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01561" w:rsidRDefault="00301561">
      <w:pPr>
        <w:spacing w:before="100" w:after="100"/>
        <w:jc w:val="center"/>
        <w:rPr>
          <w:b/>
          <w:bCs/>
          <w:sz w:val="24"/>
        </w:rPr>
      </w:pPr>
    </w:p>
    <w:p w:rsidR="00301561" w:rsidRDefault="00301561">
      <w:pPr>
        <w:spacing w:before="100" w:after="100"/>
        <w:jc w:val="center"/>
        <w:rPr>
          <w:b/>
          <w:bCs/>
          <w:sz w:val="24"/>
        </w:rPr>
      </w:pPr>
    </w:p>
    <w:p w:rsidR="00301561" w:rsidRDefault="00301561">
      <w:pPr>
        <w:spacing w:before="100" w:after="100"/>
        <w:jc w:val="center"/>
        <w:rPr>
          <w:b/>
          <w:bCs/>
          <w:sz w:val="24"/>
        </w:rPr>
      </w:pPr>
    </w:p>
    <w:p w:rsidR="00301561" w:rsidRDefault="00301561">
      <w:pPr>
        <w:spacing w:before="100" w:after="100"/>
        <w:jc w:val="center"/>
        <w:rPr>
          <w:b/>
          <w:bCs/>
          <w:sz w:val="24"/>
        </w:rPr>
      </w:pPr>
    </w:p>
    <w:p w:rsidR="00301561" w:rsidRDefault="00301561">
      <w:pPr>
        <w:spacing w:before="100" w:after="100"/>
        <w:jc w:val="center"/>
        <w:rPr>
          <w:b/>
          <w:bCs/>
          <w:sz w:val="24"/>
        </w:rPr>
      </w:pPr>
    </w:p>
    <w:p w:rsidR="00301561" w:rsidRDefault="00301561">
      <w:pPr>
        <w:spacing w:before="100" w:after="100"/>
        <w:jc w:val="center"/>
        <w:rPr>
          <w:b/>
          <w:bCs/>
          <w:sz w:val="28"/>
        </w:rPr>
      </w:pPr>
      <w:r>
        <w:rPr>
          <w:b/>
          <w:bCs/>
          <w:sz w:val="28"/>
        </w:rPr>
        <w:t>The ZEBRA MOZART Programme.</w:t>
      </w:r>
    </w:p>
    <w:p w:rsidR="00301561" w:rsidRDefault="00301561">
      <w:pPr>
        <w:spacing w:before="100" w:after="100"/>
        <w:jc w:val="center"/>
        <w:rPr>
          <w:b/>
          <w:bCs/>
          <w:sz w:val="28"/>
        </w:rPr>
      </w:pPr>
      <w:r>
        <w:rPr>
          <w:b/>
          <w:bCs/>
          <w:sz w:val="28"/>
        </w:rPr>
        <w:t>Part 2. MZC and the Control Rod Studies</w:t>
      </w:r>
    </w:p>
    <w:p w:rsidR="00301561" w:rsidRDefault="00301561">
      <w:pPr>
        <w:spacing w:before="100" w:after="100"/>
        <w:jc w:val="center"/>
        <w:rPr>
          <w:b/>
          <w:bCs/>
          <w:sz w:val="28"/>
        </w:rPr>
      </w:pPr>
      <w:r>
        <w:rPr>
          <w:b/>
          <w:bCs/>
          <w:sz w:val="28"/>
        </w:rPr>
        <w:t>ZEBRA ASSEMBLIES 12/4 and 12/5</w:t>
      </w:r>
    </w:p>
    <w:p w:rsidR="00301561" w:rsidRDefault="00301561">
      <w:pPr>
        <w:jc w:val="center"/>
        <w:rPr>
          <w:bCs/>
          <w:sz w:val="28"/>
        </w:rPr>
      </w:pPr>
    </w:p>
    <w:p w:rsidR="00301561" w:rsidRDefault="00301561">
      <w:pPr>
        <w:jc w:val="center"/>
        <w:rPr>
          <w:b/>
          <w:sz w:val="28"/>
        </w:rPr>
      </w:pPr>
    </w:p>
    <w:p w:rsidR="00301561" w:rsidRDefault="00301561">
      <w:pPr>
        <w:jc w:val="center"/>
        <w:rPr>
          <w:b/>
          <w:sz w:val="28"/>
        </w:rPr>
      </w:pPr>
    </w:p>
    <w:p w:rsidR="00301561" w:rsidRDefault="00301561">
      <w:pPr>
        <w:jc w:val="center"/>
        <w:rPr>
          <w:b/>
          <w:sz w:val="28"/>
        </w:rPr>
      </w:pPr>
      <w:r>
        <w:rPr>
          <w:b/>
          <w:sz w:val="28"/>
        </w:rPr>
        <w:t>Evaluator</w:t>
      </w:r>
    </w:p>
    <w:p w:rsidR="00301561" w:rsidRDefault="00301561">
      <w:pPr>
        <w:jc w:val="center"/>
        <w:rPr>
          <w:b/>
          <w:sz w:val="28"/>
        </w:rPr>
      </w:pPr>
    </w:p>
    <w:p w:rsidR="00301561" w:rsidRDefault="00301561">
      <w:pPr>
        <w:jc w:val="center"/>
        <w:rPr>
          <w:b/>
          <w:sz w:val="28"/>
        </w:rPr>
      </w:pPr>
      <w:r>
        <w:rPr>
          <w:b/>
          <w:sz w:val="28"/>
        </w:rPr>
        <w:t>John ROWLANDS</w:t>
      </w:r>
    </w:p>
    <w:p w:rsidR="00301561" w:rsidRDefault="00CB5514">
      <w:pPr>
        <w:jc w:val="center"/>
        <w:rPr>
          <w:b/>
          <w:sz w:val="24"/>
        </w:rPr>
      </w:pPr>
      <w:r>
        <w:rPr>
          <w:b/>
          <w:sz w:val="24"/>
        </w:rPr>
        <w:t xml:space="preserve">81 South Court Avenue, Dorchester, Dorset DT1 2DA, UK </w:t>
      </w:r>
    </w:p>
    <w:p w:rsidR="00301561" w:rsidRDefault="00301561">
      <w:pPr>
        <w:jc w:val="center"/>
        <w:rPr>
          <w:b/>
          <w:sz w:val="28"/>
        </w:rPr>
      </w:pPr>
    </w:p>
    <w:p w:rsidR="00301561" w:rsidRDefault="00301561">
      <w:pPr>
        <w:jc w:val="center"/>
        <w:rPr>
          <w:b/>
          <w:sz w:val="28"/>
        </w:rPr>
      </w:pPr>
      <w:r>
        <w:rPr>
          <w:b/>
          <w:sz w:val="28"/>
        </w:rPr>
        <w:t>Internal Reviewer</w:t>
      </w:r>
    </w:p>
    <w:p w:rsidR="00301561" w:rsidRDefault="00301561">
      <w:pPr>
        <w:jc w:val="center"/>
        <w:rPr>
          <w:b/>
          <w:sz w:val="28"/>
        </w:rPr>
      </w:pPr>
    </w:p>
    <w:p w:rsidR="00301561" w:rsidRDefault="00301561">
      <w:pPr>
        <w:jc w:val="center"/>
        <w:rPr>
          <w:b/>
          <w:sz w:val="28"/>
        </w:rPr>
      </w:pPr>
      <w:r>
        <w:rPr>
          <w:b/>
          <w:sz w:val="28"/>
        </w:rPr>
        <w:t>Atsushi ZUKERAN</w:t>
      </w:r>
    </w:p>
    <w:p w:rsidR="00301561" w:rsidRDefault="00301561">
      <w:pPr>
        <w:jc w:val="center"/>
        <w:rPr>
          <w:b/>
          <w:sz w:val="24"/>
        </w:rPr>
      </w:pPr>
      <w:r>
        <w:rPr>
          <w:b/>
          <w:sz w:val="24"/>
        </w:rPr>
        <w:t>Consultant to the OECD/NEA</w:t>
      </w:r>
    </w:p>
    <w:p w:rsidR="00301561" w:rsidRDefault="00301561">
      <w:pPr>
        <w:jc w:val="center"/>
        <w:rPr>
          <w:b/>
          <w:sz w:val="28"/>
        </w:rPr>
      </w:pPr>
    </w:p>
    <w:p w:rsidR="00301561" w:rsidRDefault="00301561">
      <w:pPr>
        <w:jc w:val="center"/>
        <w:rPr>
          <w:b/>
          <w:sz w:val="28"/>
        </w:rPr>
      </w:pPr>
      <w:r>
        <w:rPr>
          <w:b/>
          <w:sz w:val="28"/>
        </w:rPr>
        <w:t>Independent Reviewers</w:t>
      </w:r>
    </w:p>
    <w:p w:rsidR="00301561" w:rsidRDefault="00301561">
      <w:pPr>
        <w:jc w:val="center"/>
        <w:rPr>
          <w:b/>
          <w:sz w:val="24"/>
        </w:rPr>
      </w:pPr>
    </w:p>
    <w:p w:rsidR="00301561" w:rsidRDefault="00301561">
      <w:pPr>
        <w:jc w:val="center"/>
        <w:rPr>
          <w:b/>
          <w:bCs/>
          <w:color w:val="000000"/>
          <w:sz w:val="28"/>
        </w:rPr>
      </w:pPr>
      <w:r>
        <w:rPr>
          <w:b/>
          <w:bCs/>
          <w:color w:val="000000"/>
          <w:sz w:val="28"/>
        </w:rPr>
        <w:t>Masayuki NAKAGAWA</w:t>
      </w:r>
    </w:p>
    <w:p w:rsidR="00301561" w:rsidRDefault="00301561">
      <w:pPr>
        <w:jc w:val="center"/>
        <w:rPr>
          <w:b/>
          <w:sz w:val="24"/>
        </w:rPr>
      </w:pPr>
      <w:r>
        <w:rPr>
          <w:b/>
          <w:sz w:val="24"/>
        </w:rPr>
        <w:t>Consultant to the OECD/NEA</w:t>
      </w:r>
    </w:p>
    <w:p w:rsidR="00301561" w:rsidRDefault="00301561">
      <w:pPr>
        <w:jc w:val="center"/>
        <w:rPr>
          <w:b/>
          <w:sz w:val="24"/>
        </w:rPr>
      </w:pPr>
    </w:p>
    <w:p w:rsidR="00301561" w:rsidRDefault="00301561">
      <w:pPr>
        <w:jc w:val="center"/>
        <w:rPr>
          <w:b/>
          <w:bCs/>
          <w:color w:val="000000"/>
          <w:sz w:val="28"/>
        </w:rPr>
      </w:pPr>
      <w:r>
        <w:rPr>
          <w:b/>
          <w:bCs/>
          <w:color w:val="000000"/>
          <w:sz w:val="28"/>
        </w:rPr>
        <w:t>Udo K WEHMANN</w:t>
      </w:r>
    </w:p>
    <w:p w:rsidR="00301561" w:rsidRDefault="00301561">
      <w:pPr>
        <w:jc w:val="center"/>
        <w:rPr>
          <w:b/>
          <w:sz w:val="24"/>
        </w:rPr>
      </w:pPr>
      <w:r>
        <w:rPr>
          <w:b/>
          <w:sz w:val="24"/>
        </w:rPr>
        <w:t>Consultant to the OECD/NEA</w:t>
      </w:r>
    </w:p>
    <w:p w:rsidR="00301561" w:rsidRDefault="00301561">
      <w:pPr>
        <w:jc w:val="center"/>
        <w:rPr>
          <w:b/>
          <w:sz w:val="24"/>
        </w:rPr>
      </w:pPr>
    </w:p>
    <w:p w:rsidR="00301561" w:rsidRDefault="00301561">
      <w:pPr>
        <w:rPr>
          <w:b/>
          <w:bCs/>
          <w:i/>
          <w:u w:val="single"/>
        </w:rPr>
      </w:pPr>
      <w:r>
        <w:br w:type="page"/>
      </w:r>
      <w:r>
        <w:rPr>
          <w:b/>
          <w:bCs/>
          <w:i/>
          <w:u w:val="single"/>
        </w:rPr>
        <w:lastRenderedPageBreak/>
        <w:t>Acknowledgements</w:t>
      </w:r>
    </w:p>
    <w:p w:rsidR="00301561" w:rsidRDefault="00301561">
      <w:pPr>
        <w:rPr>
          <w:b/>
          <w:bCs/>
          <w:i/>
          <w:u w:val="single"/>
        </w:rPr>
      </w:pPr>
    </w:p>
    <w:p w:rsidR="00301561" w:rsidRDefault="00301561">
      <w:pPr>
        <w:rPr>
          <w:i/>
        </w:rPr>
      </w:pPr>
      <w:r>
        <w:rPr>
          <w:i/>
        </w:rPr>
        <w:t xml:space="preserve">The Evaluator wishes to thank the members of the Mozart Team from PNC Japan and UKAEA Winfrith who carried out the experiments, and the authors of the MTN series of Technical Notes describing them, which are the basis of the present document:  </w:t>
      </w:r>
    </w:p>
    <w:p w:rsidR="00301561" w:rsidRDefault="00301561">
      <w:pPr>
        <w:rPr>
          <w:szCs w:val="24"/>
        </w:rPr>
      </w:pPr>
    </w:p>
    <w:p w:rsidR="00301561" w:rsidRDefault="00301561">
      <w:pPr>
        <w:rPr>
          <w:szCs w:val="24"/>
        </w:rPr>
      </w:pPr>
      <w:r>
        <w:rPr>
          <w:szCs w:val="24"/>
        </w:rPr>
        <w:t xml:space="preserve">A M Broomfield, B L H Burbidge, M D Carter, C G Campbell, P J Collins, C J Dean, </w:t>
      </w:r>
    </w:p>
    <w:p w:rsidR="00301561" w:rsidRDefault="00301561">
      <w:pPr>
        <w:rPr>
          <w:szCs w:val="24"/>
        </w:rPr>
      </w:pPr>
      <w:r>
        <w:rPr>
          <w:szCs w:val="24"/>
        </w:rPr>
        <w:t xml:space="preserve">B Franklin, J P Hardiman, T Ichimori, G Ingram, D Jowitt, S Kobayashi, T Konishi, J Marshall, </w:t>
      </w:r>
    </w:p>
    <w:p w:rsidR="00301561" w:rsidRDefault="00301561">
      <w:pPr>
        <w:rPr>
          <w:szCs w:val="24"/>
        </w:rPr>
      </w:pPr>
      <w:r>
        <w:rPr>
          <w:szCs w:val="24"/>
        </w:rPr>
        <w:t xml:space="preserve">C McCombie, J D MacDougall, H Nakamura, M Nakano, W Paterson, J Redfern, I Rickard, </w:t>
      </w:r>
    </w:p>
    <w:p w:rsidR="00301561" w:rsidRDefault="00301561">
      <w:pPr>
        <w:rPr>
          <w:szCs w:val="24"/>
        </w:rPr>
      </w:pPr>
      <w:r>
        <w:rPr>
          <w:szCs w:val="24"/>
        </w:rPr>
        <w:t xml:space="preserve">J Samways, J Sanders, Miss P A Smart, Miss M P Smith, R W Smith, J Spanton, </w:t>
      </w:r>
    </w:p>
    <w:p w:rsidR="00301561" w:rsidRDefault="00301561">
      <w:pPr>
        <w:rPr>
          <w:szCs w:val="24"/>
        </w:rPr>
      </w:pPr>
      <w:r>
        <w:rPr>
          <w:szCs w:val="24"/>
        </w:rPr>
        <w:t>J M Stevenson, A Sugawara, D Sweet, S Swoboda, W H Taylor, H Yoshida</w:t>
      </w:r>
    </w:p>
    <w:p w:rsidR="00301561" w:rsidRDefault="00301561">
      <w:pPr>
        <w:rPr>
          <w:szCs w:val="24"/>
        </w:rPr>
      </w:pPr>
    </w:p>
    <w:p w:rsidR="00301561" w:rsidRDefault="00301561">
      <w:pPr>
        <w:rPr>
          <w:szCs w:val="24"/>
        </w:rPr>
      </w:pPr>
      <w:r>
        <w:rPr>
          <w:szCs w:val="24"/>
        </w:rPr>
        <w:t>The shielding series of experiments in the Mozart Programme is not covered in the present document. The programme was documented in the MTN series by:</w:t>
      </w:r>
    </w:p>
    <w:p w:rsidR="00301561" w:rsidRDefault="00301561">
      <w:pPr>
        <w:rPr>
          <w:szCs w:val="24"/>
        </w:rPr>
      </w:pPr>
      <w:r>
        <w:rPr>
          <w:szCs w:val="24"/>
        </w:rPr>
        <w:t xml:space="preserve">A F Avery, J Butler, M J Grimstone, A D Knipe, A K McCracken, P C Miller, A Packwood, </w:t>
      </w:r>
    </w:p>
    <w:p w:rsidR="00301561" w:rsidRDefault="00301561">
      <w:pPr>
        <w:rPr>
          <w:szCs w:val="24"/>
        </w:rPr>
      </w:pPr>
      <w:r>
        <w:rPr>
          <w:szCs w:val="24"/>
        </w:rPr>
        <w:t>I C Rickard, Y Sekiguchi.</w:t>
      </w:r>
    </w:p>
    <w:p w:rsidR="00301561" w:rsidRDefault="00301561">
      <w:pPr>
        <w:rPr>
          <w:i/>
        </w:rPr>
      </w:pPr>
    </w:p>
    <w:p w:rsidR="0009706E" w:rsidRDefault="00301561">
      <w:pPr>
        <w:rPr>
          <w:i/>
        </w:rPr>
      </w:pPr>
      <w:r>
        <w:rPr>
          <w:i/>
        </w:rPr>
        <w:t xml:space="preserve">Thanks also to those who have kindly reviewed the document, Atsushi Zukeran, Masayuki Nakagawa and Udo Wehmann. </w:t>
      </w:r>
    </w:p>
    <w:p w:rsidR="000F0F9C" w:rsidRDefault="000F0F9C">
      <w:pPr>
        <w:rPr>
          <w:i/>
        </w:rPr>
      </w:pPr>
    </w:p>
    <w:p w:rsidR="000F0F9C" w:rsidRDefault="000F0F9C">
      <w:pPr>
        <w:rPr>
          <w:i/>
        </w:rPr>
      </w:pPr>
      <w:r>
        <w:rPr>
          <w:i/>
        </w:rPr>
        <w:t>I also wish to express my thanks to the Government of Japan</w:t>
      </w:r>
      <w:r w:rsidR="00CE4ADF">
        <w:rPr>
          <w:i/>
        </w:rPr>
        <w:t xml:space="preserve"> for the contracts I have received</w:t>
      </w:r>
      <w:r w:rsidRPr="000F0F9C">
        <w:rPr>
          <w:i/>
        </w:rPr>
        <w:t xml:space="preserve"> </w:t>
      </w:r>
      <w:r>
        <w:rPr>
          <w:i/>
        </w:rPr>
        <w:t>in support of my work of evaluation</w:t>
      </w:r>
      <w:r w:rsidR="00CC76C9">
        <w:rPr>
          <w:i/>
        </w:rPr>
        <w:t>.  These were provided by</w:t>
      </w:r>
      <w:r>
        <w:rPr>
          <w:i/>
        </w:rPr>
        <w:t xml:space="preserve"> the OECD-Nuclear Energy Agency</w:t>
      </w:r>
      <w:r w:rsidR="00CC76C9">
        <w:rPr>
          <w:i/>
        </w:rPr>
        <w:t>,</w:t>
      </w:r>
      <w:r>
        <w:rPr>
          <w:i/>
        </w:rPr>
        <w:t xml:space="preserve"> p</w:t>
      </w:r>
      <w:r w:rsidR="00CC76C9">
        <w:rPr>
          <w:i/>
        </w:rPr>
        <w:t>aid for from the budget of</w:t>
      </w:r>
      <w:r>
        <w:rPr>
          <w:i/>
        </w:rPr>
        <w:t xml:space="preserve"> the Government of Japan.</w:t>
      </w:r>
    </w:p>
    <w:p w:rsidR="00301561" w:rsidRDefault="0009706E" w:rsidP="000F0F9C">
      <w:pPr>
        <w:pStyle w:val="Heading1"/>
        <w:rPr>
          <w:i/>
        </w:rPr>
      </w:pPr>
      <w:r>
        <w:rPr>
          <w:i/>
        </w:rPr>
        <w:br w:type="page"/>
      </w:r>
    </w:p>
    <w:p w:rsidR="003E3D1F" w:rsidRDefault="003E3D1F">
      <w:pPr>
        <w:pStyle w:val="TOC2"/>
        <w:tabs>
          <w:tab w:val="right" w:leader="dot" w:pos="9059"/>
        </w:tabs>
        <w:rPr>
          <w:b/>
          <w:i w:val="0"/>
        </w:rPr>
      </w:pPr>
      <w:r w:rsidRPr="003E3D1F">
        <w:rPr>
          <w:b/>
          <w:i w:val="0"/>
        </w:rPr>
        <w:t>TABLE OF CONTENTS</w:t>
      </w:r>
    </w:p>
    <w:p w:rsidR="0033158F" w:rsidRDefault="0033158F" w:rsidP="0033158F"/>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r w:rsidRPr="004E2274">
        <w:rPr>
          <w:i/>
          <w:iCs/>
        </w:rPr>
        <w:fldChar w:fldCharType="begin"/>
      </w:r>
      <w:r w:rsidR="003E3D1F">
        <w:rPr>
          <w:i/>
          <w:iCs/>
        </w:rPr>
        <w:instrText xml:space="preserve"> TOC \o "1-4" \h \z </w:instrText>
      </w:r>
      <w:r w:rsidRPr="004E2274">
        <w:rPr>
          <w:i/>
          <w:iCs/>
        </w:rPr>
        <w:fldChar w:fldCharType="separate"/>
      </w:r>
      <w:hyperlink w:anchor="_Toc197257145" w:history="1">
        <w:r w:rsidR="00CE4ADF" w:rsidRPr="00EE5446">
          <w:rPr>
            <w:rStyle w:val="Hyperlink"/>
            <w:noProof/>
          </w:rPr>
          <w:t>KEY WORDS:</w:t>
        </w:r>
        <w:r w:rsidR="00CE4ADF">
          <w:rPr>
            <w:noProof/>
            <w:webHidden/>
          </w:rPr>
          <w:tab/>
        </w:r>
        <w:r>
          <w:rPr>
            <w:noProof/>
            <w:webHidden/>
          </w:rPr>
          <w:fldChar w:fldCharType="begin"/>
        </w:r>
        <w:r w:rsidR="00CE4ADF">
          <w:rPr>
            <w:noProof/>
            <w:webHidden/>
          </w:rPr>
          <w:instrText xml:space="preserve"> PAGEREF _Toc197257145 \h </w:instrText>
        </w:r>
        <w:r>
          <w:rPr>
            <w:noProof/>
            <w:webHidden/>
          </w:rPr>
        </w:r>
        <w:r>
          <w:rPr>
            <w:noProof/>
            <w:webHidden/>
          </w:rPr>
          <w:fldChar w:fldCharType="separate"/>
        </w:r>
        <w:r w:rsidR="00A42650">
          <w:rPr>
            <w:noProof/>
            <w:webHidden/>
          </w:rPr>
          <w:t>1</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146" w:history="1">
        <w:r w:rsidR="00CE4ADF" w:rsidRPr="00EE5446">
          <w:rPr>
            <w:rStyle w:val="Hyperlink"/>
            <w:noProof/>
          </w:rPr>
          <w:t>Summary</w:t>
        </w:r>
        <w:r w:rsidR="00CE4ADF">
          <w:rPr>
            <w:noProof/>
            <w:webHidden/>
          </w:rPr>
          <w:tab/>
        </w:r>
        <w:r>
          <w:rPr>
            <w:noProof/>
            <w:webHidden/>
          </w:rPr>
          <w:fldChar w:fldCharType="begin"/>
        </w:r>
        <w:r w:rsidR="00CE4ADF">
          <w:rPr>
            <w:noProof/>
            <w:webHidden/>
          </w:rPr>
          <w:instrText xml:space="preserve"> PAGEREF _Toc197257146 \h </w:instrText>
        </w:r>
        <w:r>
          <w:rPr>
            <w:noProof/>
            <w:webHidden/>
          </w:rPr>
        </w:r>
        <w:r>
          <w:rPr>
            <w:noProof/>
            <w:webHidden/>
          </w:rPr>
          <w:fldChar w:fldCharType="separate"/>
        </w:r>
        <w:r w:rsidR="00A42650">
          <w:rPr>
            <w:noProof/>
            <w:webHidden/>
          </w:rPr>
          <w:t>1</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147" w:history="1">
        <w:r w:rsidR="00CE4ADF" w:rsidRPr="00EE5446">
          <w:rPr>
            <w:rStyle w:val="Hyperlink"/>
            <w:noProof/>
          </w:rPr>
          <w:t>1.  DETAILED DESCRIPTION</w:t>
        </w:r>
        <w:r w:rsidR="00CE4ADF">
          <w:rPr>
            <w:noProof/>
            <w:webHidden/>
          </w:rPr>
          <w:tab/>
        </w:r>
        <w:r>
          <w:rPr>
            <w:noProof/>
            <w:webHidden/>
          </w:rPr>
          <w:fldChar w:fldCharType="begin"/>
        </w:r>
        <w:r w:rsidR="00CE4ADF">
          <w:rPr>
            <w:noProof/>
            <w:webHidden/>
          </w:rPr>
          <w:instrText xml:space="preserve"> PAGEREF _Toc197257147 \h </w:instrText>
        </w:r>
        <w:r>
          <w:rPr>
            <w:noProof/>
            <w:webHidden/>
          </w:rPr>
        </w:r>
        <w:r>
          <w:rPr>
            <w:noProof/>
            <w:webHidden/>
          </w:rPr>
          <w:fldChar w:fldCharType="separate"/>
        </w:r>
        <w:r w:rsidR="00A42650">
          <w:rPr>
            <w:noProof/>
            <w:webHidden/>
          </w:rPr>
          <w:t>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48" w:history="1">
        <w:r w:rsidR="00CE4ADF" w:rsidRPr="00EE5446">
          <w:rPr>
            <w:rStyle w:val="Hyperlink"/>
            <w:noProof/>
          </w:rPr>
          <w:t>1.0  Overview</w:t>
        </w:r>
        <w:r w:rsidR="00CE4ADF">
          <w:rPr>
            <w:noProof/>
            <w:webHidden/>
          </w:rPr>
          <w:tab/>
        </w:r>
        <w:r>
          <w:rPr>
            <w:noProof/>
            <w:webHidden/>
          </w:rPr>
          <w:fldChar w:fldCharType="begin"/>
        </w:r>
        <w:r w:rsidR="00CE4ADF">
          <w:rPr>
            <w:noProof/>
            <w:webHidden/>
          </w:rPr>
          <w:instrText xml:space="preserve"> PAGEREF _Toc197257148 \h </w:instrText>
        </w:r>
        <w:r>
          <w:rPr>
            <w:noProof/>
            <w:webHidden/>
          </w:rPr>
        </w:r>
        <w:r>
          <w:rPr>
            <w:noProof/>
            <w:webHidden/>
          </w:rPr>
          <w:fldChar w:fldCharType="separate"/>
        </w:r>
        <w:r w:rsidR="00A42650">
          <w:rPr>
            <w:noProof/>
            <w:webHidden/>
          </w:rPr>
          <w:t>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49" w:history="1">
        <w:r w:rsidR="00CE4ADF" w:rsidRPr="00EE5446">
          <w:rPr>
            <w:rStyle w:val="Hyperlink"/>
            <w:bCs/>
            <w:noProof/>
          </w:rPr>
          <w:t xml:space="preserve">1.1  </w:t>
        </w:r>
        <w:r w:rsidR="00CE4ADF" w:rsidRPr="00EE5446">
          <w:rPr>
            <w:rStyle w:val="Hyperlink"/>
            <w:noProof/>
          </w:rPr>
          <w:t>Description of the Critical or Subcritical Configurations</w:t>
        </w:r>
        <w:r w:rsidR="00CE4ADF">
          <w:rPr>
            <w:noProof/>
            <w:webHidden/>
          </w:rPr>
          <w:tab/>
        </w:r>
        <w:r>
          <w:rPr>
            <w:noProof/>
            <w:webHidden/>
          </w:rPr>
          <w:fldChar w:fldCharType="begin"/>
        </w:r>
        <w:r w:rsidR="00CE4ADF">
          <w:rPr>
            <w:noProof/>
            <w:webHidden/>
          </w:rPr>
          <w:instrText xml:space="preserve"> PAGEREF _Toc197257149 \h </w:instrText>
        </w:r>
        <w:r>
          <w:rPr>
            <w:noProof/>
            <w:webHidden/>
          </w:rPr>
        </w:r>
        <w:r>
          <w:rPr>
            <w:noProof/>
            <w:webHidden/>
          </w:rPr>
          <w:fldChar w:fldCharType="separate"/>
        </w:r>
        <w:r w:rsidR="00A42650">
          <w:rPr>
            <w:noProof/>
            <w:webHidden/>
          </w:rPr>
          <w:t>4</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50" w:history="1">
        <w:r w:rsidR="00CE4ADF" w:rsidRPr="00EE5446">
          <w:rPr>
            <w:rStyle w:val="Hyperlink"/>
            <w:bCs/>
            <w:noProof/>
          </w:rPr>
          <w:t xml:space="preserve">1.2  </w:t>
        </w:r>
        <w:r w:rsidR="00CE4ADF" w:rsidRPr="00EE5446">
          <w:rPr>
            <w:rStyle w:val="Hyperlink"/>
            <w:noProof/>
          </w:rPr>
          <w:t>Description of Buckling and Extrapolation Length Measurements</w:t>
        </w:r>
        <w:r w:rsidR="00CE4ADF">
          <w:rPr>
            <w:noProof/>
            <w:webHidden/>
          </w:rPr>
          <w:tab/>
        </w:r>
        <w:r>
          <w:rPr>
            <w:noProof/>
            <w:webHidden/>
          </w:rPr>
          <w:fldChar w:fldCharType="begin"/>
        </w:r>
        <w:r w:rsidR="00CE4ADF">
          <w:rPr>
            <w:noProof/>
            <w:webHidden/>
          </w:rPr>
          <w:instrText xml:space="preserve"> PAGEREF _Toc197257150 \h </w:instrText>
        </w:r>
        <w:r>
          <w:rPr>
            <w:noProof/>
            <w:webHidden/>
          </w:rPr>
        </w:r>
        <w:r>
          <w:rPr>
            <w:noProof/>
            <w:webHidden/>
          </w:rPr>
          <w:fldChar w:fldCharType="separate"/>
        </w:r>
        <w:r w:rsidR="00A42650">
          <w:rPr>
            <w:noProof/>
            <w:webHidden/>
          </w:rPr>
          <w:t>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51" w:history="1">
        <w:r w:rsidR="00CE4ADF" w:rsidRPr="00EE5446">
          <w:rPr>
            <w:rStyle w:val="Hyperlink"/>
            <w:bCs/>
            <w:noProof/>
          </w:rPr>
          <w:t xml:space="preserve">1.3  </w:t>
        </w:r>
        <w:r w:rsidR="00CE4ADF" w:rsidRPr="00EE5446">
          <w:rPr>
            <w:rStyle w:val="Hyperlink"/>
            <w:noProof/>
          </w:rPr>
          <w:t>Description of Spectral Characteristics Measurements</w:t>
        </w:r>
        <w:r w:rsidR="00CE4ADF">
          <w:rPr>
            <w:noProof/>
            <w:webHidden/>
          </w:rPr>
          <w:tab/>
        </w:r>
        <w:r>
          <w:rPr>
            <w:noProof/>
            <w:webHidden/>
          </w:rPr>
          <w:fldChar w:fldCharType="begin"/>
        </w:r>
        <w:r w:rsidR="00CE4ADF">
          <w:rPr>
            <w:noProof/>
            <w:webHidden/>
          </w:rPr>
          <w:instrText xml:space="preserve"> PAGEREF _Toc197257151 \h </w:instrText>
        </w:r>
        <w:r>
          <w:rPr>
            <w:noProof/>
            <w:webHidden/>
          </w:rPr>
        </w:r>
        <w:r>
          <w:rPr>
            <w:noProof/>
            <w:webHidden/>
          </w:rPr>
          <w:fldChar w:fldCharType="separate"/>
        </w:r>
        <w:r w:rsidR="00A42650">
          <w:rPr>
            <w:noProof/>
            <w:webHidden/>
          </w:rPr>
          <w:t>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52" w:history="1">
        <w:r w:rsidR="00CE4ADF" w:rsidRPr="00EE5446">
          <w:rPr>
            <w:rStyle w:val="Hyperlink"/>
            <w:bCs/>
            <w:noProof/>
          </w:rPr>
          <w:t xml:space="preserve">1.4  </w:t>
        </w:r>
        <w:r w:rsidR="00CE4ADF" w:rsidRPr="00EE5446">
          <w:rPr>
            <w:rStyle w:val="Hyperlink"/>
            <w:noProof/>
          </w:rPr>
          <w:t>Description of Reactivity Effects Measurements</w:t>
        </w:r>
        <w:r w:rsidR="00CE4ADF">
          <w:rPr>
            <w:noProof/>
            <w:webHidden/>
          </w:rPr>
          <w:tab/>
        </w:r>
        <w:r>
          <w:rPr>
            <w:noProof/>
            <w:webHidden/>
          </w:rPr>
          <w:fldChar w:fldCharType="begin"/>
        </w:r>
        <w:r w:rsidR="00CE4ADF">
          <w:rPr>
            <w:noProof/>
            <w:webHidden/>
          </w:rPr>
          <w:instrText xml:space="preserve"> PAGEREF _Toc197257152 \h </w:instrText>
        </w:r>
        <w:r>
          <w:rPr>
            <w:noProof/>
            <w:webHidden/>
          </w:rPr>
        </w:r>
        <w:r>
          <w:rPr>
            <w:noProof/>
            <w:webHidden/>
          </w:rPr>
          <w:fldChar w:fldCharType="separate"/>
        </w:r>
        <w:r w:rsidR="00A42650">
          <w:rPr>
            <w:noProof/>
            <w:webHidden/>
          </w:rPr>
          <w:t>5</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53" w:history="1">
        <w:r w:rsidR="00CE4ADF" w:rsidRPr="00EE5446">
          <w:rPr>
            <w:rStyle w:val="Hyperlink"/>
            <w:noProof/>
            <w:lang w:val="en-US"/>
          </w:rPr>
          <w:t xml:space="preserve">1.4.1  </w:t>
        </w:r>
        <w:r w:rsidR="00CE4ADF" w:rsidRPr="00EE5446">
          <w:rPr>
            <w:rStyle w:val="Hyperlink"/>
            <w:noProof/>
          </w:rPr>
          <w:t>Overview of the MONJU Mock-up Control Rod Measurements</w:t>
        </w:r>
        <w:r w:rsidR="00CE4ADF">
          <w:rPr>
            <w:noProof/>
            <w:webHidden/>
          </w:rPr>
          <w:tab/>
        </w:r>
        <w:r>
          <w:rPr>
            <w:noProof/>
            <w:webHidden/>
          </w:rPr>
          <w:fldChar w:fldCharType="begin"/>
        </w:r>
        <w:r w:rsidR="00CE4ADF">
          <w:rPr>
            <w:noProof/>
            <w:webHidden/>
          </w:rPr>
          <w:instrText xml:space="preserve"> PAGEREF _Toc197257153 \h </w:instrText>
        </w:r>
        <w:r>
          <w:rPr>
            <w:noProof/>
            <w:webHidden/>
          </w:rPr>
        </w:r>
        <w:r>
          <w:rPr>
            <w:noProof/>
            <w:webHidden/>
          </w:rPr>
          <w:fldChar w:fldCharType="separate"/>
        </w:r>
        <w:r w:rsidR="00A42650">
          <w:rPr>
            <w:noProof/>
            <w:webHidden/>
          </w:rPr>
          <w:t>5</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54" w:history="1">
        <w:r w:rsidR="00CE4ADF" w:rsidRPr="00EE5446">
          <w:rPr>
            <w:rStyle w:val="Hyperlink"/>
            <w:noProof/>
          </w:rPr>
          <w:t>1.4.2A  Description of Experimental Configuration.</w:t>
        </w:r>
        <w:r w:rsidR="00CE4ADF">
          <w:rPr>
            <w:noProof/>
            <w:webHidden/>
          </w:rPr>
          <w:tab/>
        </w:r>
        <w:r>
          <w:rPr>
            <w:noProof/>
            <w:webHidden/>
          </w:rPr>
          <w:fldChar w:fldCharType="begin"/>
        </w:r>
        <w:r w:rsidR="00CE4ADF">
          <w:rPr>
            <w:noProof/>
            <w:webHidden/>
          </w:rPr>
          <w:instrText xml:space="preserve"> PAGEREF _Toc197257154 \h </w:instrText>
        </w:r>
        <w:r>
          <w:rPr>
            <w:noProof/>
            <w:webHidden/>
          </w:rPr>
        </w:r>
        <w:r>
          <w:rPr>
            <w:noProof/>
            <w:webHidden/>
          </w:rPr>
          <w:fldChar w:fldCharType="separate"/>
        </w:r>
        <w:r w:rsidR="00A42650">
          <w:rPr>
            <w:noProof/>
            <w:webHidden/>
          </w:rPr>
          <w:t>14</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155" w:history="1">
        <w:r w:rsidR="00CE4ADF" w:rsidRPr="00EE5446">
          <w:rPr>
            <w:rStyle w:val="Hyperlink"/>
            <w:noProof/>
          </w:rPr>
          <w:t>Mock-up Control rod Dimensions</w:t>
        </w:r>
        <w:r w:rsidR="00CE4ADF">
          <w:rPr>
            <w:noProof/>
            <w:webHidden/>
          </w:rPr>
          <w:tab/>
        </w:r>
        <w:r>
          <w:rPr>
            <w:noProof/>
            <w:webHidden/>
          </w:rPr>
          <w:fldChar w:fldCharType="begin"/>
        </w:r>
        <w:r w:rsidR="00CE4ADF">
          <w:rPr>
            <w:noProof/>
            <w:webHidden/>
          </w:rPr>
          <w:instrText xml:space="preserve"> PAGEREF _Toc197257155 \h </w:instrText>
        </w:r>
        <w:r>
          <w:rPr>
            <w:noProof/>
            <w:webHidden/>
          </w:rPr>
        </w:r>
        <w:r>
          <w:rPr>
            <w:noProof/>
            <w:webHidden/>
          </w:rPr>
          <w:fldChar w:fldCharType="separate"/>
        </w:r>
        <w:r w:rsidR="00A42650">
          <w:rPr>
            <w:noProof/>
            <w:webHidden/>
          </w:rPr>
          <w:t>21</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56" w:history="1">
        <w:r w:rsidR="00CE4ADF" w:rsidRPr="00EE5446">
          <w:rPr>
            <w:rStyle w:val="Hyperlink"/>
            <w:noProof/>
          </w:rPr>
          <w:t>1.4.2B  Methods</w:t>
        </w:r>
        <w:r w:rsidR="00CE4ADF">
          <w:rPr>
            <w:noProof/>
            <w:webHidden/>
          </w:rPr>
          <w:tab/>
        </w:r>
        <w:r>
          <w:rPr>
            <w:noProof/>
            <w:webHidden/>
          </w:rPr>
          <w:fldChar w:fldCharType="begin"/>
        </w:r>
        <w:r w:rsidR="00CE4ADF">
          <w:rPr>
            <w:noProof/>
            <w:webHidden/>
          </w:rPr>
          <w:instrText xml:space="preserve"> PAGEREF _Toc197257156 \h </w:instrText>
        </w:r>
        <w:r>
          <w:rPr>
            <w:noProof/>
            <w:webHidden/>
          </w:rPr>
        </w:r>
        <w:r>
          <w:rPr>
            <w:noProof/>
            <w:webHidden/>
          </w:rPr>
          <w:fldChar w:fldCharType="separate"/>
        </w:r>
        <w:r w:rsidR="00A42650">
          <w:rPr>
            <w:noProof/>
            <w:webHidden/>
          </w:rPr>
          <w:t>24</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157" w:history="1">
        <w:r w:rsidR="00CE4ADF" w:rsidRPr="00EE5446">
          <w:rPr>
            <w:rStyle w:val="Hyperlink"/>
            <w:noProof/>
          </w:rPr>
          <w:t>The Reactivity Scale</w:t>
        </w:r>
        <w:r w:rsidR="00CE4ADF">
          <w:rPr>
            <w:noProof/>
            <w:webHidden/>
          </w:rPr>
          <w:tab/>
        </w:r>
        <w:r>
          <w:rPr>
            <w:noProof/>
            <w:webHidden/>
          </w:rPr>
          <w:fldChar w:fldCharType="begin"/>
        </w:r>
        <w:r w:rsidR="00CE4ADF">
          <w:rPr>
            <w:noProof/>
            <w:webHidden/>
          </w:rPr>
          <w:instrText xml:space="preserve"> PAGEREF _Toc197257157 \h </w:instrText>
        </w:r>
        <w:r>
          <w:rPr>
            <w:noProof/>
            <w:webHidden/>
          </w:rPr>
        </w:r>
        <w:r>
          <w:rPr>
            <w:noProof/>
            <w:webHidden/>
          </w:rPr>
          <w:fldChar w:fldCharType="separate"/>
        </w:r>
        <w:r w:rsidR="00A42650">
          <w:rPr>
            <w:noProof/>
            <w:webHidden/>
          </w:rPr>
          <w:t>24</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58" w:history="1">
        <w:r w:rsidR="00CE4ADF" w:rsidRPr="00EE5446">
          <w:rPr>
            <w:rStyle w:val="Hyperlink"/>
            <w:noProof/>
          </w:rPr>
          <w:t>1.4.2C  Results</w:t>
        </w:r>
        <w:r w:rsidR="00CE4ADF">
          <w:rPr>
            <w:noProof/>
            <w:webHidden/>
          </w:rPr>
          <w:tab/>
        </w:r>
        <w:r>
          <w:rPr>
            <w:noProof/>
            <w:webHidden/>
          </w:rPr>
          <w:fldChar w:fldCharType="begin"/>
        </w:r>
        <w:r w:rsidR="00CE4ADF">
          <w:rPr>
            <w:noProof/>
            <w:webHidden/>
          </w:rPr>
          <w:instrText xml:space="preserve"> PAGEREF _Toc197257158 \h </w:instrText>
        </w:r>
        <w:r>
          <w:rPr>
            <w:noProof/>
            <w:webHidden/>
          </w:rPr>
        </w:r>
        <w:r>
          <w:rPr>
            <w:noProof/>
            <w:webHidden/>
          </w:rPr>
          <w:fldChar w:fldCharType="separate"/>
        </w:r>
        <w:r w:rsidR="00A42650">
          <w:rPr>
            <w:noProof/>
            <w:webHidden/>
          </w:rPr>
          <w:t>24</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159" w:history="1">
        <w:r w:rsidR="00CE4ADF" w:rsidRPr="00EE5446">
          <w:rPr>
            <w:rStyle w:val="Hyperlink"/>
            <w:noProof/>
          </w:rPr>
          <w:t>Derived Reactivity Worth Values for Followers and Rods</w:t>
        </w:r>
        <w:r w:rsidR="00CE4ADF">
          <w:rPr>
            <w:noProof/>
            <w:webHidden/>
          </w:rPr>
          <w:tab/>
        </w:r>
        <w:r>
          <w:rPr>
            <w:noProof/>
            <w:webHidden/>
          </w:rPr>
          <w:fldChar w:fldCharType="begin"/>
        </w:r>
        <w:r w:rsidR="00CE4ADF">
          <w:rPr>
            <w:noProof/>
            <w:webHidden/>
          </w:rPr>
          <w:instrText xml:space="preserve"> PAGEREF _Toc197257159 \h </w:instrText>
        </w:r>
        <w:r>
          <w:rPr>
            <w:noProof/>
            <w:webHidden/>
          </w:rPr>
        </w:r>
        <w:r>
          <w:rPr>
            <w:noProof/>
            <w:webHidden/>
          </w:rPr>
          <w:fldChar w:fldCharType="separate"/>
        </w:r>
        <w:r w:rsidR="00A42650">
          <w:rPr>
            <w:noProof/>
            <w:webHidden/>
          </w:rPr>
          <w:t>36</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160" w:history="1">
        <w:r w:rsidR="00CE4ADF" w:rsidRPr="00EE5446">
          <w:rPr>
            <w:rStyle w:val="Hyperlink"/>
            <w:noProof/>
          </w:rPr>
          <w:t>The Reactivity Scale Experiment in MZB/4</w:t>
        </w:r>
        <w:r w:rsidR="00CE4ADF">
          <w:rPr>
            <w:noProof/>
            <w:webHidden/>
          </w:rPr>
          <w:tab/>
        </w:r>
        <w:r>
          <w:rPr>
            <w:noProof/>
            <w:webHidden/>
          </w:rPr>
          <w:fldChar w:fldCharType="begin"/>
        </w:r>
        <w:r w:rsidR="00CE4ADF">
          <w:rPr>
            <w:noProof/>
            <w:webHidden/>
          </w:rPr>
          <w:instrText xml:space="preserve"> PAGEREF _Toc197257160 \h </w:instrText>
        </w:r>
        <w:r>
          <w:rPr>
            <w:noProof/>
            <w:webHidden/>
          </w:rPr>
        </w:r>
        <w:r>
          <w:rPr>
            <w:noProof/>
            <w:webHidden/>
          </w:rPr>
          <w:fldChar w:fldCharType="separate"/>
        </w:r>
        <w:r w:rsidR="00A42650">
          <w:rPr>
            <w:noProof/>
            <w:webHidden/>
          </w:rPr>
          <w:t>42</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61" w:history="1">
        <w:r w:rsidR="00CE4ADF" w:rsidRPr="00EE5446">
          <w:rPr>
            <w:rStyle w:val="Hyperlink"/>
            <w:noProof/>
          </w:rPr>
          <w:t>1.4.3  Material Data.</w:t>
        </w:r>
        <w:r w:rsidR="00CE4ADF">
          <w:rPr>
            <w:noProof/>
            <w:webHidden/>
          </w:rPr>
          <w:tab/>
        </w:r>
        <w:r>
          <w:rPr>
            <w:noProof/>
            <w:webHidden/>
          </w:rPr>
          <w:fldChar w:fldCharType="begin"/>
        </w:r>
        <w:r w:rsidR="00CE4ADF">
          <w:rPr>
            <w:noProof/>
            <w:webHidden/>
          </w:rPr>
          <w:instrText xml:space="preserve"> PAGEREF _Toc197257161 \h </w:instrText>
        </w:r>
        <w:r>
          <w:rPr>
            <w:noProof/>
            <w:webHidden/>
          </w:rPr>
        </w:r>
        <w:r>
          <w:rPr>
            <w:noProof/>
            <w:webHidden/>
          </w:rPr>
          <w:fldChar w:fldCharType="separate"/>
        </w:r>
        <w:r w:rsidR="00A42650">
          <w:rPr>
            <w:noProof/>
            <w:webHidden/>
          </w:rPr>
          <w:t>48</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62" w:history="1">
        <w:r w:rsidR="00CE4ADF" w:rsidRPr="00EE5446">
          <w:rPr>
            <w:rStyle w:val="Hyperlink"/>
            <w:noProof/>
          </w:rPr>
          <w:t>Compositions of the Control Rod Components</w:t>
        </w:r>
        <w:r w:rsidR="00CE4ADF">
          <w:rPr>
            <w:noProof/>
            <w:webHidden/>
          </w:rPr>
          <w:tab/>
        </w:r>
        <w:r>
          <w:rPr>
            <w:noProof/>
            <w:webHidden/>
          </w:rPr>
          <w:fldChar w:fldCharType="begin"/>
        </w:r>
        <w:r w:rsidR="00CE4ADF">
          <w:rPr>
            <w:noProof/>
            <w:webHidden/>
          </w:rPr>
          <w:instrText xml:space="preserve"> PAGEREF _Toc197257162 \h </w:instrText>
        </w:r>
        <w:r>
          <w:rPr>
            <w:noProof/>
            <w:webHidden/>
          </w:rPr>
        </w:r>
        <w:r>
          <w:rPr>
            <w:noProof/>
            <w:webHidden/>
          </w:rPr>
          <w:fldChar w:fldCharType="separate"/>
        </w:r>
        <w:r w:rsidR="00A42650">
          <w:rPr>
            <w:noProof/>
            <w:webHidden/>
          </w:rPr>
          <w:t>48</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63" w:history="1">
        <w:r w:rsidR="00CE4ADF" w:rsidRPr="00EE5446">
          <w:rPr>
            <w:rStyle w:val="Hyperlink"/>
            <w:noProof/>
            <w:lang w:val="en-US"/>
          </w:rPr>
          <w:t>APPENDIX TO SECTION  1.4.3.   Details of the Materials and Dimensions</w:t>
        </w:r>
        <w:r w:rsidR="00CE4ADF">
          <w:rPr>
            <w:noProof/>
            <w:webHidden/>
          </w:rPr>
          <w:tab/>
        </w:r>
        <w:r>
          <w:rPr>
            <w:noProof/>
            <w:webHidden/>
          </w:rPr>
          <w:fldChar w:fldCharType="begin"/>
        </w:r>
        <w:r w:rsidR="00CE4ADF">
          <w:rPr>
            <w:noProof/>
            <w:webHidden/>
          </w:rPr>
          <w:instrText xml:space="preserve"> PAGEREF _Toc197257163 \h </w:instrText>
        </w:r>
        <w:r>
          <w:rPr>
            <w:noProof/>
            <w:webHidden/>
          </w:rPr>
        </w:r>
        <w:r>
          <w:rPr>
            <w:noProof/>
            <w:webHidden/>
          </w:rPr>
          <w:fldChar w:fldCharType="separate"/>
        </w:r>
        <w:r w:rsidR="00A42650">
          <w:rPr>
            <w:noProof/>
            <w:webHidden/>
          </w:rPr>
          <w:t>52</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64" w:history="1">
        <w:r w:rsidR="00CE4ADF" w:rsidRPr="00EE5446">
          <w:rPr>
            <w:rStyle w:val="Hyperlink"/>
            <w:noProof/>
          </w:rPr>
          <w:t>1.4.4  Temperature</w:t>
        </w:r>
        <w:r w:rsidR="00CE4ADF">
          <w:rPr>
            <w:noProof/>
            <w:webHidden/>
          </w:rPr>
          <w:tab/>
        </w:r>
        <w:r>
          <w:rPr>
            <w:noProof/>
            <w:webHidden/>
          </w:rPr>
          <w:fldChar w:fldCharType="begin"/>
        </w:r>
        <w:r w:rsidR="00CE4ADF">
          <w:rPr>
            <w:noProof/>
            <w:webHidden/>
          </w:rPr>
          <w:instrText xml:space="preserve"> PAGEREF _Toc197257164 \h </w:instrText>
        </w:r>
        <w:r>
          <w:rPr>
            <w:noProof/>
            <w:webHidden/>
          </w:rPr>
        </w:r>
        <w:r>
          <w:rPr>
            <w:noProof/>
            <w:webHidden/>
          </w:rPr>
          <w:fldChar w:fldCharType="separate"/>
        </w:r>
        <w:r w:rsidR="00A42650">
          <w:rPr>
            <w:noProof/>
            <w:webHidden/>
          </w:rPr>
          <w:t>62</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65" w:history="1">
        <w:r w:rsidR="00CE4ADF" w:rsidRPr="00EE5446">
          <w:rPr>
            <w:rStyle w:val="Hyperlink"/>
            <w:noProof/>
          </w:rPr>
          <w:t>1.4.5  Additional Information Relevant to the Reactivity Measurements</w:t>
        </w:r>
        <w:r w:rsidR="00CE4ADF">
          <w:rPr>
            <w:noProof/>
            <w:webHidden/>
          </w:rPr>
          <w:tab/>
        </w:r>
        <w:r>
          <w:rPr>
            <w:noProof/>
            <w:webHidden/>
          </w:rPr>
          <w:fldChar w:fldCharType="begin"/>
        </w:r>
        <w:r w:rsidR="00CE4ADF">
          <w:rPr>
            <w:noProof/>
            <w:webHidden/>
          </w:rPr>
          <w:instrText xml:space="preserve"> PAGEREF _Toc197257165 \h </w:instrText>
        </w:r>
        <w:r>
          <w:rPr>
            <w:noProof/>
            <w:webHidden/>
          </w:rPr>
        </w:r>
        <w:r>
          <w:rPr>
            <w:noProof/>
            <w:webHidden/>
          </w:rPr>
          <w:fldChar w:fldCharType="separate"/>
        </w:r>
        <w:r w:rsidR="00A42650">
          <w:rPr>
            <w:noProof/>
            <w:webHidden/>
          </w:rPr>
          <w:t>62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66" w:history="1">
        <w:r w:rsidR="00CE4ADF" w:rsidRPr="00EE5446">
          <w:rPr>
            <w:rStyle w:val="Hyperlink"/>
            <w:noProof/>
          </w:rPr>
          <w:t>1.5 Description of Reactivity Coefficient Measurements</w:t>
        </w:r>
        <w:r w:rsidR="00CE4ADF" w:rsidRPr="00EE5446">
          <w:rPr>
            <w:rStyle w:val="Hyperlink"/>
            <w:noProof/>
            <w:lang w:val="en-US"/>
          </w:rPr>
          <w:t xml:space="preserve"> in MZC.</w:t>
        </w:r>
        <w:r w:rsidR="00CE4ADF">
          <w:rPr>
            <w:noProof/>
            <w:webHidden/>
          </w:rPr>
          <w:tab/>
        </w:r>
        <w:r>
          <w:rPr>
            <w:noProof/>
            <w:webHidden/>
          </w:rPr>
          <w:fldChar w:fldCharType="begin"/>
        </w:r>
        <w:r w:rsidR="00CE4ADF">
          <w:rPr>
            <w:noProof/>
            <w:webHidden/>
          </w:rPr>
          <w:instrText xml:space="preserve"> PAGEREF _Toc197257166 \h </w:instrText>
        </w:r>
        <w:r>
          <w:rPr>
            <w:noProof/>
            <w:webHidden/>
          </w:rPr>
        </w:r>
        <w:r>
          <w:rPr>
            <w:noProof/>
            <w:webHidden/>
          </w:rPr>
          <w:fldChar w:fldCharType="separate"/>
        </w:r>
        <w:r w:rsidR="00A42650">
          <w:rPr>
            <w:noProof/>
            <w:webHidden/>
          </w:rPr>
          <w:t>62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67" w:history="1">
        <w:r w:rsidR="00CE4ADF" w:rsidRPr="00EE5446">
          <w:rPr>
            <w:rStyle w:val="Hyperlink"/>
            <w:noProof/>
          </w:rPr>
          <w:t>1.6 Description of Kinetics Measurements</w:t>
        </w:r>
        <w:r w:rsidR="00CE4ADF" w:rsidRPr="00EE5446">
          <w:rPr>
            <w:rStyle w:val="Hyperlink"/>
            <w:noProof/>
            <w:lang w:val="en-US"/>
          </w:rPr>
          <w:t xml:space="preserve"> in MZC.</w:t>
        </w:r>
        <w:r w:rsidR="00CE4ADF">
          <w:rPr>
            <w:noProof/>
            <w:webHidden/>
          </w:rPr>
          <w:tab/>
        </w:r>
        <w:r>
          <w:rPr>
            <w:noProof/>
            <w:webHidden/>
          </w:rPr>
          <w:fldChar w:fldCharType="begin"/>
        </w:r>
        <w:r w:rsidR="00CE4ADF">
          <w:rPr>
            <w:noProof/>
            <w:webHidden/>
          </w:rPr>
          <w:instrText xml:space="preserve"> PAGEREF _Toc197257167 \h </w:instrText>
        </w:r>
        <w:r>
          <w:rPr>
            <w:noProof/>
            <w:webHidden/>
          </w:rPr>
        </w:r>
        <w:r>
          <w:rPr>
            <w:noProof/>
            <w:webHidden/>
          </w:rPr>
          <w:fldChar w:fldCharType="separate"/>
        </w:r>
        <w:r w:rsidR="00A42650">
          <w:rPr>
            <w:noProof/>
            <w:webHidden/>
          </w:rPr>
          <w:t>62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68" w:history="1">
        <w:r w:rsidR="00CE4ADF" w:rsidRPr="00EE5446">
          <w:rPr>
            <w:rStyle w:val="Hyperlink"/>
            <w:noProof/>
          </w:rPr>
          <w:t>1.7  Description of Reaction Rate Distributions Measurements</w:t>
        </w:r>
        <w:r w:rsidR="00CE4ADF" w:rsidRPr="00EE5446">
          <w:rPr>
            <w:rStyle w:val="Hyperlink"/>
            <w:noProof/>
            <w:lang w:val="en-US"/>
          </w:rPr>
          <w:t xml:space="preserve"> in MZC.</w:t>
        </w:r>
        <w:r w:rsidR="00CE4ADF">
          <w:rPr>
            <w:noProof/>
            <w:webHidden/>
          </w:rPr>
          <w:tab/>
        </w:r>
        <w:r>
          <w:rPr>
            <w:noProof/>
            <w:webHidden/>
          </w:rPr>
          <w:fldChar w:fldCharType="begin"/>
        </w:r>
        <w:r w:rsidR="00CE4ADF">
          <w:rPr>
            <w:noProof/>
            <w:webHidden/>
          </w:rPr>
          <w:instrText xml:space="preserve"> PAGEREF _Toc197257168 \h </w:instrText>
        </w:r>
        <w:r>
          <w:rPr>
            <w:noProof/>
            <w:webHidden/>
          </w:rPr>
        </w:r>
        <w:r>
          <w:rPr>
            <w:noProof/>
            <w:webHidden/>
          </w:rPr>
          <w:fldChar w:fldCharType="separate"/>
        </w:r>
        <w:r w:rsidR="00A42650">
          <w:rPr>
            <w:noProof/>
            <w:webHidden/>
          </w:rPr>
          <w:t>63</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69" w:history="1">
        <w:r w:rsidR="00CE4ADF" w:rsidRPr="00EE5446">
          <w:rPr>
            <w:rStyle w:val="Hyperlink"/>
            <w:noProof/>
          </w:rPr>
          <w:t>1.7.1  Overview</w:t>
        </w:r>
        <w:r w:rsidR="00CE4ADF">
          <w:rPr>
            <w:noProof/>
            <w:webHidden/>
          </w:rPr>
          <w:tab/>
        </w:r>
        <w:r>
          <w:rPr>
            <w:noProof/>
            <w:webHidden/>
          </w:rPr>
          <w:fldChar w:fldCharType="begin"/>
        </w:r>
        <w:r w:rsidR="00CE4ADF">
          <w:rPr>
            <w:noProof/>
            <w:webHidden/>
          </w:rPr>
          <w:instrText xml:space="preserve"> PAGEREF _Toc197257169 \h </w:instrText>
        </w:r>
        <w:r>
          <w:rPr>
            <w:noProof/>
            <w:webHidden/>
          </w:rPr>
        </w:r>
        <w:r>
          <w:rPr>
            <w:noProof/>
            <w:webHidden/>
          </w:rPr>
          <w:fldChar w:fldCharType="separate"/>
        </w:r>
        <w:r w:rsidR="00A42650">
          <w:rPr>
            <w:noProof/>
            <w:webHidden/>
          </w:rPr>
          <w:t>63</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70" w:history="1">
        <w:r w:rsidR="00CE4ADF" w:rsidRPr="00EE5446">
          <w:rPr>
            <w:rStyle w:val="Hyperlink"/>
            <w:noProof/>
          </w:rPr>
          <w:t>1.7.2A  Description of Experimental Configurations.</w:t>
        </w:r>
        <w:r w:rsidR="00CE4ADF">
          <w:rPr>
            <w:noProof/>
            <w:webHidden/>
          </w:rPr>
          <w:tab/>
        </w:r>
        <w:r>
          <w:rPr>
            <w:noProof/>
            <w:webHidden/>
          </w:rPr>
          <w:fldChar w:fldCharType="begin"/>
        </w:r>
        <w:r w:rsidR="00CE4ADF">
          <w:rPr>
            <w:noProof/>
            <w:webHidden/>
          </w:rPr>
          <w:instrText xml:space="preserve"> PAGEREF _Toc197257170 \h </w:instrText>
        </w:r>
        <w:r>
          <w:rPr>
            <w:noProof/>
            <w:webHidden/>
          </w:rPr>
        </w:r>
        <w:r>
          <w:rPr>
            <w:noProof/>
            <w:webHidden/>
          </w:rPr>
          <w:fldChar w:fldCharType="separate"/>
        </w:r>
        <w:r w:rsidR="00A42650">
          <w:rPr>
            <w:noProof/>
            <w:webHidden/>
          </w:rPr>
          <w:t>63</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71" w:history="1">
        <w:r w:rsidR="00CE4ADF" w:rsidRPr="00EE5446">
          <w:rPr>
            <w:rStyle w:val="Hyperlink"/>
            <w:noProof/>
          </w:rPr>
          <w:t>1.7.2B  Methods</w:t>
        </w:r>
        <w:r w:rsidR="00CE4ADF">
          <w:rPr>
            <w:noProof/>
            <w:webHidden/>
          </w:rPr>
          <w:tab/>
        </w:r>
        <w:r>
          <w:rPr>
            <w:noProof/>
            <w:webHidden/>
          </w:rPr>
          <w:fldChar w:fldCharType="begin"/>
        </w:r>
        <w:r w:rsidR="00CE4ADF">
          <w:rPr>
            <w:noProof/>
            <w:webHidden/>
          </w:rPr>
          <w:instrText xml:space="preserve"> PAGEREF _Toc197257171 \h </w:instrText>
        </w:r>
        <w:r>
          <w:rPr>
            <w:noProof/>
            <w:webHidden/>
          </w:rPr>
        </w:r>
        <w:r>
          <w:rPr>
            <w:noProof/>
            <w:webHidden/>
          </w:rPr>
          <w:fldChar w:fldCharType="separate"/>
        </w:r>
        <w:r w:rsidR="00A42650">
          <w:rPr>
            <w:noProof/>
            <w:webHidden/>
          </w:rPr>
          <w:t>76</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72" w:history="1">
        <w:r w:rsidR="00CE4ADF" w:rsidRPr="00EE5446">
          <w:rPr>
            <w:rStyle w:val="Hyperlink"/>
            <w:noProof/>
          </w:rPr>
          <w:t>1.7.2C  Results</w:t>
        </w:r>
        <w:r w:rsidR="00CE4ADF">
          <w:rPr>
            <w:noProof/>
            <w:webHidden/>
          </w:rPr>
          <w:tab/>
        </w:r>
        <w:r>
          <w:rPr>
            <w:noProof/>
            <w:webHidden/>
          </w:rPr>
          <w:fldChar w:fldCharType="begin"/>
        </w:r>
        <w:r w:rsidR="00CE4ADF">
          <w:rPr>
            <w:noProof/>
            <w:webHidden/>
          </w:rPr>
          <w:instrText xml:space="preserve"> PAGEREF _Toc197257172 \h </w:instrText>
        </w:r>
        <w:r>
          <w:rPr>
            <w:noProof/>
            <w:webHidden/>
          </w:rPr>
        </w:r>
        <w:r>
          <w:rPr>
            <w:noProof/>
            <w:webHidden/>
          </w:rPr>
          <w:fldChar w:fldCharType="separate"/>
        </w:r>
        <w:r w:rsidR="00A42650">
          <w:rPr>
            <w:noProof/>
            <w:webHidden/>
          </w:rPr>
          <w:t>76</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173" w:history="1">
        <w:r w:rsidR="00CE4ADF" w:rsidRPr="00EE5446">
          <w:rPr>
            <w:rStyle w:val="Hyperlink"/>
            <w:noProof/>
          </w:rPr>
          <w:t>Tantalum Capture to U235 Fission Ratio</w:t>
        </w:r>
        <w:r w:rsidR="00CE4ADF">
          <w:rPr>
            <w:noProof/>
            <w:webHidden/>
          </w:rPr>
          <w:tab/>
        </w:r>
        <w:r>
          <w:rPr>
            <w:noProof/>
            <w:webHidden/>
          </w:rPr>
          <w:fldChar w:fldCharType="begin"/>
        </w:r>
        <w:r w:rsidR="00CE4ADF">
          <w:rPr>
            <w:noProof/>
            <w:webHidden/>
          </w:rPr>
          <w:instrText xml:space="preserve"> PAGEREF _Toc197257173 \h </w:instrText>
        </w:r>
        <w:r>
          <w:rPr>
            <w:noProof/>
            <w:webHidden/>
          </w:rPr>
        </w:r>
        <w:r>
          <w:rPr>
            <w:noProof/>
            <w:webHidden/>
          </w:rPr>
          <w:fldChar w:fldCharType="separate"/>
        </w:r>
        <w:r w:rsidR="00A42650">
          <w:rPr>
            <w:noProof/>
            <w:webHidden/>
          </w:rPr>
          <w:t>76</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174" w:history="1">
        <w:r w:rsidR="00CE4ADF" w:rsidRPr="00EE5446">
          <w:rPr>
            <w:rStyle w:val="Hyperlink"/>
            <w:noProof/>
          </w:rPr>
          <w:t>Foil Measurements</w:t>
        </w:r>
        <w:r w:rsidR="00CE4ADF">
          <w:rPr>
            <w:noProof/>
            <w:webHidden/>
          </w:rPr>
          <w:tab/>
        </w:r>
        <w:r>
          <w:rPr>
            <w:noProof/>
            <w:webHidden/>
          </w:rPr>
          <w:fldChar w:fldCharType="begin"/>
        </w:r>
        <w:r w:rsidR="00CE4ADF">
          <w:rPr>
            <w:noProof/>
            <w:webHidden/>
          </w:rPr>
          <w:instrText xml:space="preserve"> PAGEREF _Toc197257174 \h </w:instrText>
        </w:r>
        <w:r>
          <w:rPr>
            <w:noProof/>
            <w:webHidden/>
          </w:rPr>
        </w:r>
        <w:r>
          <w:rPr>
            <w:noProof/>
            <w:webHidden/>
          </w:rPr>
          <w:fldChar w:fldCharType="separate"/>
        </w:r>
        <w:r w:rsidR="00A42650">
          <w:rPr>
            <w:noProof/>
            <w:webHidden/>
          </w:rPr>
          <w:t>76</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175" w:history="1">
        <w:r w:rsidR="00CE4ADF" w:rsidRPr="00EE5446">
          <w:rPr>
            <w:rStyle w:val="Hyperlink"/>
            <w:noProof/>
            <w:lang w:val="en-US"/>
          </w:rPr>
          <w:t>Fission Chamber Scans</w:t>
        </w:r>
        <w:r w:rsidR="00CE4ADF">
          <w:rPr>
            <w:noProof/>
            <w:webHidden/>
          </w:rPr>
          <w:tab/>
        </w:r>
        <w:r>
          <w:rPr>
            <w:noProof/>
            <w:webHidden/>
          </w:rPr>
          <w:fldChar w:fldCharType="begin"/>
        </w:r>
        <w:r w:rsidR="00CE4ADF">
          <w:rPr>
            <w:noProof/>
            <w:webHidden/>
          </w:rPr>
          <w:instrText xml:space="preserve"> PAGEREF _Toc197257175 \h </w:instrText>
        </w:r>
        <w:r>
          <w:rPr>
            <w:noProof/>
            <w:webHidden/>
          </w:rPr>
        </w:r>
        <w:r>
          <w:rPr>
            <w:noProof/>
            <w:webHidden/>
          </w:rPr>
          <w:fldChar w:fldCharType="separate"/>
        </w:r>
        <w:r w:rsidR="00A42650">
          <w:rPr>
            <w:noProof/>
            <w:webHidden/>
          </w:rPr>
          <w:t>84</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76" w:history="1">
        <w:r w:rsidR="00CE4ADF" w:rsidRPr="00EE5446">
          <w:rPr>
            <w:rStyle w:val="Hyperlink"/>
            <w:noProof/>
          </w:rPr>
          <w:t>1.7.3  Description of Material Data.</w:t>
        </w:r>
        <w:r w:rsidR="00CE4ADF">
          <w:rPr>
            <w:noProof/>
            <w:webHidden/>
          </w:rPr>
          <w:tab/>
        </w:r>
        <w:r>
          <w:rPr>
            <w:noProof/>
            <w:webHidden/>
          </w:rPr>
          <w:fldChar w:fldCharType="begin"/>
        </w:r>
        <w:r w:rsidR="00CE4ADF">
          <w:rPr>
            <w:noProof/>
            <w:webHidden/>
          </w:rPr>
          <w:instrText xml:space="preserve"> PAGEREF _Toc197257176 \h </w:instrText>
        </w:r>
        <w:r>
          <w:rPr>
            <w:noProof/>
            <w:webHidden/>
          </w:rPr>
        </w:r>
        <w:r>
          <w:rPr>
            <w:noProof/>
            <w:webHidden/>
          </w:rPr>
          <w:fldChar w:fldCharType="separate"/>
        </w:r>
        <w:r w:rsidR="00A42650">
          <w:rPr>
            <w:noProof/>
            <w:webHidden/>
          </w:rPr>
          <w:t>92</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77" w:history="1">
        <w:r w:rsidR="00CE4ADF" w:rsidRPr="00EE5446">
          <w:rPr>
            <w:rStyle w:val="Hyperlink"/>
            <w:noProof/>
          </w:rPr>
          <w:t>1.7.4  Temperature</w:t>
        </w:r>
        <w:r w:rsidR="00CE4ADF">
          <w:rPr>
            <w:noProof/>
            <w:webHidden/>
          </w:rPr>
          <w:tab/>
        </w:r>
        <w:r>
          <w:rPr>
            <w:noProof/>
            <w:webHidden/>
          </w:rPr>
          <w:fldChar w:fldCharType="begin"/>
        </w:r>
        <w:r w:rsidR="00CE4ADF">
          <w:rPr>
            <w:noProof/>
            <w:webHidden/>
          </w:rPr>
          <w:instrText xml:space="preserve"> PAGEREF _Toc197257177 \h </w:instrText>
        </w:r>
        <w:r>
          <w:rPr>
            <w:noProof/>
            <w:webHidden/>
          </w:rPr>
        </w:r>
        <w:r>
          <w:rPr>
            <w:noProof/>
            <w:webHidden/>
          </w:rPr>
          <w:fldChar w:fldCharType="separate"/>
        </w:r>
        <w:r w:rsidR="00A42650">
          <w:rPr>
            <w:noProof/>
            <w:webHidden/>
          </w:rPr>
          <w:t>92</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78" w:history="1">
        <w:r w:rsidR="00CE4ADF" w:rsidRPr="00EE5446">
          <w:rPr>
            <w:rStyle w:val="Hyperlink"/>
            <w:noProof/>
          </w:rPr>
          <w:t>1.7.5  Additional Information Relevant to the Reaction Rate Distribution Measurements</w:t>
        </w:r>
        <w:r w:rsidR="00CE4ADF">
          <w:rPr>
            <w:noProof/>
            <w:webHidden/>
          </w:rPr>
          <w:tab/>
        </w:r>
        <w:r>
          <w:rPr>
            <w:noProof/>
            <w:webHidden/>
          </w:rPr>
          <w:fldChar w:fldCharType="begin"/>
        </w:r>
        <w:r w:rsidR="00CE4ADF">
          <w:rPr>
            <w:noProof/>
            <w:webHidden/>
          </w:rPr>
          <w:instrText xml:space="preserve"> PAGEREF _Toc197257178 \h </w:instrText>
        </w:r>
        <w:r>
          <w:rPr>
            <w:noProof/>
            <w:webHidden/>
          </w:rPr>
        </w:r>
        <w:r>
          <w:rPr>
            <w:noProof/>
            <w:webHidden/>
          </w:rPr>
          <w:fldChar w:fldCharType="separate"/>
        </w:r>
        <w:r w:rsidR="00A42650">
          <w:rPr>
            <w:noProof/>
            <w:webHidden/>
          </w:rPr>
          <w:t>92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79" w:history="1">
        <w:r w:rsidR="00CE4ADF" w:rsidRPr="00EE5446">
          <w:rPr>
            <w:rStyle w:val="Hyperlink"/>
            <w:noProof/>
          </w:rPr>
          <w:t>1.8  Description of Power Distributions Measurements</w:t>
        </w:r>
        <w:r w:rsidR="00CE4ADF" w:rsidRPr="00EE5446">
          <w:rPr>
            <w:rStyle w:val="Hyperlink"/>
            <w:noProof/>
            <w:lang w:val="en-US"/>
          </w:rPr>
          <w:t xml:space="preserve"> in MZC.</w:t>
        </w:r>
        <w:r w:rsidR="00CE4ADF">
          <w:rPr>
            <w:noProof/>
            <w:webHidden/>
          </w:rPr>
          <w:tab/>
        </w:r>
        <w:r>
          <w:rPr>
            <w:noProof/>
            <w:webHidden/>
          </w:rPr>
          <w:fldChar w:fldCharType="begin"/>
        </w:r>
        <w:r w:rsidR="00CE4ADF">
          <w:rPr>
            <w:noProof/>
            <w:webHidden/>
          </w:rPr>
          <w:instrText xml:space="preserve"> PAGEREF _Toc197257179 \h </w:instrText>
        </w:r>
        <w:r>
          <w:rPr>
            <w:noProof/>
            <w:webHidden/>
          </w:rPr>
        </w:r>
        <w:r>
          <w:rPr>
            <w:noProof/>
            <w:webHidden/>
          </w:rPr>
          <w:fldChar w:fldCharType="separate"/>
        </w:r>
        <w:r w:rsidR="00A42650">
          <w:rPr>
            <w:noProof/>
            <w:webHidden/>
          </w:rPr>
          <w:t>92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80" w:history="1">
        <w:r w:rsidR="00CE4ADF" w:rsidRPr="00EE5446">
          <w:rPr>
            <w:rStyle w:val="Hyperlink"/>
            <w:noProof/>
          </w:rPr>
          <w:t>1.9  Description of Isotopic Measurements</w:t>
        </w:r>
        <w:r w:rsidR="00CE4ADF" w:rsidRPr="00EE5446">
          <w:rPr>
            <w:rStyle w:val="Hyperlink"/>
            <w:noProof/>
            <w:lang w:val="en-US"/>
          </w:rPr>
          <w:t xml:space="preserve"> in MZC.</w:t>
        </w:r>
        <w:r w:rsidR="00CE4ADF">
          <w:rPr>
            <w:noProof/>
            <w:webHidden/>
          </w:rPr>
          <w:tab/>
        </w:r>
        <w:r>
          <w:rPr>
            <w:noProof/>
            <w:webHidden/>
          </w:rPr>
          <w:fldChar w:fldCharType="begin"/>
        </w:r>
        <w:r w:rsidR="00CE4ADF">
          <w:rPr>
            <w:noProof/>
            <w:webHidden/>
          </w:rPr>
          <w:instrText xml:space="preserve"> PAGEREF _Toc197257180 \h </w:instrText>
        </w:r>
        <w:r>
          <w:rPr>
            <w:noProof/>
            <w:webHidden/>
          </w:rPr>
        </w:r>
        <w:r>
          <w:rPr>
            <w:noProof/>
            <w:webHidden/>
          </w:rPr>
          <w:fldChar w:fldCharType="separate"/>
        </w:r>
        <w:r w:rsidR="00A42650">
          <w:rPr>
            <w:noProof/>
            <w:webHidden/>
          </w:rPr>
          <w:t>92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81" w:history="1">
        <w:r w:rsidR="00CE4ADF" w:rsidRPr="00EE5446">
          <w:rPr>
            <w:rStyle w:val="Hyperlink"/>
            <w:noProof/>
          </w:rPr>
          <w:t>1.10  Description of other Miscellaneous Measurements</w:t>
        </w:r>
        <w:r w:rsidR="00CE4ADF" w:rsidRPr="00EE5446">
          <w:rPr>
            <w:rStyle w:val="Hyperlink"/>
            <w:noProof/>
            <w:lang w:val="en-US"/>
          </w:rPr>
          <w:t xml:space="preserve"> in MZC.</w:t>
        </w:r>
        <w:r w:rsidR="00CE4ADF">
          <w:rPr>
            <w:noProof/>
            <w:webHidden/>
          </w:rPr>
          <w:tab/>
        </w:r>
        <w:r>
          <w:rPr>
            <w:noProof/>
            <w:webHidden/>
          </w:rPr>
          <w:fldChar w:fldCharType="begin"/>
        </w:r>
        <w:r w:rsidR="00CE4ADF">
          <w:rPr>
            <w:noProof/>
            <w:webHidden/>
          </w:rPr>
          <w:instrText xml:space="preserve"> PAGEREF _Toc197257181 \h </w:instrText>
        </w:r>
        <w:r>
          <w:rPr>
            <w:noProof/>
            <w:webHidden/>
          </w:rPr>
        </w:r>
        <w:r>
          <w:rPr>
            <w:noProof/>
            <w:webHidden/>
          </w:rPr>
          <w:fldChar w:fldCharType="separate"/>
        </w:r>
        <w:r w:rsidR="00A42650">
          <w:rPr>
            <w:noProof/>
            <w:webHidden/>
          </w:rPr>
          <w:t>92</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182" w:history="1">
        <w:r w:rsidR="00CE4ADF" w:rsidRPr="00EE5446">
          <w:rPr>
            <w:rStyle w:val="Hyperlink"/>
            <w:noProof/>
          </w:rPr>
          <w:t>2.  EVALUATION OF EXPERIMENTAL DATA</w:t>
        </w:r>
        <w:r w:rsidR="00CE4ADF">
          <w:rPr>
            <w:noProof/>
            <w:webHidden/>
          </w:rPr>
          <w:tab/>
        </w:r>
        <w:r>
          <w:rPr>
            <w:noProof/>
            <w:webHidden/>
          </w:rPr>
          <w:fldChar w:fldCharType="begin"/>
        </w:r>
        <w:r w:rsidR="00CE4ADF">
          <w:rPr>
            <w:noProof/>
            <w:webHidden/>
          </w:rPr>
          <w:instrText xml:space="preserve"> PAGEREF _Toc197257182 \h </w:instrText>
        </w:r>
        <w:r>
          <w:rPr>
            <w:noProof/>
            <w:webHidden/>
          </w:rPr>
        </w:r>
        <w:r>
          <w:rPr>
            <w:noProof/>
            <w:webHidden/>
          </w:rPr>
          <w:fldChar w:fldCharType="separate"/>
        </w:r>
        <w:r w:rsidR="00A42650">
          <w:rPr>
            <w:noProof/>
            <w:webHidden/>
          </w:rPr>
          <w:t>93</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83" w:history="1">
        <w:r w:rsidR="00CE4ADF" w:rsidRPr="00EE5446">
          <w:rPr>
            <w:rStyle w:val="Hyperlink"/>
            <w:noProof/>
          </w:rPr>
          <w:t>2.1  Evaluation of Critical or Subcritical Configuration Data</w:t>
        </w:r>
        <w:r w:rsidR="00CE4ADF">
          <w:rPr>
            <w:noProof/>
            <w:webHidden/>
          </w:rPr>
          <w:tab/>
        </w:r>
        <w:r>
          <w:rPr>
            <w:noProof/>
            <w:webHidden/>
          </w:rPr>
          <w:fldChar w:fldCharType="begin"/>
        </w:r>
        <w:r w:rsidR="00CE4ADF">
          <w:rPr>
            <w:noProof/>
            <w:webHidden/>
          </w:rPr>
          <w:instrText xml:space="preserve"> PAGEREF _Toc197257183 \h </w:instrText>
        </w:r>
        <w:r>
          <w:rPr>
            <w:noProof/>
            <w:webHidden/>
          </w:rPr>
        </w:r>
        <w:r>
          <w:rPr>
            <w:noProof/>
            <w:webHidden/>
          </w:rPr>
          <w:fldChar w:fldCharType="separate"/>
        </w:r>
        <w:r w:rsidR="00A42650">
          <w:rPr>
            <w:noProof/>
            <w:webHidden/>
          </w:rPr>
          <w:t>93</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84" w:history="1">
        <w:r w:rsidR="00CE4ADF" w:rsidRPr="00EE5446">
          <w:rPr>
            <w:rStyle w:val="Hyperlink"/>
            <w:noProof/>
          </w:rPr>
          <w:t>2.2  Evaluation of Buckling and Extrapolation Length Data</w:t>
        </w:r>
        <w:r w:rsidR="00CE4ADF">
          <w:rPr>
            <w:noProof/>
            <w:webHidden/>
          </w:rPr>
          <w:tab/>
        </w:r>
        <w:r>
          <w:rPr>
            <w:noProof/>
            <w:webHidden/>
          </w:rPr>
          <w:fldChar w:fldCharType="begin"/>
        </w:r>
        <w:r w:rsidR="00CE4ADF">
          <w:rPr>
            <w:noProof/>
            <w:webHidden/>
          </w:rPr>
          <w:instrText xml:space="preserve"> PAGEREF _Toc197257184 \h </w:instrText>
        </w:r>
        <w:r>
          <w:rPr>
            <w:noProof/>
            <w:webHidden/>
          </w:rPr>
        </w:r>
        <w:r>
          <w:rPr>
            <w:noProof/>
            <w:webHidden/>
          </w:rPr>
          <w:fldChar w:fldCharType="separate"/>
        </w:r>
        <w:r w:rsidR="00A42650">
          <w:rPr>
            <w:noProof/>
            <w:webHidden/>
          </w:rPr>
          <w:t>93</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85" w:history="1">
        <w:r w:rsidR="00CE4ADF" w:rsidRPr="00EE5446">
          <w:rPr>
            <w:rStyle w:val="Hyperlink"/>
            <w:noProof/>
          </w:rPr>
          <w:t>2.3  Evaluation of Spectral Characteristics Data</w:t>
        </w:r>
        <w:r w:rsidR="00CE4ADF">
          <w:rPr>
            <w:noProof/>
            <w:webHidden/>
          </w:rPr>
          <w:tab/>
        </w:r>
        <w:r>
          <w:rPr>
            <w:noProof/>
            <w:webHidden/>
          </w:rPr>
          <w:fldChar w:fldCharType="begin"/>
        </w:r>
        <w:r w:rsidR="00CE4ADF">
          <w:rPr>
            <w:noProof/>
            <w:webHidden/>
          </w:rPr>
          <w:instrText xml:space="preserve"> PAGEREF _Toc197257185 \h </w:instrText>
        </w:r>
        <w:r>
          <w:rPr>
            <w:noProof/>
            <w:webHidden/>
          </w:rPr>
        </w:r>
        <w:r>
          <w:rPr>
            <w:noProof/>
            <w:webHidden/>
          </w:rPr>
          <w:fldChar w:fldCharType="separate"/>
        </w:r>
        <w:r w:rsidR="00A42650">
          <w:rPr>
            <w:noProof/>
            <w:webHidden/>
          </w:rPr>
          <w:t>93</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86" w:history="1">
        <w:r w:rsidR="00CE4ADF" w:rsidRPr="00EE5446">
          <w:rPr>
            <w:rStyle w:val="Hyperlink"/>
            <w:noProof/>
          </w:rPr>
          <w:t>2.4  Evaluation of Reactivity Effects Data</w:t>
        </w:r>
        <w:r w:rsidR="00CE4ADF">
          <w:rPr>
            <w:noProof/>
            <w:webHidden/>
          </w:rPr>
          <w:tab/>
        </w:r>
        <w:r>
          <w:rPr>
            <w:noProof/>
            <w:webHidden/>
          </w:rPr>
          <w:fldChar w:fldCharType="begin"/>
        </w:r>
        <w:r w:rsidR="00CE4ADF">
          <w:rPr>
            <w:noProof/>
            <w:webHidden/>
          </w:rPr>
          <w:instrText xml:space="preserve"> PAGEREF _Toc197257186 \h </w:instrText>
        </w:r>
        <w:r>
          <w:rPr>
            <w:noProof/>
            <w:webHidden/>
          </w:rPr>
        </w:r>
        <w:r>
          <w:rPr>
            <w:noProof/>
            <w:webHidden/>
          </w:rPr>
          <w:fldChar w:fldCharType="separate"/>
        </w:r>
        <w:r w:rsidR="00A42650">
          <w:rPr>
            <w:noProof/>
            <w:webHidden/>
          </w:rPr>
          <w:t>94</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87" w:history="1">
        <w:r w:rsidR="00CE4ADF" w:rsidRPr="00EE5446">
          <w:rPr>
            <w:rStyle w:val="Hyperlink"/>
            <w:noProof/>
          </w:rPr>
          <w:t>2.4.1  The Mock-up Control Rod Reactivity Worth Measurements.</w:t>
        </w:r>
        <w:r w:rsidR="00CE4ADF">
          <w:rPr>
            <w:noProof/>
            <w:webHidden/>
          </w:rPr>
          <w:tab/>
        </w:r>
        <w:r>
          <w:rPr>
            <w:noProof/>
            <w:webHidden/>
          </w:rPr>
          <w:fldChar w:fldCharType="begin"/>
        </w:r>
        <w:r w:rsidR="00CE4ADF">
          <w:rPr>
            <w:noProof/>
            <w:webHidden/>
          </w:rPr>
          <w:instrText xml:space="preserve"> PAGEREF _Toc197257187 \h </w:instrText>
        </w:r>
        <w:r>
          <w:rPr>
            <w:noProof/>
            <w:webHidden/>
          </w:rPr>
        </w:r>
        <w:r>
          <w:rPr>
            <w:noProof/>
            <w:webHidden/>
          </w:rPr>
          <w:fldChar w:fldCharType="separate"/>
        </w:r>
        <w:r w:rsidR="00A42650">
          <w:rPr>
            <w:noProof/>
            <w:webHidden/>
          </w:rPr>
          <w:t>94</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88" w:history="1">
        <w:r w:rsidR="00CE4ADF" w:rsidRPr="00EE5446">
          <w:rPr>
            <w:rStyle w:val="Hyperlink"/>
            <w:noProof/>
          </w:rPr>
          <w:t>2.4.2  Uncertainties in the Weights and Dimensions of the Absorber Pins.</w:t>
        </w:r>
        <w:r w:rsidR="00CE4ADF">
          <w:rPr>
            <w:noProof/>
            <w:webHidden/>
          </w:rPr>
          <w:tab/>
        </w:r>
        <w:r>
          <w:rPr>
            <w:noProof/>
            <w:webHidden/>
          </w:rPr>
          <w:fldChar w:fldCharType="begin"/>
        </w:r>
        <w:r w:rsidR="00CE4ADF">
          <w:rPr>
            <w:noProof/>
            <w:webHidden/>
          </w:rPr>
          <w:instrText xml:space="preserve"> PAGEREF _Toc197257188 \h </w:instrText>
        </w:r>
        <w:r>
          <w:rPr>
            <w:noProof/>
            <w:webHidden/>
          </w:rPr>
        </w:r>
        <w:r>
          <w:rPr>
            <w:noProof/>
            <w:webHidden/>
          </w:rPr>
          <w:fldChar w:fldCharType="separate"/>
        </w:r>
        <w:r w:rsidR="00A42650">
          <w:rPr>
            <w:noProof/>
            <w:webHidden/>
          </w:rPr>
          <w:t>94</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89" w:history="1">
        <w:r w:rsidR="00CE4ADF" w:rsidRPr="00EE5446">
          <w:rPr>
            <w:rStyle w:val="Hyperlink"/>
            <w:noProof/>
          </w:rPr>
          <w:t>2.4.3  The Reactivity Scale and its Uncertainty.</w:t>
        </w:r>
        <w:r w:rsidR="00CE4ADF">
          <w:rPr>
            <w:noProof/>
            <w:webHidden/>
          </w:rPr>
          <w:tab/>
        </w:r>
        <w:r>
          <w:rPr>
            <w:noProof/>
            <w:webHidden/>
          </w:rPr>
          <w:fldChar w:fldCharType="begin"/>
        </w:r>
        <w:r w:rsidR="00CE4ADF">
          <w:rPr>
            <w:noProof/>
            <w:webHidden/>
          </w:rPr>
          <w:instrText xml:space="preserve"> PAGEREF _Toc197257189 \h </w:instrText>
        </w:r>
        <w:r>
          <w:rPr>
            <w:noProof/>
            <w:webHidden/>
          </w:rPr>
        </w:r>
        <w:r>
          <w:rPr>
            <w:noProof/>
            <w:webHidden/>
          </w:rPr>
          <w:fldChar w:fldCharType="separate"/>
        </w:r>
        <w:r w:rsidR="00A42650">
          <w:rPr>
            <w:noProof/>
            <w:webHidden/>
          </w:rPr>
          <w:t>95</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190" w:history="1">
        <w:r w:rsidR="00CE4ADF" w:rsidRPr="00EE5446">
          <w:rPr>
            <w:rStyle w:val="Hyperlink"/>
            <w:rFonts w:eastAsia="MS Gothic"/>
            <w:noProof/>
          </w:rPr>
          <w:t>Appendix to Section 2.4.  Reviewer’s Comments on the Reactivity Scale based on the Delayed Neutron Data of Smith-Tomlinson.</w:t>
        </w:r>
        <w:r w:rsidR="00CE4ADF">
          <w:rPr>
            <w:noProof/>
            <w:webHidden/>
          </w:rPr>
          <w:tab/>
        </w:r>
        <w:r>
          <w:rPr>
            <w:noProof/>
            <w:webHidden/>
          </w:rPr>
          <w:fldChar w:fldCharType="begin"/>
        </w:r>
        <w:r w:rsidR="00CE4ADF">
          <w:rPr>
            <w:noProof/>
            <w:webHidden/>
          </w:rPr>
          <w:instrText xml:space="preserve"> PAGEREF _Toc197257190 \h </w:instrText>
        </w:r>
        <w:r>
          <w:rPr>
            <w:noProof/>
            <w:webHidden/>
          </w:rPr>
        </w:r>
        <w:r>
          <w:rPr>
            <w:noProof/>
            <w:webHidden/>
          </w:rPr>
          <w:fldChar w:fldCharType="separate"/>
        </w:r>
        <w:r w:rsidR="00A42650">
          <w:rPr>
            <w:noProof/>
            <w:webHidden/>
          </w:rPr>
          <w:t>97</w:t>
        </w:r>
        <w:r>
          <w:rPr>
            <w:noProof/>
            <w:webHidden/>
          </w:rPr>
          <w:fldChar w:fldCharType="end"/>
        </w:r>
      </w:hyperlink>
    </w:p>
    <w:p w:rsidR="00CE4ADF" w:rsidRDefault="004E2274">
      <w:pPr>
        <w:pStyle w:val="TOC2"/>
        <w:tabs>
          <w:tab w:val="left" w:pos="800"/>
          <w:tab w:val="right" w:leader="dot" w:pos="9059"/>
        </w:tabs>
        <w:rPr>
          <w:rFonts w:asciiTheme="minorHAnsi" w:eastAsiaTheme="minorEastAsia" w:hAnsiTheme="minorHAnsi" w:cstheme="minorBidi"/>
          <w:i w:val="0"/>
          <w:iCs w:val="0"/>
          <w:noProof/>
          <w:szCs w:val="22"/>
          <w:lang w:val="en-US" w:eastAsia="en-US"/>
        </w:rPr>
      </w:pPr>
      <w:hyperlink w:anchor="_Toc197257191" w:history="1">
        <w:r w:rsidR="00CE4ADF" w:rsidRPr="00EE5446">
          <w:rPr>
            <w:rStyle w:val="Hyperlink"/>
            <w:noProof/>
          </w:rPr>
          <w:t>2.5</w:t>
        </w:r>
        <w:r w:rsidR="00CE4ADF">
          <w:rPr>
            <w:rFonts w:asciiTheme="minorHAnsi" w:eastAsiaTheme="minorEastAsia" w:hAnsiTheme="minorHAnsi" w:cstheme="minorBidi"/>
            <w:i w:val="0"/>
            <w:iCs w:val="0"/>
            <w:noProof/>
            <w:szCs w:val="22"/>
            <w:lang w:val="en-US" w:eastAsia="en-US"/>
          </w:rPr>
          <w:tab/>
        </w:r>
        <w:r w:rsidR="00CE4ADF" w:rsidRPr="00EE5446">
          <w:rPr>
            <w:rStyle w:val="Hyperlink"/>
            <w:noProof/>
          </w:rPr>
          <w:t>Evaluation of Reactivity Coefficient Data</w:t>
        </w:r>
        <w:r w:rsidR="00CE4ADF">
          <w:rPr>
            <w:noProof/>
            <w:webHidden/>
          </w:rPr>
          <w:tab/>
        </w:r>
        <w:r>
          <w:rPr>
            <w:noProof/>
            <w:webHidden/>
          </w:rPr>
          <w:fldChar w:fldCharType="begin"/>
        </w:r>
        <w:r w:rsidR="00CE4ADF">
          <w:rPr>
            <w:noProof/>
            <w:webHidden/>
          </w:rPr>
          <w:instrText xml:space="preserve"> PAGEREF _Toc197257191 \h </w:instrText>
        </w:r>
        <w:r>
          <w:rPr>
            <w:noProof/>
            <w:webHidden/>
          </w:rPr>
        </w:r>
        <w:r>
          <w:rPr>
            <w:noProof/>
            <w:webHidden/>
          </w:rPr>
          <w:fldChar w:fldCharType="separate"/>
        </w:r>
        <w:r w:rsidR="00A42650">
          <w:rPr>
            <w:noProof/>
            <w:webHidden/>
          </w:rPr>
          <w:t>105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92" w:history="1">
        <w:r w:rsidR="00CE4ADF" w:rsidRPr="00EE5446">
          <w:rPr>
            <w:rStyle w:val="Hyperlink"/>
            <w:noProof/>
          </w:rPr>
          <w:t>2.6  Evaluation of Kinetics Data</w:t>
        </w:r>
        <w:r w:rsidR="00CE4ADF">
          <w:rPr>
            <w:noProof/>
            <w:webHidden/>
          </w:rPr>
          <w:tab/>
        </w:r>
        <w:r>
          <w:rPr>
            <w:noProof/>
            <w:webHidden/>
          </w:rPr>
          <w:fldChar w:fldCharType="begin"/>
        </w:r>
        <w:r w:rsidR="00CE4ADF">
          <w:rPr>
            <w:noProof/>
            <w:webHidden/>
          </w:rPr>
          <w:instrText xml:space="preserve"> PAGEREF _Toc197257192 \h </w:instrText>
        </w:r>
        <w:r>
          <w:rPr>
            <w:noProof/>
            <w:webHidden/>
          </w:rPr>
        </w:r>
        <w:r>
          <w:rPr>
            <w:noProof/>
            <w:webHidden/>
          </w:rPr>
          <w:fldChar w:fldCharType="separate"/>
        </w:r>
        <w:r w:rsidR="00A42650">
          <w:rPr>
            <w:noProof/>
            <w:webHidden/>
          </w:rPr>
          <w:t>105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93" w:history="1">
        <w:r w:rsidR="00CE4ADF" w:rsidRPr="00EE5446">
          <w:rPr>
            <w:rStyle w:val="Hyperlink"/>
            <w:noProof/>
          </w:rPr>
          <w:t>2.7  Evaluation of Reaction Rate Distributions</w:t>
        </w:r>
        <w:r w:rsidR="00CE4ADF">
          <w:rPr>
            <w:noProof/>
            <w:webHidden/>
          </w:rPr>
          <w:tab/>
        </w:r>
        <w:r>
          <w:rPr>
            <w:noProof/>
            <w:webHidden/>
          </w:rPr>
          <w:fldChar w:fldCharType="begin"/>
        </w:r>
        <w:r w:rsidR="00CE4ADF">
          <w:rPr>
            <w:noProof/>
            <w:webHidden/>
          </w:rPr>
          <w:instrText xml:space="preserve"> PAGEREF _Toc197257193 \h </w:instrText>
        </w:r>
        <w:r>
          <w:rPr>
            <w:noProof/>
            <w:webHidden/>
          </w:rPr>
        </w:r>
        <w:r>
          <w:rPr>
            <w:noProof/>
            <w:webHidden/>
          </w:rPr>
          <w:fldChar w:fldCharType="separate"/>
        </w:r>
        <w:r w:rsidR="00A42650">
          <w:rPr>
            <w:noProof/>
            <w:webHidden/>
          </w:rPr>
          <w:t>105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94" w:history="1">
        <w:r w:rsidR="00CE4ADF" w:rsidRPr="00EE5446">
          <w:rPr>
            <w:rStyle w:val="Hyperlink"/>
            <w:noProof/>
          </w:rPr>
          <w:t>2.8  Evaluation of Power Distribution Measurements</w:t>
        </w:r>
        <w:r w:rsidR="00CE4ADF">
          <w:rPr>
            <w:noProof/>
            <w:webHidden/>
          </w:rPr>
          <w:tab/>
        </w:r>
        <w:r>
          <w:rPr>
            <w:noProof/>
            <w:webHidden/>
          </w:rPr>
          <w:fldChar w:fldCharType="begin"/>
        </w:r>
        <w:r w:rsidR="00CE4ADF">
          <w:rPr>
            <w:noProof/>
            <w:webHidden/>
          </w:rPr>
          <w:instrText xml:space="preserve"> PAGEREF _Toc197257194 \h </w:instrText>
        </w:r>
        <w:r>
          <w:rPr>
            <w:noProof/>
            <w:webHidden/>
          </w:rPr>
        </w:r>
        <w:r>
          <w:rPr>
            <w:noProof/>
            <w:webHidden/>
          </w:rPr>
          <w:fldChar w:fldCharType="separate"/>
        </w:r>
        <w:r w:rsidR="00A42650">
          <w:rPr>
            <w:noProof/>
            <w:webHidden/>
          </w:rPr>
          <w:t>105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95" w:history="1">
        <w:r w:rsidR="00CE4ADF" w:rsidRPr="00EE5446">
          <w:rPr>
            <w:rStyle w:val="Hyperlink"/>
            <w:noProof/>
          </w:rPr>
          <w:t>2.9  Evaluation of Isotopic Measurements</w:t>
        </w:r>
        <w:r w:rsidR="00CE4ADF">
          <w:rPr>
            <w:noProof/>
            <w:webHidden/>
          </w:rPr>
          <w:tab/>
        </w:r>
        <w:r>
          <w:rPr>
            <w:noProof/>
            <w:webHidden/>
          </w:rPr>
          <w:fldChar w:fldCharType="begin"/>
        </w:r>
        <w:r w:rsidR="00CE4ADF">
          <w:rPr>
            <w:noProof/>
            <w:webHidden/>
          </w:rPr>
          <w:instrText xml:space="preserve"> PAGEREF _Toc197257195 \h </w:instrText>
        </w:r>
        <w:r>
          <w:rPr>
            <w:noProof/>
            <w:webHidden/>
          </w:rPr>
        </w:r>
        <w:r>
          <w:rPr>
            <w:noProof/>
            <w:webHidden/>
          </w:rPr>
          <w:fldChar w:fldCharType="separate"/>
        </w:r>
        <w:r w:rsidR="00A42650">
          <w:rPr>
            <w:noProof/>
            <w:webHidden/>
          </w:rPr>
          <w:t>105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96" w:history="1">
        <w:r w:rsidR="00CE4ADF" w:rsidRPr="00EE5446">
          <w:rPr>
            <w:rStyle w:val="Hyperlink"/>
            <w:noProof/>
          </w:rPr>
          <w:t>2.10  Evaluation of Other Miscellaneous Types of Measurements</w:t>
        </w:r>
        <w:r w:rsidR="00CE4ADF">
          <w:rPr>
            <w:noProof/>
            <w:webHidden/>
          </w:rPr>
          <w:tab/>
        </w:r>
        <w:r>
          <w:rPr>
            <w:noProof/>
            <w:webHidden/>
          </w:rPr>
          <w:fldChar w:fldCharType="begin"/>
        </w:r>
        <w:r w:rsidR="00CE4ADF">
          <w:rPr>
            <w:noProof/>
            <w:webHidden/>
          </w:rPr>
          <w:instrText xml:space="preserve"> PAGEREF _Toc197257196 \h </w:instrText>
        </w:r>
        <w:r>
          <w:rPr>
            <w:noProof/>
            <w:webHidden/>
          </w:rPr>
        </w:r>
        <w:r>
          <w:rPr>
            <w:noProof/>
            <w:webHidden/>
          </w:rPr>
          <w:fldChar w:fldCharType="separate"/>
        </w:r>
        <w:r w:rsidR="00A42650">
          <w:rPr>
            <w:noProof/>
            <w:webHidden/>
          </w:rPr>
          <w:t>106</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197" w:history="1">
        <w:r w:rsidR="00CE4ADF" w:rsidRPr="00EE5446">
          <w:rPr>
            <w:rStyle w:val="Hyperlink"/>
            <w:noProof/>
          </w:rPr>
          <w:t>3.  BENCHMARK SPECIFICATIONS</w:t>
        </w:r>
        <w:r w:rsidR="00CE4ADF">
          <w:rPr>
            <w:noProof/>
            <w:webHidden/>
          </w:rPr>
          <w:tab/>
        </w:r>
        <w:r>
          <w:rPr>
            <w:noProof/>
            <w:webHidden/>
          </w:rPr>
          <w:fldChar w:fldCharType="begin"/>
        </w:r>
        <w:r w:rsidR="00CE4ADF">
          <w:rPr>
            <w:noProof/>
            <w:webHidden/>
          </w:rPr>
          <w:instrText xml:space="preserve"> PAGEREF _Toc197257197 \h </w:instrText>
        </w:r>
        <w:r>
          <w:rPr>
            <w:noProof/>
            <w:webHidden/>
          </w:rPr>
        </w:r>
        <w:r>
          <w:rPr>
            <w:noProof/>
            <w:webHidden/>
          </w:rPr>
          <w:fldChar w:fldCharType="separate"/>
        </w:r>
        <w:r w:rsidR="00A42650">
          <w:rPr>
            <w:noProof/>
            <w:webHidden/>
          </w:rPr>
          <w:t>107</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98" w:history="1">
        <w:r w:rsidR="00CE4ADF" w:rsidRPr="00EE5446">
          <w:rPr>
            <w:rStyle w:val="Hyperlink"/>
            <w:noProof/>
          </w:rPr>
          <w:t>3.1  Critical or Subcritical Configuration Benchmark Specifications</w:t>
        </w:r>
        <w:r w:rsidR="00CE4ADF">
          <w:rPr>
            <w:noProof/>
            <w:webHidden/>
          </w:rPr>
          <w:tab/>
        </w:r>
        <w:r>
          <w:rPr>
            <w:noProof/>
            <w:webHidden/>
          </w:rPr>
          <w:fldChar w:fldCharType="begin"/>
        </w:r>
        <w:r w:rsidR="00CE4ADF">
          <w:rPr>
            <w:noProof/>
            <w:webHidden/>
          </w:rPr>
          <w:instrText xml:space="preserve"> PAGEREF _Toc197257198 \h </w:instrText>
        </w:r>
        <w:r>
          <w:rPr>
            <w:noProof/>
            <w:webHidden/>
          </w:rPr>
        </w:r>
        <w:r>
          <w:rPr>
            <w:noProof/>
            <w:webHidden/>
          </w:rPr>
          <w:fldChar w:fldCharType="separate"/>
        </w:r>
        <w:r w:rsidR="00A42650">
          <w:rPr>
            <w:noProof/>
            <w:webHidden/>
          </w:rPr>
          <w:t>107</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199" w:history="1">
        <w:r w:rsidR="00CE4ADF" w:rsidRPr="00EE5446">
          <w:rPr>
            <w:rStyle w:val="Hyperlink"/>
            <w:noProof/>
          </w:rPr>
          <w:t>3.2  Benchmark-Model Specifications for Buckling and Extrapolation Length Measurements</w:t>
        </w:r>
        <w:r w:rsidR="00CE4ADF">
          <w:rPr>
            <w:noProof/>
            <w:webHidden/>
          </w:rPr>
          <w:tab/>
        </w:r>
        <w:r>
          <w:rPr>
            <w:noProof/>
            <w:webHidden/>
          </w:rPr>
          <w:fldChar w:fldCharType="begin"/>
        </w:r>
        <w:r w:rsidR="00CE4ADF">
          <w:rPr>
            <w:noProof/>
            <w:webHidden/>
          </w:rPr>
          <w:instrText xml:space="preserve"> PAGEREF _Toc197257199 \h </w:instrText>
        </w:r>
        <w:r>
          <w:rPr>
            <w:noProof/>
            <w:webHidden/>
          </w:rPr>
        </w:r>
        <w:r>
          <w:rPr>
            <w:noProof/>
            <w:webHidden/>
          </w:rPr>
          <w:fldChar w:fldCharType="separate"/>
        </w:r>
        <w:r w:rsidR="00A42650">
          <w:rPr>
            <w:noProof/>
            <w:webHidden/>
          </w:rPr>
          <w:t>107</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00" w:history="1">
        <w:r w:rsidR="00CE4ADF" w:rsidRPr="00EE5446">
          <w:rPr>
            <w:rStyle w:val="Hyperlink"/>
            <w:noProof/>
          </w:rPr>
          <w:t>3.3  Benchmark-Model Specifications for Spectral Characteristics Measurements</w:t>
        </w:r>
        <w:r w:rsidR="00CE4ADF">
          <w:rPr>
            <w:noProof/>
            <w:webHidden/>
          </w:rPr>
          <w:tab/>
        </w:r>
        <w:r>
          <w:rPr>
            <w:noProof/>
            <w:webHidden/>
          </w:rPr>
          <w:fldChar w:fldCharType="begin"/>
        </w:r>
        <w:r w:rsidR="00CE4ADF">
          <w:rPr>
            <w:noProof/>
            <w:webHidden/>
          </w:rPr>
          <w:instrText xml:space="preserve"> PAGEREF _Toc197257200 \h </w:instrText>
        </w:r>
        <w:r>
          <w:rPr>
            <w:noProof/>
            <w:webHidden/>
          </w:rPr>
        </w:r>
        <w:r>
          <w:rPr>
            <w:noProof/>
            <w:webHidden/>
          </w:rPr>
          <w:fldChar w:fldCharType="separate"/>
        </w:r>
        <w:r w:rsidR="00A42650">
          <w:rPr>
            <w:noProof/>
            <w:webHidden/>
          </w:rPr>
          <w:t>107</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01" w:history="1">
        <w:r w:rsidR="00CE4ADF" w:rsidRPr="00EE5446">
          <w:rPr>
            <w:rStyle w:val="Hyperlink"/>
            <w:noProof/>
          </w:rPr>
          <w:t>3.4  Benchmark-Model Specification for Reactivity Effects Measurements</w:t>
        </w:r>
        <w:r w:rsidR="00CE4ADF">
          <w:rPr>
            <w:noProof/>
            <w:webHidden/>
          </w:rPr>
          <w:tab/>
        </w:r>
        <w:r>
          <w:rPr>
            <w:noProof/>
            <w:webHidden/>
          </w:rPr>
          <w:fldChar w:fldCharType="begin"/>
        </w:r>
        <w:r w:rsidR="00CE4ADF">
          <w:rPr>
            <w:noProof/>
            <w:webHidden/>
          </w:rPr>
          <w:instrText xml:space="preserve"> PAGEREF _Toc197257201 \h </w:instrText>
        </w:r>
        <w:r>
          <w:rPr>
            <w:noProof/>
            <w:webHidden/>
          </w:rPr>
        </w:r>
        <w:r>
          <w:rPr>
            <w:noProof/>
            <w:webHidden/>
          </w:rPr>
          <w:fldChar w:fldCharType="separate"/>
        </w:r>
        <w:r w:rsidR="00A42650">
          <w:rPr>
            <w:noProof/>
            <w:webHidden/>
          </w:rPr>
          <w:t>107</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02" w:history="1">
        <w:r w:rsidR="00CE4ADF" w:rsidRPr="00EE5446">
          <w:rPr>
            <w:rStyle w:val="Hyperlink"/>
            <w:noProof/>
          </w:rPr>
          <w:t>3.4.1  Description of the Calculational Methodology and Model</w:t>
        </w:r>
        <w:r w:rsidR="00CE4ADF">
          <w:rPr>
            <w:noProof/>
            <w:webHidden/>
          </w:rPr>
          <w:tab/>
        </w:r>
        <w:r>
          <w:rPr>
            <w:noProof/>
            <w:webHidden/>
          </w:rPr>
          <w:fldChar w:fldCharType="begin"/>
        </w:r>
        <w:r w:rsidR="00CE4ADF">
          <w:rPr>
            <w:noProof/>
            <w:webHidden/>
          </w:rPr>
          <w:instrText xml:space="preserve"> PAGEREF _Toc197257202 \h </w:instrText>
        </w:r>
        <w:r>
          <w:rPr>
            <w:noProof/>
            <w:webHidden/>
          </w:rPr>
        </w:r>
        <w:r>
          <w:rPr>
            <w:noProof/>
            <w:webHidden/>
          </w:rPr>
          <w:fldChar w:fldCharType="separate"/>
        </w:r>
        <w:r w:rsidR="00A42650">
          <w:rPr>
            <w:noProof/>
            <w:webHidden/>
          </w:rPr>
          <w:t>107</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03" w:history="1">
        <w:r w:rsidR="00CE4ADF" w:rsidRPr="00EE5446">
          <w:rPr>
            <w:rStyle w:val="Hyperlink"/>
            <w:noProof/>
          </w:rPr>
          <w:t>3.4.2  Dimensions</w:t>
        </w:r>
        <w:r w:rsidR="00CE4ADF">
          <w:rPr>
            <w:noProof/>
            <w:webHidden/>
          </w:rPr>
          <w:tab/>
        </w:r>
        <w:r>
          <w:rPr>
            <w:noProof/>
            <w:webHidden/>
          </w:rPr>
          <w:fldChar w:fldCharType="begin"/>
        </w:r>
        <w:r w:rsidR="00CE4ADF">
          <w:rPr>
            <w:noProof/>
            <w:webHidden/>
          </w:rPr>
          <w:instrText xml:space="preserve"> PAGEREF _Toc197257203 \h </w:instrText>
        </w:r>
        <w:r>
          <w:rPr>
            <w:noProof/>
            <w:webHidden/>
          </w:rPr>
        </w:r>
        <w:r>
          <w:rPr>
            <w:noProof/>
            <w:webHidden/>
          </w:rPr>
          <w:fldChar w:fldCharType="separate"/>
        </w:r>
        <w:r w:rsidR="00A42650">
          <w:rPr>
            <w:noProof/>
            <w:webHidden/>
          </w:rPr>
          <w:t>109</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04" w:history="1">
        <w:r w:rsidR="00CE4ADF" w:rsidRPr="00EE5446">
          <w:rPr>
            <w:rStyle w:val="Hyperlink"/>
            <w:noProof/>
          </w:rPr>
          <w:t>Detailed Model of the Monju Mock-up Control Rod and Follower.</w:t>
        </w:r>
        <w:r w:rsidR="00CE4ADF">
          <w:rPr>
            <w:noProof/>
            <w:webHidden/>
          </w:rPr>
          <w:tab/>
        </w:r>
        <w:r>
          <w:rPr>
            <w:noProof/>
            <w:webHidden/>
          </w:rPr>
          <w:fldChar w:fldCharType="begin"/>
        </w:r>
        <w:r w:rsidR="00CE4ADF">
          <w:rPr>
            <w:noProof/>
            <w:webHidden/>
          </w:rPr>
          <w:instrText xml:space="preserve"> PAGEREF _Toc197257204 \h </w:instrText>
        </w:r>
        <w:r>
          <w:rPr>
            <w:noProof/>
            <w:webHidden/>
          </w:rPr>
        </w:r>
        <w:r>
          <w:rPr>
            <w:noProof/>
            <w:webHidden/>
          </w:rPr>
          <w:fldChar w:fldCharType="separate"/>
        </w:r>
        <w:r w:rsidR="00A42650">
          <w:rPr>
            <w:noProof/>
            <w:webHidden/>
          </w:rPr>
          <w:t>109</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05" w:history="1">
        <w:r w:rsidR="00CE4ADF" w:rsidRPr="00EE5446">
          <w:rPr>
            <w:rStyle w:val="Hyperlink"/>
            <w:noProof/>
          </w:rPr>
          <w:t>Cylindrical Model of the Control Rods.</w:t>
        </w:r>
        <w:r w:rsidR="00CE4ADF">
          <w:rPr>
            <w:noProof/>
            <w:webHidden/>
          </w:rPr>
          <w:tab/>
        </w:r>
        <w:r>
          <w:rPr>
            <w:noProof/>
            <w:webHidden/>
          </w:rPr>
          <w:fldChar w:fldCharType="begin"/>
        </w:r>
        <w:r w:rsidR="00CE4ADF">
          <w:rPr>
            <w:noProof/>
            <w:webHidden/>
          </w:rPr>
          <w:instrText xml:space="preserve"> PAGEREF _Toc197257205 \h </w:instrText>
        </w:r>
        <w:r>
          <w:rPr>
            <w:noProof/>
            <w:webHidden/>
          </w:rPr>
        </w:r>
        <w:r>
          <w:rPr>
            <w:noProof/>
            <w:webHidden/>
          </w:rPr>
          <w:fldChar w:fldCharType="separate"/>
        </w:r>
        <w:r w:rsidR="00A42650">
          <w:rPr>
            <w:noProof/>
            <w:webHidden/>
          </w:rPr>
          <w:t>110</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06" w:history="1">
        <w:r w:rsidR="00CE4ADF" w:rsidRPr="00EE5446">
          <w:rPr>
            <w:rStyle w:val="Hyperlink"/>
            <w:noProof/>
          </w:rPr>
          <w:t>The Geometrical Model of the Rods used in the MONK Monte Carlo Calculations</w:t>
        </w:r>
        <w:r w:rsidR="00CE4ADF">
          <w:rPr>
            <w:noProof/>
            <w:webHidden/>
          </w:rPr>
          <w:tab/>
        </w:r>
        <w:r>
          <w:rPr>
            <w:noProof/>
            <w:webHidden/>
          </w:rPr>
          <w:fldChar w:fldCharType="begin"/>
        </w:r>
        <w:r w:rsidR="00CE4ADF">
          <w:rPr>
            <w:noProof/>
            <w:webHidden/>
          </w:rPr>
          <w:instrText xml:space="preserve"> PAGEREF _Toc197257206 \h </w:instrText>
        </w:r>
        <w:r>
          <w:rPr>
            <w:noProof/>
            <w:webHidden/>
          </w:rPr>
        </w:r>
        <w:r>
          <w:rPr>
            <w:noProof/>
            <w:webHidden/>
          </w:rPr>
          <w:fldChar w:fldCharType="separate"/>
        </w:r>
        <w:r w:rsidR="00A42650">
          <w:rPr>
            <w:noProof/>
            <w:webHidden/>
          </w:rPr>
          <w:t>112</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07" w:history="1">
        <w:r w:rsidR="00CE4ADF" w:rsidRPr="00EE5446">
          <w:rPr>
            <w:rStyle w:val="Hyperlink"/>
            <w:noProof/>
          </w:rPr>
          <w:t>3.4.3  Material Data</w:t>
        </w:r>
        <w:r w:rsidR="00CE4ADF">
          <w:rPr>
            <w:noProof/>
            <w:webHidden/>
          </w:rPr>
          <w:tab/>
        </w:r>
        <w:r>
          <w:rPr>
            <w:noProof/>
            <w:webHidden/>
          </w:rPr>
          <w:fldChar w:fldCharType="begin"/>
        </w:r>
        <w:r w:rsidR="00CE4ADF">
          <w:rPr>
            <w:noProof/>
            <w:webHidden/>
          </w:rPr>
          <w:instrText xml:space="preserve"> PAGEREF _Toc197257207 \h </w:instrText>
        </w:r>
        <w:r>
          <w:rPr>
            <w:noProof/>
            <w:webHidden/>
          </w:rPr>
        </w:r>
        <w:r>
          <w:rPr>
            <w:noProof/>
            <w:webHidden/>
          </w:rPr>
          <w:fldChar w:fldCharType="separate"/>
        </w:r>
        <w:r w:rsidR="00A42650">
          <w:rPr>
            <w:noProof/>
            <w:webHidden/>
          </w:rPr>
          <w:t>114</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08" w:history="1">
        <w:r w:rsidR="00CE4ADF" w:rsidRPr="00EE5446">
          <w:rPr>
            <w:rStyle w:val="Hyperlink"/>
            <w:noProof/>
          </w:rPr>
          <w:t>Atomic Compositions (in atoms/barn.cm) used in the MONK calculations</w:t>
        </w:r>
        <w:r w:rsidR="00CE4ADF">
          <w:rPr>
            <w:noProof/>
            <w:webHidden/>
          </w:rPr>
          <w:tab/>
        </w:r>
        <w:r>
          <w:rPr>
            <w:noProof/>
            <w:webHidden/>
          </w:rPr>
          <w:fldChar w:fldCharType="begin"/>
        </w:r>
        <w:r w:rsidR="00CE4ADF">
          <w:rPr>
            <w:noProof/>
            <w:webHidden/>
          </w:rPr>
          <w:instrText xml:space="preserve"> PAGEREF _Toc197257208 \h </w:instrText>
        </w:r>
        <w:r>
          <w:rPr>
            <w:noProof/>
            <w:webHidden/>
          </w:rPr>
        </w:r>
        <w:r>
          <w:rPr>
            <w:noProof/>
            <w:webHidden/>
          </w:rPr>
          <w:fldChar w:fldCharType="separate"/>
        </w:r>
        <w:r w:rsidR="00A42650">
          <w:rPr>
            <w:noProof/>
            <w:webHidden/>
          </w:rPr>
          <w:t>120</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09" w:history="1">
        <w:r w:rsidR="00CE4ADF" w:rsidRPr="00EE5446">
          <w:rPr>
            <w:rStyle w:val="Hyperlink"/>
            <w:noProof/>
          </w:rPr>
          <w:t>3.4.4  Temperature Data</w:t>
        </w:r>
        <w:r w:rsidR="00CE4ADF">
          <w:rPr>
            <w:noProof/>
            <w:webHidden/>
          </w:rPr>
          <w:tab/>
        </w:r>
        <w:r>
          <w:rPr>
            <w:noProof/>
            <w:webHidden/>
          </w:rPr>
          <w:fldChar w:fldCharType="begin"/>
        </w:r>
        <w:r w:rsidR="00CE4ADF">
          <w:rPr>
            <w:noProof/>
            <w:webHidden/>
          </w:rPr>
          <w:instrText xml:space="preserve"> PAGEREF _Toc197257209 \h </w:instrText>
        </w:r>
        <w:r>
          <w:rPr>
            <w:noProof/>
            <w:webHidden/>
          </w:rPr>
        </w:r>
        <w:r>
          <w:rPr>
            <w:noProof/>
            <w:webHidden/>
          </w:rPr>
          <w:fldChar w:fldCharType="separate"/>
        </w:r>
        <w:r w:rsidR="00A42650">
          <w:rPr>
            <w:noProof/>
            <w:webHidden/>
          </w:rPr>
          <w:t>122</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10" w:history="1">
        <w:r w:rsidR="00CE4ADF" w:rsidRPr="00EE5446">
          <w:rPr>
            <w:rStyle w:val="Hyperlink"/>
            <w:noProof/>
          </w:rPr>
          <w:t>3.4.5  Experimental and Benchmark Control Rod Reactivity Worth Measurements</w:t>
        </w:r>
        <w:r w:rsidR="00CE4ADF">
          <w:rPr>
            <w:noProof/>
            <w:webHidden/>
          </w:rPr>
          <w:tab/>
        </w:r>
        <w:r>
          <w:rPr>
            <w:noProof/>
            <w:webHidden/>
          </w:rPr>
          <w:fldChar w:fldCharType="begin"/>
        </w:r>
        <w:r w:rsidR="00CE4ADF">
          <w:rPr>
            <w:noProof/>
            <w:webHidden/>
          </w:rPr>
          <w:instrText xml:space="preserve"> PAGEREF _Toc197257210 \h </w:instrText>
        </w:r>
        <w:r>
          <w:rPr>
            <w:noProof/>
            <w:webHidden/>
          </w:rPr>
        </w:r>
        <w:r>
          <w:rPr>
            <w:noProof/>
            <w:webHidden/>
          </w:rPr>
          <w:fldChar w:fldCharType="separate"/>
        </w:r>
        <w:r w:rsidR="00A42650">
          <w:rPr>
            <w:noProof/>
            <w:webHidden/>
          </w:rPr>
          <w:t>122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11" w:history="1">
        <w:r w:rsidR="00CE4ADF" w:rsidRPr="00EE5446">
          <w:rPr>
            <w:rStyle w:val="Hyperlink"/>
            <w:noProof/>
          </w:rPr>
          <w:t>3.5  Benchmark-Model Specification for Reactivity Coefficient Measurements</w:t>
        </w:r>
        <w:r w:rsidR="00CE4ADF">
          <w:rPr>
            <w:noProof/>
            <w:webHidden/>
          </w:rPr>
          <w:tab/>
        </w:r>
        <w:r>
          <w:rPr>
            <w:noProof/>
            <w:webHidden/>
          </w:rPr>
          <w:fldChar w:fldCharType="begin"/>
        </w:r>
        <w:r w:rsidR="00CE4ADF">
          <w:rPr>
            <w:noProof/>
            <w:webHidden/>
          </w:rPr>
          <w:instrText xml:space="preserve"> PAGEREF _Toc197257211 \h </w:instrText>
        </w:r>
        <w:r>
          <w:rPr>
            <w:noProof/>
            <w:webHidden/>
          </w:rPr>
        </w:r>
        <w:r>
          <w:rPr>
            <w:noProof/>
            <w:webHidden/>
          </w:rPr>
          <w:fldChar w:fldCharType="separate"/>
        </w:r>
        <w:r w:rsidR="00A42650">
          <w:rPr>
            <w:noProof/>
            <w:webHidden/>
          </w:rPr>
          <w:t>122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12" w:history="1">
        <w:r w:rsidR="00CE4ADF" w:rsidRPr="00EE5446">
          <w:rPr>
            <w:rStyle w:val="Hyperlink"/>
            <w:noProof/>
          </w:rPr>
          <w:t>3.6  Benchmark-Model Specification for Kinetics Measurements</w:t>
        </w:r>
        <w:r w:rsidR="00CE4ADF">
          <w:rPr>
            <w:noProof/>
            <w:webHidden/>
          </w:rPr>
          <w:tab/>
        </w:r>
        <w:r>
          <w:rPr>
            <w:noProof/>
            <w:webHidden/>
          </w:rPr>
          <w:fldChar w:fldCharType="begin"/>
        </w:r>
        <w:r w:rsidR="00CE4ADF">
          <w:rPr>
            <w:noProof/>
            <w:webHidden/>
          </w:rPr>
          <w:instrText xml:space="preserve"> PAGEREF _Toc197257212 \h </w:instrText>
        </w:r>
        <w:r>
          <w:rPr>
            <w:noProof/>
            <w:webHidden/>
          </w:rPr>
        </w:r>
        <w:r>
          <w:rPr>
            <w:noProof/>
            <w:webHidden/>
          </w:rPr>
          <w:fldChar w:fldCharType="separate"/>
        </w:r>
        <w:r w:rsidR="00A42650">
          <w:rPr>
            <w:noProof/>
            <w:webHidden/>
          </w:rPr>
          <w:t>122</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13" w:history="1">
        <w:r w:rsidR="00CE4ADF" w:rsidRPr="00EE5446">
          <w:rPr>
            <w:rStyle w:val="Hyperlink"/>
            <w:noProof/>
          </w:rPr>
          <w:t>3.7  Benchmark-Model Specification for Reaction Rate Distribution Measurements</w:t>
        </w:r>
        <w:r w:rsidR="00CE4ADF">
          <w:rPr>
            <w:noProof/>
            <w:webHidden/>
          </w:rPr>
          <w:tab/>
        </w:r>
        <w:r>
          <w:rPr>
            <w:noProof/>
            <w:webHidden/>
          </w:rPr>
          <w:fldChar w:fldCharType="begin"/>
        </w:r>
        <w:r w:rsidR="00CE4ADF">
          <w:rPr>
            <w:noProof/>
            <w:webHidden/>
          </w:rPr>
          <w:instrText xml:space="preserve"> PAGEREF _Toc197257213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14" w:history="1">
        <w:r w:rsidR="00CE4ADF" w:rsidRPr="00EE5446">
          <w:rPr>
            <w:rStyle w:val="Hyperlink"/>
            <w:noProof/>
          </w:rPr>
          <w:t>3.7.1  Description of the Calculational Methodology and Model</w:t>
        </w:r>
        <w:r w:rsidR="00CE4ADF">
          <w:rPr>
            <w:noProof/>
            <w:webHidden/>
          </w:rPr>
          <w:tab/>
        </w:r>
        <w:r>
          <w:rPr>
            <w:noProof/>
            <w:webHidden/>
          </w:rPr>
          <w:fldChar w:fldCharType="begin"/>
        </w:r>
        <w:r w:rsidR="00CE4ADF">
          <w:rPr>
            <w:noProof/>
            <w:webHidden/>
          </w:rPr>
          <w:instrText xml:space="preserve"> PAGEREF _Toc197257214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15" w:history="1">
        <w:r w:rsidR="00CE4ADF" w:rsidRPr="00EE5446">
          <w:rPr>
            <w:rStyle w:val="Hyperlink"/>
            <w:noProof/>
          </w:rPr>
          <w:t>3.7.2  Dimensions</w:t>
        </w:r>
        <w:r w:rsidR="00CE4ADF">
          <w:rPr>
            <w:noProof/>
            <w:webHidden/>
          </w:rPr>
          <w:tab/>
        </w:r>
        <w:r>
          <w:rPr>
            <w:noProof/>
            <w:webHidden/>
          </w:rPr>
          <w:fldChar w:fldCharType="begin"/>
        </w:r>
        <w:r w:rsidR="00CE4ADF">
          <w:rPr>
            <w:noProof/>
            <w:webHidden/>
          </w:rPr>
          <w:instrText xml:space="preserve"> PAGEREF _Toc197257215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16" w:history="1">
        <w:r w:rsidR="00CE4ADF" w:rsidRPr="00EE5446">
          <w:rPr>
            <w:rStyle w:val="Hyperlink"/>
            <w:noProof/>
          </w:rPr>
          <w:t>3.7.3  Material Data</w:t>
        </w:r>
        <w:r w:rsidR="00CE4ADF">
          <w:rPr>
            <w:noProof/>
            <w:webHidden/>
          </w:rPr>
          <w:tab/>
        </w:r>
        <w:r>
          <w:rPr>
            <w:noProof/>
            <w:webHidden/>
          </w:rPr>
          <w:fldChar w:fldCharType="begin"/>
        </w:r>
        <w:r w:rsidR="00CE4ADF">
          <w:rPr>
            <w:noProof/>
            <w:webHidden/>
          </w:rPr>
          <w:instrText xml:space="preserve"> PAGEREF _Toc197257216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17" w:history="1">
        <w:r w:rsidR="00CE4ADF" w:rsidRPr="00EE5446">
          <w:rPr>
            <w:rStyle w:val="Hyperlink"/>
            <w:noProof/>
          </w:rPr>
          <w:t>3.7.4  Temperature Data</w:t>
        </w:r>
        <w:r w:rsidR="00CE4ADF">
          <w:rPr>
            <w:noProof/>
            <w:webHidden/>
          </w:rPr>
          <w:tab/>
        </w:r>
        <w:r>
          <w:rPr>
            <w:noProof/>
            <w:webHidden/>
          </w:rPr>
          <w:fldChar w:fldCharType="begin"/>
        </w:r>
        <w:r w:rsidR="00CE4ADF">
          <w:rPr>
            <w:noProof/>
            <w:webHidden/>
          </w:rPr>
          <w:instrText xml:space="preserve"> PAGEREF _Toc197257217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18" w:history="1">
        <w:r w:rsidR="00CE4ADF" w:rsidRPr="00EE5446">
          <w:rPr>
            <w:rStyle w:val="Hyperlink"/>
            <w:noProof/>
          </w:rPr>
          <w:t>3.7.5  Experimental and Benchmark Reaction Rate Distributions</w:t>
        </w:r>
        <w:r w:rsidR="00CE4ADF">
          <w:rPr>
            <w:noProof/>
            <w:webHidden/>
          </w:rPr>
          <w:tab/>
        </w:r>
        <w:r>
          <w:rPr>
            <w:noProof/>
            <w:webHidden/>
          </w:rPr>
          <w:fldChar w:fldCharType="begin"/>
        </w:r>
        <w:r w:rsidR="00CE4ADF">
          <w:rPr>
            <w:noProof/>
            <w:webHidden/>
          </w:rPr>
          <w:instrText xml:space="preserve"> PAGEREF _Toc197257218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19" w:history="1">
        <w:r w:rsidR="00CE4ADF" w:rsidRPr="00EE5446">
          <w:rPr>
            <w:rStyle w:val="Hyperlink"/>
            <w:noProof/>
          </w:rPr>
          <w:t>3.8  Benchmark-Model Specifications for Power Distribution Measurements</w:t>
        </w:r>
        <w:r w:rsidR="00CE4ADF">
          <w:rPr>
            <w:noProof/>
            <w:webHidden/>
          </w:rPr>
          <w:tab/>
        </w:r>
        <w:r>
          <w:rPr>
            <w:noProof/>
            <w:webHidden/>
          </w:rPr>
          <w:fldChar w:fldCharType="begin"/>
        </w:r>
        <w:r w:rsidR="00CE4ADF">
          <w:rPr>
            <w:noProof/>
            <w:webHidden/>
          </w:rPr>
          <w:instrText xml:space="preserve"> PAGEREF _Toc197257219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20" w:history="1">
        <w:r w:rsidR="00CE4ADF" w:rsidRPr="00EE5446">
          <w:rPr>
            <w:rStyle w:val="Hyperlink"/>
            <w:noProof/>
          </w:rPr>
          <w:t>3.9  Benchmark-Model Specifications for Isotopic Measurements</w:t>
        </w:r>
        <w:r w:rsidR="00CE4ADF">
          <w:rPr>
            <w:noProof/>
            <w:webHidden/>
          </w:rPr>
          <w:tab/>
        </w:r>
        <w:r>
          <w:rPr>
            <w:noProof/>
            <w:webHidden/>
          </w:rPr>
          <w:fldChar w:fldCharType="begin"/>
        </w:r>
        <w:r w:rsidR="00CE4ADF">
          <w:rPr>
            <w:noProof/>
            <w:webHidden/>
          </w:rPr>
          <w:instrText xml:space="preserve"> PAGEREF _Toc197257220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21" w:history="1">
        <w:r w:rsidR="00CE4ADF" w:rsidRPr="00EE5446">
          <w:rPr>
            <w:rStyle w:val="Hyperlink"/>
            <w:noProof/>
          </w:rPr>
          <w:t>3.10  Benchmark Specifications for Other Miscellaneous Types of Measurements</w:t>
        </w:r>
        <w:r w:rsidR="00CE4ADF">
          <w:rPr>
            <w:noProof/>
            <w:webHidden/>
          </w:rPr>
          <w:tab/>
        </w:r>
        <w:r>
          <w:rPr>
            <w:noProof/>
            <w:webHidden/>
          </w:rPr>
          <w:fldChar w:fldCharType="begin"/>
        </w:r>
        <w:r w:rsidR="00CE4ADF">
          <w:rPr>
            <w:noProof/>
            <w:webHidden/>
          </w:rPr>
          <w:instrText xml:space="preserve"> PAGEREF _Toc197257221 \h </w:instrText>
        </w:r>
        <w:r>
          <w:rPr>
            <w:noProof/>
            <w:webHidden/>
          </w:rPr>
        </w:r>
        <w:r>
          <w:rPr>
            <w:noProof/>
            <w:webHidden/>
          </w:rPr>
          <w:fldChar w:fldCharType="separate"/>
        </w:r>
        <w:r w:rsidR="00A42650">
          <w:rPr>
            <w:noProof/>
            <w:webHidden/>
          </w:rPr>
          <w:t>123</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222" w:history="1">
        <w:r w:rsidR="00CE4ADF" w:rsidRPr="00EE5446">
          <w:rPr>
            <w:rStyle w:val="Hyperlink"/>
            <w:noProof/>
          </w:rPr>
          <w:t>4.  Results of Sample Calculations</w:t>
        </w:r>
        <w:r w:rsidR="00CE4ADF">
          <w:rPr>
            <w:noProof/>
            <w:webHidden/>
          </w:rPr>
          <w:tab/>
        </w:r>
        <w:r>
          <w:rPr>
            <w:noProof/>
            <w:webHidden/>
          </w:rPr>
          <w:fldChar w:fldCharType="begin"/>
        </w:r>
        <w:r w:rsidR="00CE4ADF">
          <w:rPr>
            <w:noProof/>
            <w:webHidden/>
          </w:rPr>
          <w:instrText xml:space="preserve"> PAGEREF _Toc197257222 \h </w:instrText>
        </w:r>
        <w:r>
          <w:rPr>
            <w:noProof/>
            <w:webHidden/>
          </w:rPr>
        </w:r>
        <w:r>
          <w:rPr>
            <w:noProof/>
            <w:webHidden/>
          </w:rPr>
          <w:fldChar w:fldCharType="separate"/>
        </w:r>
        <w:r w:rsidR="00A42650">
          <w:rPr>
            <w:noProof/>
            <w:webHidden/>
          </w:rPr>
          <w:t>125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23" w:history="1">
        <w:r w:rsidR="00CE4ADF" w:rsidRPr="00EE5446">
          <w:rPr>
            <w:rStyle w:val="Hyperlink"/>
            <w:noProof/>
          </w:rPr>
          <w:t>4.4  Results of Calculations of the Control Rod Reactivity Worths</w:t>
        </w:r>
        <w:r w:rsidR="00CE4ADF">
          <w:rPr>
            <w:noProof/>
            <w:webHidden/>
          </w:rPr>
          <w:tab/>
        </w:r>
        <w:r>
          <w:rPr>
            <w:noProof/>
            <w:webHidden/>
          </w:rPr>
          <w:fldChar w:fldCharType="begin"/>
        </w:r>
        <w:r w:rsidR="00CE4ADF">
          <w:rPr>
            <w:noProof/>
            <w:webHidden/>
          </w:rPr>
          <w:instrText xml:space="preserve"> PAGEREF _Toc197257223 \h </w:instrText>
        </w:r>
        <w:r>
          <w:rPr>
            <w:noProof/>
            <w:webHidden/>
          </w:rPr>
        </w:r>
        <w:r>
          <w:rPr>
            <w:noProof/>
            <w:webHidden/>
          </w:rPr>
          <w:fldChar w:fldCharType="separate"/>
        </w:r>
        <w:r w:rsidR="00A42650">
          <w:rPr>
            <w:noProof/>
            <w:webHidden/>
          </w:rPr>
          <w:t>125</w:t>
        </w:r>
        <w:r>
          <w:rPr>
            <w:noProof/>
            <w:webHidden/>
          </w:rPr>
          <w:fldChar w:fldCharType="end"/>
        </w:r>
      </w:hyperlink>
    </w:p>
    <w:p w:rsidR="00CE4ADF" w:rsidRDefault="004E2274">
      <w:pPr>
        <w:pStyle w:val="TOC2"/>
        <w:tabs>
          <w:tab w:val="right" w:leader="dot" w:pos="9059"/>
        </w:tabs>
        <w:rPr>
          <w:rFonts w:asciiTheme="minorHAnsi" w:eastAsiaTheme="minorEastAsia" w:hAnsiTheme="minorHAnsi" w:cstheme="minorBidi"/>
          <w:i w:val="0"/>
          <w:iCs w:val="0"/>
          <w:noProof/>
          <w:szCs w:val="22"/>
          <w:lang w:val="en-US" w:eastAsia="en-US"/>
        </w:rPr>
      </w:pPr>
      <w:hyperlink w:anchor="_Toc197257224" w:history="1">
        <w:r w:rsidR="00CE4ADF" w:rsidRPr="00EE5446">
          <w:rPr>
            <w:rStyle w:val="Hyperlink"/>
            <w:noProof/>
          </w:rPr>
          <w:t>4.7  Results of Calculations of the Reaction Rate Distributions</w:t>
        </w:r>
        <w:r w:rsidR="00CE4ADF">
          <w:rPr>
            <w:noProof/>
            <w:webHidden/>
          </w:rPr>
          <w:tab/>
        </w:r>
        <w:r>
          <w:rPr>
            <w:noProof/>
            <w:webHidden/>
          </w:rPr>
          <w:fldChar w:fldCharType="begin"/>
        </w:r>
        <w:r w:rsidR="00CE4ADF">
          <w:rPr>
            <w:noProof/>
            <w:webHidden/>
          </w:rPr>
          <w:instrText xml:space="preserve"> PAGEREF _Toc197257224 \h </w:instrText>
        </w:r>
        <w:r>
          <w:rPr>
            <w:noProof/>
            <w:webHidden/>
          </w:rPr>
        </w:r>
        <w:r>
          <w:rPr>
            <w:noProof/>
            <w:webHidden/>
          </w:rPr>
          <w:fldChar w:fldCharType="separate"/>
        </w:r>
        <w:r w:rsidR="00A42650">
          <w:rPr>
            <w:noProof/>
            <w:webHidden/>
          </w:rPr>
          <w:t>134</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25" w:history="1">
        <w:r w:rsidR="00CE4ADF" w:rsidRPr="00EE5446">
          <w:rPr>
            <w:rStyle w:val="Hyperlink"/>
            <w:noProof/>
          </w:rPr>
          <w:t>4.7.1  Radial Reaction Rate Distributions Calculated for Control Rods Fully Inserted</w:t>
        </w:r>
        <w:r w:rsidR="00CE4ADF">
          <w:rPr>
            <w:noProof/>
            <w:webHidden/>
          </w:rPr>
          <w:tab/>
        </w:r>
        <w:r>
          <w:rPr>
            <w:noProof/>
            <w:webHidden/>
          </w:rPr>
          <w:fldChar w:fldCharType="begin"/>
        </w:r>
        <w:r w:rsidR="00CE4ADF">
          <w:rPr>
            <w:noProof/>
            <w:webHidden/>
          </w:rPr>
          <w:instrText xml:space="preserve"> PAGEREF _Toc197257225 \h </w:instrText>
        </w:r>
        <w:r>
          <w:rPr>
            <w:noProof/>
            <w:webHidden/>
          </w:rPr>
        </w:r>
        <w:r>
          <w:rPr>
            <w:noProof/>
            <w:webHidden/>
          </w:rPr>
          <w:fldChar w:fldCharType="separate"/>
        </w:r>
        <w:r w:rsidR="00A42650">
          <w:rPr>
            <w:noProof/>
            <w:webHidden/>
          </w:rPr>
          <w:t>134</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26" w:history="1">
        <w:r w:rsidR="00CE4ADF" w:rsidRPr="00EE5446">
          <w:rPr>
            <w:rStyle w:val="Hyperlink"/>
            <w:noProof/>
          </w:rPr>
          <w:t>Methods of Calculation.</w:t>
        </w:r>
        <w:r w:rsidR="00CE4ADF">
          <w:rPr>
            <w:noProof/>
            <w:webHidden/>
          </w:rPr>
          <w:tab/>
        </w:r>
        <w:r>
          <w:rPr>
            <w:noProof/>
            <w:webHidden/>
          </w:rPr>
          <w:fldChar w:fldCharType="begin"/>
        </w:r>
        <w:r w:rsidR="00CE4ADF">
          <w:rPr>
            <w:noProof/>
            <w:webHidden/>
          </w:rPr>
          <w:instrText xml:space="preserve"> PAGEREF _Toc197257226 \h </w:instrText>
        </w:r>
        <w:r>
          <w:rPr>
            <w:noProof/>
            <w:webHidden/>
          </w:rPr>
        </w:r>
        <w:r>
          <w:rPr>
            <w:noProof/>
            <w:webHidden/>
          </w:rPr>
          <w:fldChar w:fldCharType="separate"/>
        </w:r>
        <w:r w:rsidR="00A42650">
          <w:rPr>
            <w:noProof/>
            <w:webHidden/>
          </w:rPr>
          <w:t>134</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27" w:history="1">
        <w:r w:rsidR="00CE4ADF" w:rsidRPr="00EE5446">
          <w:rPr>
            <w:rStyle w:val="Hyperlink"/>
            <w:noProof/>
          </w:rPr>
          <w:t>Discussion of Results - Radial Reaction Rates calculated using Diffusion Theory.</w:t>
        </w:r>
        <w:r w:rsidR="00CE4ADF">
          <w:rPr>
            <w:noProof/>
            <w:webHidden/>
          </w:rPr>
          <w:tab/>
        </w:r>
        <w:r>
          <w:rPr>
            <w:noProof/>
            <w:webHidden/>
          </w:rPr>
          <w:fldChar w:fldCharType="begin"/>
        </w:r>
        <w:r w:rsidR="00CE4ADF">
          <w:rPr>
            <w:noProof/>
            <w:webHidden/>
          </w:rPr>
          <w:instrText xml:space="preserve"> PAGEREF _Toc197257227 \h </w:instrText>
        </w:r>
        <w:r>
          <w:rPr>
            <w:noProof/>
            <w:webHidden/>
          </w:rPr>
        </w:r>
        <w:r>
          <w:rPr>
            <w:noProof/>
            <w:webHidden/>
          </w:rPr>
          <w:fldChar w:fldCharType="separate"/>
        </w:r>
        <w:r w:rsidR="00A42650">
          <w:rPr>
            <w:noProof/>
            <w:webHidden/>
          </w:rPr>
          <w:t>135</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28" w:history="1">
        <w:r w:rsidR="00CE4ADF" w:rsidRPr="00EE5446">
          <w:rPr>
            <w:rStyle w:val="Hyperlink"/>
            <w:noProof/>
          </w:rPr>
          <w:t>Transport Theory.</w:t>
        </w:r>
        <w:r w:rsidR="00CE4ADF">
          <w:rPr>
            <w:noProof/>
            <w:webHidden/>
          </w:rPr>
          <w:tab/>
        </w:r>
        <w:r>
          <w:rPr>
            <w:noProof/>
            <w:webHidden/>
          </w:rPr>
          <w:fldChar w:fldCharType="begin"/>
        </w:r>
        <w:r w:rsidR="00CE4ADF">
          <w:rPr>
            <w:noProof/>
            <w:webHidden/>
          </w:rPr>
          <w:instrText xml:space="preserve"> PAGEREF _Toc197257228 \h </w:instrText>
        </w:r>
        <w:r>
          <w:rPr>
            <w:noProof/>
            <w:webHidden/>
          </w:rPr>
        </w:r>
        <w:r>
          <w:rPr>
            <w:noProof/>
            <w:webHidden/>
          </w:rPr>
          <w:fldChar w:fldCharType="separate"/>
        </w:r>
        <w:r w:rsidR="00A42650">
          <w:rPr>
            <w:noProof/>
            <w:webHidden/>
          </w:rPr>
          <w:t>136</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29" w:history="1">
        <w:r w:rsidR="00CE4ADF" w:rsidRPr="00EE5446">
          <w:rPr>
            <w:rStyle w:val="Hyperlink"/>
            <w:noProof/>
          </w:rPr>
          <w:t>Intercomparison of Calculation Models.</w:t>
        </w:r>
        <w:r w:rsidR="00CE4ADF">
          <w:rPr>
            <w:noProof/>
            <w:webHidden/>
          </w:rPr>
          <w:tab/>
        </w:r>
        <w:r>
          <w:rPr>
            <w:noProof/>
            <w:webHidden/>
          </w:rPr>
          <w:fldChar w:fldCharType="begin"/>
        </w:r>
        <w:r w:rsidR="00CE4ADF">
          <w:rPr>
            <w:noProof/>
            <w:webHidden/>
          </w:rPr>
          <w:instrText xml:space="preserve"> PAGEREF _Toc197257229 \h </w:instrText>
        </w:r>
        <w:r>
          <w:rPr>
            <w:noProof/>
            <w:webHidden/>
          </w:rPr>
        </w:r>
        <w:r>
          <w:rPr>
            <w:noProof/>
            <w:webHidden/>
          </w:rPr>
          <w:fldChar w:fldCharType="separate"/>
        </w:r>
        <w:r w:rsidR="00A42650">
          <w:rPr>
            <w:noProof/>
            <w:webHidden/>
          </w:rPr>
          <w:t>136</w:t>
        </w:r>
        <w:r>
          <w:rPr>
            <w:noProof/>
            <w:webHidden/>
          </w:rPr>
          <w:fldChar w:fldCharType="end"/>
        </w:r>
      </w:hyperlink>
    </w:p>
    <w:p w:rsidR="00CE4ADF" w:rsidRDefault="004E2274">
      <w:pPr>
        <w:pStyle w:val="TOC3"/>
        <w:tabs>
          <w:tab w:val="right" w:leader="dot" w:pos="9059"/>
        </w:tabs>
        <w:rPr>
          <w:rFonts w:asciiTheme="minorHAnsi" w:eastAsiaTheme="minorEastAsia" w:hAnsiTheme="minorHAnsi" w:cstheme="minorBidi"/>
          <w:noProof/>
          <w:szCs w:val="22"/>
          <w:lang w:val="en-US" w:eastAsia="en-US"/>
        </w:rPr>
      </w:pPr>
      <w:hyperlink w:anchor="_Toc197257230" w:history="1">
        <w:r w:rsidR="00CE4ADF" w:rsidRPr="00EE5446">
          <w:rPr>
            <w:rStyle w:val="Hyperlink"/>
            <w:noProof/>
          </w:rPr>
          <w:t>4.7.2  Comparison of Measurement with Calculation for the Axial Scans.</w:t>
        </w:r>
        <w:r w:rsidR="00CE4ADF">
          <w:rPr>
            <w:noProof/>
            <w:webHidden/>
          </w:rPr>
          <w:tab/>
        </w:r>
        <w:r>
          <w:rPr>
            <w:noProof/>
            <w:webHidden/>
          </w:rPr>
          <w:fldChar w:fldCharType="begin"/>
        </w:r>
        <w:r w:rsidR="00CE4ADF">
          <w:rPr>
            <w:noProof/>
            <w:webHidden/>
          </w:rPr>
          <w:instrText xml:space="preserve"> PAGEREF _Toc197257230 \h </w:instrText>
        </w:r>
        <w:r>
          <w:rPr>
            <w:noProof/>
            <w:webHidden/>
          </w:rPr>
        </w:r>
        <w:r>
          <w:rPr>
            <w:noProof/>
            <w:webHidden/>
          </w:rPr>
          <w:fldChar w:fldCharType="separate"/>
        </w:r>
        <w:r w:rsidR="00A42650">
          <w:rPr>
            <w:noProof/>
            <w:webHidden/>
          </w:rPr>
          <w:t>156</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31" w:history="1">
        <w:r w:rsidR="00CE4ADF" w:rsidRPr="00EE5446">
          <w:rPr>
            <w:rStyle w:val="Hyperlink"/>
            <w:noProof/>
          </w:rPr>
          <w:t>Calculation Method</w:t>
        </w:r>
        <w:r w:rsidR="00CE4ADF">
          <w:rPr>
            <w:noProof/>
            <w:webHidden/>
          </w:rPr>
          <w:tab/>
        </w:r>
        <w:r>
          <w:rPr>
            <w:noProof/>
            <w:webHidden/>
          </w:rPr>
          <w:fldChar w:fldCharType="begin"/>
        </w:r>
        <w:r w:rsidR="00CE4ADF">
          <w:rPr>
            <w:noProof/>
            <w:webHidden/>
          </w:rPr>
          <w:instrText xml:space="preserve"> PAGEREF _Toc197257231 \h </w:instrText>
        </w:r>
        <w:r>
          <w:rPr>
            <w:noProof/>
            <w:webHidden/>
          </w:rPr>
        </w:r>
        <w:r>
          <w:rPr>
            <w:noProof/>
            <w:webHidden/>
          </w:rPr>
          <w:fldChar w:fldCharType="separate"/>
        </w:r>
        <w:r w:rsidR="00A42650">
          <w:rPr>
            <w:noProof/>
            <w:webHidden/>
          </w:rPr>
          <w:t>156</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32" w:history="1">
        <w:r w:rsidR="00CE4ADF" w:rsidRPr="00EE5446">
          <w:rPr>
            <w:rStyle w:val="Hyperlink"/>
            <w:noProof/>
          </w:rPr>
          <w:t>Axial Scans in BN(P1,P3,P5)</w:t>
        </w:r>
        <w:r w:rsidR="00CE4ADF">
          <w:rPr>
            <w:noProof/>
            <w:webHidden/>
          </w:rPr>
          <w:tab/>
        </w:r>
        <w:r>
          <w:rPr>
            <w:noProof/>
            <w:webHidden/>
          </w:rPr>
          <w:fldChar w:fldCharType="begin"/>
        </w:r>
        <w:r w:rsidR="00CE4ADF">
          <w:rPr>
            <w:noProof/>
            <w:webHidden/>
          </w:rPr>
          <w:instrText xml:space="preserve"> PAGEREF _Toc197257232 \h </w:instrText>
        </w:r>
        <w:r>
          <w:rPr>
            <w:noProof/>
            <w:webHidden/>
          </w:rPr>
        </w:r>
        <w:r>
          <w:rPr>
            <w:noProof/>
            <w:webHidden/>
          </w:rPr>
          <w:fldChar w:fldCharType="separate"/>
        </w:r>
        <w:r w:rsidR="00A42650">
          <w:rPr>
            <w:noProof/>
            <w:webHidden/>
          </w:rPr>
          <w:t>157</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33" w:history="1">
        <w:r w:rsidR="00CE4ADF" w:rsidRPr="00EE5446">
          <w:rPr>
            <w:rStyle w:val="Hyperlink"/>
            <w:noProof/>
          </w:rPr>
          <w:t>Axial Scans with the Array of Half Inserted Rods, BN/2(P1,P3,P5)</w:t>
        </w:r>
        <w:r w:rsidR="00CE4ADF">
          <w:rPr>
            <w:noProof/>
            <w:webHidden/>
          </w:rPr>
          <w:tab/>
        </w:r>
        <w:r>
          <w:rPr>
            <w:noProof/>
            <w:webHidden/>
          </w:rPr>
          <w:fldChar w:fldCharType="begin"/>
        </w:r>
        <w:r w:rsidR="00CE4ADF">
          <w:rPr>
            <w:noProof/>
            <w:webHidden/>
          </w:rPr>
          <w:instrText xml:space="preserve"> PAGEREF _Toc197257233 \h </w:instrText>
        </w:r>
        <w:r>
          <w:rPr>
            <w:noProof/>
            <w:webHidden/>
          </w:rPr>
        </w:r>
        <w:r>
          <w:rPr>
            <w:noProof/>
            <w:webHidden/>
          </w:rPr>
          <w:fldChar w:fldCharType="separate"/>
        </w:r>
        <w:r w:rsidR="00A42650">
          <w:rPr>
            <w:noProof/>
            <w:webHidden/>
          </w:rPr>
          <w:t>157</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34" w:history="1">
        <w:r w:rsidR="00CE4ADF" w:rsidRPr="00EE5446">
          <w:rPr>
            <w:rStyle w:val="Hyperlink"/>
            <w:noProof/>
          </w:rPr>
          <w:t>Radial Scans in BN/2(P1,P3,P5)</w:t>
        </w:r>
        <w:r w:rsidR="00CE4ADF">
          <w:rPr>
            <w:noProof/>
            <w:webHidden/>
          </w:rPr>
          <w:tab/>
        </w:r>
        <w:r>
          <w:rPr>
            <w:noProof/>
            <w:webHidden/>
          </w:rPr>
          <w:fldChar w:fldCharType="begin"/>
        </w:r>
        <w:r w:rsidR="00CE4ADF">
          <w:rPr>
            <w:noProof/>
            <w:webHidden/>
          </w:rPr>
          <w:instrText xml:space="preserve"> PAGEREF _Toc197257234 \h </w:instrText>
        </w:r>
        <w:r>
          <w:rPr>
            <w:noProof/>
            <w:webHidden/>
          </w:rPr>
        </w:r>
        <w:r>
          <w:rPr>
            <w:noProof/>
            <w:webHidden/>
          </w:rPr>
          <w:fldChar w:fldCharType="separate"/>
        </w:r>
        <w:r w:rsidR="00A42650">
          <w:rPr>
            <w:noProof/>
            <w:webHidden/>
          </w:rPr>
          <w:t>158</w:t>
        </w:r>
        <w:r>
          <w:rPr>
            <w:noProof/>
            <w:webHidden/>
          </w:rPr>
          <w:fldChar w:fldCharType="end"/>
        </w:r>
      </w:hyperlink>
    </w:p>
    <w:p w:rsidR="00CE4ADF" w:rsidRDefault="004E2274">
      <w:pPr>
        <w:pStyle w:val="TOC4"/>
        <w:tabs>
          <w:tab w:val="right" w:leader="dot" w:pos="9059"/>
        </w:tabs>
        <w:rPr>
          <w:rFonts w:asciiTheme="minorHAnsi" w:eastAsiaTheme="minorEastAsia" w:hAnsiTheme="minorHAnsi" w:cstheme="minorBidi"/>
          <w:noProof/>
          <w:szCs w:val="22"/>
          <w:lang w:val="en-US" w:eastAsia="en-US"/>
        </w:rPr>
      </w:pPr>
      <w:hyperlink w:anchor="_Toc197257235" w:history="1">
        <w:r w:rsidR="00CE4ADF" w:rsidRPr="00EE5446">
          <w:rPr>
            <w:rStyle w:val="Hyperlink"/>
            <w:noProof/>
          </w:rPr>
          <w:t>Summary of the Axial Scan Comparisons</w:t>
        </w:r>
        <w:r w:rsidR="00CE4ADF">
          <w:rPr>
            <w:noProof/>
            <w:webHidden/>
          </w:rPr>
          <w:tab/>
        </w:r>
        <w:r>
          <w:rPr>
            <w:noProof/>
            <w:webHidden/>
          </w:rPr>
          <w:fldChar w:fldCharType="begin"/>
        </w:r>
        <w:r w:rsidR="00CE4ADF">
          <w:rPr>
            <w:noProof/>
            <w:webHidden/>
          </w:rPr>
          <w:instrText xml:space="preserve"> PAGEREF _Toc197257235 \h </w:instrText>
        </w:r>
        <w:r>
          <w:rPr>
            <w:noProof/>
            <w:webHidden/>
          </w:rPr>
        </w:r>
        <w:r>
          <w:rPr>
            <w:noProof/>
            <w:webHidden/>
          </w:rPr>
          <w:fldChar w:fldCharType="separate"/>
        </w:r>
        <w:r w:rsidR="00A42650">
          <w:rPr>
            <w:noProof/>
            <w:webHidden/>
          </w:rPr>
          <w:t>158</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236" w:history="1">
        <w:r w:rsidR="00CE4ADF" w:rsidRPr="00EE5446">
          <w:rPr>
            <w:rStyle w:val="Hyperlink"/>
            <w:noProof/>
            <w:lang w:val="en-US"/>
          </w:rPr>
          <w:t>REFERENCES</w:t>
        </w:r>
        <w:r w:rsidR="00CE4ADF">
          <w:rPr>
            <w:noProof/>
            <w:webHidden/>
          </w:rPr>
          <w:tab/>
        </w:r>
        <w:r>
          <w:rPr>
            <w:noProof/>
            <w:webHidden/>
          </w:rPr>
          <w:fldChar w:fldCharType="begin"/>
        </w:r>
        <w:r w:rsidR="00CE4ADF">
          <w:rPr>
            <w:noProof/>
            <w:webHidden/>
          </w:rPr>
          <w:instrText xml:space="preserve"> PAGEREF _Toc197257236 \h </w:instrText>
        </w:r>
        <w:r>
          <w:rPr>
            <w:noProof/>
            <w:webHidden/>
          </w:rPr>
        </w:r>
        <w:r>
          <w:rPr>
            <w:noProof/>
            <w:webHidden/>
          </w:rPr>
          <w:fldChar w:fldCharType="separate"/>
        </w:r>
        <w:r w:rsidR="00A42650">
          <w:rPr>
            <w:noProof/>
            <w:webHidden/>
          </w:rPr>
          <w:t>167</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237" w:history="1">
        <w:r w:rsidR="00CE4ADF" w:rsidRPr="00EE5446">
          <w:rPr>
            <w:rStyle w:val="Hyperlink"/>
            <w:noProof/>
          </w:rPr>
          <w:t>APPENDIX A.  Example Calculational Models.</w:t>
        </w:r>
        <w:r w:rsidR="00CE4ADF">
          <w:rPr>
            <w:noProof/>
            <w:webHidden/>
          </w:rPr>
          <w:tab/>
        </w:r>
        <w:r>
          <w:rPr>
            <w:noProof/>
            <w:webHidden/>
          </w:rPr>
          <w:fldChar w:fldCharType="begin"/>
        </w:r>
        <w:r w:rsidR="00CE4ADF">
          <w:rPr>
            <w:noProof/>
            <w:webHidden/>
          </w:rPr>
          <w:instrText xml:space="preserve"> PAGEREF _Toc197257237 \h </w:instrText>
        </w:r>
        <w:r>
          <w:rPr>
            <w:noProof/>
            <w:webHidden/>
          </w:rPr>
        </w:r>
        <w:r>
          <w:rPr>
            <w:noProof/>
            <w:webHidden/>
          </w:rPr>
          <w:fldChar w:fldCharType="separate"/>
        </w:r>
        <w:r w:rsidR="00A42650">
          <w:rPr>
            <w:noProof/>
            <w:webHidden/>
          </w:rPr>
          <w:t>172</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238" w:history="1">
        <w:r w:rsidR="00CE4ADF" w:rsidRPr="00EE5446">
          <w:rPr>
            <w:rStyle w:val="Hyperlink"/>
            <w:noProof/>
          </w:rPr>
          <w:t>LIST OF TABLES</w:t>
        </w:r>
        <w:r w:rsidR="00CE4ADF">
          <w:rPr>
            <w:noProof/>
            <w:webHidden/>
          </w:rPr>
          <w:tab/>
        </w:r>
        <w:r>
          <w:rPr>
            <w:noProof/>
            <w:webHidden/>
          </w:rPr>
          <w:fldChar w:fldCharType="begin"/>
        </w:r>
        <w:r w:rsidR="00CE4ADF">
          <w:rPr>
            <w:noProof/>
            <w:webHidden/>
          </w:rPr>
          <w:instrText xml:space="preserve"> PAGEREF _Toc197257238 \h </w:instrText>
        </w:r>
        <w:r>
          <w:rPr>
            <w:noProof/>
            <w:webHidden/>
          </w:rPr>
        </w:r>
        <w:r>
          <w:rPr>
            <w:noProof/>
            <w:webHidden/>
          </w:rPr>
          <w:fldChar w:fldCharType="separate"/>
        </w:r>
        <w:r w:rsidR="00A42650">
          <w:rPr>
            <w:noProof/>
            <w:webHidden/>
          </w:rPr>
          <w:t>222</w:t>
        </w:r>
        <w:r>
          <w:rPr>
            <w:noProof/>
            <w:webHidden/>
          </w:rPr>
          <w:fldChar w:fldCharType="end"/>
        </w:r>
      </w:hyperlink>
    </w:p>
    <w:p w:rsidR="00CE4ADF" w:rsidRDefault="004E2274">
      <w:pPr>
        <w:pStyle w:val="TOC1"/>
        <w:tabs>
          <w:tab w:val="right" w:leader="dot" w:pos="9059"/>
        </w:tabs>
        <w:rPr>
          <w:rFonts w:asciiTheme="minorHAnsi" w:eastAsiaTheme="minorEastAsia" w:hAnsiTheme="minorHAnsi" w:cstheme="minorBidi"/>
          <w:b w:val="0"/>
          <w:bCs w:val="0"/>
          <w:noProof/>
          <w:szCs w:val="22"/>
          <w:lang w:val="en-US" w:eastAsia="en-US"/>
        </w:rPr>
      </w:pPr>
      <w:hyperlink w:anchor="_Toc197257239" w:history="1">
        <w:r w:rsidR="00CE4ADF" w:rsidRPr="00EE5446">
          <w:rPr>
            <w:rStyle w:val="Hyperlink"/>
            <w:noProof/>
          </w:rPr>
          <w:t>LIST OF FIGURES</w:t>
        </w:r>
        <w:r w:rsidR="00CE4ADF">
          <w:rPr>
            <w:noProof/>
            <w:webHidden/>
          </w:rPr>
          <w:tab/>
        </w:r>
        <w:r>
          <w:rPr>
            <w:noProof/>
            <w:webHidden/>
          </w:rPr>
          <w:fldChar w:fldCharType="begin"/>
        </w:r>
        <w:r w:rsidR="00CE4ADF">
          <w:rPr>
            <w:noProof/>
            <w:webHidden/>
          </w:rPr>
          <w:instrText xml:space="preserve"> PAGEREF _Toc197257239 \h </w:instrText>
        </w:r>
        <w:r>
          <w:rPr>
            <w:noProof/>
            <w:webHidden/>
          </w:rPr>
        </w:r>
        <w:r>
          <w:rPr>
            <w:noProof/>
            <w:webHidden/>
          </w:rPr>
          <w:fldChar w:fldCharType="separate"/>
        </w:r>
        <w:r w:rsidR="00A42650">
          <w:rPr>
            <w:noProof/>
            <w:webHidden/>
          </w:rPr>
          <w:t>225</w:t>
        </w:r>
        <w:r>
          <w:rPr>
            <w:noProof/>
            <w:webHidden/>
          </w:rPr>
          <w:fldChar w:fldCharType="end"/>
        </w:r>
      </w:hyperlink>
    </w:p>
    <w:p w:rsidR="00301561" w:rsidRDefault="004E2274">
      <w:pPr>
        <w:pStyle w:val="BodyText"/>
        <w:sectPr w:rsidR="00301561" w:rsidSect="00915CE2">
          <w:headerReference w:type="default" r:id="rId8"/>
          <w:footerReference w:type="default" r:id="rId9"/>
          <w:type w:val="continuous"/>
          <w:pgSz w:w="11905" w:h="16837"/>
          <w:pgMar w:top="1418" w:right="1418" w:bottom="1418" w:left="1418" w:header="851" w:footer="851" w:gutter="0"/>
          <w:pgNumType w:fmt="lowerRoman" w:start="1"/>
          <w:cols w:space="720"/>
          <w:docGrid w:linePitch="360"/>
        </w:sectPr>
      </w:pPr>
      <w:r>
        <w:rPr>
          <w:i/>
          <w:iCs/>
          <w:sz w:val="22"/>
          <w:szCs w:val="24"/>
        </w:rPr>
        <w:fldChar w:fldCharType="end"/>
      </w:r>
    </w:p>
    <w:p w:rsidR="00732642" w:rsidRDefault="00732642" w:rsidP="003E3D1F">
      <w:pPr>
        <w:pStyle w:val="Heading1"/>
        <w:sectPr w:rsidR="00732642" w:rsidSect="00732642">
          <w:type w:val="continuous"/>
          <w:pgSz w:w="11905" w:h="16837"/>
          <w:pgMar w:top="1418" w:right="1418" w:bottom="1418" w:left="1418" w:header="851" w:footer="851" w:gutter="0"/>
          <w:pgNumType w:start="1"/>
          <w:cols w:space="720"/>
          <w:docGrid w:linePitch="360"/>
        </w:sectPr>
      </w:pPr>
    </w:p>
    <w:p w:rsidR="008A621E" w:rsidRDefault="008A621E" w:rsidP="008A621E">
      <w:pPr>
        <w:jc w:val="center"/>
        <w:rPr>
          <w:b/>
        </w:rPr>
      </w:pPr>
      <w:r>
        <w:rPr>
          <w:b/>
        </w:rPr>
        <w:t xml:space="preserve">UK-JAPAN FAST CRITICAL EXPERIMENTS IN SUPPORT OF MONJU DESIGN. </w:t>
      </w:r>
    </w:p>
    <w:p w:rsidR="008A621E" w:rsidRDefault="008A621E" w:rsidP="008A621E">
      <w:pPr>
        <w:jc w:val="center"/>
        <w:rPr>
          <w:b/>
        </w:rPr>
      </w:pPr>
      <w:r>
        <w:rPr>
          <w:b/>
        </w:rPr>
        <w:t>THE ZEBRA MOZART PROGRAMME, PART 2.</w:t>
      </w:r>
    </w:p>
    <w:p w:rsidR="008A621E" w:rsidRDefault="008A621E" w:rsidP="008A621E">
      <w:pPr>
        <w:jc w:val="center"/>
        <w:rPr>
          <w:b/>
        </w:rPr>
      </w:pPr>
      <w:r>
        <w:rPr>
          <w:b/>
        </w:rPr>
        <w:t>MZC AND THE CONTROL ROD STUDIES.</w:t>
      </w:r>
    </w:p>
    <w:p w:rsidR="008A621E" w:rsidRDefault="008A621E" w:rsidP="008A621E"/>
    <w:p w:rsidR="008A621E" w:rsidRDefault="008A621E" w:rsidP="008A621E">
      <w:pPr>
        <w:pStyle w:val="Header"/>
        <w:tabs>
          <w:tab w:val="clear" w:pos="4153"/>
          <w:tab w:val="clear" w:pos="8306"/>
        </w:tabs>
        <w:ind w:right="2"/>
        <w:rPr>
          <w:b/>
        </w:rPr>
      </w:pPr>
    </w:p>
    <w:p w:rsidR="008A621E" w:rsidRDefault="008A621E" w:rsidP="008A621E">
      <w:r>
        <w:rPr>
          <w:b/>
        </w:rPr>
        <w:t>IDENTIFICATION NUMBER:</w:t>
      </w:r>
      <w:r>
        <w:tab/>
        <w:t>ZEBRA-LMFR-EXP-003</w:t>
      </w:r>
    </w:p>
    <w:p w:rsidR="008A621E" w:rsidRDefault="008A621E" w:rsidP="008A621E">
      <w:pPr>
        <w:ind w:left="2880" w:firstLine="720"/>
      </w:pPr>
      <w:r>
        <w:t>REAC-RRATE</w:t>
      </w:r>
    </w:p>
    <w:p w:rsidR="008A621E" w:rsidRDefault="008A621E" w:rsidP="008A621E"/>
    <w:p w:rsidR="008A621E" w:rsidRDefault="008A621E" w:rsidP="008A621E"/>
    <w:p w:rsidR="000E48C1" w:rsidRDefault="008A621E" w:rsidP="000E48C1">
      <w:pPr>
        <w:pStyle w:val="Heading1"/>
      </w:pPr>
      <w:bookmarkStart w:id="0" w:name="_Toc197257145"/>
      <w:r>
        <w:t>KEY WORDS:</w:t>
      </w:r>
      <w:bookmarkEnd w:id="0"/>
      <w:r>
        <w:tab/>
      </w:r>
    </w:p>
    <w:p w:rsidR="008A621E" w:rsidRDefault="008A621E" w:rsidP="000E48C1">
      <w:pPr>
        <w:ind w:left="720"/>
      </w:pPr>
      <w:r>
        <w:t>fast criticals, LMFR, ZEBRA, MOZART Programme, MONJU design, arrays of control rods, mixed uranium plutonium dioxide, sodium cooled, control rod worths, reaction rate scans with arrays of control rods.</w:t>
      </w:r>
    </w:p>
    <w:p w:rsidR="008A621E" w:rsidRDefault="008A621E" w:rsidP="000E48C1">
      <w:pPr>
        <w:pStyle w:val="Heading1"/>
        <w:rPr>
          <w:bCs/>
        </w:rPr>
      </w:pPr>
      <w:bookmarkStart w:id="1" w:name="_Toc197257146"/>
      <w:r>
        <w:t>Summary</w:t>
      </w:r>
      <w:bookmarkEnd w:id="1"/>
      <w:r>
        <w:rPr>
          <w:bCs/>
        </w:rPr>
        <w:t xml:space="preserve">  </w:t>
      </w:r>
    </w:p>
    <w:p w:rsidR="008A621E" w:rsidRDefault="008A621E" w:rsidP="008A621E">
      <w:pPr>
        <w:rPr>
          <w:bCs/>
        </w:rPr>
      </w:pPr>
    </w:p>
    <w:p w:rsidR="008A621E" w:rsidRDefault="008A621E" w:rsidP="008A621E">
      <w:pPr>
        <w:rPr>
          <w:bCs/>
        </w:rPr>
      </w:pPr>
      <w:r>
        <w:rPr>
          <w:bCs/>
        </w:rPr>
        <w:t>In the MZC phase of the ZEBRA Mozart Programme the reactivity worths of MONJU mock-up control rods were measured, both singly at different radial positions, and in groups of up to 4 rods. The rods contained arrays of 19 absorber pins.  The absorber material was boron at 4 different enrichments (natural, 30%, 80% and 90% enriched) and tantalum.  In addition there was a rod (denoted B80/B90) which contained a close packed array of 19 B90 plus 18 B80 pins.  Rod followers (the channels corresponding to the withdrawn rods) were also simulated and measurements made for partially inserted rods.  The measurements were made in versions of the MZB assembly, with the Zebra control rods repositioned (see ZEBRA-LMFR-EXP-002).  These were denoted by MZB Version 4 and 5.</w:t>
      </w:r>
    </w:p>
    <w:p w:rsidR="008A621E" w:rsidRDefault="008A621E" w:rsidP="008A621E">
      <w:pPr>
        <w:rPr>
          <w:bCs/>
        </w:rPr>
      </w:pPr>
    </w:p>
    <w:p w:rsidR="008A621E" w:rsidRDefault="008A621E" w:rsidP="008A621E">
      <w:pPr>
        <w:rPr>
          <w:bCs/>
        </w:rPr>
      </w:pPr>
      <w:r>
        <w:rPr>
          <w:bCs/>
        </w:rPr>
        <w:t xml:space="preserve">Reaction rate distributions were also measured using both fission chambers and foils, for different arrays of absorber rods. </w:t>
      </w:r>
    </w:p>
    <w:p w:rsidR="0068600E" w:rsidRDefault="0068600E" w:rsidP="008A621E">
      <w:pPr>
        <w:rPr>
          <w:bCs/>
        </w:rPr>
      </w:pPr>
    </w:p>
    <w:p w:rsidR="00301561" w:rsidRDefault="008A621E" w:rsidP="003E3D1F">
      <w:pPr>
        <w:pStyle w:val="Heading1"/>
      </w:pPr>
      <w:r>
        <w:br w:type="page"/>
      </w:r>
      <w:bookmarkStart w:id="2" w:name="_Toc197257147"/>
      <w:r w:rsidR="00301561">
        <w:t>1</w:t>
      </w:r>
      <w:r w:rsidR="004E2FD4">
        <w:t>.</w:t>
      </w:r>
      <w:r w:rsidR="005573F4">
        <w:t xml:space="preserve">  </w:t>
      </w:r>
      <w:r w:rsidR="00B70A56">
        <w:t>DETAILED</w:t>
      </w:r>
      <w:r w:rsidR="00301561">
        <w:t xml:space="preserve"> DESCRIPTION</w:t>
      </w:r>
      <w:bookmarkEnd w:id="2"/>
    </w:p>
    <w:p w:rsidR="00301561" w:rsidRPr="005573F4" w:rsidRDefault="00422894" w:rsidP="005573F4">
      <w:pPr>
        <w:pStyle w:val="Heading2"/>
      </w:pPr>
      <w:bookmarkStart w:id="3" w:name="_Toc197257148"/>
      <w:r w:rsidRPr="005573F4">
        <w:t>1.0</w:t>
      </w:r>
      <w:r w:rsidR="00301561" w:rsidRPr="005573F4">
        <w:t xml:space="preserve">  </w:t>
      </w:r>
      <w:r w:rsidR="00B70A56" w:rsidRPr="005573F4">
        <w:t>Overview</w:t>
      </w:r>
      <w:bookmarkEnd w:id="3"/>
    </w:p>
    <w:p w:rsidR="00B70A56" w:rsidRPr="00B70A56" w:rsidRDefault="00B70A56" w:rsidP="00B70A56"/>
    <w:p w:rsidR="00301561" w:rsidRDefault="00301561">
      <w:pPr>
        <w:pStyle w:val="BodyText"/>
        <w:rPr>
          <w:sz w:val="22"/>
        </w:rPr>
      </w:pPr>
      <w:r>
        <w:rPr>
          <w:sz w:val="22"/>
          <w:lang w:val="en-US"/>
        </w:rPr>
        <w:t xml:space="preserve">The ZEBRA-MOZART series of experiments was a joint UKAEA/PNC Japan programme carried out using the zero power critical facility, ZEBRA, at the UKAEA establishment at Winfrith in Dorset, UK.  The programme was in support of the design of the Japanese sodium cooled, plutonium-uranium oxide fuelled fast reactor, MONJU, and was based on the design for MONJU current in the early 1970s. The measurements were carried out in 1971, 72 and 73, with the MZC Phase being the final series of measurements using arrays of control rods simulating possible designs for the MONJU control rods.  The first two phases of the Mozart programme, called MZA and MZB, are detailed in </w:t>
      </w:r>
      <w:r>
        <w:rPr>
          <w:sz w:val="22"/>
        </w:rPr>
        <w:t>ZEBRA-LMFR-EXP-002.  The core element dimensions and compositions and the criticality models are given in that document.</w:t>
      </w:r>
    </w:p>
    <w:p w:rsidR="00301561" w:rsidRDefault="00301561">
      <w:pPr>
        <w:pStyle w:val="BodyText"/>
        <w:rPr>
          <w:sz w:val="22"/>
          <w:lang w:val="en-US"/>
        </w:rPr>
      </w:pPr>
    </w:p>
    <w:p w:rsidR="00301561" w:rsidRDefault="00301561">
      <w:pPr>
        <w:pStyle w:val="BodyText"/>
        <w:rPr>
          <w:sz w:val="22"/>
          <w:lang w:val="en-US"/>
        </w:rPr>
      </w:pPr>
      <w:r>
        <w:rPr>
          <w:sz w:val="22"/>
          <w:lang w:val="en-US"/>
        </w:rPr>
        <w:t>The Mozart programme was divided into three phases called MZA, MZB and MZC. The first assembly was MZA, this being ZEBRA Assembly 11, having a simple one-region core.  MZB (ZEBRA Assembly 12) had a two-region core.  This assembly was built in three versions which differed in the radial blanket arrangement.  The radial blanket in Version 3 used the same type of cell as MZA, comprising natural uranium metal plates plus diluent plates. Versions 1 and 2 had 90</w:t>
      </w:r>
      <w:r>
        <w:rPr>
          <w:sz w:val="22"/>
          <w:vertAlign w:val="superscript"/>
          <w:lang w:val="en-US"/>
        </w:rPr>
        <w:t>o</w:t>
      </w:r>
      <w:r>
        <w:rPr>
          <w:sz w:val="22"/>
          <w:lang w:val="en-US"/>
        </w:rPr>
        <w:t xml:space="preserve"> sectors which contained natural uranium oxide and depleted uranium oxide plates, respectively, in place of the natural uranium metal.  MZB, in the slightly modified Version 4 (with one ZEBRA control rod repositioned), then provided the basis for the main series of measurements for different patterns of control rods carried out in the MZC phase.  A further series of measurements using a rod with a higher boron content, the B80/B90 rod, was made in the Version 5 MZB assembly, which had a further repositioning of the Zebra control rods.</w:t>
      </w:r>
    </w:p>
    <w:p w:rsidR="00301561" w:rsidRDefault="00301561">
      <w:pPr>
        <w:pStyle w:val="BodyText"/>
        <w:rPr>
          <w:sz w:val="22"/>
          <w:lang w:val="en-US"/>
        </w:rPr>
      </w:pPr>
    </w:p>
    <w:p w:rsidR="00301561" w:rsidRDefault="00301561">
      <w:pPr>
        <w:pStyle w:val="BodyText"/>
        <w:rPr>
          <w:sz w:val="22"/>
          <w:lang w:val="en-US"/>
        </w:rPr>
      </w:pPr>
      <w:r>
        <w:rPr>
          <w:sz w:val="22"/>
          <w:lang w:val="en-US"/>
        </w:rPr>
        <w:t xml:space="preserve">The measurements in the Mozart programme included critical size, reaction rate ratios and distributions, sodium voiding reactivity, and the reactivity worths of small samples and, in the MZC phase, the reactivity worths of different patterns of boron and tantalum control rods.  These contained an array of 19 pins.  Several different enrichments of boron were used, natural (BN), 30% enriched (B30), 80% enriched (B80), 90% enriched (B90).  In addition there was the special B80/B90 rod which contained a close packed array of 19 B90 pins surrounded by a ring of 18 B80 pins.  Simulations of the </w:t>
      </w:r>
      <w:r>
        <w:rPr>
          <w:sz w:val="22"/>
        </w:rPr>
        <w:t xml:space="preserve">sodium filled </w:t>
      </w:r>
      <w:r>
        <w:rPr>
          <w:sz w:val="22"/>
          <w:lang w:val="en-US"/>
        </w:rPr>
        <w:t>control rod channel when the absorber rod was withdrawn were also studied (the "Rod Followers") and partially inserted rods were also simulated.</w:t>
      </w:r>
    </w:p>
    <w:p w:rsidR="00301561" w:rsidRDefault="00301561">
      <w:pPr>
        <w:pStyle w:val="BodyText"/>
        <w:rPr>
          <w:sz w:val="22"/>
          <w:lang w:val="en-US"/>
        </w:rPr>
      </w:pPr>
    </w:p>
    <w:p w:rsidR="00301561" w:rsidRDefault="00301561">
      <w:pPr>
        <w:pStyle w:val="BodyText"/>
        <w:rPr>
          <w:sz w:val="22"/>
        </w:rPr>
      </w:pPr>
      <w:r>
        <w:rPr>
          <w:sz w:val="22"/>
        </w:rPr>
        <w:t xml:space="preserve">MZB was designed to be critical at just below the size of MONJU, with the significant reduction in fuel enrichment required relative to the MONJU fuel feed enrichment in the two core regions, because of the absence of absorber rods and fuel burnup.  MZA had a single uniform core region having the composition of the outer core of MZB. </w:t>
      </w:r>
    </w:p>
    <w:p w:rsidR="00301561" w:rsidRDefault="00301561">
      <w:pPr>
        <w:pStyle w:val="BodyText"/>
        <w:rPr>
          <w:sz w:val="22"/>
        </w:rPr>
      </w:pPr>
    </w:p>
    <w:p w:rsidR="00301561" w:rsidRDefault="00301561">
      <w:pPr>
        <w:pStyle w:val="BodyText"/>
        <w:rPr>
          <w:sz w:val="22"/>
        </w:rPr>
      </w:pPr>
      <w:r>
        <w:rPr>
          <w:sz w:val="22"/>
        </w:rPr>
        <w:t>The measurements of the reactivity worths of the different configurations of control rods, and control rod followers were critical balances.  The balances were obtained by moving the calibrated control rod and by adding extra core elements at the boundary between the outer core and the radial blanket.  Although these are critical states of the reactor, the measurements are interpreted here as reactivity worth measurements, the reactivity worth of the added edge element being related to the reactivity scale defined in terms of period measurements interpreted using a chosen set of delayed neutron data.  This approach is adopted in order to give the reactivity effects of replacing core elements by follower elements and absorber rods.  The procedure involves calculating the reactivity effect of adding the edge elements and then scaling these calculated values using the series of measurements made to relate the calculated worths of edge elements to values measured in terms of the calibrated Zebra control rods.  In this way all reactivity worths are related to the delayed neutron reactivity scale.  A reactivity scale used in one of the original analyses involved the interrelationship of the Zebra control rod reactivity measurements with the measured and calculated effects of changes to the core plutonium enrichment.  Arguments for this latter scale are that one of the purposes of the control rods is to compensate for the loss of plutonium by burnup and the relative accuracy with which the reactivity effect of plutonium additions can be calculated.  However, in the present document the delayed neutron reactivity scale has been used.  The evaluation of reactivity scales is an important part of the measurement programme. This procedure involving the calculation of edge element worths and then scaling the calculated values based on measurements of edge element worth is necessary because the measurements of edge element worth were made for only a small set of configurations.</w:t>
      </w:r>
    </w:p>
    <w:p w:rsidR="00301561" w:rsidRDefault="00301561">
      <w:pPr>
        <w:pStyle w:val="BodyText"/>
        <w:rPr>
          <w:sz w:val="22"/>
        </w:rPr>
      </w:pPr>
    </w:p>
    <w:p w:rsidR="00301561" w:rsidRDefault="00301561">
      <w:pPr>
        <w:pStyle w:val="BodyText"/>
        <w:rPr>
          <w:sz w:val="22"/>
        </w:rPr>
      </w:pPr>
      <w:r>
        <w:rPr>
          <w:sz w:val="22"/>
        </w:rPr>
        <w:t>Measurements of reaction rate distributions were made using Pu239 and U238 fission chambers and U235 and U238 foils, and tantalum foils, for different patterns of control rods in the core.  Detailed measurements were also made within rods and in the vicinity of the rods.</w:t>
      </w:r>
    </w:p>
    <w:p w:rsidR="00301561" w:rsidRDefault="00301561">
      <w:pPr>
        <w:pStyle w:val="BodyText"/>
        <w:rPr>
          <w:sz w:val="22"/>
        </w:rPr>
      </w:pPr>
    </w:p>
    <w:p w:rsidR="00301561" w:rsidRDefault="00301561">
      <w:pPr>
        <w:pStyle w:val="BodyText"/>
        <w:rPr>
          <w:sz w:val="22"/>
        </w:rPr>
      </w:pPr>
      <w:r>
        <w:rPr>
          <w:sz w:val="22"/>
        </w:rPr>
        <w:t>The document describes the critical cores with the different patterns of rod followers and absorber rods present (together with the positions of the Zebra regulating rod and the edge elements added to the core) and the equivalent reactivity worths of the rod arrays (for a fixed number of edge elements) derived from the measurements.  The reaction rate scan measurements are also detailed.</w:t>
      </w:r>
    </w:p>
    <w:p w:rsidR="00301561" w:rsidRDefault="00301561">
      <w:pPr>
        <w:pStyle w:val="BodyText"/>
        <w:rPr>
          <w:sz w:val="22"/>
        </w:rPr>
      </w:pPr>
    </w:p>
    <w:p w:rsidR="00301561" w:rsidRDefault="00301561">
      <w:pPr>
        <w:pStyle w:val="BodyText"/>
        <w:rPr>
          <w:b/>
          <w:bCs/>
          <w:sz w:val="22"/>
        </w:rPr>
      </w:pPr>
      <w:r>
        <w:rPr>
          <w:b/>
          <w:bCs/>
          <w:sz w:val="22"/>
        </w:rPr>
        <w:t>All of these results are recommended as benchmarks:</w:t>
      </w:r>
    </w:p>
    <w:p w:rsidR="00301561" w:rsidRDefault="00301561">
      <w:pPr>
        <w:pStyle w:val="BodyText"/>
        <w:rPr>
          <w:b/>
          <w:bCs/>
          <w:sz w:val="22"/>
        </w:rPr>
      </w:pPr>
    </w:p>
    <w:p w:rsidR="00301561" w:rsidRDefault="00301561">
      <w:pPr>
        <w:pStyle w:val="BodyText"/>
        <w:ind w:left="720"/>
        <w:rPr>
          <w:b/>
          <w:bCs/>
          <w:sz w:val="22"/>
        </w:rPr>
      </w:pPr>
      <w:r>
        <w:rPr>
          <w:b/>
          <w:bCs/>
          <w:sz w:val="22"/>
        </w:rPr>
        <w:t>The numbers of edge elements added and the regulating rod insertions in the critical control rod arrays (with the corrections for Pu241 decay).</w:t>
      </w:r>
    </w:p>
    <w:p w:rsidR="00301561" w:rsidRDefault="00301561">
      <w:pPr>
        <w:pStyle w:val="BodyText"/>
        <w:ind w:left="720"/>
        <w:rPr>
          <w:b/>
          <w:bCs/>
          <w:sz w:val="22"/>
        </w:rPr>
      </w:pPr>
      <w:r>
        <w:rPr>
          <w:b/>
          <w:bCs/>
          <w:sz w:val="22"/>
        </w:rPr>
        <w:t>The results interpreted in terms of the reactivity worths of arrays of rod followers</w:t>
      </w:r>
      <w:r w:rsidR="00396F77">
        <w:rPr>
          <w:b/>
          <w:bCs/>
          <w:sz w:val="22"/>
        </w:rPr>
        <w:t xml:space="preserve"> (relative to fuelled elements in cores of the same size, that is, having the same numbers of edge elements)</w:t>
      </w:r>
      <w:r>
        <w:rPr>
          <w:b/>
          <w:bCs/>
          <w:sz w:val="22"/>
        </w:rPr>
        <w:t xml:space="preserve"> and absorber rods</w:t>
      </w:r>
      <w:r w:rsidR="00396F77">
        <w:rPr>
          <w:b/>
          <w:bCs/>
          <w:sz w:val="22"/>
        </w:rPr>
        <w:t xml:space="preserve"> (relative to fuelled elements or rod followers in cores of the same size)</w:t>
      </w:r>
      <w:r>
        <w:rPr>
          <w:b/>
          <w:bCs/>
          <w:sz w:val="22"/>
        </w:rPr>
        <w:t>.</w:t>
      </w:r>
    </w:p>
    <w:p w:rsidR="00301561" w:rsidRDefault="00B70A56">
      <w:pPr>
        <w:pStyle w:val="BodyText"/>
        <w:ind w:left="720"/>
        <w:rPr>
          <w:b/>
          <w:bCs/>
          <w:sz w:val="22"/>
        </w:rPr>
      </w:pPr>
      <w:r>
        <w:rPr>
          <w:b/>
          <w:bCs/>
          <w:sz w:val="22"/>
        </w:rPr>
        <w:t xml:space="preserve">The </w:t>
      </w:r>
      <w:r w:rsidR="00301561">
        <w:rPr>
          <w:b/>
          <w:bCs/>
          <w:sz w:val="22"/>
        </w:rPr>
        <w:t xml:space="preserve">local and distributed reaction rate scan measurements </w:t>
      </w:r>
    </w:p>
    <w:p w:rsidR="00301561" w:rsidRDefault="00301561">
      <w:pPr>
        <w:pStyle w:val="BodyText"/>
        <w:rPr>
          <w:sz w:val="22"/>
        </w:rPr>
      </w:pPr>
    </w:p>
    <w:p w:rsidR="002C4C11" w:rsidRPr="002C4C11" w:rsidRDefault="002C4C11" w:rsidP="002C4C11">
      <w:r w:rsidRPr="002C4C11">
        <w:t>The accuracies of the reactivity worth measurements are dependent on the accuracy of the reactivity scale. In the present document the scale is based on the calibration of the Zebra regulating rod by reactor period measurements interpreted using the FGL5 cross-section set and the Smith-Tomlinson delayed neutron data.  People calculating these benchmarks might wish to reanalyse these period measurements using alternative nuclear data.  The information to enable this to be done is given in Section 1.4.2C of Part 1 (</w:t>
      </w:r>
      <w:r w:rsidRPr="002C4C11">
        <w:rPr>
          <w:szCs w:val="22"/>
        </w:rPr>
        <w:t>ZEBRA-LMFR-EXP-002 ).</w:t>
      </w:r>
      <w:r w:rsidRPr="002C4C11">
        <w:t xml:space="preserve"> If this is done it is important to analyse the particular period measurements (or a typical period within the range) used to calibrate the Zebra regulating rods because of the marked difference between the time dependence of delayed neutron emission by U238 and by U235 and Pu239</w:t>
      </w:r>
      <w:r w:rsidR="00791E7D">
        <w:t xml:space="preserve"> (see Section 2.4.3)</w:t>
      </w:r>
      <w:r w:rsidRPr="002C4C11">
        <w:t>.  Measurements were made, relative to this scale, of the reactivity effect of plutonium depletion in the inner core, the insertion of a plutonium sample and the addition of edge elements (see the Section:</w:t>
      </w:r>
      <w:r>
        <w:t xml:space="preserve"> </w:t>
      </w:r>
      <w:r w:rsidRPr="002C4C11">
        <w:rPr>
          <w:lang w:val="en-US"/>
        </w:rPr>
        <w:t>The Reactivity Scale Experiment in MZB/4</w:t>
      </w:r>
      <w:r w:rsidRPr="002C4C11">
        <w:t xml:space="preserve">). This provides a basis for the validation of the delayed neutron scale and possibly its refinement, depending on the relative accuracies of the delayed neutron scale, the calculation of the effects of changes in the plutonium content of the core and the calculation of the reactivity effects of edge elements.  </w:t>
      </w:r>
    </w:p>
    <w:p w:rsidR="00E84848" w:rsidRDefault="00E84848">
      <w:pPr>
        <w:pStyle w:val="BodyText"/>
        <w:rPr>
          <w:sz w:val="22"/>
        </w:rPr>
      </w:pPr>
    </w:p>
    <w:p w:rsidR="00301561" w:rsidRDefault="00301561">
      <w:pPr>
        <w:pStyle w:val="BodyText"/>
        <w:rPr>
          <w:sz w:val="22"/>
        </w:rPr>
      </w:pPr>
      <w:r>
        <w:rPr>
          <w:sz w:val="22"/>
        </w:rPr>
        <w:t>A complete description of the measurements, and the analyses made in the 1970s, can be found in the MTN series of Mozart Technical Notes, available on the dvd.</w:t>
      </w:r>
    </w:p>
    <w:p w:rsidR="00301561" w:rsidRDefault="00301561">
      <w:pPr>
        <w:pStyle w:val="BodyText"/>
        <w:rPr>
          <w:sz w:val="22"/>
        </w:rPr>
      </w:pPr>
    </w:p>
    <w:p w:rsidR="00301561" w:rsidRDefault="00301561">
      <w:pPr>
        <w:rPr>
          <w:b/>
        </w:rPr>
      </w:pPr>
      <w:r>
        <w:br w:type="page"/>
      </w:r>
      <w:r>
        <w:rPr>
          <w:b/>
        </w:rPr>
        <w:t>Description of the ZEBRA zero power critical assembly facility</w:t>
      </w:r>
    </w:p>
    <w:p w:rsidR="00301561" w:rsidRDefault="00301561">
      <w:pPr>
        <w:pStyle w:val="BodyText"/>
        <w:rPr>
          <w:sz w:val="22"/>
        </w:rPr>
      </w:pPr>
    </w:p>
    <w:p w:rsidR="00301561" w:rsidRDefault="00301561">
      <w:pPr>
        <w:pStyle w:val="BodyText"/>
        <w:rPr>
          <w:sz w:val="22"/>
        </w:rPr>
      </w:pPr>
      <w:r>
        <w:rPr>
          <w:sz w:val="22"/>
        </w:rPr>
        <w:t>A description is given in ZEBRA-LMFR-EXP-002, Section 1.01</w:t>
      </w:r>
    </w:p>
    <w:p w:rsidR="00301561" w:rsidRDefault="00301561">
      <w:pPr>
        <w:pStyle w:val="BodyText"/>
        <w:rPr>
          <w:b/>
          <w:bCs/>
          <w:sz w:val="22"/>
        </w:rPr>
      </w:pPr>
    </w:p>
    <w:p w:rsidR="00301561" w:rsidRDefault="00301561">
      <w:pPr>
        <w:pStyle w:val="Heading2"/>
      </w:pPr>
      <w:bookmarkStart w:id="4" w:name="_Toc197257149"/>
      <w:r>
        <w:rPr>
          <w:bCs/>
        </w:rPr>
        <w:t>1.1</w:t>
      </w:r>
      <w:r w:rsidR="00422894">
        <w:rPr>
          <w:bCs/>
        </w:rPr>
        <w:t xml:space="preserve"> </w:t>
      </w:r>
      <w:r>
        <w:rPr>
          <w:bCs/>
        </w:rPr>
        <w:t xml:space="preserve"> </w:t>
      </w:r>
      <w:r>
        <w:t>Description of the Critical or Subcritical Configurations</w:t>
      </w:r>
      <w:bookmarkEnd w:id="4"/>
    </w:p>
    <w:p w:rsidR="00301561" w:rsidRDefault="00301561">
      <w:pPr>
        <w:pStyle w:val="Heading2"/>
        <w:rPr>
          <w:lang w:val="en-US"/>
        </w:rPr>
      </w:pPr>
    </w:p>
    <w:p w:rsidR="00301561" w:rsidRDefault="00301561">
      <w:pPr>
        <w:pStyle w:val="BodyText"/>
        <w:rPr>
          <w:sz w:val="22"/>
        </w:rPr>
      </w:pPr>
      <w:r>
        <w:rPr>
          <w:sz w:val="22"/>
          <w:lang w:val="en-US"/>
        </w:rPr>
        <w:t xml:space="preserve">The MZA and MZB assemblies are described in </w:t>
      </w:r>
      <w:r>
        <w:rPr>
          <w:sz w:val="22"/>
        </w:rPr>
        <w:t>ZEBRA-LMFR-EXP-002.  Brief summaries follow.</w:t>
      </w:r>
    </w:p>
    <w:p w:rsidR="00301561" w:rsidRDefault="00301561">
      <w:pPr>
        <w:pStyle w:val="BodyText"/>
        <w:rPr>
          <w:b/>
          <w:bCs/>
          <w:sz w:val="22"/>
          <w:lang w:val="en-US"/>
        </w:rPr>
      </w:pPr>
    </w:p>
    <w:p w:rsidR="00301561" w:rsidRPr="00BC6C17" w:rsidRDefault="00301561" w:rsidP="00BC6C17">
      <w:pPr>
        <w:rPr>
          <w:b/>
        </w:rPr>
      </w:pPr>
      <w:r w:rsidRPr="00BC6C17">
        <w:rPr>
          <w:b/>
        </w:rPr>
        <w:t>The MZA Assembly.</w:t>
      </w:r>
    </w:p>
    <w:p w:rsidR="00396F77" w:rsidRPr="00396F77" w:rsidRDefault="00396F77">
      <w:pPr>
        <w:pStyle w:val="BodyText"/>
        <w:rPr>
          <w:b/>
          <w:bCs/>
          <w:sz w:val="22"/>
        </w:rPr>
      </w:pPr>
    </w:p>
    <w:p w:rsidR="00301561" w:rsidRPr="00396F77" w:rsidRDefault="00301561">
      <w:pPr>
        <w:pStyle w:val="BodyText"/>
        <w:rPr>
          <w:sz w:val="22"/>
        </w:rPr>
      </w:pPr>
      <w:r w:rsidRPr="00396F77">
        <w:rPr>
          <w:sz w:val="22"/>
        </w:rPr>
        <w:t xml:space="preserve">The reference model of MZA contained a symmetrical array of 213 core elements. The core is surrounded by a region of radial blanket elements outside which is a region of steel bars.  There are about 6 rings of radial blanket elements surrounding the core and about 3 rings of steel bars surrounding these, with quadrant symmetry.  There are upper and lower axial blanket regions, and plenum regions above and below these.  Axially the core cells are not precisely symmetrical but the approximation resulting from treating the core as axially symmetrical in criticality calculations is expected to be negligibly small.  </w:t>
      </w:r>
    </w:p>
    <w:p w:rsidR="00301561" w:rsidRPr="00396F77" w:rsidRDefault="00301561">
      <w:pPr>
        <w:pStyle w:val="BodyText"/>
        <w:rPr>
          <w:sz w:val="22"/>
        </w:rPr>
      </w:pPr>
    </w:p>
    <w:p w:rsidR="00301561" w:rsidRPr="00396F77" w:rsidRDefault="00301561">
      <w:pPr>
        <w:pStyle w:val="BodyText"/>
        <w:rPr>
          <w:sz w:val="22"/>
        </w:rPr>
      </w:pPr>
      <w:r w:rsidRPr="00396F77">
        <w:rPr>
          <w:sz w:val="22"/>
        </w:rPr>
        <w:t xml:space="preserve">Four different elements were used in the core, differing in the plutonium metal plates and also in the sodium plates used. The effects of these differences are small, however. Two different radial blanket elements are used, the difference being in the sodium plate used, and the element sheath material in the outer ring of the six rings, and the effect of the difference is again negligibly small.  </w:t>
      </w:r>
    </w:p>
    <w:p w:rsidR="00301561" w:rsidRPr="00396F77" w:rsidRDefault="00301561">
      <w:pPr>
        <w:pStyle w:val="BodyText"/>
        <w:rPr>
          <w:sz w:val="22"/>
        </w:rPr>
      </w:pPr>
    </w:p>
    <w:p w:rsidR="00301561" w:rsidRPr="00396F77" w:rsidRDefault="00301561">
      <w:pPr>
        <w:pStyle w:val="BodyText"/>
        <w:rPr>
          <w:sz w:val="22"/>
        </w:rPr>
      </w:pPr>
      <w:r w:rsidRPr="00396F77">
        <w:rPr>
          <w:sz w:val="22"/>
        </w:rPr>
        <w:t>Five types of plate are used in the core region: plutonium metal, natural uranium oxide, sodium, graphite and stainless steel.  The same sodium, stainless steel and graphite plates are used in the axial blanket region, together with natural uranium metal plates.  Outside the axial blanket regions are plenum regions containing aluminium and mild steel blocks and plates.</w:t>
      </w:r>
    </w:p>
    <w:p w:rsidR="00301561" w:rsidRPr="00396F77" w:rsidRDefault="00301561">
      <w:pPr>
        <w:pStyle w:val="BodyText"/>
        <w:rPr>
          <w:sz w:val="22"/>
        </w:rPr>
      </w:pPr>
    </w:p>
    <w:p w:rsidR="00301561" w:rsidRPr="00396F77" w:rsidRDefault="00301561">
      <w:pPr>
        <w:pStyle w:val="BodyText"/>
        <w:rPr>
          <w:sz w:val="22"/>
        </w:rPr>
      </w:pPr>
      <w:r w:rsidRPr="00396F77">
        <w:rPr>
          <w:sz w:val="22"/>
        </w:rPr>
        <w:t xml:space="preserve">The axial region of the radial blanket corresponding in height to the core region contains natural uranium metal, sodium, graphite, stainless steel and mild steel plates. Above and below this axial region are regions containing aluminium plates in place of the sodium plates and outside these are the plenum regions. </w:t>
      </w:r>
    </w:p>
    <w:p w:rsidR="00301561" w:rsidRPr="00396F77" w:rsidRDefault="00301561">
      <w:pPr>
        <w:pStyle w:val="BodyText"/>
        <w:rPr>
          <w:b/>
          <w:bCs/>
          <w:sz w:val="22"/>
        </w:rPr>
      </w:pPr>
    </w:p>
    <w:p w:rsidR="00301561" w:rsidRPr="00396F77" w:rsidRDefault="00301561">
      <w:pPr>
        <w:pStyle w:val="BodyText"/>
        <w:rPr>
          <w:b/>
          <w:bCs/>
          <w:sz w:val="22"/>
        </w:rPr>
      </w:pPr>
      <w:r w:rsidRPr="00396F77">
        <w:rPr>
          <w:b/>
          <w:bCs/>
          <w:sz w:val="22"/>
        </w:rPr>
        <w:t xml:space="preserve">The Assembly MZB </w:t>
      </w:r>
    </w:p>
    <w:p w:rsidR="00301561" w:rsidRPr="00396F77" w:rsidRDefault="00301561">
      <w:pPr>
        <w:pStyle w:val="BodyText"/>
        <w:rPr>
          <w:b/>
          <w:bCs/>
          <w:sz w:val="22"/>
        </w:rPr>
      </w:pPr>
    </w:p>
    <w:p w:rsidR="00301561" w:rsidRPr="00396F77" w:rsidRDefault="00301561">
      <w:pPr>
        <w:pStyle w:val="BodyText"/>
        <w:rPr>
          <w:sz w:val="22"/>
        </w:rPr>
      </w:pPr>
      <w:r w:rsidRPr="00396F77">
        <w:rPr>
          <w:sz w:val="22"/>
        </w:rPr>
        <w:t>Zebra 12, or MZB, was a clean mock-up of a design of the MONJU fast reactor and formed the second assembly in the MOZART programme. The assembly was built in three versions which differed in aspects of the radial blanket. Version 3 used essentially the same type of radial blanket as MZA, containing natural uranium metal plates, whereas Versions 1 and 2 had 90</w:t>
      </w:r>
      <w:r w:rsidRPr="00396F77">
        <w:rPr>
          <w:sz w:val="22"/>
          <w:vertAlign w:val="superscript"/>
        </w:rPr>
        <w:t>o</w:t>
      </w:r>
      <w:r w:rsidRPr="00396F77">
        <w:rPr>
          <w:sz w:val="22"/>
        </w:rPr>
        <w:t xml:space="preserve"> sectors containing natural uranium oxide and depleted uranium oxide plates respectively.  There was also MZB Version 4 but this was essentially just a repositioning of one of the ZEBRA control rods in preparation for the MZC control rod programme and Version 5 a later repositioning of the Zebra control rods for the B80/B90 rod measurements. </w:t>
      </w:r>
    </w:p>
    <w:p w:rsidR="00301561" w:rsidRPr="00396F77" w:rsidRDefault="00301561">
      <w:pPr>
        <w:pStyle w:val="BodyText"/>
        <w:rPr>
          <w:sz w:val="22"/>
        </w:rPr>
      </w:pPr>
    </w:p>
    <w:p w:rsidR="00301561" w:rsidRPr="00396F77" w:rsidRDefault="00301561">
      <w:pPr>
        <w:pStyle w:val="BodyText"/>
        <w:rPr>
          <w:sz w:val="22"/>
        </w:rPr>
      </w:pPr>
      <w:r w:rsidRPr="00396F77">
        <w:rPr>
          <w:sz w:val="22"/>
        </w:rPr>
        <w:t xml:space="preserve">The core had two radial regions, an inner core region and an outer core region which contained MZA core elements (supplemented by elements having an equivalent design). The axial blanket regions are those used in MZA, or are equivalent ones, and most of the radial blanket elements are also those used in MZA, or are similar.  The radial blanket is surrounded by steel bars, in a similar way to MZA. </w:t>
      </w:r>
    </w:p>
    <w:p w:rsidR="00301561" w:rsidRPr="00396F77" w:rsidRDefault="00301561">
      <w:pPr>
        <w:pStyle w:val="BodyText"/>
        <w:rPr>
          <w:sz w:val="22"/>
        </w:rPr>
      </w:pPr>
      <w:r w:rsidRPr="00396F77">
        <w:rPr>
          <w:sz w:val="22"/>
        </w:rPr>
        <w:t>Full details are given in ZEBRA-LMFR-EXP-002.</w:t>
      </w:r>
      <w:r w:rsidRPr="00396F77">
        <w:br w:type="page"/>
      </w:r>
      <w:r w:rsidRPr="00396F77">
        <w:rPr>
          <w:b/>
          <w:bCs/>
          <w:sz w:val="22"/>
        </w:rPr>
        <w:t>MZB/4 and MZB/5, the Assemblies used for the MZC Programme of Measurements</w:t>
      </w:r>
      <w:r w:rsidRPr="00396F77">
        <w:rPr>
          <w:sz w:val="22"/>
        </w:rPr>
        <w:t>.</w:t>
      </w:r>
    </w:p>
    <w:p w:rsidR="00301561" w:rsidRDefault="00301561">
      <w:pPr>
        <w:rPr>
          <w:lang w:val="en-US"/>
        </w:rPr>
      </w:pPr>
    </w:p>
    <w:p w:rsidR="00301561" w:rsidRDefault="00301561">
      <w:pPr>
        <w:pStyle w:val="BodyText"/>
        <w:rPr>
          <w:sz w:val="22"/>
        </w:rPr>
      </w:pPr>
      <w:r>
        <w:rPr>
          <w:sz w:val="22"/>
          <w:lang w:val="en-US"/>
        </w:rPr>
        <w:t>The MZC programme of measurements using the MONJU Mock-up Rods was carried out in ZEBRA Assembly 12 Version 4 (MZB/4) and consisted of a</w:t>
      </w:r>
      <w:r>
        <w:rPr>
          <w:sz w:val="22"/>
        </w:rPr>
        <w:t>n extensive series of measurements of the reactivity worths of the rods, both singly and in groups. The critical loading of MZB/4, had 413 inner and 264 outer core elements surrounded by a 360 degree simulation of a natural U0</w:t>
      </w:r>
      <w:r>
        <w:rPr>
          <w:sz w:val="22"/>
          <w:vertAlign w:val="subscript"/>
        </w:rPr>
        <w:t>2</w:t>
      </w:r>
      <w:r>
        <w:rPr>
          <w:sz w:val="22"/>
        </w:rPr>
        <w:t xml:space="preserve"> breeder (simulated using uranium metal, sodium, steel and graphite plates).  This served as the reference core for the programme.  The positions occupied by the mock-up control rods are shown in Figure 1.2.</w:t>
      </w:r>
    </w:p>
    <w:p w:rsidR="00301561" w:rsidRDefault="00301561">
      <w:pPr>
        <w:pStyle w:val="BodyText"/>
        <w:rPr>
          <w:sz w:val="22"/>
        </w:rPr>
      </w:pPr>
    </w:p>
    <w:p w:rsidR="00301561" w:rsidRDefault="00301561">
      <w:pPr>
        <w:pStyle w:val="BodyText"/>
        <w:rPr>
          <w:sz w:val="22"/>
        </w:rPr>
      </w:pPr>
      <w:r>
        <w:rPr>
          <w:sz w:val="22"/>
        </w:rPr>
        <w:t>The assembly used as the basis for a later series of measurements, using the special B80/B90 control rod, was referred to as MZB/5. This had the Zebra double element control rods 2 and 3 moved to the double element positions (48,56) + (49,56) and (48,42) + (49,42) respectively where (X,Y) denotes the X and Y positions on the plan of the assembly (see Figure 1.2.)</w:t>
      </w:r>
    </w:p>
    <w:p w:rsidR="00301561" w:rsidRDefault="00301561">
      <w:pPr>
        <w:pStyle w:val="BodyText"/>
        <w:rPr>
          <w:sz w:val="22"/>
        </w:rPr>
      </w:pPr>
    </w:p>
    <w:p w:rsidR="00301561" w:rsidRDefault="00301561">
      <w:pPr>
        <w:pStyle w:val="BodyText"/>
        <w:rPr>
          <w:sz w:val="22"/>
          <w:lang w:val="en-US"/>
        </w:rPr>
      </w:pPr>
      <w:r>
        <w:rPr>
          <w:sz w:val="22"/>
        </w:rPr>
        <w:t xml:space="preserve">Descriptions of the assemblies are given in </w:t>
      </w:r>
      <w:r>
        <w:rPr>
          <w:sz w:val="22"/>
          <w:lang w:val="en-US"/>
        </w:rPr>
        <w:t>ZEBRA-LMFR-EXP-002 Section 1.1.1, the dimensions are detailed in Section 1.1.2 and the material compositions in Section 1.1.3.</w:t>
      </w:r>
    </w:p>
    <w:p w:rsidR="00301561" w:rsidRDefault="00301561">
      <w:pPr>
        <w:pStyle w:val="BodyText"/>
        <w:rPr>
          <w:sz w:val="22"/>
        </w:rPr>
      </w:pPr>
    </w:p>
    <w:p w:rsidR="00301561" w:rsidRDefault="00301561">
      <w:pPr>
        <w:pStyle w:val="Heading2"/>
      </w:pPr>
      <w:bookmarkStart w:id="5" w:name="_Toc197257150"/>
      <w:r>
        <w:rPr>
          <w:bCs/>
        </w:rPr>
        <w:t xml:space="preserve">1.2 </w:t>
      </w:r>
      <w:r w:rsidR="00422894">
        <w:rPr>
          <w:bCs/>
        </w:rPr>
        <w:t xml:space="preserve"> </w:t>
      </w:r>
      <w:r>
        <w:t>Description of Buckling and Extrapolation Length Measurements</w:t>
      </w:r>
      <w:bookmarkEnd w:id="5"/>
    </w:p>
    <w:p w:rsidR="00301561" w:rsidRDefault="00301561">
      <w:pPr>
        <w:pStyle w:val="BodyText"/>
        <w:rPr>
          <w:sz w:val="22"/>
          <w:lang w:val="en-US"/>
        </w:rPr>
      </w:pPr>
      <w:r>
        <w:rPr>
          <w:sz w:val="22"/>
        </w:rPr>
        <w:t xml:space="preserve">Buckling measurements were made only in MZA and are described in </w:t>
      </w:r>
      <w:r>
        <w:rPr>
          <w:sz w:val="22"/>
          <w:lang w:val="en-US"/>
        </w:rPr>
        <w:t>ZEBRA-LMFR-EXP-002 Section 1.2.</w:t>
      </w:r>
    </w:p>
    <w:p w:rsidR="00301561" w:rsidRDefault="00301561">
      <w:pPr>
        <w:pStyle w:val="BodyText"/>
        <w:rPr>
          <w:sz w:val="22"/>
        </w:rPr>
      </w:pPr>
    </w:p>
    <w:p w:rsidR="00301561" w:rsidRDefault="00301561">
      <w:pPr>
        <w:pStyle w:val="Heading2"/>
        <w:rPr>
          <w:bCs/>
        </w:rPr>
      </w:pPr>
      <w:bookmarkStart w:id="6" w:name="_Toc197257151"/>
      <w:r>
        <w:rPr>
          <w:bCs/>
        </w:rPr>
        <w:t xml:space="preserve">1.3 </w:t>
      </w:r>
      <w:r w:rsidR="00422894">
        <w:rPr>
          <w:bCs/>
        </w:rPr>
        <w:t xml:space="preserve"> </w:t>
      </w:r>
      <w:r>
        <w:t>Description of Spectral Characteristics Measurements</w:t>
      </w:r>
      <w:bookmarkEnd w:id="6"/>
      <w:r>
        <w:rPr>
          <w:bCs/>
        </w:rPr>
        <w:t xml:space="preserve"> </w:t>
      </w:r>
    </w:p>
    <w:p w:rsidR="00301561" w:rsidRDefault="00301561">
      <w:pPr>
        <w:jc w:val="both"/>
        <w:rPr>
          <w:b/>
          <w:bCs/>
        </w:rPr>
      </w:pPr>
    </w:p>
    <w:p w:rsidR="00301561" w:rsidRDefault="00301561">
      <w:pPr>
        <w:pStyle w:val="BodyText"/>
        <w:rPr>
          <w:sz w:val="22"/>
          <w:lang w:val="en-US"/>
        </w:rPr>
      </w:pPr>
      <w:r>
        <w:rPr>
          <w:sz w:val="22"/>
        </w:rPr>
        <w:t xml:space="preserve">These measurements were made in MZA and MZB and are described in </w:t>
      </w:r>
      <w:r>
        <w:rPr>
          <w:sz w:val="22"/>
          <w:lang w:val="en-US"/>
        </w:rPr>
        <w:t>ZEBRA-LMFR-EXP-002 Section 1.3.</w:t>
      </w:r>
    </w:p>
    <w:p w:rsidR="00301561" w:rsidRDefault="00301561">
      <w:pPr>
        <w:pStyle w:val="BodyText"/>
        <w:rPr>
          <w:sz w:val="22"/>
        </w:rPr>
      </w:pPr>
    </w:p>
    <w:p w:rsidR="00301561" w:rsidRDefault="00301561">
      <w:pPr>
        <w:pStyle w:val="Heading2"/>
      </w:pPr>
      <w:bookmarkStart w:id="7" w:name="_Toc197257152"/>
      <w:r>
        <w:rPr>
          <w:bCs/>
        </w:rPr>
        <w:t xml:space="preserve">1.4 </w:t>
      </w:r>
      <w:r w:rsidR="00422894">
        <w:rPr>
          <w:bCs/>
        </w:rPr>
        <w:t xml:space="preserve"> </w:t>
      </w:r>
      <w:r>
        <w:t>Description of Reactivity Effects Measurements</w:t>
      </w:r>
      <w:bookmarkEnd w:id="7"/>
    </w:p>
    <w:p w:rsidR="00301561" w:rsidRDefault="00301561">
      <w:pPr>
        <w:rPr>
          <w:bCs/>
          <w:lang w:val="en-US"/>
        </w:rPr>
      </w:pPr>
    </w:p>
    <w:p w:rsidR="00301561" w:rsidRDefault="00301561">
      <w:pPr>
        <w:pStyle w:val="Heading3"/>
      </w:pPr>
      <w:bookmarkStart w:id="8" w:name="_Toc197257153"/>
      <w:r>
        <w:rPr>
          <w:lang w:val="en-US"/>
        </w:rPr>
        <w:t xml:space="preserve">1.4.1 </w:t>
      </w:r>
      <w:r w:rsidR="00422894">
        <w:rPr>
          <w:lang w:val="en-US"/>
        </w:rPr>
        <w:t xml:space="preserve"> </w:t>
      </w:r>
      <w:r>
        <w:t>Overview of the MONJU Mock-up Control Rod Measurements</w:t>
      </w:r>
      <w:bookmarkEnd w:id="8"/>
    </w:p>
    <w:p w:rsidR="00301561" w:rsidRDefault="00301561">
      <w:pPr>
        <w:rPr>
          <w:bCs/>
          <w:lang w:val="en-US"/>
        </w:rPr>
      </w:pPr>
    </w:p>
    <w:p w:rsidR="00301561" w:rsidRDefault="00301561">
      <w:pPr>
        <w:pStyle w:val="BodyText"/>
        <w:rPr>
          <w:sz w:val="22"/>
          <w:u w:val="single"/>
        </w:rPr>
      </w:pPr>
      <w:r>
        <w:rPr>
          <w:sz w:val="22"/>
          <w:u w:val="single"/>
        </w:rPr>
        <w:t>The MONJU Mock-up Control Rods</w:t>
      </w:r>
    </w:p>
    <w:p w:rsidR="00301561" w:rsidRDefault="00301561">
      <w:pPr>
        <w:pStyle w:val="BodyText"/>
        <w:rPr>
          <w:sz w:val="22"/>
        </w:rPr>
      </w:pPr>
    </w:p>
    <w:p w:rsidR="00301561" w:rsidRDefault="00301561">
      <w:pPr>
        <w:pStyle w:val="BodyText"/>
        <w:rPr>
          <w:sz w:val="22"/>
        </w:rPr>
      </w:pPr>
      <w:r>
        <w:rPr>
          <w:sz w:val="22"/>
        </w:rPr>
        <w:t>The MONJU mock-up rods consisted of a 19-pin cluster of absorber pins contained in a sodium-filled calandria.  Each rod replaced 4 core elements in MZB/4.  Measurements were made on single rods containing natural, 30%, 80% and 90% enriched B</w:t>
      </w:r>
      <w:r>
        <w:rPr>
          <w:sz w:val="22"/>
          <w:vertAlign w:val="subscript"/>
        </w:rPr>
        <w:t>4</w:t>
      </w:r>
      <w:r>
        <w:rPr>
          <w:sz w:val="22"/>
        </w:rPr>
        <w:t>C and tantalum at various core positions, and for different arrays of up to four natural B</w:t>
      </w:r>
      <w:r>
        <w:rPr>
          <w:sz w:val="22"/>
          <w:vertAlign w:val="subscript"/>
        </w:rPr>
        <w:t>4</w:t>
      </w:r>
      <w:r>
        <w:rPr>
          <w:sz w:val="22"/>
        </w:rPr>
        <w:t xml:space="preserve">C rods.  These rods were denoted by BN, B30, B80 and TA.  Measurements were also made for Rod Followers which were mock-ups of a sodium filled channel from which the absorber rod had been withdrawn.  The reduction in reactivity following replacement of fuel by follower, or follower by absorber, was compensated by the addition of fuel elements at the core/ breeder boundary and the repositioning of the regulating Zebra control rod (usually the single rod FR9). </w:t>
      </w:r>
    </w:p>
    <w:p w:rsidR="00301561" w:rsidRDefault="00301561">
      <w:pPr>
        <w:pStyle w:val="BodyText"/>
        <w:rPr>
          <w:sz w:val="22"/>
        </w:rPr>
      </w:pPr>
    </w:p>
    <w:p w:rsidR="00301561" w:rsidRDefault="00301561">
      <w:pPr>
        <w:pStyle w:val="BodyText"/>
        <w:rPr>
          <w:sz w:val="22"/>
        </w:rPr>
      </w:pPr>
      <w:r>
        <w:rPr>
          <w:sz w:val="22"/>
        </w:rPr>
        <w:t>Each MONJU rod and rod follower consisted of an outer stainless steel sheath which replaced a 2 x 2 array of ZEBRA elements and contained control rod calandria, follower calandria and spacers. All absorber calandria and control rod follower calandria were sodium-filled and fabricated in stainless steel.  A cross-sectional view of the MONJU rods is shown in Figure 1.1</w:t>
      </w:r>
      <w:r w:rsidR="005E3E93">
        <w:rPr>
          <w:sz w:val="22"/>
        </w:rPr>
        <w:t>A</w:t>
      </w:r>
      <w:r>
        <w:rPr>
          <w:sz w:val="22"/>
        </w:rPr>
        <w:t xml:space="preserve">.  </w:t>
      </w:r>
    </w:p>
    <w:p w:rsidR="00301561" w:rsidRDefault="00301561">
      <w:pPr>
        <w:pStyle w:val="BodyText"/>
        <w:rPr>
          <w:sz w:val="22"/>
        </w:rPr>
      </w:pPr>
    </w:p>
    <w:p w:rsidR="00301561" w:rsidRDefault="00301561">
      <w:pPr>
        <w:pStyle w:val="BodyText"/>
      </w:pPr>
      <w:r>
        <w:rPr>
          <w:sz w:val="22"/>
        </w:rPr>
        <w:t>Both fully inserted rods and partially inserted rods were simulated.  In the case of the simulation of a fully inserted rod the absorber calandria was axially symmetrica</w:t>
      </w:r>
      <w:r w:rsidR="00B70A56">
        <w:rPr>
          <w:sz w:val="22"/>
        </w:rPr>
        <w:t>lly placed about the core mid-plane</w:t>
      </w:r>
      <w:r>
        <w:rPr>
          <w:sz w:val="22"/>
        </w:rPr>
        <w:t>, with follower calandria above and below the absorber regions (in the axial blanket region). Above and below the follower regions were plenum regions.  For the measurements simulating the follower geometry (a sodium channel through core and breeder) the absorber calandria was removed and replaced by follower calandria.</w:t>
      </w:r>
      <w:r>
        <w:t xml:space="preserve">  Partially inserted rods were simulated by repositioning the absorber and follower caland</w:t>
      </w:r>
      <w:r w:rsidR="003E35D5">
        <w:t>r</w:t>
      </w:r>
      <w:r>
        <w:t>ia, and making use of follower calandria having different heights.</w:t>
      </w:r>
    </w:p>
    <w:p w:rsidR="00301561" w:rsidRDefault="00301561">
      <w:pPr>
        <w:pStyle w:val="BodyText"/>
        <w:rPr>
          <w:sz w:val="22"/>
        </w:rPr>
      </w:pPr>
    </w:p>
    <w:p w:rsidR="00301561" w:rsidRDefault="00301561">
      <w:pPr>
        <w:pStyle w:val="BodyText"/>
        <w:rPr>
          <w:sz w:val="22"/>
        </w:rPr>
      </w:pPr>
      <w:r>
        <w:rPr>
          <w:sz w:val="22"/>
          <w:u w:val="single"/>
        </w:rPr>
        <w:t>The B80/B90 Rod</w:t>
      </w:r>
      <w:r>
        <w:rPr>
          <w:sz w:val="22"/>
        </w:rPr>
        <w:t xml:space="preserve">.  </w:t>
      </w:r>
    </w:p>
    <w:p w:rsidR="00301561" w:rsidRDefault="00301561">
      <w:pPr>
        <w:pStyle w:val="BodyText"/>
        <w:rPr>
          <w:sz w:val="22"/>
        </w:rPr>
      </w:pPr>
    </w:p>
    <w:p w:rsidR="00301561" w:rsidRDefault="00301561">
      <w:pPr>
        <w:pStyle w:val="BodyText"/>
        <w:rPr>
          <w:sz w:val="22"/>
        </w:rPr>
      </w:pPr>
      <w:r>
        <w:rPr>
          <w:sz w:val="22"/>
        </w:rPr>
        <w:t>The range of experiments was extended by means of a rod with a higher content of B10.  This was in the form of an array of 19 x 90% enriched B</w:t>
      </w:r>
      <w:r>
        <w:rPr>
          <w:sz w:val="22"/>
          <w:vertAlign w:val="subscript"/>
        </w:rPr>
        <w:t>4</w:t>
      </w:r>
      <w:r>
        <w:rPr>
          <w:sz w:val="22"/>
        </w:rPr>
        <w:t xml:space="preserve">C pins (a cluster of 1+6+12 pins) surrounded by a ring of 18 x 80% enriched pins, in tightly packed geometry, in an aluminium block with a central hole of 9 cm diameter to accommodate the pin cluster.  The outer boundary of the aluminium block was square of width 10.2 cm and height 91.36 cm.  In follower geometry the array of pins was replaced by a cylindrical aluminium block which fitted into this circular hole. </w:t>
      </w:r>
      <w:bookmarkStart w:id="9" w:name="page3"/>
      <w:bookmarkEnd w:id="9"/>
    </w:p>
    <w:p w:rsidR="00301561" w:rsidRDefault="00301561">
      <w:pPr>
        <w:pStyle w:val="BodyText"/>
        <w:rPr>
          <w:sz w:val="22"/>
        </w:rPr>
      </w:pPr>
    </w:p>
    <w:p w:rsidR="00301561" w:rsidRDefault="00301561">
      <w:pPr>
        <w:pStyle w:val="BodyText"/>
        <w:rPr>
          <w:sz w:val="22"/>
          <w:u w:val="single"/>
        </w:rPr>
      </w:pPr>
      <w:r>
        <w:rPr>
          <w:sz w:val="22"/>
          <w:u w:val="single"/>
        </w:rPr>
        <w:t>The Arrays of Rods</w:t>
      </w:r>
    </w:p>
    <w:p w:rsidR="00301561" w:rsidRDefault="00301561">
      <w:pPr>
        <w:pStyle w:val="BodyText"/>
        <w:rPr>
          <w:sz w:val="22"/>
        </w:rPr>
      </w:pPr>
    </w:p>
    <w:p w:rsidR="00301561" w:rsidRDefault="00301561">
      <w:pPr>
        <w:pStyle w:val="BodyText"/>
        <w:rPr>
          <w:sz w:val="22"/>
        </w:rPr>
      </w:pPr>
      <w:r>
        <w:rPr>
          <w:sz w:val="22"/>
        </w:rPr>
        <w:t xml:space="preserve">The lattice positions occupied by the mock-up rods, designated O, P1, P2, P3, P5, Q, R and S, are shown in Figure 1.2, together with the symmetrical 4 rod array, (P2,P2',P5,P5'). Single boron rods were studied at the core centre and at a selection of other positions. Measurements were made on a tantalum rod at the core centre and in the outer core. The interaction between rods was studied for arrays of two, three and four boron rods at different positions. </w:t>
      </w:r>
    </w:p>
    <w:p w:rsidR="00301561" w:rsidRDefault="00301561">
      <w:pPr>
        <w:pStyle w:val="BodyText"/>
        <w:rPr>
          <w:sz w:val="22"/>
        </w:rPr>
      </w:pPr>
    </w:p>
    <w:p w:rsidR="00301561" w:rsidRDefault="00301561">
      <w:pPr>
        <w:pStyle w:val="BodyText"/>
        <w:rPr>
          <w:sz w:val="22"/>
          <w:u w:val="single"/>
        </w:rPr>
      </w:pPr>
      <w:r>
        <w:rPr>
          <w:sz w:val="22"/>
          <w:u w:val="single"/>
        </w:rPr>
        <w:t>The Measurement of Rod Reactivity Worth</w:t>
      </w:r>
    </w:p>
    <w:p w:rsidR="00301561" w:rsidRDefault="00301561">
      <w:pPr>
        <w:pStyle w:val="BodyText"/>
        <w:rPr>
          <w:sz w:val="22"/>
        </w:rPr>
      </w:pPr>
    </w:p>
    <w:p w:rsidR="00301561" w:rsidRDefault="00301561">
      <w:pPr>
        <w:pStyle w:val="BodyText"/>
        <w:rPr>
          <w:sz w:val="22"/>
        </w:rPr>
      </w:pPr>
      <w:r>
        <w:rPr>
          <w:sz w:val="22"/>
        </w:rPr>
        <w:t>The primary measured quantity is the excess reactivity of the core (as measured using the Zebra regulating control rod) with the MONJU mock-up rods (or rod followers) present, together with the number of added edge elements. To interpret this in terms of the rod worth in a core of fixed size requires calculations to be made of the worths of the edge elements.  These calculated values of the worths of edge elements are compared with measured values for selected numbers of edge elements and the calculated values are scaled to be consistent with the measured values.  This procedure involving the calculation of edge element worths and then scaling the calculated values is necessary because the measurements of edge element worth were made for only a small set of configurations.</w:t>
      </w:r>
    </w:p>
    <w:p w:rsidR="00301561" w:rsidRDefault="00301561">
      <w:pPr>
        <w:pStyle w:val="BodyText"/>
        <w:rPr>
          <w:sz w:val="22"/>
        </w:rPr>
      </w:pPr>
    </w:p>
    <w:p w:rsidR="00301561" w:rsidRDefault="00301561">
      <w:pPr>
        <w:pStyle w:val="BodyText"/>
        <w:rPr>
          <w:sz w:val="22"/>
        </w:rPr>
      </w:pPr>
      <w:r>
        <w:rPr>
          <w:sz w:val="22"/>
        </w:rPr>
        <w:t>The reactivity worth of each array of mock-up rods was first determined by a critical balance technique, with edge element</w:t>
      </w:r>
      <w:r w:rsidR="00C461D7">
        <w:rPr>
          <w:sz w:val="22"/>
        </w:rPr>
        <w:t>s</w:t>
      </w:r>
      <w:r>
        <w:rPr>
          <w:sz w:val="22"/>
        </w:rPr>
        <w:t xml:space="preserve"> added in order to reach criticality with the Zebra regulating control rod partially inserted. The reactivity loss following the replacement of fuel elements by rod follower, or follower by absorber, was thus compensated by the addition of outer core elements at the outer core/radial breeder boundary so that the assembly was returned to critical. The reactivity worth of the rods was therefore measured in terms of the calculated reactivity change due to the addition of the edge elements (plus the change in position of the regulating Zebra control rod) with a correction factor applied to the calculated values of edge element worths based on the measurement of the edge element worths in a separate experiment (the MZB reactivity scale experiment).  </w:t>
      </w:r>
    </w:p>
    <w:p w:rsidR="00301561" w:rsidRDefault="00301561">
      <w:pPr>
        <w:pStyle w:val="BodyText"/>
        <w:rPr>
          <w:sz w:val="22"/>
        </w:rPr>
      </w:pPr>
    </w:p>
    <w:p w:rsidR="00301561" w:rsidRDefault="00301561">
      <w:pPr>
        <w:pStyle w:val="BodyText"/>
        <w:rPr>
          <w:sz w:val="22"/>
        </w:rPr>
      </w:pPr>
      <w:r>
        <w:rPr>
          <w:sz w:val="22"/>
        </w:rPr>
        <w:t xml:space="preserve">The worth of edge elements was measured relative to the change in position of the calibrated </w:t>
      </w:r>
      <w:r w:rsidR="00B05A40">
        <w:rPr>
          <w:sz w:val="22"/>
        </w:rPr>
        <w:t xml:space="preserve">Zebra regulating control rod.  </w:t>
      </w:r>
      <w:r>
        <w:rPr>
          <w:sz w:val="22"/>
        </w:rPr>
        <w:t>The worth of the regulating rod was obtained by means of period measurements interpreted using a chosen set of delayed neutron data using the inhour equation. The reactivity changes resulting from changes in the plutonium content of an inner core region, and from the addition of plutonium samples were also measured. The calculated edge element worth could then be scaled to relate to either the delayed neutron reactivity scale or to the calculated effect of a change in plutonium content.  The plutonium worth scale was the one preferred in the original analysis and the adoption of this required a correction to be made to the calculated edge element worth and the regulating rod worth based on the relationship to the worth of the plutonium addition.  In the present document the chosen reactivity scale is the one based on the period measurements interpreted using the Smith-Tomlinson set of delayed neutron data. The regulating rod reactivities and the calculated edge element worths have been scaled to be consistent with this.  The calculations of edge element worth can be regarded as a way of interpolating, or extrapolating, the limited set of measured edge element worths.</w:t>
      </w:r>
      <w:r>
        <w:br w:type="page"/>
      </w:r>
      <w:r w:rsidR="00185AA4">
        <w:rPr>
          <w:noProof/>
          <w:sz w:val="22"/>
          <w:lang w:val="en-US" w:eastAsia="en-US"/>
        </w:rPr>
        <w:drawing>
          <wp:inline distT="0" distB="0" distL="0" distR="0">
            <wp:extent cx="4105275" cy="3752850"/>
            <wp:effectExtent l="19050" t="0" r="9525" b="0"/>
            <wp:docPr id="1" name="Picture 0" descr="Rod Caland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 Calandria.GIF"/>
                    <pic:cNvPicPr/>
                  </pic:nvPicPr>
                  <pic:blipFill>
                    <a:blip r:embed="rId10"/>
                    <a:stretch>
                      <a:fillRect/>
                    </a:stretch>
                  </pic:blipFill>
                  <pic:spPr>
                    <a:xfrm>
                      <a:off x="0" y="0"/>
                      <a:ext cx="4105275" cy="3752850"/>
                    </a:xfrm>
                    <a:prstGeom prst="rect">
                      <a:avLst/>
                    </a:prstGeom>
                  </pic:spPr>
                </pic:pic>
              </a:graphicData>
            </a:graphic>
          </wp:inline>
        </w:drawing>
      </w:r>
    </w:p>
    <w:p w:rsidR="00301561" w:rsidRDefault="00301561">
      <w:pPr>
        <w:pStyle w:val="Caption"/>
      </w:pPr>
      <w:bookmarkStart w:id="10" w:name="_Toc198194134"/>
      <w:r>
        <w:t>Figure 1.1</w:t>
      </w:r>
      <w:r w:rsidR="00C9789F">
        <w:t>A</w:t>
      </w:r>
      <w:r>
        <w:t xml:space="preserve"> </w:t>
      </w:r>
      <w:r w:rsidR="009009FC">
        <w:t xml:space="preserve"> </w:t>
      </w:r>
      <w:r>
        <w:t>Cross-section of a MONJU Mock-up Control Element</w:t>
      </w:r>
      <w:r w:rsidR="007F66C7">
        <w:t xml:space="preserve"> Calandria.</w:t>
      </w:r>
      <w:bookmarkEnd w:id="10"/>
    </w:p>
    <w:p w:rsidR="00301561" w:rsidRDefault="00301561">
      <w:pPr>
        <w:rPr>
          <w:i/>
          <w:iCs/>
          <w:u w:val="single"/>
        </w:rPr>
      </w:pPr>
      <w:r>
        <w:rPr>
          <w:i/>
          <w:iCs/>
          <w:u w:val="single"/>
        </w:rPr>
        <w:t>Some details of the Control Element.</w:t>
      </w:r>
    </w:p>
    <w:p w:rsidR="007F66C7" w:rsidRDefault="00301561">
      <w:pPr>
        <w:rPr>
          <w:i/>
          <w:iCs/>
        </w:rPr>
      </w:pPr>
      <w:r>
        <w:rPr>
          <w:i/>
          <w:iCs/>
        </w:rPr>
        <w:t xml:space="preserve">The </w:t>
      </w:r>
      <w:r w:rsidR="007F66C7">
        <w:rPr>
          <w:i/>
          <w:iCs/>
        </w:rPr>
        <w:t xml:space="preserve">mock-up control rod Calandria </w:t>
      </w:r>
      <w:r>
        <w:rPr>
          <w:i/>
          <w:iCs/>
        </w:rPr>
        <w:t>element</w:t>
      </w:r>
      <w:r w:rsidR="00185AA4">
        <w:rPr>
          <w:i/>
          <w:iCs/>
        </w:rPr>
        <w:t>,</w:t>
      </w:r>
      <w:r>
        <w:rPr>
          <w:i/>
          <w:iCs/>
        </w:rPr>
        <w:t xml:space="preserve"> </w:t>
      </w:r>
      <w:r w:rsidR="00185AA4">
        <w:rPr>
          <w:i/>
          <w:iCs/>
        </w:rPr>
        <w:t xml:space="preserve">illustrated above, </w:t>
      </w:r>
      <w:r>
        <w:rPr>
          <w:i/>
          <w:iCs/>
        </w:rPr>
        <w:t xml:space="preserve">is contained in a square stainless steel sheath, or box, </w:t>
      </w:r>
      <w:r w:rsidR="007F66C7">
        <w:rPr>
          <w:i/>
          <w:iCs/>
        </w:rPr>
        <w:t xml:space="preserve">having an inner width of 10.47 cm </w:t>
      </w:r>
      <w:r w:rsidR="007F66C7" w:rsidRPr="007F66C7">
        <w:rPr>
          <w:i/>
        </w:rPr>
        <w:t>and outer width of 10.623 cm</w:t>
      </w:r>
      <w:r w:rsidR="007F66C7">
        <w:rPr>
          <w:i/>
          <w:iCs/>
        </w:rPr>
        <w:t xml:space="preserve"> </w:t>
      </w:r>
      <w:r>
        <w:rPr>
          <w:i/>
          <w:iCs/>
        </w:rPr>
        <w:t>which replaces 2x2 standard elements in the cor</w:t>
      </w:r>
      <w:r w:rsidR="007F66C7">
        <w:rPr>
          <w:i/>
          <w:iCs/>
        </w:rPr>
        <w:t xml:space="preserve">e, </w:t>
      </w:r>
      <w:r w:rsidR="007F66C7" w:rsidRPr="007F66C7">
        <w:rPr>
          <w:i/>
          <w:iCs/>
        </w:rPr>
        <w:t xml:space="preserve"> </w:t>
      </w:r>
      <w:r w:rsidR="007F66C7">
        <w:rPr>
          <w:i/>
          <w:iCs/>
        </w:rPr>
        <w:t>the width of the 2x2 lattice cells being 10.7442 cm</w:t>
      </w:r>
      <w:r>
        <w:rPr>
          <w:i/>
          <w:iCs/>
        </w:rPr>
        <w:t xml:space="preserve">. </w:t>
      </w:r>
    </w:p>
    <w:p w:rsidR="00301561" w:rsidRDefault="00FC04B1">
      <w:pPr>
        <w:rPr>
          <w:i/>
          <w:iCs/>
        </w:rPr>
      </w:pPr>
      <w:r>
        <w:rPr>
          <w:i/>
          <w:iCs/>
        </w:rPr>
        <w:t>The inner w</w:t>
      </w:r>
      <w:r w:rsidR="00301561">
        <w:rPr>
          <w:i/>
          <w:iCs/>
        </w:rPr>
        <w:t xml:space="preserve">idth of the square stainless steel </w:t>
      </w:r>
      <w:r w:rsidR="007F66C7">
        <w:rPr>
          <w:i/>
          <w:iCs/>
        </w:rPr>
        <w:t>outer Calandria Wall</w:t>
      </w:r>
      <w:r>
        <w:rPr>
          <w:i/>
          <w:iCs/>
        </w:rPr>
        <w:t xml:space="preserve"> is 9.86 cm and the outer w</w:t>
      </w:r>
      <w:r w:rsidR="00301561">
        <w:rPr>
          <w:i/>
          <w:iCs/>
        </w:rPr>
        <w:t xml:space="preserve">idth </w:t>
      </w:r>
      <w:r>
        <w:rPr>
          <w:i/>
          <w:iCs/>
        </w:rPr>
        <w:t>is</w:t>
      </w:r>
      <w:r w:rsidR="00113C7B">
        <w:rPr>
          <w:i/>
          <w:iCs/>
        </w:rPr>
        <w:t xml:space="preserve"> 10.402 cm.</w:t>
      </w:r>
      <w:r w:rsidRPr="00FC04B1">
        <w:rPr>
          <w:i/>
          <w:iCs/>
        </w:rPr>
        <w:t xml:space="preserve"> </w:t>
      </w:r>
      <w:r w:rsidR="00301561">
        <w:rPr>
          <w:i/>
          <w:iCs/>
        </w:rPr>
        <w:t xml:space="preserve">The stainless steel Cylinder </w:t>
      </w:r>
      <w:r>
        <w:rPr>
          <w:i/>
          <w:iCs/>
        </w:rPr>
        <w:t>containing the absorber pins has an outer diameter of 9.845 cm and an inner d</w:t>
      </w:r>
      <w:r w:rsidR="00301561">
        <w:rPr>
          <w:i/>
          <w:iCs/>
        </w:rPr>
        <w:t xml:space="preserve">iameter of 9.025 cm. </w:t>
      </w:r>
      <w:r>
        <w:rPr>
          <w:i/>
          <w:iCs/>
        </w:rPr>
        <w:t>The Calandria is filled with sodium.</w:t>
      </w:r>
    </w:p>
    <w:p w:rsidR="00301561" w:rsidRDefault="00C9789F">
      <w:pPr>
        <w:rPr>
          <w:i/>
          <w:iCs/>
        </w:rPr>
      </w:pPr>
      <w:r>
        <w:rPr>
          <w:i/>
          <w:iCs/>
        </w:rPr>
        <w:t>The stainless steel C</w:t>
      </w:r>
      <w:r w:rsidR="00301561">
        <w:rPr>
          <w:i/>
          <w:iCs/>
        </w:rPr>
        <w:t>alandria Tubes contai</w:t>
      </w:r>
      <w:r w:rsidR="00FC04B1">
        <w:rPr>
          <w:i/>
          <w:iCs/>
        </w:rPr>
        <w:t>ning the absorber pins have an outer d</w:t>
      </w:r>
      <w:r w:rsidR="00301561">
        <w:rPr>
          <w:i/>
          <w:iCs/>
        </w:rPr>
        <w:t>iameter of 1.55 cm.</w:t>
      </w:r>
    </w:p>
    <w:p w:rsidR="003076BA" w:rsidRPr="003076BA" w:rsidRDefault="003076BA" w:rsidP="003076BA">
      <w:pPr>
        <w:pStyle w:val="PlainText"/>
        <w:rPr>
          <w:rFonts w:ascii="Times New Roman" w:hAnsi="Times New Roman" w:cs="Times New Roman"/>
          <w:i/>
        </w:rPr>
      </w:pPr>
      <w:r w:rsidRPr="003076BA">
        <w:rPr>
          <w:rFonts w:ascii="Times New Roman" w:hAnsi="Times New Roman" w:cs="Times New Roman"/>
          <w:i/>
          <w:iCs/>
        </w:rPr>
        <w:t>The centres of the Ring of 6 tubes are on the Diameter of 3.58 cm and the Ring of 12 are on the Diameter of 6.92 cm. The Ring of 6 is rotated so that the centre of the first tube is on a line at 45</w:t>
      </w:r>
      <w:r w:rsidRPr="003076BA">
        <w:rPr>
          <w:rFonts w:ascii="Times New Roman" w:hAnsi="Times New Roman" w:cs="Times New Roman"/>
          <w:i/>
          <w:iCs/>
          <w:vertAlign w:val="superscript"/>
        </w:rPr>
        <w:t>o</w:t>
      </w:r>
      <w:r w:rsidRPr="003076BA">
        <w:rPr>
          <w:rFonts w:ascii="Times New Roman" w:hAnsi="Times New Roman" w:cs="Times New Roman"/>
          <w:i/>
          <w:iCs/>
        </w:rPr>
        <w:t xml:space="preserve"> relative to the positive x-axis whereas the Ring of 12 has the centre of the first tube on the x-axis.</w:t>
      </w:r>
    </w:p>
    <w:p w:rsidR="00301561" w:rsidRDefault="00301561">
      <w:pPr>
        <w:rPr>
          <w:i/>
          <w:iCs/>
        </w:rPr>
      </w:pPr>
      <w:r>
        <w:rPr>
          <w:i/>
          <w:iCs/>
        </w:rPr>
        <w:t xml:space="preserve">The Boron Absorber Pellets </w:t>
      </w:r>
      <w:r w:rsidR="00C9789F">
        <w:rPr>
          <w:i/>
          <w:iCs/>
        </w:rPr>
        <w:t>(natural boron, 30% enriched</w:t>
      </w:r>
      <w:r w:rsidR="004779B1">
        <w:rPr>
          <w:i/>
          <w:iCs/>
        </w:rPr>
        <w:t>,</w:t>
      </w:r>
      <w:r w:rsidR="00C9789F">
        <w:rPr>
          <w:i/>
          <w:iCs/>
        </w:rPr>
        <w:t xml:space="preserve"> 80% enriched and 90% enriched) </w:t>
      </w:r>
      <w:r>
        <w:rPr>
          <w:i/>
          <w:iCs/>
        </w:rPr>
        <w:t>are taken to have a Diameter of 1.1 cm and the Tantalum Pins a Diameter of 1.31 cm. The boron pellets are contained in stainless steel cans which are combined with the tubes in the calculational model</w:t>
      </w:r>
      <w:r w:rsidR="00C461D7">
        <w:rPr>
          <w:i/>
          <w:iCs/>
        </w:rPr>
        <w:t>.</w:t>
      </w:r>
    </w:p>
    <w:p w:rsidR="00301561" w:rsidRDefault="00301561">
      <w:pPr>
        <w:rPr>
          <w:i/>
          <w:iCs/>
        </w:rPr>
      </w:pPr>
      <w:r>
        <w:rPr>
          <w:i/>
          <w:iCs/>
        </w:rPr>
        <w:t xml:space="preserve">The Inner Height of the Calandria is taken to be 90.5 cm and the Overall Length of the Calandria, including end plates, is taken to be 91.44 cm, making a stainless steel End Plate Region of Thickness 0.47 cm at each end. </w:t>
      </w:r>
    </w:p>
    <w:p w:rsidR="00301561" w:rsidRDefault="00301561">
      <w:pPr>
        <w:rPr>
          <w:i/>
          <w:iCs/>
          <w:sz w:val="24"/>
        </w:rPr>
      </w:pPr>
      <w:r>
        <w:rPr>
          <w:i/>
          <w:iCs/>
          <w:sz w:val="24"/>
        </w:rPr>
        <w:t xml:space="preserve">The Follower Calandria which replace the Absorber Calandria have the same dimensions but without the tubes for the absorber pins. </w:t>
      </w:r>
      <w:r w:rsidR="00113C7B">
        <w:rPr>
          <w:i/>
          <w:iCs/>
          <w:sz w:val="24"/>
        </w:rPr>
        <w:t>The Follower Calandria</w:t>
      </w:r>
      <w:r>
        <w:rPr>
          <w:i/>
          <w:iCs/>
          <w:sz w:val="24"/>
        </w:rPr>
        <w:t xml:space="preserve"> placed above and below the Absorber Cal</w:t>
      </w:r>
      <w:r w:rsidR="00FC04B1">
        <w:rPr>
          <w:i/>
          <w:iCs/>
          <w:sz w:val="24"/>
        </w:rPr>
        <w:t>andria, in the axial blanket reg</w:t>
      </w:r>
      <w:r>
        <w:rPr>
          <w:i/>
          <w:iCs/>
          <w:sz w:val="24"/>
        </w:rPr>
        <w:t>ions, have an overall height of 35.56 cm.</w:t>
      </w:r>
    </w:p>
    <w:p w:rsidR="00C9789F" w:rsidRDefault="007F66C7" w:rsidP="007F66C7">
      <w:pPr>
        <w:rPr>
          <w:i/>
          <w:iCs/>
        </w:rPr>
      </w:pPr>
      <w:r>
        <w:rPr>
          <w:i/>
          <w:iCs/>
        </w:rPr>
        <w:t xml:space="preserve">(Some regions are combined in the calculational model, such as the calandria walls and the containing sheath. Also the cans of the boron pins are combined with the calandria tubes.  The cross-sectional form of the Calandria and Sheath are taken to be square, the “dimples” </w:t>
      </w:r>
      <w:r w:rsidR="00FC04B1">
        <w:rPr>
          <w:i/>
          <w:iCs/>
        </w:rPr>
        <w:t xml:space="preserve">and other </w:t>
      </w:r>
      <w:r w:rsidR="00D1723B">
        <w:rPr>
          <w:i/>
          <w:iCs/>
        </w:rPr>
        <w:t xml:space="preserve">shape </w:t>
      </w:r>
      <w:r w:rsidR="00FC04B1">
        <w:rPr>
          <w:i/>
          <w:iCs/>
        </w:rPr>
        <w:t>irregularities</w:t>
      </w:r>
      <w:r>
        <w:rPr>
          <w:i/>
          <w:iCs/>
        </w:rPr>
        <w:t xml:space="preserve"> being absorbed into the squared off dimensions.)</w:t>
      </w:r>
    </w:p>
    <w:p w:rsidR="007F66C7" w:rsidRDefault="00C9789F" w:rsidP="007F66C7">
      <w:pPr>
        <w:rPr>
          <w:i/>
          <w:iCs/>
        </w:rPr>
      </w:pPr>
      <w:r>
        <w:rPr>
          <w:i/>
          <w:iCs/>
        </w:rPr>
        <w:br w:type="page"/>
      </w:r>
      <w:r w:rsidR="001B7824">
        <w:rPr>
          <w:i/>
          <w:iCs/>
          <w:noProof/>
          <w:lang w:val="en-US" w:eastAsia="en-US"/>
        </w:rPr>
        <w:drawing>
          <wp:inline distT="0" distB="0" distL="0" distR="0">
            <wp:extent cx="5758815" cy="4129405"/>
            <wp:effectExtent l="19050" t="0" r="0" b="0"/>
            <wp:docPr id="2" name="Picture 1" descr="B80B90R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B90Rod.GIF"/>
                    <pic:cNvPicPr/>
                  </pic:nvPicPr>
                  <pic:blipFill>
                    <a:blip r:embed="rId11"/>
                    <a:stretch>
                      <a:fillRect/>
                    </a:stretch>
                  </pic:blipFill>
                  <pic:spPr>
                    <a:xfrm>
                      <a:off x="0" y="0"/>
                      <a:ext cx="5758815" cy="4129405"/>
                    </a:xfrm>
                    <a:prstGeom prst="rect">
                      <a:avLst/>
                    </a:prstGeom>
                  </pic:spPr>
                </pic:pic>
              </a:graphicData>
            </a:graphic>
          </wp:inline>
        </w:drawing>
      </w:r>
    </w:p>
    <w:p w:rsidR="00C9789F" w:rsidRDefault="00C9789F" w:rsidP="00C9789F">
      <w:pPr>
        <w:pStyle w:val="Caption"/>
      </w:pPr>
      <w:bookmarkStart w:id="11" w:name="_Toc198194135"/>
      <w:r>
        <w:t xml:space="preserve">Figure 1.1B </w:t>
      </w:r>
      <w:r w:rsidR="009009FC">
        <w:t xml:space="preserve"> </w:t>
      </w:r>
      <w:r>
        <w:t>Cross-section of a B90/B80 Rod.</w:t>
      </w:r>
      <w:bookmarkEnd w:id="11"/>
    </w:p>
    <w:p w:rsidR="00C9789F" w:rsidRDefault="00C9789F" w:rsidP="00C9789F"/>
    <w:p w:rsidR="00C9789F" w:rsidRPr="00C9789F" w:rsidRDefault="00C9789F" w:rsidP="00C9789F">
      <w:pPr>
        <w:rPr>
          <w:bCs/>
          <w:i/>
        </w:rPr>
      </w:pPr>
      <w:r w:rsidRPr="00C9789F">
        <w:rPr>
          <w:bCs/>
          <w:i/>
        </w:rPr>
        <w:t>There is also the special element B80/B90 which contains a close packed array of 37 pins</w:t>
      </w:r>
      <w:r>
        <w:rPr>
          <w:bCs/>
          <w:i/>
        </w:rPr>
        <w:t>, the inner array of 19 pins being 90% enriched boron and the outer ring of 18 are 80% enriched</w:t>
      </w:r>
      <w:r w:rsidRPr="00C9789F">
        <w:rPr>
          <w:bCs/>
          <w:i/>
        </w:rPr>
        <w:t>.</w:t>
      </w:r>
    </w:p>
    <w:p w:rsidR="00C9789F" w:rsidRPr="00C9789F" w:rsidRDefault="00C9789F" w:rsidP="00C9789F">
      <w:pPr>
        <w:widowControl w:val="0"/>
        <w:rPr>
          <w:i/>
        </w:rPr>
      </w:pPr>
      <w:r w:rsidRPr="00C9789F">
        <w:rPr>
          <w:i/>
        </w:rPr>
        <w:t>The array of 37 absorber pins is contained in a square aluminium bloc</w:t>
      </w:r>
      <w:r>
        <w:rPr>
          <w:i/>
        </w:rPr>
        <w:t>k having sides 10.2 cm square with</w:t>
      </w:r>
      <w:r w:rsidRPr="00C9789F">
        <w:rPr>
          <w:i/>
        </w:rPr>
        <w:t xml:space="preserve"> a</w:t>
      </w:r>
      <w:r>
        <w:rPr>
          <w:i/>
        </w:rPr>
        <w:t xml:space="preserve"> central cylindrical hole </w:t>
      </w:r>
      <w:r w:rsidRPr="00C9789F">
        <w:rPr>
          <w:i/>
        </w:rPr>
        <w:t>of 9 cm diameter</w:t>
      </w:r>
      <w:r>
        <w:rPr>
          <w:i/>
        </w:rPr>
        <w:t xml:space="preserve"> which contains the pins</w:t>
      </w:r>
      <w:r w:rsidRPr="00C9789F">
        <w:rPr>
          <w:i/>
        </w:rPr>
        <w:t>.  The length of the block is 91.36 cm.  The inner array of 19 B90 pins (1+6+12), diameter 1.27 cm, is surrounded by a ring of 18 B80 pins, diameter 1.31 cm, and held in place by means of 7.6 cm long stainless steel shims at either end of the array, between the B90 and B80 pins. The shims a</w:t>
      </w:r>
      <w:r>
        <w:rPr>
          <w:i/>
        </w:rPr>
        <w:t>re 0.066 cm thick</w:t>
      </w:r>
      <w:r w:rsidRPr="00C9789F">
        <w:rPr>
          <w:i/>
        </w:rPr>
        <w:t>.</w:t>
      </w:r>
      <w:r w:rsidR="00D47E4F">
        <w:rPr>
          <w:i/>
        </w:rPr>
        <w:t xml:space="preserve"> The cluster of 19 pins has an outer radius of (3 + √3)x1.27 cm = 6.01 cm.</w:t>
      </w:r>
    </w:p>
    <w:p w:rsidR="00C9789F" w:rsidRPr="00C9789F" w:rsidRDefault="00C9789F" w:rsidP="00C9789F">
      <w:pPr>
        <w:widowControl w:val="0"/>
        <w:rPr>
          <w:b/>
          <w:bCs/>
          <w:i/>
          <w:iCs/>
        </w:rPr>
      </w:pPr>
      <w:r w:rsidRPr="00C9789F">
        <w:rPr>
          <w:i/>
        </w:rPr>
        <w:t>The follower is formed by replacing the absorber pins in the aluminium block with a cylinder of aluminium, 91.34 cm long and 8.95 cm dia</w:t>
      </w:r>
      <w:r>
        <w:rPr>
          <w:i/>
        </w:rPr>
        <w:t>meter in the central hole</w:t>
      </w:r>
      <w:r w:rsidRPr="00C9789F">
        <w:rPr>
          <w:i/>
        </w:rPr>
        <w:t xml:space="preserve">.  </w:t>
      </w:r>
    </w:p>
    <w:p w:rsidR="00C9789F" w:rsidRPr="00C9789F" w:rsidRDefault="00C9789F" w:rsidP="00C9789F">
      <w:pPr>
        <w:widowControl w:val="0"/>
        <w:rPr>
          <w:i/>
        </w:rPr>
      </w:pPr>
      <w:r w:rsidRPr="00C9789F">
        <w:rPr>
          <w:i/>
        </w:rPr>
        <w:t xml:space="preserve">The aluminium block is contained in the square section stainless steel sheath, which has an inner width of 10.47 cm and outer width of 10.623 cm. </w:t>
      </w:r>
      <w:r>
        <w:rPr>
          <w:i/>
        </w:rPr>
        <w:t>(</w:t>
      </w:r>
      <w:r w:rsidRPr="00C9789F">
        <w:rPr>
          <w:bCs/>
          <w:i/>
          <w:iCs/>
        </w:rPr>
        <w:t>In the calculational model the outer width is assumed to be 10.7442 cm and inner width 10.2 cm, thus eliminating the gaps.</w:t>
      </w:r>
      <w:r w:rsidRPr="00C9789F">
        <w:rPr>
          <w:i/>
        </w:rPr>
        <w:t xml:space="preserve"> </w:t>
      </w:r>
      <w:r>
        <w:rPr>
          <w:i/>
        </w:rPr>
        <w:t>)</w:t>
      </w:r>
    </w:p>
    <w:p w:rsidR="00C9789F" w:rsidRPr="00C9789F" w:rsidRDefault="00C9789F" w:rsidP="00C9789F">
      <w:pPr>
        <w:rPr>
          <w:bCs/>
        </w:rPr>
      </w:pPr>
    </w:p>
    <w:p w:rsidR="00C9789F" w:rsidRPr="00C9789F" w:rsidRDefault="00C9789F" w:rsidP="00C9789F"/>
    <w:p w:rsidR="00C9789F" w:rsidRDefault="00C9789F" w:rsidP="00C9789F"/>
    <w:p w:rsidR="00C9789F" w:rsidRPr="00C9789F" w:rsidRDefault="00C9789F" w:rsidP="00C9789F"/>
    <w:p w:rsidR="007F66C7" w:rsidRDefault="007F66C7">
      <w:pPr>
        <w:rPr>
          <w:i/>
          <w:iCs/>
          <w:sz w:val="24"/>
        </w:rPr>
      </w:pPr>
      <w:r>
        <w:br w:type="page"/>
      </w:r>
    </w:p>
    <w:p w:rsidR="00301561" w:rsidRDefault="00A42650">
      <w:pPr>
        <w:jc w:val="center"/>
      </w:pPr>
      <w:r>
        <w:rPr>
          <w:noProof/>
          <w:lang w:val="en-US" w:eastAsia="en-US"/>
        </w:rPr>
        <w:drawing>
          <wp:inline distT="0" distB="0" distL="0" distR="0">
            <wp:extent cx="5758815" cy="4451985"/>
            <wp:effectExtent l="19050" t="0" r="0" b="0"/>
            <wp:docPr id="24" name="Picture 23" descr="MZBRodPl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BRodPlan2.GIF"/>
                    <pic:cNvPicPr/>
                  </pic:nvPicPr>
                  <pic:blipFill>
                    <a:blip r:embed="rId12"/>
                    <a:stretch>
                      <a:fillRect/>
                    </a:stretch>
                  </pic:blipFill>
                  <pic:spPr>
                    <a:xfrm>
                      <a:off x="0" y="0"/>
                      <a:ext cx="5758815" cy="4451985"/>
                    </a:xfrm>
                    <a:prstGeom prst="rect">
                      <a:avLst/>
                    </a:prstGeom>
                  </pic:spPr>
                </pic:pic>
              </a:graphicData>
            </a:graphic>
          </wp:inline>
        </w:drawing>
      </w:r>
    </w:p>
    <w:p w:rsidR="00301561" w:rsidRDefault="00301561"/>
    <w:p w:rsidR="00301561" w:rsidRDefault="009009FC">
      <w:pPr>
        <w:pStyle w:val="Caption"/>
      </w:pPr>
      <w:bookmarkStart w:id="12" w:name="_Toc198194136"/>
      <w:r>
        <w:t>Figure 1.2  The MZB/4 Core showing the P</w:t>
      </w:r>
      <w:r w:rsidR="00301561">
        <w:t>ositions of the Mock-up rods.</w:t>
      </w:r>
      <w:bookmarkEnd w:id="12"/>
      <w:r w:rsidR="00301561">
        <w:t xml:space="preserve">  </w:t>
      </w:r>
    </w:p>
    <w:p w:rsidR="00301561" w:rsidRDefault="00301561">
      <w:pPr>
        <w:rPr>
          <w:b/>
          <w:bCs/>
        </w:rPr>
      </w:pPr>
      <w:r>
        <w:rPr>
          <w:b/>
          <w:bCs/>
        </w:rPr>
        <w:t>These are denoted by O, P1, P2, P3, P5, Q, R and S.</w:t>
      </w:r>
    </w:p>
    <w:p w:rsidR="00301561" w:rsidRDefault="00301561"/>
    <w:p w:rsidR="00301561" w:rsidRDefault="00301561">
      <w:r>
        <w:t xml:space="preserve">The standard ZEBRA control rods are denoted by 1 to 9. </w:t>
      </w:r>
    </w:p>
    <w:p w:rsidR="00301561" w:rsidRDefault="00301561">
      <w:r>
        <w:t>The array (P2.P2',P5,P5') is a symmetrical 4 rod arrangement which was also used.</w:t>
      </w:r>
      <w:r>
        <w:br w:type="page"/>
      </w:r>
      <w:r>
        <w:rPr>
          <w:b/>
          <w:bCs/>
          <w:u w:val="single"/>
        </w:rPr>
        <w:t>Reactivity Scales</w:t>
      </w:r>
    </w:p>
    <w:p w:rsidR="00301561" w:rsidRDefault="00301561">
      <w:pPr>
        <w:shd w:val="clear" w:color="auto" w:fill="FFFFFF"/>
        <w:rPr>
          <w:b/>
          <w:bCs/>
          <w:u w:val="single"/>
        </w:rPr>
      </w:pPr>
    </w:p>
    <w:p w:rsidR="00301561" w:rsidRDefault="00301561">
      <w:pPr>
        <w:shd w:val="clear" w:color="auto" w:fill="FFFFFF"/>
      </w:pPr>
      <w:r>
        <w:t>The reductions in reactivity caused by the introduction of the MONJU mock-up control rods, or rod followers, were balanced by the addition of "edge elements" at the core/breeder boundary, with the residual excess reactivity being measured in terms of the position of the calibrated control rod, FR9. This control rod was calibrated by period measureme</w:t>
      </w:r>
      <w:r w:rsidR="004779B1">
        <w:t>nts and the "Standard centimetre</w:t>
      </w:r>
      <w:r>
        <w:t xml:space="preserve">s" of movement were then related to reactivity using the inhour equation and the chosen delayed neutron data.  The "standard cm" was the reactivity change produced by 1 cm. of movement of the rod at the point of maximum change in reactivity with rod insertion.  The reactivity change produced at other rod insertions is obtained relative to the standard cm. via the rod profile and the worth of the insertion of the other Zebra rods is related to the standard cm of FR9.  In the present document the reactivity scale used is that based on fission rate ratio and neutron importance calculations made using the FGL5 cross-section set and the Smith-Tomlinson delayed neutron data (MTN/104). </w:t>
      </w:r>
    </w:p>
    <w:p w:rsidR="00301561" w:rsidRDefault="00301561">
      <w:pPr>
        <w:shd w:val="clear" w:color="auto" w:fill="FFFFFF"/>
      </w:pPr>
    </w:p>
    <w:p w:rsidR="00301561" w:rsidRDefault="00301561">
      <w:pPr>
        <w:shd w:val="clear" w:color="auto" w:fill="FFFFFF"/>
      </w:pPr>
      <w:r>
        <w:t>Experiments were performed to relate the calculated worth of edge elements to this delayed neutron reactivity scale so that the worth of the mock-up rods and followers could be given in terms of this reactivity scale, the rod array worth then being the difference between the reactivity of the core with no rods inserted and the worth with the rods inserted in the same size of core (with no edge elements added).</w:t>
      </w:r>
    </w:p>
    <w:p w:rsidR="00301561" w:rsidRDefault="00301561">
      <w:pPr>
        <w:shd w:val="clear" w:color="auto" w:fill="FFFFFF"/>
      </w:pPr>
    </w:p>
    <w:p w:rsidR="00301561" w:rsidRDefault="00301561">
      <w:pPr>
        <w:shd w:val="clear" w:color="auto" w:fill="FFFFFF"/>
      </w:pPr>
      <w:r>
        <w:t>Several reactivity scales were intercompared in the MZB Reactivity Scale Experiment (MTN/76). The edge element scale was related to the worth of plutonium in the core and the standard cm. of the fine control rod FR9. Thes</w:t>
      </w:r>
      <w:r w:rsidR="00447C78">
        <w:t>e are described in Section 1.4.2C</w:t>
      </w:r>
      <w:r>
        <w:t>.</w:t>
      </w:r>
    </w:p>
    <w:p w:rsidR="00301561" w:rsidRDefault="00301561">
      <w:pPr>
        <w:shd w:val="clear" w:color="auto" w:fill="FFFFFF"/>
      </w:pPr>
    </w:p>
    <w:p w:rsidR="00301561" w:rsidRDefault="00301561">
      <w:pPr>
        <w:shd w:val="clear" w:color="auto" w:fill="FFFFFF"/>
        <w:rPr>
          <w:b/>
          <w:bCs/>
          <w:u w:val="single"/>
        </w:rPr>
      </w:pPr>
      <w:r>
        <w:rPr>
          <w:b/>
          <w:bCs/>
          <w:u w:val="single"/>
        </w:rPr>
        <w:t>Method used to determine the reactivity worths of control rods and rod followers.</w:t>
      </w:r>
    </w:p>
    <w:p w:rsidR="00301561" w:rsidRDefault="00301561">
      <w:pPr>
        <w:shd w:val="clear" w:color="auto" w:fill="FFFFFF"/>
        <w:rPr>
          <w:b/>
          <w:bCs/>
        </w:rPr>
      </w:pPr>
    </w:p>
    <w:p w:rsidR="00301561" w:rsidRDefault="00301561">
      <w:pPr>
        <w:pStyle w:val="BodyText"/>
        <w:rPr>
          <w:sz w:val="22"/>
        </w:rPr>
      </w:pPr>
      <w:r>
        <w:rPr>
          <w:sz w:val="22"/>
          <w:lang w:val="en-US"/>
        </w:rPr>
        <w:t>The changes in reactivity resulting from replacing core elements by the MONJU mock-up control rods, or rod followers, were balanced by adding outer core elements to give a critical core.</w:t>
      </w:r>
      <w:r>
        <w:rPr>
          <w:sz w:val="22"/>
        </w:rPr>
        <w:t xml:space="preserve"> The small excess reactivity of each loading, with all the Zebra control rods fully raised, was measured by critical balance and calibration of the fine control rod, FR9. </w:t>
      </w:r>
    </w:p>
    <w:p w:rsidR="00301561" w:rsidRDefault="00301561">
      <w:pPr>
        <w:pStyle w:val="BodyText"/>
        <w:rPr>
          <w:sz w:val="22"/>
        </w:rPr>
      </w:pPr>
    </w:p>
    <w:p w:rsidR="00301561" w:rsidRDefault="00301561">
      <w:pPr>
        <w:pStyle w:val="BodyText"/>
        <w:rPr>
          <w:sz w:val="22"/>
        </w:rPr>
      </w:pPr>
      <w:r>
        <w:rPr>
          <w:sz w:val="22"/>
        </w:rPr>
        <w:t xml:space="preserve">To derive a reactivity worth for the mock-up rods, or followers, in the same size of core as the one with no mock-up rods inserted, calculations were made for each of the critical configurations, the standard MZB/4 core, the cores with control rod followers loaded and the cores with absorbers loaded, taking into account the number of outer core elements of the configuration. </w:t>
      </w:r>
    </w:p>
    <w:p w:rsidR="00301561" w:rsidRDefault="00301561">
      <w:pPr>
        <w:pStyle w:val="BodyText"/>
        <w:rPr>
          <w:sz w:val="22"/>
        </w:rPr>
      </w:pPr>
    </w:p>
    <w:p w:rsidR="00301561" w:rsidRDefault="00301561">
      <w:pPr>
        <w:pStyle w:val="BodyText"/>
        <w:rPr>
          <w:sz w:val="22"/>
        </w:rPr>
      </w:pPr>
      <w:r>
        <w:rPr>
          <w:sz w:val="22"/>
        </w:rPr>
        <w:t xml:space="preserve">The method adopted is described by Broomfield and Carter in MTN/92.  First consider the equation involved when no correction is applied for a possible error due to an error in the calculated value of edge element worth. The differences between the measured excess reactivity of a configuration, </w:t>
      </w:r>
      <w:r>
        <w:rPr>
          <w:rFonts w:ascii="Symbol" w:hAnsi="Symbol"/>
          <w:sz w:val="22"/>
        </w:rPr>
        <w:t></w:t>
      </w:r>
      <w:r>
        <w:rPr>
          <w:sz w:val="22"/>
          <w:vertAlign w:val="subscript"/>
        </w:rPr>
        <w:t>E</w:t>
      </w:r>
      <w:r>
        <w:rPr>
          <w:sz w:val="22"/>
        </w:rPr>
        <w:t xml:space="preserve"> , (as measured using FR9) and the calculated reactivity, </w:t>
      </w:r>
      <w:r>
        <w:rPr>
          <w:rFonts w:ascii="Symbol" w:hAnsi="Symbol"/>
          <w:sz w:val="22"/>
        </w:rPr>
        <w:t></w:t>
      </w:r>
      <w:r>
        <w:rPr>
          <w:sz w:val="22"/>
          <w:vertAlign w:val="subscript"/>
        </w:rPr>
        <w:t>C</w:t>
      </w:r>
      <w:r>
        <w:rPr>
          <w:sz w:val="22"/>
        </w:rPr>
        <w:t xml:space="preserve"> , for the two configurations being compared, Core 1 a</w:t>
      </w:r>
      <w:r w:rsidR="00997B3B">
        <w:rPr>
          <w:sz w:val="22"/>
        </w:rPr>
        <w:t>nd Core 2, gives the discrepancy in</w:t>
      </w:r>
      <w:r>
        <w:rPr>
          <w:sz w:val="22"/>
        </w:rPr>
        <w:t xml:space="preserve"> the calculation of the change in reactivity resulting from the change in core loading between Core 1 and Core 2:</w:t>
      </w:r>
    </w:p>
    <w:p w:rsidR="00301561" w:rsidRDefault="00301561">
      <w:pPr>
        <w:pStyle w:val="BodyText"/>
        <w:rPr>
          <w:sz w:val="22"/>
        </w:rPr>
      </w:pPr>
    </w:p>
    <w:p w:rsidR="00301561" w:rsidRDefault="00301561">
      <w:pPr>
        <w:pStyle w:val="BodyText2"/>
        <w:ind w:right="0"/>
        <w:rPr>
          <w:sz w:val="22"/>
        </w:rPr>
      </w:pPr>
      <w:r>
        <w:rPr>
          <w:rFonts w:ascii="Symbol" w:hAnsi="Symbol"/>
          <w:sz w:val="22"/>
        </w:rPr>
        <w:t></w:t>
      </w:r>
      <w:r>
        <w:rPr>
          <w:rFonts w:ascii="Symbol" w:hAnsi="Symbol"/>
          <w:sz w:val="22"/>
        </w:rPr>
        <w:t></w:t>
      </w:r>
      <w:r>
        <w:rPr>
          <w:sz w:val="22"/>
        </w:rPr>
        <w:t>= [{</w:t>
      </w:r>
      <w:r>
        <w:rPr>
          <w:rFonts w:ascii="Symbol" w:hAnsi="Symbol"/>
          <w:sz w:val="22"/>
        </w:rPr>
        <w:t></w:t>
      </w:r>
      <w:r>
        <w:rPr>
          <w:sz w:val="22"/>
          <w:vertAlign w:val="subscript"/>
        </w:rPr>
        <w:t>E</w:t>
      </w:r>
      <w:r>
        <w:rPr>
          <w:sz w:val="22"/>
        </w:rPr>
        <w:t>(2) –</w:t>
      </w:r>
      <w:r>
        <w:rPr>
          <w:rFonts w:ascii="Symbol" w:hAnsi="Symbol"/>
          <w:sz w:val="22"/>
        </w:rPr>
        <w:t></w:t>
      </w:r>
      <w:r>
        <w:rPr>
          <w:rFonts w:ascii="Symbol" w:hAnsi="Symbol"/>
          <w:sz w:val="22"/>
        </w:rPr>
        <w:t></w:t>
      </w:r>
      <w:r>
        <w:rPr>
          <w:sz w:val="22"/>
          <w:vertAlign w:val="subscript"/>
        </w:rPr>
        <w:t>E</w:t>
      </w:r>
      <w:r>
        <w:rPr>
          <w:sz w:val="22"/>
        </w:rPr>
        <w:t>(1)} – {</w:t>
      </w:r>
      <w:r>
        <w:rPr>
          <w:rFonts w:ascii="Symbol" w:hAnsi="Symbol"/>
          <w:sz w:val="22"/>
        </w:rPr>
        <w:t></w:t>
      </w:r>
      <w:r>
        <w:rPr>
          <w:rFonts w:ascii="Symbol" w:hAnsi="Symbol"/>
          <w:sz w:val="22"/>
        </w:rPr>
        <w:t></w:t>
      </w:r>
      <w:r>
        <w:rPr>
          <w:sz w:val="22"/>
          <w:vertAlign w:val="subscript"/>
        </w:rPr>
        <w:t>C</w:t>
      </w:r>
      <w:r>
        <w:rPr>
          <w:sz w:val="22"/>
        </w:rPr>
        <w:t>(2) –</w:t>
      </w:r>
      <w:r>
        <w:rPr>
          <w:rFonts w:ascii="Symbol" w:hAnsi="Symbol"/>
          <w:sz w:val="22"/>
        </w:rPr>
        <w:t></w:t>
      </w:r>
      <w:r>
        <w:rPr>
          <w:rFonts w:ascii="Symbol" w:hAnsi="Symbol"/>
          <w:sz w:val="22"/>
        </w:rPr>
        <w:t></w:t>
      </w:r>
      <w:r>
        <w:rPr>
          <w:sz w:val="22"/>
          <w:vertAlign w:val="subscript"/>
        </w:rPr>
        <w:t>C</w:t>
      </w:r>
      <w:r>
        <w:rPr>
          <w:sz w:val="22"/>
        </w:rPr>
        <w:t>(1)}] = [{</w:t>
      </w:r>
      <w:r>
        <w:rPr>
          <w:rFonts w:ascii="Symbol" w:hAnsi="Symbol"/>
          <w:sz w:val="22"/>
        </w:rPr>
        <w:t></w:t>
      </w:r>
      <w:r>
        <w:rPr>
          <w:sz w:val="22"/>
          <w:vertAlign w:val="subscript"/>
        </w:rPr>
        <w:t>E</w:t>
      </w:r>
      <w:r>
        <w:rPr>
          <w:sz w:val="22"/>
        </w:rPr>
        <w:t>(2) –</w:t>
      </w:r>
      <w:r>
        <w:rPr>
          <w:rFonts w:ascii="Symbol" w:hAnsi="Symbol"/>
          <w:sz w:val="22"/>
        </w:rPr>
        <w:t></w:t>
      </w:r>
      <w:r>
        <w:rPr>
          <w:rFonts w:ascii="Symbol" w:hAnsi="Symbol"/>
          <w:sz w:val="22"/>
        </w:rPr>
        <w:t></w:t>
      </w:r>
      <w:r>
        <w:rPr>
          <w:sz w:val="22"/>
          <w:vertAlign w:val="subscript"/>
        </w:rPr>
        <w:t>C</w:t>
      </w:r>
      <w:r>
        <w:rPr>
          <w:sz w:val="22"/>
        </w:rPr>
        <w:t>(2)} – {</w:t>
      </w:r>
      <w:r>
        <w:rPr>
          <w:rFonts w:ascii="Symbol" w:hAnsi="Symbol"/>
          <w:sz w:val="22"/>
        </w:rPr>
        <w:t></w:t>
      </w:r>
      <w:r>
        <w:rPr>
          <w:rFonts w:ascii="Symbol" w:hAnsi="Symbol"/>
          <w:sz w:val="22"/>
        </w:rPr>
        <w:t></w:t>
      </w:r>
      <w:r>
        <w:rPr>
          <w:sz w:val="22"/>
          <w:vertAlign w:val="subscript"/>
        </w:rPr>
        <w:t>E</w:t>
      </w:r>
      <w:r>
        <w:rPr>
          <w:sz w:val="22"/>
        </w:rPr>
        <w:t>(1) –</w:t>
      </w:r>
      <w:r>
        <w:rPr>
          <w:rFonts w:ascii="Symbol" w:hAnsi="Symbol"/>
          <w:sz w:val="22"/>
        </w:rPr>
        <w:t></w:t>
      </w:r>
      <w:r>
        <w:rPr>
          <w:rFonts w:ascii="Symbol" w:hAnsi="Symbol"/>
          <w:sz w:val="22"/>
        </w:rPr>
        <w:t></w:t>
      </w:r>
      <w:r>
        <w:rPr>
          <w:sz w:val="22"/>
          <w:vertAlign w:val="subscript"/>
        </w:rPr>
        <w:t>C</w:t>
      </w:r>
      <w:r>
        <w:rPr>
          <w:sz w:val="22"/>
        </w:rPr>
        <w:t>(1)}]</w:t>
      </w:r>
    </w:p>
    <w:p w:rsidR="00301561" w:rsidRDefault="00301561">
      <w:pPr>
        <w:pStyle w:val="BodyText2"/>
        <w:ind w:right="0"/>
        <w:rPr>
          <w:sz w:val="22"/>
        </w:rPr>
      </w:pPr>
    </w:p>
    <w:p w:rsidR="00301561" w:rsidRDefault="00301561">
      <w:pPr>
        <w:pStyle w:val="BodyText"/>
        <w:tabs>
          <w:tab w:val="clear" w:pos="1551"/>
          <w:tab w:val="clear" w:pos="2170"/>
          <w:tab w:val="clear" w:pos="7598"/>
        </w:tabs>
        <w:rPr>
          <w:sz w:val="22"/>
        </w:rPr>
      </w:pPr>
      <w:r>
        <w:rPr>
          <w:sz w:val="22"/>
        </w:rPr>
        <w:t xml:space="preserve">An experimental value for the worth of the array of followers or rods would then be obtained by applying this as a correction to the calculated value of the worth of the rod or follower, (calculated with the number of outer elements being the same in the two configurations). </w:t>
      </w:r>
    </w:p>
    <w:p w:rsidR="00301561" w:rsidRDefault="00301561">
      <w:pPr>
        <w:pStyle w:val="BodyText"/>
        <w:rPr>
          <w:sz w:val="22"/>
        </w:rPr>
      </w:pPr>
    </w:p>
    <w:p w:rsidR="00301561" w:rsidRDefault="00301561">
      <w:pPr>
        <w:pStyle w:val="BodyText"/>
        <w:rPr>
          <w:sz w:val="22"/>
        </w:rPr>
      </w:pPr>
      <w:r>
        <w:rPr>
          <w:sz w:val="22"/>
        </w:rPr>
        <w:t>In the case of the worth of an absorbing rod relative to a follower, with the calculated rod worth referred to the critical follower fuel loading, we can define the following:</w:t>
      </w:r>
    </w:p>
    <w:p w:rsidR="00301561" w:rsidRDefault="00301561">
      <w:pPr>
        <w:pStyle w:val="BodyText"/>
        <w:rPr>
          <w:sz w:val="22"/>
        </w:rPr>
      </w:pPr>
    </w:p>
    <w:p w:rsidR="00301561" w:rsidRDefault="00301561">
      <w:pPr>
        <w:pStyle w:val="BodyText"/>
        <w:rPr>
          <w:sz w:val="22"/>
        </w:rPr>
      </w:pPr>
      <w:r>
        <w:rPr>
          <w:sz w:val="22"/>
        </w:rPr>
        <w:t xml:space="preserve">Calculated rod worth. The </w:t>
      </w:r>
      <w:r w:rsidR="00DD7DE0">
        <w:rPr>
          <w:sz w:val="22"/>
        </w:rPr>
        <w:t xml:space="preserve">two </w:t>
      </w:r>
      <w:r>
        <w:rPr>
          <w:sz w:val="22"/>
        </w:rPr>
        <w:t>calc</w:t>
      </w:r>
      <w:r w:rsidR="00DD7DE0">
        <w:rPr>
          <w:sz w:val="22"/>
        </w:rPr>
        <w:t>ulations (with the follower present and the rod present)</w:t>
      </w:r>
      <w:r w:rsidR="00477157">
        <w:rPr>
          <w:sz w:val="22"/>
        </w:rPr>
        <w:t xml:space="preserve"> are made with</w:t>
      </w:r>
      <w:r w:rsidR="00DD7DE0">
        <w:rPr>
          <w:sz w:val="22"/>
        </w:rPr>
        <w:t xml:space="preserve"> the same number of outer core elements in the core</w:t>
      </w:r>
      <w:r w:rsidR="00477157">
        <w:rPr>
          <w:sz w:val="22"/>
        </w:rPr>
        <w:t>, the number in the core as measured with</w:t>
      </w:r>
      <w:r>
        <w:rPr>
          <w:sz w:val="22"/>
        </w:rPr>
        <w:t xml:space="preserve"> the follower present, denoted by (F) </w:t>
      </w:r>
    </w:p>
    <w:p w:rsidR="00301561" w:rsidRDefault="00301561">
      <w:pPr>
        <w:pStyle w:val="BodyText"/>
        <w:rPr>
          <w:sz w:val="22"/>
        </w:rPr>
      </w:pPr>
    </w:p>
    <w:p w:rsidR="00301561" w:rsidRDefault="00301561">
      <w:pPr>
        <w:pStyle w:val="BodyText2"/>
        <w:ind w:right="0"/>
        <w:rPr>
          <w:sz w:val="22"/>
        </w:rPr>
      </w:pPr>
      <w:r>
        <w:rPr>
          <w:sz w:val="22"/>
        </w:rPr>
        <w:t>R</w:t>
      </w:r>
      <w:r>
        <w:rPr>
          <w:sz w:val="22"/>
          <w:vertAlign w:val="subscript"/>
        </w:rPr>
        <w:t>C</w:t>
      </w:r>
      <w:r>
        <w:rPr>
          <w:sz w:val="22"/>
        </w:rPr>
        <w:t xml:space="preserve">(F) = </w:t>
      </w:r>
      <w:r>
        <w:rPr>
          <w:rFonts w:ascii="Symbol" w:hAnsi="Symbol"/>
          <w:sz w:val="22"/>
        </w:rPr>
        <w:t></w:t>
      </w:r>
      <w:r>
        <w:rPr>
          <w:sz w:val="22"/>
          <w:vertAlign w:val="subscript"/>
        </w:rPr>
        <w:t>CF</w:t>
      </w:r>
      <w:r>
        <w:rPr>
          <w:sz w:val="22"/>
        </w:rPr>
        <w:t>(F) –</w:t>
      </w:r>
      <w:r>
        <w:rPr>
          <w:rFonts w:ascii="Symbol" w:hAnsi="Symbol"/>
          <w:sz w:val="22"/>
        </w:rPr>
        <w:t></w:t>
      </w:r>
      <w:r>
        <w:rPr>
          <w:rFonts w:ascii="Symbol" w:hAnsi="Symbol"/>
          <w:sz w:val="22"/>
        </w:rPr>
        <w:t></w:t>
      </w:r>
      <w:r>
        <w:rPr>
          <w:sz w:val="22"/>
          <w:vertAlign w:val="subscript"/>
        </w:rPr>
        <w:t>CA</w:t>
      </w:r>
      <w:r>
        <w:rPr>
          <w:sz w:val="22"/>
        </w:rPr>
        <w:t>(F)</w:t>
      </w:r>
      <w:r>
        <w:rPr>
          <w:sz w:val="22"/>
        </w:rPr>
        <w:tab/>
      </w:r>
      <w:r>
        <w:rPr>
          <w:sz w:val="22"/>
        </w:rPr>
        <w:tab/>
      </w:r>
      <w:r>
        <w:rPr>
          <w:sz w:val="22"/>
        </w:rPr>
        <w:tab/>
        <w:t>(1)</w:t>
      </w:r>
    </w:p>
    <w:p w:rsidR="00301561" w:rsidRDefault="00301561">
      <w:pPr>
        <w:pStyle w:val="BodyText2"/>
        <w:ind w:right="0"/>
        <w:rPr>
          <w:sz w:val="22"/>
        </w:rPr>
      </w:pPr>
    </w:p>
    <w:p w:rsidR="00301561" w:rsidRDefault="00301561">
      <w:pPr>
        <w:pStyle w:val="BodyText2"/>
        <w:ind w:right="0"/>
        <w:rPr>
          <w:rFonts w:ascii="Times New Roman" w:hAnsi="Times New Roman"/>
          <w:sz w:val="22"/>
        </w:rPr>
      </w:pPr>
      <w:r>
        <w:rPr>
          <w:rFonts w:ascii="Times New Roman" w:hAnsi="Times New Roman"/>
          <w:sz w:val="22"/>
        </w:rPr>
        <w:t xml:space="preserve">where </w:t>
      </w:r>
      <w:r>
        <w:rPr>
          <w:rFonts w:ascii="Times New Roman" w:hAnsi="Times New Roman"/>
          <w:sz w:val="22"/>
          <w:vertAlign w:val="subscript"/>
        </w:rPr>
        <w:t>C</w:t>
      </w:r>
      <w:r>
        <w:rPr>
          <w:rFonts w:ascii="Times New Roman" w:hAnsi="Times New Roman"/>
          <w:sz w:val="22"/>
        </w:rPr>
        <w:t xml:space="preserve"> denotes the calculated value and </w:t>
      </w:r>
      <w:r>
        <w:rPr>
          <w:rFonts w:ascii="Times New Roman" w:hAnsi="Times New Roman"/>
          <w:sz w:val="22"/>
          <w:vertAlign w:val="subscript"/>
        </w:rPr>
        <w:t>F</w:t>
      </w:r>
      <w:r>
        <w:rPr>
          <w:rFonts w:ascii="Times New Roman" w:hAnsi="Times New Roman"/>
          <w:sz w:val="22"/>
        </w:rPr>
        <w:t xml:space="preserve"> and </w:t>
      </w:r>
      <w:r>
        <w:rPr>
          <w:rFonts w:ascii="Times New Roman" w:hAnsi="Times New Roman"/>
          <w:sz w:val="22"/>
          <w:vertAlign w:val="subscript"/>
        </w:rPr>
        <w:t>A</w:t>
      </w:r>
      <w:r>
        <w:rPr>
          <w:rFonts w:ascii="Times New Roman" w:hAnsi="Times New Roman"/>
          <w:sz w:val="22"/>
        </w:rPr>
        <w:t xml:space="preserve"> that the follower or absorber are present in the core.</w:t>
      </w:r>
    </w:p>
    <w:p w:rsidR="00301561" w:rsidRDefault="00301561">
      <w:pPr>
        <w:pStyle w:val="BodyText"/>
        <w:rPr>
          <w:sz w:val="22"/>
        </w:rPr>
      </w:pPr>
      <w:r>
        <w:rPr>
          <w:sz w:val="22"/>
        </w:rPr>
        <w:t>The experimental rod worth is given by</w:t>
      </w:r>
    </w:p>
    <w:p w:rsidR="00301561" w:rsidRDefault="00301561">
      <w:pPr>
        <w:pStyle w:val="BodyText2"/>
        <w:ind w:right="0"/>
        <w:rPr>
          <w:sz w:val="22"/>
        </w:rPr>
      </w:pPr>
    </w:p>
    <w:p w:rsidR="00301561" w:rsidRDefault="00301561">
      <w:pPr>
        <w:pStyle w:val="BodyText2"/>
        <w:ind w:right="0"/>
        <w:rPr>
          <w:sz w:val="22"/>
        </w:rPr>
      </w:pPr>
      <w:r>
        <w:rPr>
          <w:sz w:val="22"/>
        </w:rPr>
        <w:t>R</w:t>
      </w:r>
      <w:r>
        <w:rPr>
          <w:sz w:val="22"/>
          <w:vertAlign w:val="subscript"/>
        </w:rPr>
        <w:t>E</w:t>
      </w:r>
      <w:r>
        <w:rPr>
          <w:sz w:val="22"/>
        </w:rPr>
        <w:t>(F) = R</w:t>
      </w:r>
      <w:r>
        <w:rPr>
          <w:sz w:val="22"/>
          <w:vertAlign w:val="subscript"/>
        </w:rPr>
        <w:t>C</w:t>
      </w:r>
      <w:r>
        <w:rPr>
          <w:sz w:val="22"/>
        </w:rPr>
        <w:t xml:space="preserve">(F) - </w:t>
      </w:r>
      <w:r>
        <w:rPr>
          <w:rFonts w:ascii="Symbol" w:hAnsi="Symbol"/>
          <w:sz w:val="22"/>
        </w:rPr>
        <w:t></w:t>
      </w:r>
      <w:r>
        <w:rPr>
          <w:sz w:val="22"/>
        </w:rPr>
        <w:t xml:space="preserve"> </w:t>
      </w:r>
      <w:r>
        <w:rPr>
          <w:sz w:val="22"/>
        </w:rPr>
        <w:tab/>
      </w:r>
      <w:r>
        <w:rPr>
          <w:sz w:val="22"/>
        </w:rPr>
        <w:tab/>
      </w:r>
      <w:r>
        <w:rPr>
          <w:sz w:val="22"/>
        </w:rPr>
        <w:tab/>
      </w:r>
      <w:r>
        <w:rPr>
          <w:sz w:val="22"/>
        </w:rPr>
        <w:tab/>
        <w:t xml:space="preserve">(2) </w:t>
      </w:r>
    </w:p>
    <w:p w:rsidR="00301561" w:rsidRDefault="00301561">
      <w:pPr>
        <w:pStyle w:val="BodyText2"/>
        <w:ind w:right="0"/>
        <w:rPr>
          <w:rFonts w:ascii="Times New Roman" w:hAnsi="Times New Roman"/>
          <w:sz w:val="22"/>
        </w:rPr>
      </w:pPr>
      <w:bookmarkStart w:id="13" w:name="page5"/>
      <w:bookmarkEnd w:id="13"/>
      <w:r>
        <w:rPr>
          <w:rFonts w:ascii="Times New Roman" w:hAnsi="Times New Roman"/>
          <w:sz w:val="22"/>
        </w:rPr>
        <w:t xml:space="preserve">where </w:t>
      </w:r>
    </w:p>
    <w:p w:rsidR="00301561" w:rsidRDefault="00301561">
      <w:pPr>
        <w:pStyle w:val="BodyText2"/>
        <w:ind w:right="0"/>
        <w:rPr>
          <w:sz w:val="22"/>
        </w:rPr>
      </w:pPr>
      <w:r>
        <w:rPr>
          <w:rFonts w:ascii="Symbol" w:hAnsi="Symbol"/>
          <w:sz w:val="22"/>
        </w:rPr>
        <w:t></w:t>
      </w:r>
      <w:r>
        <w:rPr>
          <w:rFonts w:ascii="Symbol" w:hAnsi="Symbol"/>
          <w:sz w:val="22"/>
        </w:rPr>
        <w:t></w:t>
      </w:r>
      <w:r>
        <w:rPr>
          <w:sz w:val="22"/>
        </w:rPr>
        <w:t>= [{</w:t>
      </w:r>
      <w:r>
        <w:rPr>
          <w:rFonts w:ascii="Symbol" w:hAnsi="Symbol"/>
          <w:sz w:val="22"/>
        </w:rPr>
        <w:t></w:t>
      </w:r>
      <w:r>
        <w:rPr>
          <w:sz w:val="22"/>
          <w:vertAlign w:val="subscript"/>
        </w:rPr>
        <w:t>EA</w:t>
      </w:r>
      <w:r>
        <w:rPr>
          <w:sz w:val="22"/>
        </w:rPr>
        <w:t>(A) –</w:t>
      </w:r>
      <w:r>
        <w:rPr>
          <w:rFonts w:ascii="Symbol" w:hAnsi="Symbol"/>
          <w:sz w:val="22"/>
        </w:rPr>
        <w:t></w:t>
      </w:r>
      <w:r>
        <w:rPr>
          <w:rFonts w:ascii="Symbol" w:hAnsi="Symbol"/>
          <w:sz w:val="22"/>
        </w:rPr>
        <w:t></w:t>
      </w:r>
      <w:r>
        <w:rPr>
          <w:sz w:val="22"/>
          <w:vertAlign w:val="subscript"/>
        </w:rPr>
        <w:t>EF</w:t>
      </w:r>
      <w:r>
        <w:rPr>
          <w:sz w:val="22"/>
        </w:rPr>
        <w:t>(F)} – {</w:t>
      </w:r>
      <w:r>
        <w:rPr>
          <w:rFonts w:ascii="Symbol" w:hAnsi="Symbol"/>
          <w:sz w:val="22"/>
        </w:rPr>
        <w:t></w:t>
      </w:r>
      <w:r>
        <w:rPr>
          <w:rFonts w:ascii="Symbol" w:hAnsi="Symbol"/>
          <w:sz w:val="22"/>
        </w:rPr>
        <w:t></w:t>
      </w:r>
      <w:r>
        <w:rPr>
          <w:sz w:val="22"/>
          <w:vertAlign w:val="subscript"/>
        </w:rPr>
        <w:t>CA</w:t>
      </w:r>
      <w:r>
        <w:rPr>
          <w:sz w:val="22"/>
        </w:rPr>
        <w:t>(A) –</w:t>
      </w:r>
      <w:r>
        <w:rPr>
          <w:rFonts w:ascii="Symbol" w:hAnsi="Symbol"/>
          <w:sz w:val="22"/>
        </w:rPr>
        <w:t></w:t>
      </w:r>
      <w:r>
        <w:rPr>
          <w:rFonts w:ascii="Symbol" w:hAnsi="Symbol"/>
          <w:sz w:val="22"/>
        </w:rPr>
        <w:t></w:t>
      </w:r>
      <w:r>
        <w:rPr>
          <w:sz w:val="22"/>
          <w:vertAlign w:val="subscript"/>
        </w:rPr>
        <w:t>CF</w:t>
      </w:r>
      <w:r>
        <w:rPr>
          <w:sz w:val="22"/>
        </w:rPr>
        <w:t>(F)}] = [{</w:t>
      </w:r>
      <w:r>
        <w:rPr>
          <w:rFonts w:ascii="Symbol" w:hAnsi="Symbol"/>
          <w:sz w:val="22"/>
        </w:rPr>
        <w:t></w:t>
      </w:r>
      <w:r>
        <w:rPr>
          <w:sz w:val="22"/>
          <w:vertAlign w:val="subscript"/>
        </w:rPr>
        <w:t>EA</w:t>
      </w:r>
      <w:r>
        <w:rPr>
          <w:sz w:val="22"/>
        </w:rPr>
        <w:t>(A) –</w:t>
      </w:r>
      <w:r>
        <w:rPr>
          <w:rFonts w:ascii="Symbol" w:hAnsi="Symbol"/>
          <w:sz w:val="22"/>
        </w:rPr>
        <w:t></w:t>
      </w:r>
      <w:r>
        <w:rPr>
          <w:rFonts w:ascii="Symbol" w:hAnsi="Symbol"/>
          <w:sz w:val="22"/>
        </w:rPr>
        <w:t></w:t>
      </w:r>
      <w:r>
        <w:rPr>
          <w:sz w:val="22"/>
          <w:vertAlign w:val="subscript"/>
        </w:rPr>
        <w:t>CA</w:t>
      </w:r>
      <w:r>
        <w:rPr>
          <w:sz w:val="22"/>
        </w:rPr>
        <w:t>(A)} – {</w:t>
      </w:r>
      <w:r>
        <w:rPr>
          <w:rFonts w:ascii="Symbol" w:hAnsi="Symbol"/>
          <w:sz w:val="22"/>
        </w:rPr>
        <w:t></w:t>
      </w:r>
      <w:r>
        <w:rPr>
          <w:rFonts w:ascii="Symbol" w:hAnsi="Symbol"/>
          <w:sz w:val="22"/>
        </w:rPr>
        <w:t></w:t>
      </w:r>
      <w:r>
        <w:rPr>
          <w:sz w:val="22"/>
          <w:vertAlign w:val="subscript"/>
        </w:rPr>
        <w:t>EF</w:t>
      </w:r>
      <w:r>
        <w:rPr>
          <w:sz w:val="22"/>
        </w:rPr>
        <w:t>(F) –</w:t>
      </w:r>
      <w:r>
        <w:rPr>
          <w:rFonts w:ascii="Symbol" w:hAnsi="Symbol"/>
          <w:sz w:val="22"/>
        </w:rPr>
        <w:t></w:t>
      </w:r>
      <w:r>
        <w:rPr>
          <w:rFonts w:ascii="Symbol" w:hAnsi="Symbol"/>
          <w:sz w:val="22"/>
        </w:rPr>
        <w:t></w:t>
      </w:r>
      <w:r>
        <w:rPr>
          <w:sz w:val="22"/>
          <w:vertAlign w:val="subscript"/>
        </w:rPr>
        <w:t>CF</w:t>
      </w:r>
      <w:r>
        <w:rPr>
          <w:sz w:val="22"/>
        </w:rPr>
        <w:t>(F)}]</w:t>
      </w:r>
    </w:p>
    <w:p w:rsidR="00301561" w:rsidRDefault="00301561">
      <w:pPr>
        <w:pStyle w:val="BodyText2"/>
        <w:ind w:right="0"/>
        <w:rPr>
          <w:sz w:val="22"/>
        </w:rPr>
      </w:pPr>
    </w:p>
    <w:p w:rsidR="00301561" w:rsidRDefault="00301561">
      <w:pPr>
        <w:pStyle w:val="BodyText2"/>
        <w:ind w:right="0"/>
        <w:rPr>
          <w:sz w:val="22"/>
        </w:rPr>
      </w:pPr>
      <w:r>
        <w:rPr>
          <w:rFonts w:ascii="Times New Roman" w:hAnsi="Times New Roman"/>
          <w:sz w:val="22"/>
        </w:rPr>
        <w:t xml:space="preserve">and it is assumed that the measured excess reactivities of the cores with the absorber loading and the follower loading, </w:t>
      </w:r>
      <w:r>
        <w:rPr>
          <w:rFonts w:ascii="Symbol" w:hAnsi="Symbol"/>
          <w:sz w:val="22"/>
        </w:rPr>
        <w:t></w:t>
      </w:r>
      <w:r>
        <w:rPr>
          <w:sz w:val="22"/>
          <w:vertAlign w:val="subscript"/>
        </w:rPr>
        <w:t>EA</w:t>
      </w:r>
      <w:r>
        <w:rPr>
          <w:sz w:val="22"/>
        </w:rPr>
        <w:t xml:space="preserve">(A) </w:t>
      </w:r>
      <w:r>
        <w:rPr>
          <w:rFonts w:ascii="Times New Roman" w:hAnsi="Times New Roman"/>
          <w:sz w:val="22"/>
        </w:rPr>
        <w:t xml:space="preserve">and </w:t>
      </w:r>
      <w:r>
        <w:rPr>
          <w:rFonts w:ascii="Symbol" w:hAnsi="Symbol"/>
          <w:sz w:val="22"/>
        </w:rPr>
        <w:t></w:t>
      </w:r>
      <w:r>
        <w:rPr>
          <w:sz w:val="22"/>
          <w:vertAlign w:val="subscript"/>
        </w:rPr>
        <w:t>EF</w:t>
      </w:r>
      <w:r>
        <w:rPr>
          <w:sz w:val="22"/>
        </w:rPr>
        <w:t xml:space="preserve">(F), </w:t>
      </w:r>
      <w:r>
        <w:rPr>
          <w:rFonts w:ascii="Times New Roman" w:hAnsi="Times New Roman"/>
          <w:sz w:val="22"/>
        </w:rPr>
        <w:t>use a reactivity scale</w:t>
      </w:r>
      <w:r>
        <w:rPr>
          <w:sz w:val="22"/>
        </w:rPr>
        <w:t xml:space="preserve"> </w:t>
      </w:r>
      <w:r>
        <w:rPr>
          <w:rFonts w:ascii="Times New Roman" w:hAnsi="Times New Roman"/>
          <w:sz w:val="22"/>
        </w:rPr>
        <w:t>which is accurately known and the worth of the edge elements is being accurately calculated. The corresponding calculated excess reactivities of the cores are</w:t>
      </w:r>
      <w:r>
        <w:rPr>
          <w:rFonts w:ascii="Symbol" w:hAnsi="Symbol"/>
          <w:sz w:val="22"/>
        </w:rPr>
        <w:t></w:t>
      </w:r>
      <w:r>
        <w:rPr>
          <w:rFonts w:ascii="Symbol" w:hAnsi="Symbol"/>
          <w:sz w:val="22"/>
        </w:rPr>
        <w:t></w:t>
      </w:r>
      <w:r>
        <w:rPr>
          <w:sz w:val="22"/>
          <w:vertAlign w:val="subscript"/>
        </w:rPr>
        <w:t>CA</w:t>
      </w:r>
      <w:r>
        <w:rPr>
          <w:sz w:val="22"/>
        </w:rPr>
        <w:t xml:space="preserve">(A) </w:t>
      </w:r>
      <w:r>
        <w:rPr>
          <w:rFonts w:ascii="Times New Roman" w:hAnsi="Times New Roman"/>
          <w:sz w:val="22"/>
        </w:rPr>
        <w:t>and</w:t>
      </w:r>
      <w:r>
        <w:rPr>
          <w:rFonts w:ascii="Times New Roman" w:hAnsi="Times New Roman"/>
          <w:sz w:val="22"/>
        </w:rPr>
        <w:t xml:space="preserve"> </w:t>
      </w:r>
      <w:r>
        <w:rPr>
          <w:rFonts w:ascii="Symbol" w:hAnsi="Symbol"/>
          <w:sz w:val="22"/>
        </w:rPr>
        <w:t></w:t>
      </w:r>
      <w:r>
        <w:rPr>
          <w:sz w:val="22"/>
          <w:vertAlign w:val="subscript"/>
        </w:rPr>
        <w:t>CF</w:t>
      </w:r>
      <w:r>
        <w:rPr>
          <w:sz w:val="22"/>
        </w:rPr>
        <w:t xml:space="preserve">(F). </w:t>
      </w:r>
    </w:p>
    <w:p w:rsidR="00301561" w:rsidRDefault="00301561">
      <w:pPr>
        <w:pStyle w:val="BodyText2"/>
        <w:ind w:right="0"/>
        <w:rPr>
          <w:sz w:val="22"/>
        </w:rPr>
      </w:pPr>
    </w:p>
    <w:p w:rsidR="00301561" w:rsidRDefault="00301561">
      <w:pPr>
        <w:pStyle w:val="BodyText2"/>
        <w:ind w:right="0"/>
        <w:rPr>
          <w:rFonts w:ascii="Times New Roman" w:hAnsi="Times New Roman"/>
          <w:sz w:val="22"/>
        </w:rPr>
      </w:pPr>
      <w:r>
        <w:rPr>
          <w:rFonts w:ascii="Times New Roman" w:hAnsi="Times New Roman"/>
          <w:sz w:val="22"/>
        </w:rPr>
        <w:t xml:space="preserve">The excess reactivities of the critical configurations were measured using the calibrated control rod, FR9, calibrated by means of period measurements and the inhour equation, initially with the delayed neutron data of Stevenson (Internal UKAEA document FRIDWP/P(71)14). This has been revised in the present document to use the Smith-Tomlinson scale, an increase in the measured reactivities of 3.3% (MTN/104). </w:t>
      </w:r>
    </w:p>
    <w:p w:rsidR="00301561" w:rsidRDefault="00301561">
      <w:pPr>
        <w:pStyle w:val="BodyText2"/>
        <w:ind w:right="0"/>
        <w:rPr>
          <w:sz w:val="22"/>
        </w:rPr>
      </w:pPr>
    </w:p>
    <w:p w:rsidR="00301561" w:rsidRDefault="00301561">
      <w:pPr>
        <w:pStyle w:val="BodyText"/>
        <w:rPr>
          <w:sz w:val="22"/>
        </w:rPr>
      </w:pPr>
      <w:r>
        <w:rPr>
          <w:sz w:val="22"/>
        </w:rPr>
        <w:t>Equation (2) implies that the calculated worth of the core edge elements added to compensate for the reactivity loss is consistent with this delayed neutron scale. The calculated worth of the additional core elements defines the ‘edge worth’ reactivity scale, and this must be made consistent with the delayed neutron scale (or the chosen scale which could, for example, be based on the calculated worth of plutonium in the inner core related to the measured worth</w:t>
      </w:r>
      <w:r w:rsidR="00997B3B">
        <w:rPr>
          <w:sz w:val="22"/>
        </w:rPr>
        <w:t>, as was done in the original analysis</w:t>
      </w:r>
      <w:r>
        <w:rPr>
          <w:sz w:val="22"/>
        </w:rPr>
        <w:t xml:space="preserve">). </w:t>
      </w:r>
    </w:p>
    <w:p w:rsidR="00301561" w:rsidRDefault="00301561">
      <w:pPr>
        <w:pStyle w:val="BodyText"/>
        <w:rPr>
          <w:sz w:val="22"/>
        </w:rPr>
      </w:pPr>
    </w:p>
    <w:p w:rsidR="00301561" w:rsidRDefault="00301561">
      <w:pPr>
        <w:pStyle w:val="BodyText"/>
        <w:rPr>
          <w:sz w:val="22"/>
        </w:rPr>
      </w:pPr>
      <w:r>
        <w:rPr>
          <w:sz w:val="22"/>
        </w:rPr>
        <w:t xml:space="preserve">The relationship between the ‘edge worth’ and the ‘delayed neutron’ scales was studied by measuring the worth of up to eight outer core elements added to a variety of follower and absorber arrays. </w:t>
      </w:r>
    </w:p>
    <w:p w:rsidR="00301561" w:rsidRDefault="00301561">
      <w:pPr>
        <w:pStyle w:val="BodyText"/>
        <w:rPr>
          <w:sz w:val="22"/>
        </w:rPr>
      </w:pPr>
    </w:p>
    <w:p w:rsidR="00301561" w:rsidRDefault="00301561">
      <w:pPr>
        <w:pStyle w:val="BodyText"/>
        <w:rPr>
          <w:sz w:val="22"/>
        </w:rPr>
      </w:pPr>
      <w:r>
        <w:rPr>
          <w:sz w:val="22"/>
        </w:rPr>
        <w:t xml:space="preserve">In the original analysis the edge worths were calculated using XY diffusion theory with group and region dependent axial bucklings, and the mean value of C/E, or ‘edge worth’/’Stevenson delayed neutron’ scale, was 0.963. The C/E values for 76 comparisons were grouped in different ways to look for possible trends in the mean value of C/E with the number of core elements loaded or with the numbers of elements involved in a change. No significant trends were found as can be seen from the data in MTN/92. The analysis of the reactivity scale experiments in MZB (MTN/52), in which inner core fuel depletion was balanced by the addition of edge fuel, gave confidence that this ratio applied to the larger fuel additions made in MZC to an accuracy of ±1%. Relating this ratio to the Smith-Tomlinson delayed neutron scale implies a C/E ratio for the edge element worths 3.3% lower, that is 0.932. The reactivity addition due to the edge elements, as calculated using the XY diffusion theory model in MTN/92, must therefore be increased by the factor 1.073 to be consistent with the Smith-Tomlinson delayed neutron scale, instead of the factor 1.038 used to give consistency with the Stevenson delayed neutron scale. </w:t>
      </w:r>
    </w:p>
    <w:p w:rsidR="00301561" w:rsidRDefault="00301561">
      <w:pPr>
        <w:pStyle w:val="BodyText"/>
        <w:rPr>
          <w:sz w:val="22"/>
        </w:rPr>
      </w:pPr>
    </w:p>
    <w:p w:rsidR="00301561" w:rsidRDefault="00301561">
      <w:pPr>
        <w:pStyle w:val="BodyText"/>
        <w:rPr>
          <w:sz w:val="22"/>
        </w:rPr>
      </w:pPr>
      <w:r>
        <w:rPr>
          <w:sz w:val="22"/>
        </w:rPr>
        <w:t>The revised form of equation (2) given in MTN/92 was therefore used to correct for the difference between the calculated edge element worths and the edge element worths consistent with the ‘delayed neutron’ scale; that is to the measured worths of edge elements on the delayed neutron scale:</w:t>
      </w:r>
    </w:p>
    <w:p w:rsidR="00301561" w:rsidRDefault="00301561">
      <w:pPr>
        <w:pStyle w:val="BodyText2"/>
        <w:ind w:right="0"/>
        <w:rPr>
          <w:sz w:val="22"/>
        </w:rPr>
      </w:pPr>
      <w:r>
        <w:rPr>
          <w:sz w:val="22"/>
        </w:rPr>
        <w:t xml:space="preserve"> </w:t>
      </w:r>
    </w:p>
    <w:p w:rsidR="00301561" w:rsidRDefault="00301561">
      <w:pPr>
        <w:pStyle w:val="BodyText2"/>
        <w:ind w:right="0"/>
        <w:rPr>
          <w:sz w:val="22"/>
        </w:rPr>
      </w:pPr>
      <w:r>
        <w:rPr>
          <w:sz w:val="22"/>
        </w:rPr>
        <w:t>R</w:t>
      </w:r>
      <w:r>
        <w:rPr>
          <w:sz w:val="22"/>
          <w:vertAlign w:val="subscript"/>
        </w:rPr>
        <w:t>E</w:t>
      </w:r>
      <w:r>
        <w:rPr>
          <w:sz w:val="22"/>
        </w:rPr>
        <w:t>(F) = R</w:t>
      </w:r>
      <w:r>
        <w:rPr>
          <w:sz w:val="22"/>
          <w:vertAlign w:val="subscript"/>
        </w:rPr>
        <w:t>C</w:t>
      </w:r>
      <w:r>
        <w:rPr>
          <w:sz w:val="22"/>
        </w:rPr>
        <w:t xml:space="preserve">(F) - </w:t>
      </w:r>
      <w:r>
        <w:rPr>
          <w:rFonts w:ascii="Symbol" w:hAnsi="Symbol"/>
          <w:sz w:val="22"/>
        </w:rPr>
        <w:t></w:t>
      </w:r>
      <w:r>
        <w:rPr>
          <w:sz w:val="22"/>
        </w:rPr>
        <w:t xml:space="preserve">  + w(A){(1/S) – 1}</w:t>
      </w:r>
      <w:r>
        <w:rPr>
          <w:sz w:val="22"/>
        </w:rPr>
        <w:tab/>
      </w:r>
      <w:r>
        <w:rPr>
          <w:sz w:val="22"/>
        </w:rPr>
        <w:tab/>
      </w:r>
      <w:r>
        <w:rPr>
          <w:sz w:val="22"/>
        </w:rPr>
        <w:tab/>
      </w:r>
      <w:r>
        <w:rPr>
          <w:sz w:val="22"/>
        </w:rPr>
        <w:tab/>
        <w:t xml:space="preserve">(3) </w:t>
      </w:r>
    </w:p>
    <w:p w:rsidR="00301561" w:rsidRDefault="00301561">
      <w:pPr>
        <w:pStyle w:val="BodyText2"/>
        <w:ind w:right="0"/>
        <w:rPr>
          <w:sz w:val="22"/>
        </w:rPr>
      </w:pPr>
    </w:p>
    <w:p w:rsidR="00301561" w:rsidRDefault="00301561">
      <w:pPr>
        <w:pStyle w:val="BodyText"/>
        <w:rPr>
          <w:sz w:val="22"/>
        </w:rPr>
      </w:pPr>
      <w:r>
        <w:rPr>
          <w:sz w:val="22"/>
        </w:rPr>
        <w:t xml:space="preserve">where  </w:t>
      </w:r>
      <w:r>
        <w:rPr>
          <w:sz w:val="22"/>
        </w:rPr>
        <w:t xml:space="preserve">w(A) = </w:t>
      </w:r>
      <w:r>
        <w:rPr>
          <w:rFonts w:ascii="Symbol" w:hAnsi="Symbol"/>
          <w:sz w:val="22"/>
        </w:rPr>
        <w:t></w:t>
      </w:r>
      <w:r>
        <w:rPr>
          <w:sz w:val="22"/>
          <w:vertAlign w:val="subscript"/>
        </w:rPr>
        <w:t>CA</w:t>
      </w:r>
      <w:r>
        <w:rPr>
          <w:sz w:val="22"/>
        </w:rPr>
        <w:t>(A) –</w:t>
      </w:r>
      <w:r>
        <w:rPr>
          <w:rFonts w:ascii="Symbol" w:hAnsi="Symbol"/>
          <w:sz w:val="22"/>
        </w:rPr>
        <w:t></w:t>
      </w:r>
      <w:r>
        <w:rPr>
          <w:rFonts w:ascii="Symbol" w:hAnsi="Symbol"/>
          <w:sz w:val="22"/>
        </w:rPr>
        <w:t></w:t>
      </w:r>
      <w:r>
        <w:rPr>
          <w:sz w:val="22"/>
          <w:vertAlign w:val="subscript"/>
        </w:rPr>
        <w:t>CA</w:t>
      </w:r>
      <w:r>
        <w:rPr>
          <w:sz w:val="22"/>
        </w:rPr>
        <w:t>(F)}</w:t>
      </w:r>
      <w:r>
        <w:rPr>
          <w:sz w:val="22"/>
        </w:rPr>
        <w:tab/>
      </w:r>
    </w:p>
    <w:p w:rsidR="00301561" w:rsidRDefault="00301561">
      <w:pPr>
        <w:pStyle w:val="BodyText"/>
        <w:rPr>
          <w:sz w:val="22"/>
        </w:rPr>
      </w:pPr>
      <w:r>
        <w:rPr>
          <w:sz w:val="22"/>
        </w:rPr>
        <w:t xml:space="preserve">is the calculated worth of edge fuel elements </w:t>
      </w:r>
    </w:p>
    <w:p w:rsidR="00301561" w:rsidRDefault="00301561">
      <w:pPr>
        <w:pStyle w:val="BodyText"/>
        <w:rPr>
          <w:sz w:val="22"/>
        </w:rPr>
      </w:pPr>
      <w:r>
        <w:rPr>
          <w:sz w:val="22"/>
        </w:rPr>
        <w:t xml:space="preserve">and  S = {‘edge worth’ scale}/{‘beta-effective scale} = 0.932 </w:t>
      </w:r>
    </w:p>
    <w:p w:rsidR="00301561" w:rsidRDefault="00301561">
      <w:pPr>
        <w:pStyle w:val="BodyText"/>
        <w:rPr>
          <w:sz w:val="22"/>
        </w:rPr>
      </w:pPr>
      <w:r>
        <w:rPr>
          <w:sz w:val="22"/>
        </w:rPr>
        <w:t xml:space="preserve">S could also be chosen to relate to other reactivity scales such as the plutonium worth scale and this was done in the final analysis included in MTN/92. </w:t>
      </w:r>
    </w:p>
    <w:p w:rsidR="00301561" w:rsidRDefault="00301561">
      <w:pPr>
        <w:pStyle w:val="BodyText"/>
        <w:rPr>
          <w:sz w:val="22"/>
        </w:rPr>
      </w:pPr>
    </w:p>
    <w:p w:rsidR="00301561" w:rsidRDefault="00301561">
      <w:pPr>
        <w:pStyle w:val="BodyText"/>
        <w:rPr>
          <w:sz w:val="22"/>
        </w:rPr>
      </w:pPr>
      <w:r>
        <w:rPr>
          <w:sz w:val="22"/>
        </w:rPr>
        <w:t>As stated above, this procedure of calculating edge element worths and scaling them to be consistent with measurement can be regarded as an interpolation, or extrapolation of the results of the limited set of measurements of edge element worth.</w:t>
      </w:r>
    </w:p>
    <w:p w:rsidR="00301561" w:rsidRDefault="00301561">
      <w:pPr>
        <w:pStyle w:val="BodyText"/>
        <w:rPr>
          <w:sz w:val="22"/>
        </w:rPr>
      </w:pPr>
    </w:p>
    <w:p w:rsidR="00301561" w:rsidRDefault="00301561">
      <w:pPr>
        <w:pStyle w:val="BodyText"/>
        <w:rPr>
          <w:sz w:val="22"/>
        </w:rPr>
      </w:pPr>
      <w:r>
        <w:rPr>
          <w:sz w:val="22"/>
        </w:rPr>
        <w:t xml:space="preserve">Equation (3) can be rewritten: </w:t>
      </w:r>
    </w:p>
    <w:p w:rsidR="00301561" w:rsidRDefault="00301561">
      <w:pPr>
        <w:pStyle w:val="BodyText2"/>
        <w:ind w:right="0"/>
        <w:rPr>
          <w:sz w:val="22"/>
        </w:rPr>
      </w:pPr>
    </w:p>
    <w:p w:rsidR="00BC6C17" w:rsidRDefault="00301561" w:rsidP="00BC6C17">
      <w:r>
        <w:t>R</w:t>
      </w:r>
      <w:r>
        <w:rPr>
          <w:vertAlign w:val="subscript"/>
        </w:rPr>
        <w:t>E</w:t>
      </w:r>
      <w:r>
        <w:t xml:space="preserve">(F) = </w:t>
      </w:r>
      <w:r>
        <w:rPr>
          <w:rFonts w:ascii="Symbol" w:hAnsi="Symbol"/>
        </w:rPr>
        <w:t></w:t>
      </w:r>
      <w:r>
        <w:rPr>
          <w:vertAlign w:val="subscript"/>
        </w:rPr>
        <w:t>EF</w:t>
      </w:r>
      <w:r>
        <w:t>(F) –</w:t>
      </w:r>
      <w:r>
        <w:rPr>
          <w:rFonts w:ascii="Symbol" w:hAnsi="Symbol"/>
        </w:rPr>
        <w:t></w:t>
      </w:r>
      <w:r>
        <w:rPr>
          <w:rFonts w:ascii="Symbol" w:hAnsi="Symbol"/>
        </w:rPr>
        <w:t></w:t>
      </w:r>
      <w:r>
        <w:rPr>
          <w:vertAlign w:val="subscript"/>
        </w:rPr>
        <w:t>EA</w:t>
      </w:r>
      <w:r>
        <w:t>(A) + w(A)/S</w:t>
      </w:r>
      <w:r>
        <w:tab/>
      </w:r>
      <w:r>
        <w:tab/>
      </w:r>
      <w:r>
        <w:tab/>
      </w:r>
      <w:r>
        <w:tab/>
        <w:t>(4)</w:t>
      </w:r>
    </w:p>
    <w:p w:rsidR="00BC6C17" w:rsidRDefault="00BC6C17" w:rsidP="00BC6C17">
      <w:pPr>
        <w:pStyle w:val="Heading3"/>
      </w:pPr>
    </w:p>
    <w:p w:rsidR="00301561" w:rsidRDefault="00301561" w:rsidP="00BC6C17">
      <w:pPr>
        <w:pStyle w:val="Heading3"/>
      </w:pPr>
      <w:r>
        <w:br w:type="page"/>
      </w:r>
      <w:bookmarkStart w:id="14" w:name="_Toc197257154"/>
      <w:r>
        <w:t>1.4.2A  Description of Experimental Configuration.</w:t>
      </w:r>
      <w:bookmarkEnd w:id="14"/>
    </w:p>
    <w:p w:rsidR="00301561" w:rsidRDefault="00301561">
      <w:pPr>
        <w:tabs>
          <w:tab w:val="left" w:pos="8098"/>
        </w:tabs>
        <w:rPr>
          <w:b/>
          <w:bCs/>
          <w:color w:val="000000"/>
          <w:szCs w:val="22"/>
        </w:rPr>
      </w:pPr>
    </w:p>
    <w:p w:rsidR="00301561" w:rsidRDefault="00301561">
      <w:pPr>
        <w:tabs>
          <w:tab w:val="left" w:pos="8098"/>
        </w:tabs>
        <w:rPr>
          <w:color w:val="000000"/>
          <w:szCs w:val="22"/>
        </w:rPr>
      </w:pPr>
      <w:r>
        <w:rPr>
          <w:color w:val="000000"/>
          <w:szCs w:val="22"/>
        </w:rPr>
        <w:t>Detailed descriptions of the basic assembly in which the measurements were made, MZB, are given in ZEBRA-LMFR-EXP-002, Section 3.1.  The changes made to the basic MZB/4 core are the additions of the mock-up rods and rod followers and the addition of edge elements.  The positions of the rods and rod followers are shown in Figure1.2.  The positions of the edge element additions are described here and are shown in Figure 1.3.  The components of the additional outer core elements added are described in ZEBRA-LMFR-EXP-002.</w:t>
      </w:r>
    </w:p>
    <w:p w:rsidR="00301561" w:rsidRDefault="00301561">
      <w:pPr>
        <w:tabs>
          <w:tab w:val="left" w:pos="8098"/>
        </w:tabs>
        <w:rPr>
          <w:color w:val="000000"/>
          <w:szCs w:val="22"/>
        </w:rPr>
      </w:pPr>
    </w:p>
    <w:p w:rsidR="00301561" w:rsidRDefault="00301561">
      <w:pPr>
        <w:tabs>
          <w:tab w:val="left" w:pos="8098"/>
        </w:tabs>
        <w:rPr>
          <w:color w:val="000000"/>
          <w:szCs w:val="22"/>
        </w:rPr>
      </w:pPr>
      <w:r>
        <w:rPr>
          <w:color w:val="000000"/>
          <w:szCs w:val="22"/>
        </w:rPr>
        <w:t xml:space="preserve">The measurements made to investigate the reactivity scale involved the replacement of U-PuO2 (PUIV4) plates by UO2 plates </w:t>
      </w:r>
      <w:r>
        <w:t xml:space="preserve">(UO23R4) </w:t>
      </w:r>
      <w:r>
        <w:rPr>
          <w:color w:val="000000"/>
          <w:szCs w:val="22"/>
        </w:rPr>
        <w:t xml:space="preserve">in a central region of the core and the addition of plutonium metal plates.  These components are also described in ZEBRA-LMFR-EXP-002.  Measurements made of the reactivity worths of plutonium metal plates are described in ZEBRA-LMFR-EXP-002 Section 1.4. </w:t>
      </w:r>
    </w:p>
    <w:p w:rsidR="00301561" w:rsidRDefault="00301561">
      <w:pPr>
        <w:tabs>
          <w:tab w:val="left" w:pos="8098"/>
        </w:tabs>
        <w:rPr>
          <w:color w:val="000000"/>
          <w:szCs w:val="22"/>
        </w:rPr>
      </w:pPr>
    </w:p>
    <w:p w:rsidR="00301561" w:rsidRDefault="00301561">
      <w:pPr>
        <w:pStyle w:val="BodyText"/>
        <w:rPr>
          <w:b/>
          <w:bCs/>
          <w:sz w:val="22"/>
        </w:rPr>
      </w:pPr>
      <w:r>
        <w:rPr>
          <w:b/>
          <w:bCs/>
          <w:sz w:val="22"/>
        </w:rPr>
        <w:t>Elements loaded at the outer core boundary to maintain criticality (MTN/92).</w:t>
      </w:r>
    </w:p>
    <w:p w:rsidR="00301561" w:rsidRDefault="00301561">
      <w:pPr>
        <w:pStyle w:val="BodyText"/>
        <w:rPr>
          <w:sz w:val="22"/>
        </w:rPr>
      </w:pPr>
    </w:p>
    <w:p w:rsidR="00301561" w:rsidRDefault="00301561">
      <w:pPr>
        <w:pStyle w:val="BodyText"/>
        <w:rPr>
          <w:sz w:val="22"/>
        </w:rPr>
      </w:pPr>
      <w:r>
        <w:rPr>
          <w:sz w:val="22"/>
        </w:rPr>
        <w:t xml:space="preserve">The lattice positions and types of outer core elements added to the MZB/4 reference loading, to make each array of mock-up rods critical, are summarised for the first and second loading sequences, F and S, in Tables 1.1 and 1.2 respectively. These data are taken from MTN/92. The first loading sequence, up to 264 + 34 outer core elements, used at the beginning of the programme, followed the normal Zebra sequence to 264 + 24, and was based on the selection at each step of the next element closest to the core centre. A modified sequence was followed from 264 + 25 to 264 + 34.  (The reason for this is said to be to avoid adding small numbers of poorly coupled elements in a new annular ring.) The second loading sequence, up to 264 + 106, followed the normal Zebra sequence throughout and was used primarily for outer core loadings greater than 264 + 35. The use of the two sequences in the control rod worth measurements may be summarised as follows:- </w:t>
      </w:r>
    </w:p>
    <w:p w:rsidR="00301561" w:rsidRDefault="00301561">
      <w:pPr>
        <w:pStyle w:val="BodyText"/>
        <w:rPr>
          <w:sz w:val="22"/>
        </w:rPr>
      </w:pPr>
    </w:p>
    <w:p w:rsidR="00301561" w:rsidRDefault="00301561">
      <w:pPr>
        <w:pStyle w:val="BodyText"/>
        <w:rPr>
          <w:sz w:val="22"/>
        </w:rPr>
      </w:pPr>
      <w:r>
        <w:rPr>
          <w:sz w:val="22"/>
        </w:rPr>
        <w:t xml:space="preserve">264            to (264 + 29)   - Sequence 1 (or Sequence F, Table 1.1) </w:t>
      </w:r>
    </w:p>
    <w:p w:rsidR="00301561" w:rsidRDefault="00301561">
      <w:pPr>
        <w:pStyle w:val="BodyText"/>
        <w:rPr>
          <w:sz w:val="22"/>
        </w:rPr>
      </w:pPr>
      <w:r>
        <w:rPr>
          <w:sz w:val="22"/>
        </w:rPr>
        <w:t>(264 + 35) to (264 + 106) - Sequence 2 (or Sequence S, Table 1.2)</w:t>
      </w:r>
    </w:p>
    <w:p w:rsidR="00301561" w:rsidRDefault="00301561">
      <w:pPr>
        <w:pStyle w:val="BodyText"/>
        <w:rPr>
          <w:sz w:val="22"/>
        </w:rPr>
      </w:pPr>
      <w:r>
        <w:rPr>
          <w:sz w:val="22"/>
        </w:rPr>
        <w:t>(264 + 30) to (2</w:t>
      </w:r>
      <w:r w:rsidR="004779B1">
        <w:rPr>
          <w:sz w:val="22"/>
        </w:rPr>
        <w:t xml:space="preserve">64 + 34)   - In this range </w:t>
      </w:r>
      <w:r>
        <w:rPr>
          <w:sz w:val="22"/>
        </w:rPr>
        <w:t xml:space="preserve">Sequence 1 or 2 are used, the choice being indicated by F or S in the tables of experimental results. </w:t>
      </w:r>
    </w:p>
    <w:p w:rsidR="00301561" w:rsidRDefault="00301561">
      <w:pPr>
        <w:pStyle w:val="BodyText"/>
        <w:rPr>
          <w:sz w:val="22"/>
        </w:rPr>
      </w:pPr>
    </w:p>
    <w:p w:rsidR="00301561" w:rsidRDefault="00301561">
      <w:pPr>
        <w:pStyle w:val="BodyText"/>
        <w:rPr>
          <w:sz w:val="22"/>
        </w:rPr>
      </w:pPr>
      <w:r>
        <w:rPr>
          <w:sz w:val="22"/>
        </w:rPr>
        <w:t>Modifications to these loading sequences, made in a few cases during measurements of outer core element worths, are detailed in Table 1.3.</w:t>
      </w:r>
    </w:p>
    <w:p w:rsidR="00301561" w:rsidRDefault="00301561">
      <w:pPr>
        <w:pStyle w:val="BodyText"/>
        <w:rPr>
          <w:sz w:val="22"/>
        </w:rPr>
      </w:pPr>
    </w:p>
    <w:p w:rsidR="00301561" w:rsidRDefault="00301561">
      <w:pPr>
        <w:pStyle w:val="BodyText"/>
        <w:rPr>
          <w:sz w:val="22"/>
        </w:rPr>
      </w:pPr>
      <w:r>
        <w:rPr>
          <w:sz w:val="22"/>
        </w:rPr>
        <w:t xml:space="preserve">Two points of detail relating to fuel element loadings should be noted. When there was no mock-up rod present in position R, lattice position (X,Y) = (39,46) was filled by an outer core element. When a mock rod was present in position S the practice adopted was to refer to the outer core loading as 264 + X, defining the normal outline of the outer core rather than the actual loading of 260 + X  allowing for four elements removed. </w:t>
      </w:r>
    </w:p>
    <w:p w:rsidR="00301561" w:rsidRDefault="00301561">
      <w:pPr>
        <w:pStyle w:val="BodyText"/>
        <w:rPr>
          <w:sz w:val="22"/>
        </w:rPr>
      </w:pPr>
    </w:p>
    <w:p w:rsidR="00301561" w:rsidRDefault="00301561">
      <w:pPr>
        <w:pStyle w:val="BodyText"/>
        <w:rPr>
          <w:sz w:val="22"/>
        </w:rPr>
      </w:pPr>
      <w:r>
        <w:rPr>
          <w:sz w:val="22"/>
        </w:rPr>
        <w:t>The outer core elements added, C11-1G and C11-1D, are described in ZEBRA-LMFR-EXP-002 Section 1.1. In addition, the following element types, which contained a different plutonium plate, were used:</w:t>
      </w:r>
    </w:p>
    <w:p w:rsidR="00301561" w:rsidRDefault="00301561">
      <w:pPr>
        <w:pStyle w:val="BodyText"/>
        <w:rPr>
          <w:sz w:val="22"/>
        </w:rPr>
      </w:pPr>
    </w:p>
    <w:p w:rsidR="00301561" w:rsidRDefault="00301561">
      <w:pPr>
        <w:pStyle w:val="BodyText"/>
        <w:rPr>
          <w:sz w:val="22"/>
          <w:lang w:val="fr-FR"/>
        </w:rPr>
      </w:pPr>
      <w:r>
        <w:rPr>
          <w:sz w:val="22"/>
          <w:lang w:val="fr-FR"/>
        </w:rPr>
        <w:t>C11-1H</w:t>
      </w:r>
      <w:r>
        <w:rPr>
          <w:sz w:val="22"/>
          <w:lang w:val="fr-FR"/>
        </w:rPr>
        <w:tab/>
        <w:t>PUX8</w:t>
      </w:r>
    </w:p>
    <w:p w:rsidR="00301561" w:rsidRDefault="00301561">
      <w:pPr>
        <w:pStyle w:val="BodyText"/>
        <w:rPr>
          <w:sz w:val="22"/>
          <w:lang w:val="fr-FR"/>
        </w:rPr>
      </w:pPr>
      <w:r>
        <w:rPr>
          <w:sz w:val="22"/>
          <w:lang w:val="fr-FR"/>
        </w:rPr>
        <w:t>C11-1K</w:t>
      </w:r>
      <w:r>
        <w:rPr>
          <w:sz w:val="22"/>
          <w:lang w:val="fr-FR"/>
        </w:rPr>
        <w:tab/>
        <w:t>PUIX8</w:t>
      </w:r>
    </w:p>
    <w:p w:rsidR="00301561" w:rsidRDefault="00301561">
      <w:pPr>
        <w:pStyle w:val="BodyText"/>
        <w:rPr>
          <w:sz w:val="22"/>
          <w:lang w:val="fr-FR"/>
        </w:rPr>
      </w:pPr>
      <w:r>
        <w:rPr>
          <w:sz w:val="22"/>
          <w:lang w:val="fr-FR"/>
        </w:rPr>
        <w:t>C11-1L</w:t>
      </w:r>
      <w:r>
        <w:rPr>
          <w:sz w:val="22"/>
          <w:lang w:val="fr-FR"/>
        </w:rPr>
        <w:tab/>
        <w:t>PUXI8</w:t>
      </w:r>
      <w:bookmarkStart w:id="15" w:name="page24"/>
      <w:bookmarkEnd w:id="15"/>
      <w:r>
        <w:br w:type="page"/>
      </w:r>
      <w:r w:rsidR="00B6575D">
        <w:rPr>
          <w:noProof/>
          <w:sz w:val="22"/>
          <w:lang w:val="en-US" w:eastAsia="en-US"/>
        </w:rPr>
        <w:drawing>
          <wp:inline distT="0" distB="0" distL="0" distR="0">
            <wp:extent cx="5314950" cy="5143500"/>
            <wp:effectExtent l="19050" t="0" r="0" b="0"/>
            <wp:docPr id="6" name="Picture 5" descr="MZBEdgeEle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BEdgeElements.GIF"/>
                    <pic:cNvPicPr/>
                  </pic:nvPicPr>
                  <pic:blipFill>
                    <a:blip r:embed="rId13"/>
                    <a:stretch>
                      <a:fillRect/>
                    </a:stretch>
                  </pic:blipFill>
                  <pic:spPr>
                    <a:xfrm>
                      <a:off x="0" y="0"/>
                      <a:ext cx="5314950" cy="5143500"/>
                    </a:xfrm>
                    <a:prstGeom prst="rect">
                      <a:avLst/>
                    </a:prstGeom>
                  </pic:spPr>
                </pic:pic>
              </a:graphicData>
            </a:graphic>
          </wp:inline>
        </w:drawing>
      </w:r>
    </w:p>
    <w:p w:rsidR="00301561" w:rsidRDefault="00301561">
      <w:pPr>
        <w:widowControl w:val="0"/>
        <w:jc w:val="center"/>
        <w:rPr>
          <w:sz w:val="24"/>
          <w:lang w:val="fr-FR"/>
        </w:rPr>
      </w:pPr>
    </w:p>
    <w:p w:rsidR="00301561" w:rsidRDefault="00B80BB9">
      <w:pPr>
        <w:pStyle w:val="Caption"/>
      </w:pPr>
      <w:bookmarkStart w:id="16" w:name="_Toc198194137"/>
      <w:r>
        <w:t>Figure 1.3</w:t>
      </w:r>
      <w:r w:rsidR="00301561">
        <w:t xml:space="preserve"> </w:t>
      </w:r>
      <w:r>
        <w:t xml:space="preserve"> </w:t>
      </w:r>
      <w:r w:rsidR="00301561">
        <w:t>The Loadin</w:t>
      </w:r>
      <w:r>
        <w:t>g Sequence F with the first 30 Edge Elements Added, Numbered 1 to 30 in Order of L</w:t>
      </w:r>
      <w:r w:rsidR="00301561">
        <w:t>oading.</w:t>
      </w:r>
      <w:bookmarkEnd w:id="16"/>
    </w:p>
    <w:p w:rsidR="00301561" w:rsidRDefault="00301561">
      <w:pPr>
        <w:widowControl w:val="0"/>
      </w:pPr>
    </w:p>
    <w:p w:rsidR="00301561" w:rsidRDefault="00301561">
      <w:pPr>
        <w:widowControl w:val="0"/>
      </w:pPr>
      <w:r>
        <w:t>The Zebra Control Rods are numbered 1 to 9 (1 to 8 being double element rods and 9 a single rod, FR9, the regulating rod).</w:t>
      </w:r>
    </w:p>
    <w:p w:rsidR="00BC6C17" w:rsidRDefault="00301561" w:rsidP="00BC6C17">
      <w:r>
        <w:t>The element identifiers are described in Part 1 (ZEBRA-LMFR-EXP-02, Section 1.1).</w:t>
      </w:r>
    </w:p>
    <w:p w:rsidR="00BC6C17" w:rsidRDefault="00BC6C17" w:rsidP="00BC6C17"/>
    <w:p w:rsidR="00301561" w:rsidRDefault="00301561" w:rsidP="00BC6C17">
      <w:pPr>
        <w:pStyle w:val="TableHeading"/>
      </w:pPr>
      <w:r>
        <w:br w:type="page"/>
      </w:r>
      <w:bookmarkStart w:id="17" w:name="_Toc197256835"/>
      <w:r w:rsidRPr="00CC7118">
        <w:t>Table 1.1  Outer Core Element Loading - Sequence F (the 1st loading sequence)</w:t>
      </w:r>
      <w:bookmarkEnd w:id="17"/>
    </w:p>
    <w:p w:rsidR="00301561" w:rsidRDefault="00301561">
      <w:pPr>
        <w:widowControl w:val="0"/>
        <w:spacing w:after="100"/>
      </w:pPr>
      <w:r>
        <w:t>The Control Rod Worth calculations were made for a maximum of 30 additional edge elements whereas the critical arrays involved the addition of up to 106 edge elements. The Reactivity Scale Experiment involved the addition of up to 36 elements to the 264 outer core loading (260+40).</w:t>
      </w:r>
    </w:p>
    <w:tbl>
      <w:tblPr>
        <w:tblW w:w="0" w:type="auto"/>
        <w:tblInd w:w="2792" w:type="dxa"/>
        <w:tblLayout w:type="fixed"/>
        <w:tblLook w:val="0000"/>
      </w:tblPr>
      <w:tblGrid>
        <w:gridCol w:w="850"/>
        <w:gridCol w:w="1696"/>
        <w:gridCol w:w="1418"/>
        <w:gridCol w:w="1867"/>
      </w:tblGrid>
      <w:tr w:rsidR="00301561">
        <w:tc>
          <w:tcPr>
            <w:tcW w:w="850"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264 +</w:t>
            </w:r>
          </w:p>
        </w:tc>
        <w:tc>
          <w:tcPr>
            <w:tcW w:w="1696"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Lattice Position</w:t>
            </w:r>
          </w:p>
        </w:tc>
        <w:tc>
          <w:tcPr>
            <w:tcW w:w="1418"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Element Type</w:t>
            </w:r>
          </w:p>
        </w:tc>
        <w:tc>
          <w:tcPr>
            <w:tcW w:w="1867"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after="100"/>
              <w:rPr>
                <w:vertAlign w:val="superscript"/>
              </w:rPr>
            </w:pPr>
            <w:r>
              <w:t>(Radius)</w:t>
            </w:r>
            <w:r>
              <w:rPr>
                <w:vertAlign w:val="superscript"/>
              </w:rPr>
              <w:t>2</w:t>
            </w:r>
          </w:p>
          <w:p w:rsidR="00301561" w:rsidRDefault="00301561">
            <w:pPr>
              <w:widowControl w:val="0"/>
              <w:snapToGrid w:val="0"/>
              <w:spacing w:after="100"/>
              <w:rPr>
                <w:vertAlign w:val="superscript"/>
              </w:rPr>
            </w:pPr>
            <w:r>
              <w:t>In units of (pitch)</w:t>
            </w:r>
            <w:r>
              <w:rPr>
                <w:vertAlign w:val="superscript"/>
              </w:rPr>
              <w:t>2</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63-57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218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37-43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218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3</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43-63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218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4</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57-37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218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5</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55-36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 xml:space="preserve">6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45-64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CII-1G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7</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64-55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8</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36-45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9</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36-55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 xml:space="preserve">10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64-45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 xml:space="preserve">11 </w:t>
            </w:r>
          </w:p>
        </w:tc>
        <w:tc>
          <w:tcPr>
            <w:tcW w:w="1696" w:type="dxa"/>
            <w:tcBorders>
              <w:left w:val="single" w:sz="4" w:space="0" w:color="000000"/>
              <w:bottom w:val="single" w:sz="4" w:space="0" w:color="000000"/>
            </w:tcBorders>
          </w:tcPr>
          <w:p w:rsidR="00301561" w:rsidRDefault="00301561">
            <w:pPr>
              <w:widowControl w:val="0"/>
              <w:tabs>
                <w:tab w:val="left" w:pos="2048"/>
              </w:tabs>
              <w:snapToGrid w:val="0"/>
              <w:spacing w:after="100"/>
            </w:pPr>
            <w:r>
              <w:t xml:space="preserve">45-36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12</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55-64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13</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60-61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Cll-1G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14</w:t>
            </w:r>
          </w:p>
        </w:tc>
        <w:tc>
          <w:tcPr>
            <w:tcW w:w="1696" w:type="dxa"/>
            <w:tcBorders>
              <w:left w:val="single" w:sz="4" w:space="0" w:color="000000"/>
              <w:bottom w:val="single" w:sz="4" w:space="0" w:color="000000"/>
            </w:tcBorders>
          </w:tcPr>
          <w:p w:rsidR="00301561" w:rsidRDefault="00301561">
            <w:pPr>
              <w:widowControl w:val="0"/>
              <w:snapToGrid w:val="0"/>
              <w:spacing w:after="100"/>
            </w:pPr>
            <w:r>
              <w:t>40-39</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15</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39-60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16</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61-40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17</w:t>
            </w:r>
          </w:p>
        </w:tc>
        <w:tc>
          <w:tcPr>
            <w:tcW w:w="1696" w:type="dxa"/>
            <w:tcBorders>
              <w:left w:val="single" w:sz="4" w:space="0" w:color="000000"/>
              <w:bottom w:val="single" w:sz="4" w:space="0" w:color="000000"/>
            </w:tcBorders>
          </w:tcPr>
          <w:p w:rsidR="00301561" w:rsidRDefault="00301561">
            <w:pPr>
              <w:widowControl w:val="0"/>
              <w:snapToGrid w:val="0"/>
              <w:spacing w:after="100"/>
            </w:pPr>
            <w:r>
              <w:t>60-39</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18</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40-61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19</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61-60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20</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39-40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221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21</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38-41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 xml:space="preserve">22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62-59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 xml:space="preserve">23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59-38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24</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41-62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25</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62-41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26</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38-59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27</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59-62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28</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41-38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Cl1-1H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29</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56-64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Cll-1K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232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 xml:space="preserve">30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44-36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Cll-1K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232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 xml:space="preserve">31.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36-56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Cl1-1K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232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pPr>
            <w:r>
              <w:t>32</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64-44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Cll-1K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rPr>
                <w:lang w:val="en-US"/>
              </w:rPr>
            </w:pPr>
            <w:r>
              <w:rPr>
                <w:lang w:val="en-US"/>
              </w:rPr>
              <w:t xml:space="preserve">232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33</w:t>
            </w:r>
          </w:p>
        </w:tc>
        <w:tc>
          <w:tcPr>
            <w:tcW w:w="1696"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56-36 </w:t>
            </w:r>
          </w:p>
        </w:tc>
        <w:tc>
          <w:tcPr>
            <w:tcW w:w="1418"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C11-1L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rPr>
                <w:lang w:val="en-US"/>
              </w:rPr>
            </w:pPr>
            <w:r>
              <w:rPr>
                <w:lang w:val="en-US"/>
              </w:rPr>
              <w:t xml:space="preserve">232 </w:t>
            </w:r>
          </w:p>
        </w:tc>
      </w:tr>
      <w:tr w:rsidR="00301561">
        <w:trPr>
          <w:trHeight w:hRule="exact" w:val="284"/>
        </w:trPr>
        <w:tc>
          <w:tcPr>
            <w:tcW w:w="850"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34</w:t>
            </w:r>
          </w:p>
        </w:tc>
        <w:tc>
          <w:tcPr>
            <w:tcW w:w="1696"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44-64 </w:t>
            </w:r>
          </w:p>
        </w:tc>
        <w:tc>
          <w:tcPr>
            <w:tcW w:w="1418"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Cll-1L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232 </w:t>
            </w:r>
          </w:p>
        </w:tc>
      </w:tr>
    </w:tbl>
    <w:p w:rsidR="00301561" w:rsidRDefault="00301561">
      <w:pPr>
        <w:widowControl w:val="0"/>
      </w:pPr>
    </w:p>
    <w:p w:rsidR="00BC6C17" w:rsidRDefault="00301561" w:rsidP="00BC6C17">
      <w:r>
        <w:t>The radius squared is in units of the mean element spacing, p.</w:t>
      </w:r>
    </w:p>
    <w:p w:rsidR="00301561" w:rsidRDefault="00301561" w:rsidP="00BC6C17">
      <w:pPr>
        <w:pStyle w:val="TableHeading"/>
      </w:pPr>
      <w:r>
        <w:br w:type="page"/>
      </w:r>
      <w:bookmarkStart w:id="18" w:name="_Toc197256836"/>
      <w:r>
        <w:t>Table 1.2  Outer Core Element Loading - Sequence S (the 2nd loading sequence)</w:t>
      </w:r>
      <w:bookmarkEnd w:id="18"/>
    </w:p>
    <w:p w:rsidR="00301561" w:rsidRDefault="00301561"/>
    <w:tbl>
      <w:tblPr>
        <w:tblW w:w="0" w:type="auto"/>
        <w:tblInd w:w="2933" w:type="dxa"/>
        <w:tblLayout w:type="fixed"/>
        <w:tblLook w:val="0000"/>
      </w:tblPr>
      <w:tblGrid>
        <w:gridCol w:w="851"/>
        <w:gridCol w:w="1622"/>
        <w:gridCol w:w="1463"/>
        <w:gridCol w:w="1896"/>
      </w:tblGrid>
      <w:tr w:rsidR="00301561">
        <w:trPr>
          <w:trHeight w:val="574"/>
        </w:trPr>
        <w:tc>
          <w:tcPr>
            <w:tcW w:w="851"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264 +</w:t>
            </w:r>
          </w:p>
        </w:tc>
        <w:tc>
          <w:tcPr>
            <w:tcW w:w="1622"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Lattice Position</w:t>
            </w:r>
          </w:p>
        </w:tc>
        <w:tc>
          <w:tcPr>
            <w:tcW w:w="1463"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Element Type</w:t>
            </w:r>
          </w:p>
        </w:tc>
        <w:tc>
          <w:tcPr>
            <w:tcW w:w="1896"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after="100"/>
              <w:rPr>
                <w:vertAlign w:val="superscript"/>
              </w:rPr>
            </w:pPr>
            <w:r>
              <w:t>(Radius)</w:t>
            </w:r>
            <w:r>
              <w:rPr>
                <w:vertAlign w:val="superscript"/>
              </w:rPr>
              <w:t>2</w:t>
            </w:r>
          </w:p>
          <w:p w:rsidR="00301561" w:rsidRDefault="00301561">
            <w:pPr>
              <w:widowControl w:val="0"/>
              <w:snapToGrid w:val="0"/>
              <w:spacing w:after="100"/>
              <w:rPr>
                <w:vertAlign w:val="superscript"/>
              </w:rPr>
            </w:pPr>
            <w:r>
              <w:t>In units of (pitch)</w:t>
            </w:r>
            <w:r>
              <w:rPr>
                <w:vertAlign w:val="superscript"/>
              </w:rPr>
              <w:t>2</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25</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50-65 </w:t>
            </w:r>
          </w:p>
        </w:tc>
        <w:tc>
          <w:tcPr>
            <w:tcW w:w="1463" w:type="dxa"/>
            <w:tcBorders>
              <w:left w:val="single" w:sz="4" w:space="0" w:color="000000"/>
              <w:bottom w:val="single" w:sz="4" w:space="0" w:color="000000"/>
            </w:tcBorders>
          </w:tcPr>
          <w:p w:rsidR="00301561" w:rsidRDefault="00301561">
            <w:pPr>
              <w:snapToGrid w:val="0"/>
            </w:pPr>
            <w:r>
              <w:t xml:space="preserve">C11-1ED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val="344"/>
        </w:trPr>
        <w:tc>
          <w:tcPr>
            <w:tcW w:w="851" w:type="dxa"/>
            <w:tcBorders>
              <w:left w:val="single" w:sz="4" w:space="0" w:color="000000"/>
              <w:bottom w:val="single" w:sz="4" w:space="0" w:color="000000"/>
            </w:tcBorders>
          </w:tcPr>
          <w:p w:rsidR="00301561" w:rsidRDefault="00301561">
            <w:pPr>
              <w:widowControl w:val="0"/>
              <w:snapToGrid w:val="0"/>
              <w:spacing w:after="100"/>
            </w:pPr>
            <w:r>
              <w:t>26</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50-35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27</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35-50 </w:t>
            </w:r>
          </w:p>
        </w:tc>
        <w:tc>
          <w:tcPr>
            <w:tcW w:w="1463" w:type="dxa"/>
            <w:tcBorders>
              <w:left w:val="single" w:sz="4" w:space="0" w:color="000000"/>
              <w:bottom w:val="single" w:sz="4" w:space="0" w:color="000000"/>
            </w:tcBorders>
          </w:tcPr>
          <w:p w:rsidR="00301561" w:rsidRDefault="00301561">
            <w:pPr>
              <w:snapToGrid w:val="0"/>
            </w:pPr>
            <w:r>
              <w:t xml:space="preserve">Cl1-1ED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28</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65-50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 xml:space="preserve">29 </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35-49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226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30</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65-51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226 </w:t>
            </w:r>
          </w:p>
        </w:tc>
      </w:tr>
      <w:tr w:rsidR="00301561">
        <w:trPr>
          <w:trHeight w:val="344"/>
        </w:trPr>
        <w:tc>
          <w:tcPr>
            <w:tcW w:w="851" w:type="dxa"/>
            <w:tcBorders>
              <w:left w:val="single" w:sz="4" w:space="0" w:color="000000"/>
              <w:bottom w:val="single" w:sz="4" w:space="0" w:color="000000"/>
            </w:tcBorders>
          </w:tcPr>
          <w:p w:rsidR="00301561" w:rsidRDefault="00301561">
            <w:pPr>
              <w:widowControl w:val="0"/>
              <w:snapToGrid w:val="0"/>
              <w:spacing w:after="100"/>
            </w:pPr>
            <w:r>
              <w:t xml:space="preserve">31 </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51-35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226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32</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49-65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226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33</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51-65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226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34</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49-35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226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35</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35-51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226 </w:t>
            </w:r>
          </w:p>
        </w:tc>
      </w:tr>
      <w:tr w:rsidR="00301561">
        <w:trPr>
          <w:trHeight w:val="344"/>
        </w:trPr>
        <w:tc>
          <w:tcPr>
            <w:tcW w:w="851" w:type="dxa"/>
            <w:tcBorders>
              <w:left w:val="single" w:sz="4" w:space="0" w:color="000000"/>
              <w:bottom w:val="single" w:sz="4" w:space="0" w:color="000000"/>
            </w:tcBorders>
          </w:tcPr>
          <w:p w:rsidR="00301561" w:rsidRDefault="00301561">
            <w:pPr>
              <w:widowControl w:val="0"/>
              <w:snapToGrid w:val="0"/>
              <w:spacing w:after="100"/>
            </w:pPr>
            <w:r>
              <w:t>36</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65-49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226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37</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62-41 </w:t>
            </w:r>
          </w:p>
        </w:tc>
        <w:tc>
          <w:tcPr>
            <w:tcW w:w="1463" w:type="dxa"/>
            <w:tcBorders>
              <w:left w:val="single" w:sz="4" w:space="0" w:color="000000"/>
              <w:bottom w:val="single" w:sz="4" w:space="0" w:color="000000"/>
            </w:tcBorders>
          </w:tcPr>
          <w:p w:rsidR="00301561" w:rsidRDefault="00301561">
            <w:pPr>
              <w:snapToGrid w:val="0"/>
            </w:pPr>
            <w:r>
              <w:t xml:space="preserve">Cll-1H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38</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38-59 </w:t>
            </w:r>
          </w:p>
        </w:tc>
        <w:tc>
          <w:tcPr>
            <w:tcW w:w="1463" w:type="dxa"/>
            <w:tcBorders>
              <w:left w:val="single" w:sz="4" w:space="0" w:color="000000"/>
              <w:bottom w:val="single" w:sz="4" w:space="0" w:color="000000"/>
            </w:tcBorders>
          </w:tcPr>
          <w:p w:rsidR="00301561" w:rsidRDefault="00301561">
            <w:pPr>
              <w:snapToGrid w:val="0"/>
            </w:pPr>
            <w:r>
              <w:t xml:space="preserve">Cll-1H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39</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59-62 </w:t>
            </w:r>
          </w:p>
        </w:tc>
        <w:tc>
          <w:tcPr>
            <w:tcW w:w="1463" w:type="dxa"/>
            <w:tcBorders>
              <w:left w:val="single" w:sz="4" w:space="0" w:color="000000"/>
              <w:bottom w:val="single" w:sz="4" w:space="0" w:color="000000"/>
            </w:tcBorders>
          </w:tcPr>
          <w:p w:rsidR="00301561" w:rsidRDefault="00301561">
            <w:pPr>
              <w:snapToGrid w:val="0"/>
            </w:pPr>
            <w:r>
              <w:t xml:space="preserve">Cll-1H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40</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41-38 </w:t>
            </w:r>
          </w:p>
        </w:tc>
        <w:tc>
          <w:tcPr>
            <w:tcW w:w="1463" w:type="dxa"/>
            <w:tcBorders>
              <w:left w:val="single" w:sz="4" w:space="0" w:color="000000"/>
              <w:bottom w:val="single" w:sz="4" w:space="0" w:color="000000"/>
            </w:tcBorders>
          </w:tcPr>
          <w:p w:rsidR="00301561" w:rsidRDefault="00301561">
            <w:pPr>
              <w:snapToGrid w:val="0"/>
            </w:pPr>
            <w:r>
              <w:t xml:space="preserve">Cll-1H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225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41</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65-48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229 </w:t>
            </w:r>
          </w:p>
        </w:tc>
      </w:tr>
      <w:tr w:rsidR="00301561">
        <w:trPr>
          <w:trHeight w:val="344"/>
        </w:trPr>
        <w:tc>
          <w:tcPr>
            <w:tcW w:w="851" w:type="dxa"/>
            <w:tcBorders>
              <w:left w:val="single" w:sz="4" w:space="0" w:color="000000"/>
              <w:bottom w:val="single" w:sz="4" w:space="0" w:color="000000"/>
            </w:tcBorders>
          </w:tcPr>
          <w:p w:rsidR="00301561" w:rsidRDefault="00301561">
            <w:pPr>
              <w:widowControl w:val="0"/>
              <w:snapToGrid w:val="0"/>
              <w:spacing w:after="100"/>
            </w:pPr>
            <w:r>
              <w:t>42</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35-52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229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43</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52-65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229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44</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48-35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229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45</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35-48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229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46</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65-52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229 </w:t>
            </w:r>
          </w:p>
        </w:tc>
      </w:tr>
      <w:tr w:rsidR="00301561">
        <w:trPr>
          <w:trHeight w:val="344"/>
        </w:trPr>
        <w:tc>
          <w:tcPr>
            <w:tcW w:w="851" w:type="dxa"/>
            <w:tcBorders>
              <w:left w:val="single" w:sz="4" w:space="0" w:color="000000"/>
              <w:bottom w:val="single" w:sz="4" w:space="0" w:color="000000"/>
            </w:tcBorders>
          </w:tcPr>
          <w:p w:rsidR="00301561" w:rsidRDefault="00301561">
            <w:pPr>
              <w:widowControl w:val="0"/>
              <w:snapToGrid w:val="0"/>
              <w:spacing w:after="100"/>
            </w:pPr>
            <w:r>
              <w:t>47</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52-35 </w:t>
            </w:r>
          </w:p>
        </w:tc>
        <w:tc>
          <w:tcPr>
            <w:tcW w:w="1463" w:type="dxa"/>
            <w:tcBorders>
              <w:left w:val="single" w:sz="4" w:space="0" w:color="000000"/>
              <w:bottom w:val="single" w:sz="4" w:space="0" w:color="000000"/>
            </w:tcBorders>
          </w:tcPr>
          <w:p w:rsidR="00301561" w:rsidRDefault="00301561">
            <w:pPr>
              <w:snapToGrid w:val="0"/>
            </w:pPr>
            <w:r>
              <w:t xml:space="preserve">C11-1ED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229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48</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48-65 </w:t>
            </w:r>
          </w:p>
        </w:tc>
        <w:tc>
          <w:tcPr>
            <w:tcW w:w="1463" w:type="dxa"/>
            <w:tcBorders>
              <w:left w:val="single" w:sz="4" w:space="0" w:color="000000"/>
              <w:bottom w:val="single" w:sz="4" w:space="0" w:color="000000"/>
            </w:tcBorders>
          </w:tcPr>
          <w:p w:rsidR="00301561" w:rsidRDefault="00301561">
            <w:pPr>
              <w:snapToGrid w:val="0"/>
            </w:pPr>
            <w:r>
              <w:t xml:space="preserve">Cll-1ED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229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49</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56-64 </w:t>
            </w:r>
          </w:p>
        </w:tc>
        <w:tc>
          <w:tcPr>
            <w:tcW w:w="1463" w:type="dxa"/>
            <w:tcBorders>
              <w:left w:val="single" w:sz="4" w:space="0" w:color="000000"/>
              <w:bottom w:val="single" w:sz="4" w:space="0" w:color="000000"/>
            </w:tcBorders>
          </w:tcPr>
          <w:p w:rsidR="00301561" w:rsidRDefault="00301561">
            <w:pPr>
              <w:snapToGrid w:val="0"/>
            </w:pPr>
            <w:r>
              <w:t xml:space="preserve">Cll-1K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232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50</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44-36 </w:t>
            </w:r>
          </w:p>
        </w:tc>
        <w:tc>
          <w:tcPr>
            <w:tcW w:w="1463" w:type="dxa"/>
            <w:tcBorders>
              <w:left w:val="single" w:sz="4" w:space="0" w:color="000000"/>
              <w:bottom w:val="single" w:sz="4" w:space="0" w:color="000000"/>
            </w:tcBorders>
          </w:tcPr>
          <w:p w:rsidR="00301561" w:rsidRDefault="00301561">
            <w:pPr>
              <w:snapToGrid w:val="0"/>
            </w:pPr>
            <w:r>
              <w:t xml:space="preserve">Cl1-1K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232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pPr>
            <w:r>
              <w:t>51</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36-56 </w:t>
            </w:r>
          </w:p>
        </w:tc>
        <w:tc>
          <w:tcPr>
            <w:tcW w:w="1463" w:type="dxa"/>
            <w:tcBorders>
              <w:left w:val="single" w:sz="4" w:space="0" w:color="000000"/>
              <w:bottom w:val="single" w:sz="4" w:space="0" w:color="000000"/>
            </w:tcBorders>
          </w:tcPr>
          <w:p w:rsidR="00301561" w:rsidRDefault="00301561">
            <w:pPr>
              <w:snapToGrid w:val="0"/>
            </w:pPr>
            <w:r>
              <w:t xml:space="preserve">Cll-1K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232 </w:t>
            </w:r>
          </w:p>
        </w:tc>
      </w:tr>
      <w:tr w:rsidR="00301561">
        <w:trPr>
          <w:trHeight w:val="344"/>
        </w:trPr>
        <w:tc>
          <w:tcPr>
            <w:tcW w:w="851" w:type="dxa"/>
            <w:tcBorders>
              <w:left w:val="single" w:sz="4" w:space="0" w:color="000000"/>
              <w:bottom w:val="single" w:sz="4" w:space="0" w:color="000000"/>
            </w:tcBorders>
          </w:tcPr>
          <w:p w:rsidR="00301561" w:rsidRDefault="00301561">
            <w:pPr>
              <w:widowControl w:val="0"/>
              <w:snapToGrid w:val="0"/>
              <w:spacing w:after="100"/>
            </w:pPr>
            <w:r>
              <w:t>52</w:t>
            </w:r>
          </w:p>
        </w:tc>
        <w:tc>
          <w:tcPr>
            <w:tcW w:w="1622" w:type="dxa"/>
            <w:tcBorders>
              <w:left w:val="single" w:sz="4" w:space="0" w:color="000000"/>
              <w:bottom w:val="single" w:sz="4" w:space="0" w:color="000000"/>
            </w:tcBorders>
          </w:tcPr>
          <w:p w:rsidR="00301561" w:rsidRDefault="00301561">
            <w:pPr>
              <w:widowControl w:val="0"/>
              <w:snapToGrid w:val="0"/>
              <w:spacing w:after="100"/>
            </w:pPr>
            <w:r>
              <w:t xml:space="preserve">64-44 </w:t>
            </w:r>
          </w:p>
        </w:tc>
        <w:tc>
          <w:tcPr>
            <w:tcW w:w="1463" w:type="dxa"/>
            <w:tcBorders>
              <w:left w:val="single" w:sz="4" w:space="0" w:color="000000"/>
              <w:bottom w:val="single" w:sz="4" w:space="0" w:color="000000"/>
            </w:tcBorders>
          </w:tcPr>
          <w:p w:rsidR="00301561" w:rsidRDefault="00301561">
            <w:pPr>
              <w:snapToGrid w:val="0"/>
            </w:pPr>
            <w:r>
              <w:t xml:space="preserve">Cl1-1K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rPr>
                <w:lang w:val="en-US"/>
              </w:rPr>
            </w:pPr>
            <w:r>
              <w:rPr>
                <w:lang w:val="en-US"/>
              </w:rPr>
              <w:t xml:space="preserve">232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53</w:t>
            </w:r>
          </w:p>
        </w:tc>
        <w:tc>
          <w:tcPr>
            <w:tcW w:w="1622"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56-36 </w:t>
            </w:r>
          </w:p>
        </w:tc>
        <w:tc>
          <w:tcPr>
            <w:tcW w:w="1463" w:type="dxa"/>
            <w:tcBorders>
              <w:left w:val="single" w:sz="4" w:space="0" w:color="000000"/>
              <w:bottom w:val="single" w:sz="4" w:space="0" w:color="000000"/>
            </w:tcBorders>
          </w:tcPr>
          <w:p w:rsidR="00301561" w:rsidRDefault="00301561">
            <w:pPr>
              <w:snapToGrid w:val="0"/>
              <w:rPr>
                <w:lang w:val="en-US"/>
              </w:rPr>
            </w:pPr>
            <w:r>
              <w:rPr>
                <w:lang w:val="en-US"/>
              </w:rPr>
              <w:t xml:space="preserve">Cll-1L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rPr>
                <w:lang w:val="en-US"/>
              </w:rPr>
            </w:pPr>
            <w:r>
              <w:rPr>
                <w:lang w:val="en-US"/>
              </w:rPr>
              <w:t xml:space="preserve">232 </w:t>
            </w:r>
          </w:p>
        </w:tc>
      </w:tr>
      <w:tr w:rsidR="00301561">
        <w:trPr>
          <w:trHeight w:val="330"/>
        </w:trPr>
        <w:tc>
          <w:tcPr>
            <w:tcW w:w="851"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54</w:t>
            </w:r>
          </w:p>
        </w:tc>
        <w:tc>
          <w:tcPr>
            <w:tcW w:w="1622"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44-64 </w:t>
            </w:r>
          </w:p>
        </w:tc>
        <w:tc>
          <w:tcPr>
            <w:tcW w:w="1463" w:type="dxa"/>
            <w:tcBorders>
              <w:left w:val="single" w:sz="4" w:space="0" w:color="000000"/>
              <w:bottom w:val="single" w:sz="4" w:space="0" w:color="000000"/>
            </w:tcBorders>
          </w:tcPr>
          <w:p w:rsidR="00301561" w:rsidRDefault="00301561">
            <w:pPr>
              <w:snapToGrid w:val="0"/>
              <w:rPr>
                <w:lang w:val="en-US"/>
              </w:rPr>
            </w:pPr>
            <w:r>
              <w:rPr>
                <w:lang w:val="en-US"/>
              </w:rPr>
              <w:t xml:space="preserve">Cll-1L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rPr>
                <w:lang w:val="en-US"/>
              </w:rPr>
            </w:pPr>
            <w:r>
              <w:rPr>
                <w:lang w:val="en-US"/>
              </w:rPr>
              <w:t xml:space="preserve">232 </w:t>
            </w:r>
          </w:p>
        </w:tc>
      </w:tr>
      <w:tr w:rsidR="00301561">
        <w:trPr>
          <w:trHeight w:val="344"/>
        </w:trPr>
        <w:tc>
          <w:tcPr>
            <w:tcW w:w="851"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55</w:t>
            </w:r>
          </w:p>
        </w:tc>
        <w:tc>
          <w:tcPr>
            <w:tcW w:w="1622"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64-56 </w:t>
            </w:r>
          </w:p>
        </w:tc>
        <w:tc>
          <w:tcPr>
            <w:tcW w:w="1463" w:type="dxa"/>
            <w:tcBorders>
              <w:left w:val="single" w:sz="4" w:space="0" w:color="000000"/>
              <w:bottom w:val="single" w:sz="4" w:space="0" w:color="000000"/>
            </w:tcBorders>
          </w:tcPr>
          <w:p w:rsidR="00301561" w:rsidRDefault="00301561">
            <w:pPr>
              <w:snapToGrid w:val="0"/>
              <w:rPr>
                <w:lang w:val="en-US"/>
              </w:rPr>
            </w:pPr>
            <w:r>
              <w:rPr>
                <w:lang w:val="en-US"/>
              </w:rPr>
              <w:t xml:space="preserve">Cll-1L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rPr>
                <w:lang w:val="en-US"/>
              </w:rPr>
            </w:pPr>
            <w:r>
              <w:rPr>
                <w:lang w:val="en-US"/>
              </w:rPr>
              <w:t xml:space="preserve">232 </w:t>
            </w:r>
          </w:p>
        </w:tc>
      </w:tr>
      <w:tr w:rsidR="00301561">
        <w:trPr>
          <w:trHeight w:val="344"/>
        </w:trPr>
        <w:tc>
          <w:tcPr>
            <w:tcW w:w="851"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56</w:t>
            </w:r>
          </w:p>
        </w:tc>
        <w:tc>
          <w:tcPr>
            <w:tcW w:w="1622"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36-44 </w:t>
            </w:r>
          </w:p>
        </w:tc>
        <w:tc>
          <w:tcPr>
            <w:tcW w:w="1463" w:type="dxa"/>
            <w:tcBorders>
              <w:left w:val="single" w:sz="4" w:space="0" w:color="000000"/>
              <w:bottom w:val="single" w:sz="4" w:space="0" w:color="000000"/>
            </w:tcBorders>
          </w:tcPr>
          <w:p w:rsidR="00301561" w:rsidRDefault="00301561">
            <w:pPr>
              <w:snapToGrid w:val="0"/>
              <w:rPr>
                <w:lang w:val="en-US"/>
              </w:rPr>
            </w:pPr>
            <w:r>
              <w:rPr>
                <w:lang w:val="en-US"/>
              </w:rPr>
              <w:t xml:space="preserve">Cl1-1L </w:t>
            </w:r>
          </w:p>
        </w:tc>
        <w:tc>
          <w:tcPr>
            <w:tcW w:w="1896" w:type="dxa"/>
            <w:tcBorders>
              <w:left w:val="single" w:sz="4" w:space="0" w:color="000000"/>
              <w:bottom w:val="single" w:sz="4" w:space="0" w:color="000000"/>
              <w:right w:val="single" w:sz="4" w:space="0" w:color="000000"/>
            </w:tcBorders>
          </w:tcPr>
          <w:p w:rsidR="00301561" w:rsidRDefault="00301561">
            <w:pPr>
              <w:widowControl w:val="0"/>
              <w:snapToGrid w:val="0"/>
              <w:spacing w:after="100"/>
              <w:rPr>
                <w:lang w:val="en-US"/>
              </w:rPr>
            </w:pPr>
            <w:r>
              <w:rPr>
                <w:lang w:val="en-US"/>
              </w:rPr>
              <w:t xml:space="preserve">232 </w:t>
            </w:r>
          </w:p>
        </w:tc>
      </w:tr>
    </w:tbl>
    <w:p w:rsidR="00301561" w:rsidRDefault="00301561">
      <w:pPr>
        <w:rPr>
          <w:b/>
          <w:bCs/>
          <w:iCs/>
        </w:rPr>
      </w:pPr>
      <w:r>
        <w:br w:type="page"/>
      </w:r>
      <w:bookmarkStart w:id="19" w:name="page25"/>
      <w:bookmarkEnd w:id="19"/>
      <w:r w:rsidRPr="003E432B">
        <w:rPr>
          <w:b/>
        </w:rPr>
        <w:t>Table 1.2 - Continued</w:t>
      </w:r>
    </w:p>
    <w:tbl>
      <w:tblPr>
        <w:tblW w:w="0" w:type="auto"/>
        <w:tblInd w:w="2650" w:type="dxa"/>
        <w:tblLayout w:type="fixed"/>
        <w:tblLook w:val="0000"/>
      </w:tblPr>
      <w:tblGrid>
        <w:gridCol w:w="850"/>
        <w:gridCol w:w="1682"/>
        <w:gridCol w:w="1418"/>
        <w:gridCol w:w="1867"/>
      </w:tblGrid>
      <w:tr w:rsidR="00301561" w:rsidTr="003E432B">
        <w:trPr>
          <w:trHeight w:val="527"/>
        </w:trPr>
        <w:tc>
          <w:tcPr>
            <w:tcW w:w="850"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264 +</w:t>
            </w:r>
          </w:p>
        </w:tc>
        <w:tc>
          <w:tcPr>
            <w:tcW w:w="1682"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Lattice Position</w:t>
            </w:r>
          </w:p>
        </w:tc>
        <w:tc>
          <w:tcPr>
            <w:tcW w:w="1418"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Element Type</w:t>
            </w:r>
          </w:p>
        </w:tc>
        <w:tc>
          <w:tcPr>
            <w:tcW w:w="1867"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after="100"/>
              <w:rPr>
                <w:vertAlign w:val="superscript"/>
              </w:rPr>
            </w:pPr>
            <w:r>
              <w:t>(Radius)</w:t>
            </w:r>
            <w:r>
              <w:rPr>
                <w:vertAlign w:val="superscript"/>
              </w:rPr>
              <w:t>2</w:t>
            </w:r>
          </w:p>
          <w:p w:rsidR="00301561" w:rsidRDefault="00301561">
            <w:pPr>
              <w:widowControl w:val="0"/>
              <w:snapToGrid w:val="0"/>
              <w:spacing w:after="100"/>
              <w:rPr>
                <w:vertAlign w:val="superscript"/>
              </w:rPr>
            </w:pPr>
            <w:r>
              <w:t>In units of (pitch)</w:t>
            </w:r>
            <w:r>
              <w:rPr>
                <w:vertAlign w:val="superscript"/>
              </w:rPr>
              <w:t>2</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57</w:t>
            </w:r>
          </w:p>
        </w:tc>
        <w:tc>
          <w:tcPr>
            <w:tcW w:w="1682"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37-58 </w:t>
            </w:r>
          </w:p>
        </w:tc>
        <w:tc>
          <w:tcPr>
            <w:tcW w:w="1418"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Cll-1L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rPr>
                <w:lang w:val="en-US"/>
              </w:rPr>
            </w:pPr>
            <w:r>
              <w:rPr>
                <w:lang w:val="en-US"/>
              </w:rPr>
              <w:t xml:space="preserve">233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58</w:t>
            </w:r>
          </w:p>
        </w:tc>
        <w:tc>
          <w:tcPr>
            <w:tcW w:w="1682"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63-42 </w:t>
            </w:r>
          </w:p>
        </w:tc>
        <w:tc>
          <w:tcPr>
            <w:tcW w:w="1418" w:type="dxa"/>
            <w:tcBorders>
              <w:left w:val="single" w:sz="4" w:space="0" w:color="000000"/>
              <w:bottom w:val="single" w:sz="4" w:space="0" w:color="000000"/>
            </w:tcBorders>
          </w:tcPr>
          <w:p w:rsidR="00301561" w:rsidRDefault="00301561">
            <w:pPr>
              <w:widowControl w:val="0"/>
              <w:snapToGrid w:val="0"/>
              <w:spacing w:after="100"/>
              <w:rPr>
                <w:lang w:val="en-US"/>
              </w:rPr>
            </w:pPr>
            <w:r>
              <w:rPr>
                <w:lang w:val="en-US"/>
              </w:rPr>
              <w:t xml:space="preserve">Cll-1A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233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59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42-37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233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60</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58-63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233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61</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63-58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233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62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37-42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233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63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42-63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233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64</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58-37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233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65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53-35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66</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47-65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67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65-53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68</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35-47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69</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35-53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70</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65-47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72</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47-35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72</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53-65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234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73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54-65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241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74</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46-35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241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75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35-54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241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76</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65-46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241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77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54-35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241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78</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46-65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241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79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65-54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241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80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35-46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241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81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39-61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242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82</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61-39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242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83</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39-39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242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84</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61-61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242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85</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62-60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86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38-40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87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40-62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C11-1ED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88</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60-38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89 </w:t>
            </w:r>
          </w:p>
        </w:tc>
        <w:tc>
          <w:tcPr>
            <w:tcW w:w="1682" w:type="dxa"/>
            <w:tcBorders>
              <w:left w:val="single" w:sz="4" w:space="0" w:color="000000"/>
              <w:bottom w:val="single" w:sz="4" w:space="0" w:color="000000"/>
            </w:tcBorders>
          </w:tcPr>
          <w:p w:rsidR="00301561" w:rsidRDefault="00301561">
            <w:pPr>
              <w:widowControl w:val="0"/>
              <w:snapToGrid w:val="0"/>
              <w:spacing w:after="100"/>
            </w:pPr>
            <w:r>
              <w:t xml:space="preserve">40-38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Cll-1ED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244 </w:t>
            </w:r>
          </w:p>
        </w:tc>
      </w:tr>
    </w:tbl>
    <w:p w:rsidR="00301561" w:rsidRPr="00BC6C17" w:rsidRDefault="00301561">
      <w:pPr>
        <w:rPr>
          <w:b/>
          <w:bCs/>
          <w:szCs w:val="24"/>
        </w:rPr>
      </w:pPr>
      <w:r>
        <w:br w:type="page"/>
      </w:r>
      <w:r w:rsidRPr="00BC6C17">
        <w:rPr>
          <w:b/>
        </w:rPr>
        <w:t>Table 1.2 - Continued</w:t>
      </w:r>
    </w:p>
    <w:p w:rsidR="00301561" w:rsidRDefault="00301561">
      <w:pPr>
        <w:widowControl w:val="0"/>
        <w:spacing w:after="130"/>
        <w:ind w:left="-1394"/>
      </w:pPr>
    </w:p>
    <w:tbl>
      <w:tblPr>
        <w:tblW w:w="0" w:type="auto"/>
        <w:tblInd w:w="2792" w:type="dxa"/>
        <w:tblLayout w:type="fixed"/>
        <w:tblLook w:val="0000"/>
      </w:tblPr>
      <w:tblGrid>
        <w:gridCol w:w="850"/>
        <w:gridCol w:w="1696"/>
        <w:gridCol w:w="1418"/>
        <w:gridCol w:w="1867"/>
      </w:tblGrid>
      <w:tr w:rsidR="00301561">
        <w:tc>
          <w:tcPr>
            <w:tcW w:w="850"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264 +</w:t>
            </w:r>
          </w:p>
        </w:tc>
        <w:tc>
          <w:tcPr>
            <w:tcW w:w="1696"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Lattice Position</w:t>
            </w:r>
          </w:p>
        </w:tc>
        <w:tc>
          <w:tcPr>
            <w:tcW w:w="1418" w:type="dxa"/>
            <w:tcBorders>
              <w:top w:val="single" w:sz="4" w:space="0" w:color="000000"/>
              <w:left w:val="single" w:sz="4" w:space="0" w:color="000000"/>
              <w:bottom w:val="single" w:sz="4" w:space="0" w:color="000000"/>
            </w:tcBorders>
          </w:tcPr>
          <w:p w:rsidR="00301561" w:rsidRDefault="00301561">
            <w:pPr>
              <w:widowControl w:val="0"/>
              <w:snapToGrid w:val="0"/>
              <w:spacing w:after="100"/>
            </w:pPr>
            <w:r>
              <w:t>Element Type</w:t>
            </w:r>
          </w:p>
        </w:tc>
        <w:tc>
          <w:tcPr>
            <w:tcW w:w="1867"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after="100"/>
              <w:rPr>
                <w:vertAlign w:val="superscript"/>
              </w:rPr>
            </w:pPr>
            <w:r>
              <w:t>(Radius)</w:t>
            </w:r>
            <w:r>
              <w:rPr>
                <w:vertAlign w:val="superscript"/>
              </w:rPr>
              <w:t>2</w:t>
            </w:r>
          </w:p>
          <w:p w:rsidR="00301561" w:rsidRDefault="00301561">
            <w:pPr>
              <w:widowControl w:val="0"/>
              <w:snapToGrid w:val="0"/>
              <w:spacing w:after="100"/>
              <w:rPr>
                <w:vertAlign w:val="superscript"/>
              </w:rPr>
            </w:pPr>
            <w:r>
              <w:t>In units of (pitch)</w:t>
            </w:r>
            <w:r>
              <w:rPr>
                <w:vertAlign w:val="superscript"/>
              </w:rPr>
              <w:t>2</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90</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60-62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91</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62-40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92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38-60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244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93</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43-64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245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94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57-36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245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95</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36-43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245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96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64-57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245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97</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64-43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245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98</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36-57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245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99</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57-64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245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100</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43-36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245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101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41-37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250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102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59-63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250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103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63-41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250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104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37-59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250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 xml:space="preserve">105 </w:t>
            </w:r>
          </w:p>
        </w:tc>
        <w:tc>
          <w:tcPr>
            <w:tcW w:w="1696" w:type="dxa"/>
            <w:tcBorders>
              <w:left w:val="single" w:sz="4" w:space="0" w:color="000000"/>
              <w:bottom w:val="single" w:sz="4" w:space="0" w:color="000000"/>
            </w:tcBorders>
          </w:tcPr>
          <w:p w:rsidR="00301561" w:rsidRDefault="00301561">
            <w:pPr>
              <w:widowControl w:val="0"/>
              <w:snapToGrid w:val="0"/>
              <w:spacing w:after="100"/>
            </w:pPr>
            <w:r>
              <w:t xml:space="preserve">41-63 </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Cll-1M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 xml:space="preserve">250 </w:t>
            </w:r>
          </w:p>
        </w:tc>
      </w:tr>
      <w:tr w:rsidR="00301561">
        <w:tc>
          <w:tcPr>
            <w:tcW w:w="850" w:type="dxa"/>
            <w:tcBorders>
              <w:left w:val="single" w:sz="4" w:space="0" w:color="000000"/>
              <w:bottom w:val="single" w:sz="4" w:space="0" w:color="000000"/>
            </w:tcBorders>
          </w:tcPr>
          <w:p w:rsidR="00301561" w:rsidRDefault="00301561">
            <w:pPr>
              <w:widowControl w:val="0"/>
              <w:snapToGrid w:val="0"/>
              <w:spacing w:after="100"/>
            </w:pPr>
            <w:r>
              <w:t>106</w:t>
            </w:r>
          </w:p>
        </w:tc>
        <w:tc>
          <w:tcPr>
            <w:tcW w:w="1696" w:type="dxa"/>
            <w:tcBorders>
              <w:left w:val="single" w:sz="4" w:space="0" w:color="000000"/>
              <w:bottom w:val="single" w:sz="4" w:space="0" w:color="000000"/>
            </w:tcBorders>
          </w:tcPr>
          <w:p w:rsidR="00301561" w:rsidRDefault="00301561">
            <w:pPr>
              <w:widowControl w:val="0"/>
              <w:snapToGrid w:val="0"/>
              <w:spacing w:after="100"/>
            </w:pPr>
            <w:r>
              <w:t>59-37</w:t>
            </w:r>
          </w:p>
        </w:tc>
        <w:tc>
          <w:tcPr>
            <w:tcW w:w="1418" w:type="dxa"/>
            <w:tcBorders>
              <w:left w:val="single" w:sz="4" w:space="0" w:color="000000"/>
              <w:bottom w:val="single" w:sz="4" w:space="0" w:color="000000"/>
            </w:tcBorders>
          </w:tcPr>
          <w:p w:rsidR="00301561" w:rsidRDefault="00301561">
            <w:pPr>
              <w:widowControl w:val="0"/>
              <w:snapToGrid w:val="0"/>
              <w:spacing w:after="100"/>
            </w:pPr>
            <w:r>
              <w:t xml:space="preserve">Cl1-1M </w:t>
            </w:r>
          </w:p>
        </w:tc>
        <w:tc>
          <w:tcPr>
            <w:tcW w:w="1867" w:type="dxa"/>
            <w:tcBorders>
              <w:left w:val="single" w:sz="4" w:space="0" w:color="000000"/>
              <w:bottom w:val="single" w:sz="4" w:space="0" w:color="000000"/>
              <w:right w:val="single" w:sz="4" w:space="0" w:color="000000"/>
            </w:tcBorders>
          </w:tcPr>
          <w:p w:rsidR="00301561" w:rsidRDefault="00301561">
            <w:pPr>
              <w:widowControl w:val="0"/>
              <w:snapToGrid w:val="0"/>
              <w:spacing w:after="100"/>
            </w:pPr>
            <w:r>
              <w:t>250</w:t>
            </w:r>
          </w:p>
        </w:tc>
      </w:tr>
    </w:tbl>
    <w:p w:rsidR="00BC6C17" w:rsidRDefault="00301561">
      <w:pPr>
        <w:widowControl w:val="0"/>
        <w:tabs>
          <w:tab w:val="left" w:pos="6315"/>
        </w:tabs>
        <w:spacing w:after="100"/>
      </w:pPr>
      <w:r>
        <w:tab/>
      </w:r>
    </w:p>
    <w:p w:rsidR="00301561" w:rsidRDefault="00301561" w:rsidP="00BC6C17">
      <w:pPr>
        <w:pStyle w:val="TableHeading"/>
      </w:pPr>
      <w:r>
        <w:t xml:space="preserve"> </w:t>
      </w:r>
      <w:r>
        <w:br w:type="page"/>
      </w:r>
      <w:bookmarkStart w:id="20" w:name="page27"/>
      <w:bookmarkStart w:id="21" w:name="_Toc197256837"/>
      <w:bookmarkStart w:id="22" w:name="_Toc197256838"/>
      <w:bookmarkEnd w:id="20"/>
      <w:r>
        <w:t xml:space="preserve">Table 1.3 </w:t>
      </w:r>
      <w:r w:rsidR="003E432B">
        <w:t xml:space="preserve"> </w:t>
      </w:r>
      <w:r>
        <w:t>Loading Changes not in Sequence</w:t>
      </w:r>
      <w:bookmarkEnd w:id="21"/>
      <w:bookmarkEnd w:id="22"/>
    </w:p>
    <w:p w:rsidR="00301561" w:rsidRDefault="00301561">
      <w:pPr>
        <w:widowControl w:val="0"/>
        <w:spacing w:after="58"/>
        <w:ind w:left="1875"/>
      </w:pPr>
      <w:r>
        <w:t xml:space="preserve"> </w:t>
      </w:r>
    </w:p>
    <w:tbl>
      <w:tblPr>
        <w:tblW w:w="0" w:type="auto"/>
        <w:tblInd w:w="165" w:type="dxa"/>
        <w:tblLayout w:type="fixed"/>
        <w:tblLook w:val="0000"/>
      </w:tblPr>
      <w:tblGrid>
        <w:gridCol w:w="1619"/>
        <w:gridCol w:w="1144"/>
        <w:gridCol w:w="3574"/>
      </w:tblGrid>
      <w:tr w:rsidR="00301561">
        <w:tc>
          <w:tcPr>
            <w:tcW w:w="1619" w:type="dxa"/>
            <w:tcBorders>
              <w:top w:val="single" w:sz="4" w:space="0" w:color="000000"/>
              <w:left w:val="single" w:sz="4" w:space="0" w:color="000000"/>
              <w:bottom w:val="single" w:sz="4" w:space="0" w:color="000000"/>
            </w:tcBorders>
          </w:tcPr>
          <w:p w:rsidR="00301561" w:rsidRDefault="00301561">
            <w:pPr>
              <w:widowControl w:val="0"/>
              <w:snapToGrid w:val="0"/>
            </w:pPr>
            <w:r>
              <w:t>Start-Up Number</w:t>
            </w:r>
          </w:p>
        </w:tc>
        <w:tc>
          <w:tcPr>
            <w:tcW w:w="1144" w:type="dxa"/>
            <w:tcBorders>
              <w:top w:val="single" w:sz="4" w:space="0" w:color="000000"/>
              <w:left w:val="single" w:sz="4" w:space="0" w:color="000000"/>
              <w:bottom w:val="single" w:sz="4" w:space="0" w:color="000000"/>
            </w:tcBorders>
          </w:tcPr>
          <w:p w:rsidR="00301561" w:rsidRDefault="00301561">
            <w:pPr>
              <w:widowControl w:val="0"/>
              <w:snapToGrid w:val="0"/>
            </w:pPr>
            <w:r>
              <w:t>Array Number</w:t>
            </w:r>
          </w:p>
        </w:tc>
        <w:tc>
          <w:tcPr>
            <w:tcW w:w="3574"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Specification of Outer Core Loading</w:t>
            </w:r>
          </w:p>
        </w:tc>
      </w:tr>
      <w:tr w:rsidR="00301561">
        <w:tc>
          <w:tcPr>
            <w:tcW w:w="1619" w:type="dxa"/>
            <w:tcBorders>
              <w:left w:val="single" w:sz="4" w:space="0" w:color="000000"/>
              <w:bottom w:val="single" w:sz="4" w:space="0" w:color="000000"/>
            </w:tcBorders>
          </w:tcPr>
          <w:p w:rsidR="00301561" w:rsidRDefault="00301561">
            <w:pPr>
              <w:widowControl w:val="0"/>
              <w:snapToGrid w:val="0"/>
            </w:pPr>
            <w:r>
              <w:t xml:space="preserve">531 </w:t>
            </w:r>
          </w:p>
        </w:tc>
        <w:tc>
          <w:tcPr>
            <w:tcW w:w="1144" w:type="dxa"/>
            <w:tcBorders>
              <w:left w:val="single" w:sz="4" w:space="0" w:color="000000"/>
              <w:bottom w:val="single" w:sz="4" w:space="0" w:color="000000"/>
            </w:tcBorders>
          </w:tcPr>
          <w:p w:rsidR="00301561" w:rsidRDefault="00301561">
            <w:pPr>
              <w:widowControl w:val="0"/>
              <w:snapToGrid w:val="0"/>
            </w:pPr>
            <w:r>
              <w:t xml:space="preserve">F15/3 </w:t>
            </w:r>
          </w:p>
        </w:tc>
        <w:tc>
          <w:tcPr>
            <w:tcW w:w="3574" w:type="dxa"/>
            <w:tcBorders>
              <w:left w:val="single" w:sz="4" w:space="0" w:color="000000"/>
              <w:bottom w:val="single" w:sz="4" w:space="0" w:color="000000"/>
              <w:right w:val="single" w:sz="4" w:space="0" w:color="000000"/>
            </w:tcBorders>
          </w:tcPr>
          <w:p w:rsidR="00301561" w:rsidRDefault="00301561">
            <w:pPr>
              <w:widowControl w:val="0"/>
              <w:snapToGrid w:val="0"/>
            </w:pPr>
            <w:r>
              <w:t>264 + 34F with Cll-1ED's removed</w:t>
            </w:r>
          </w:p>
          <w:p w:rsidR="00301561" w:rsidRDefault="00301561">
            <w:pPr>
              <w:widowControl w:val="0"/>
            </w:pPr>
            <w:r>
              <w:t xml:space="preserve">from 39-60 </w:t>
            </w:r>
          </w:p>
          <w:p w:rsidR="00301561" w:rsidRDefault="00301561">
            <w:pPr>
              <w:widowControl w:val="0"/>
              <w:tabs>
                <w:tab w:val="left" w:pos="2869"/>
              </w:tabs>
            </w:pPr>
            <w:r>
              <w:t>from 39-40</w:t>
            </w:r>
          </w:p>
          <w:p w:rsidR="00301561" w:rsidRDefault="00301561">
            <w:pPr>
              <w:widowControl w:val="0"/>
            </w:pPr>
            <w:r>
              <w:t xml:space="preserve">from 61-60 </w:t>
            </w:r>
          </w:p>
          <w:p w:rsidR="00301561" w:rsidRDefault="00301561">
            <w:pPr>
              <w:widowControl w:val="0"/>
            </w:pPr>
            <w:r>
              <w:t xml:space="preserve">from 61-40 </w:t>
            </w:r>
          </w:p>
        </w:tc>
      </w:tr>
      <w:tr w:rsidR="00301561">
        <w:tc>
          <w:tcPr>
            <w:tcW w:w="1619" w:type="dxa"/>
            <w:tcBorders>
              <w:left w:val="single" w:sz="4" w:space="0" w:color="000000"/>
              <w:bottom w:val="single" w:sz="4" w:space="0" w:color="000000"/>
            </w:tcBorders>
          </w:tcPr>
          <w:p w:rsidR="00301561" w:rsidRDefault="00301561">
            <w:pPr>
              <w:widowControl w:val="0"/>
              <w:snapToGrid w:val="0"/>
              <w:jc w:val="both"/>
            </w:pPr>
            <w:r>
              <w:t xml:space="preserve">590 </w:t>
            </w:r>
          </w:p>
        </w:tc>
        <w:tc>
          <w:tcPr>
            <w:tcW w:w="1144" w:type="dxa"/>
            <w:tcBorders>
              <w:left w:val="single" w:sz="4" w:space="0" w:color="000000"/>
              <w:bottom w:val="single" w:sz="4" w:space="0" w:color="000000"/>
            </w:tcBorders>
          </w:tcPr>
          <w:p w:rsidR="00301561" w:rsidRDefault="00301561">
            <w:pPr>
              <w:widowControl w:val="0"/>
              <w:snapToGrid w:val="0"/>
              <w:jc w:val="both"/>
            </w:pPr>
            <w:r>
              <w:t xml:space="preserve">33/5 </w:t>
            </w:r>
          </w:p>
        </w:tc>
        <w:tc>
          <w:tcPr>
            <w:tcW w:w="3574" w:type="dxa"/>
            <w:tcBorders>
              <w:left w:val="single" w:sz="4" w:space="0" w:color="000000"/>
              <w:bottom w:val="single" w:sz="4" w:space="0" w:color="000000"/>
              <w:right w:val="single" w:sz="4" w:space="0" w:color="000000"/>
            </w:tcBorders>
          </w:tcPr>
          <w:p w:rsidR="00301561" w:rsidRDefault="00301561">
            <w:pPr>
              <w:widowControl w:val="0"/>
              <w:snapToGrid w:val="0"/>
              <w:jc w:val="both"/>
            </w:pPr>
            <w:r>
              <w:t xml:space="preserve">264 + 30S with Cll-1ED's transferred </w:t>
            </w:r>
          </w:p>
          <w:p w:rsidR="00301561" w:rsidRDefault="00301561">
            <w:pPr>
              <w:widowControl w:val="0"/>
              <w:jc w:val="both"/>
            </w:pPr>
            <w:r>
              <w:t xml:space="preserve">from 50-65 to 56-64 </w:t>
            </w:r>
          </w:p>
          <w:p w:rsidR="00301561" w:rsidRDefault="00301561">
            <w:pPr>
              <w:widowControl w:val="0"/>
              <w:jc w:val="both"/>
            </w:pPr>
            <w:r>
              <w:t xml:space="preserve">from 65-51 to 59-62 </w:t>
            </w:r>
          </w:p>
          <w:p w:rsidR="00301561" w:rsidRDefault="00301561">
            <w:pPr>
              <w:widowControl w:val="0"/>
              <w:jc w:val="both"/>
            </w:pPr>
            <w:r>
              <w:t>from 65-50 to 62-41</w:t>
            </w:r>
          </w:p>
          <w:p w:rsidR="00301561" w:rsidRDefault="00301561">
            <w:pPr>
              <w:widowControl w:val="0"/>
              <w:jc w:val="both"/>
            </w:pPr>
            <w:r>
              <w:t xml:space="preserve">from 50-35 to 44-36 </w:t>
            </w:r>
          </w:p>
          <w:p w:rsidR="00301561" w:rsidRDefault="00301561">
            <w:pPr>
              <w:widowControl w:val="0"/>
              <w:jc w:val="both"/>
            </w:pPr>
            <w:r>
              <w:t xml:space="preserve">from 35-49 to 41-38 </w:t>
            </w:r>
          </w:p>
          <w:p w:rsidR="00301561" w:rsidRDefault="00301561">
            <w:pPr>
              <w:widowControl w:val="0"/>
              <w:jc w:val="both"/>
            </w:pPr>
            <w:r>
              <w:t>from 35-50 to 38-59</w:t>
            </w:r>
          </w:p>
        </w:tc>
      </w:tr>
      <w:tr w:rsidR="00301561">
        <w:tc>
          <w:tcPr>
            <w:tcW w:w="1619" w:type="dxa"/>
            <w:tcBorders>
              <w:left w:val="single" w:sz="4" w:space="0" w:color="000000"/>
              <w:bottom w:val="single" w:sz="4" w:space="0" w:color="000000"/>
            </w:tcBorders>
          </w:tcPr>
          <w:p w:rsidR="00301561" w:rsidRDefault="00301561">
            <w:pPr>
              <w:widowControl w:val="0"/>
              <w:snapToGrid w:val="0"/>
              <w:jc w:val="both"/>
            </w:pPr>
            <w:r>
              <w:t xml:space="preserve">637 </w:t>
            </w:r>
          </w:p>
        </w:tc>
        <w:tc>
          <w:tcPr>
            <w:tcW w:w="1144" w:type="dxa"/>
            <w:tcBorders>
              <w:left w:val="single" w:sz="4" w:space="0" w:color="000000"/>
              <w:bottom w:val="single" w:sz="4" w:space="0" w:color="000000"/>
            </w:tcBorders>
          </w:tcPr>
          <w:p w:rsidR="00301561" w:rsidRDefault="00301561">
            <w:pPr>
              <w:widowControl w:val="0"/>
              <w:snapToGrid w:val="0"/>
              <w:jc w:val="both"/>
            </w:pPr>
            <w:r>
              <w:t xml:space="preserve">39/2 </w:t>
            </w:r>
          </w:p>
        </w:tc>
        <w:tc>
          <w:tcPr>
            <w:tcW w:w="3574" w:type="dxa"/>
            <w:tcBorders>
              <w:left w:val="single" w:sz="4" w:space="0" w:color="000000"/>
              <w:bottom w:val="single" w:sz="4" w:space="0" w:color="000000"/>
              <w:right w:val="single" w:sz="4" w:space="0" w:color="000000"/>
            </w:tcBorders>
          </w:tcPr>
          <w:p w:rsidR="00301561" w:rsidRDefault="00301561">
            <w:pPr>
              <w:widowControl w:val="0"/>
              <w:snapToGrid w:val="0"/>
              <w:jc w:val="both"/>
            </w:pPr>
            <w:r>
              <w:t xml:space="preserve">264 + 100 with Cll-1ED's transferred </w:t>
            </w:r>
          </w:p>
          <w:p w:rsidR="00301561" w:rsidRDefault="00301561">
            <w:pPr>
              <w:widowControl w:val="0"/>
              <w:jc w:val="both"/>
            </w:pPr>
            <w:r>
              <w:t xml:space="preserve">from 46-35 to 41-37 </w:t>
            </w:r>
          </w:p>
          <w:p w:rsidR="00301561" w:rsidRDefault="00301561">
            <w:pPr>
              <w:widowControl w:val="0"/>
              <w:jc w:val="both"/>
            </w:pPr>
            <w:r>
              <w:t xml:space="preserve">from 54-65 to 59-63 </w:t>
            </w:r>
          </w:p>
          <w:p w:rsidR="00301561" w:rsidRDefault="00301561">
            <w:pPr>
              <w:widowControl w:val="0"/>
              <w:jc w:val="both"/>
            </w:pPr>
            <w:r>
              <w:t xml:space="preserve">from 65-46 to 63-41 </w:t>
            </w:r>
          </w:p>
          <w:p w:rsidR="00301561" w:rsidRDefault="00301561">
            <w:pPr>
              <w:widowControl w:val="0"/>
              <w:jc w:val="both"/>
            </w:pPr>
            <w:r>
              <w:t>from 35-54 to 37-59</w:t>
            </w:r>
          </w:p>
        </w:tc>
      </w:tr>
      <w:tr w:rsidR="00301561">
        <w:tc>
          <w:tcPr>
            <w:tcW w:w="1619" w:type="dxa"/>
            <w:tcBorders>
              <w:left w:val="single" w:sz="4" w:space="0" w:color="000000"/>
              <w:bottom w:val="single" w:sz="4" w:space="0" w:color="000000"/>
            </w:tcBorders>
          </w:tcPr>
          <w:p w:rsidR="00301561" w:rsidRDefault="00301561">
            <w:pPr>
              <w:widowControl w:val="0"/>
              <w:snapToGrid w:val="0"/>
            </w:pPr>
            <w:r>
              <w:t xml:space="preserve">662 </w:t>
            </w:r>
          </w:p>
        </w:tc>
        <w:tc>
          <w:tcPr>
            <w:tcW w:w="1144" w:type="dxa"/>
            <w:tcBorders>
              <w:left w:val="single" w:sz="4" w:space="0" w:color="000000"/>
              <w:bottom w:val="single" w:sz="4" w:space="0" w:color="000000"/>
            </w:tcBorders>
          </w:tcPr>
          <w:p w:rsidR="00301561" w:rsidRDefault="00301561">
            <w:pPr>
              <w:widowControl w:val="0"/>
              <w:snapToGrid w:val="0"/>
            </w:pPr>
            <w:r>
              <w:t xml:space="preserve">26/5 </w:t>
            </w:r>
          </w:p>
        </w:tc>
        <w:tc>
          <w:tcPr>
            <w:tcW w:w="3574"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264 + 70 with Cll-1ED's removed </w:t>
            </w:r>
          </w:p>
          <w:p w:rsidR="00301561" w:rsidRDefault="00301561">
            <w:pPr>
              <w:widowControl w:val="0"/>
            </w:pPr>
            <w:r>
              <w:t>from 65-53</w:t>
            </w:r>
          </w:p>
          <w:p w:rsidR="00301561" w:rsidRDefault="00301561">
            <w:pPr>
              <w:widowControl w:val="0"/>
            </w:pPr>
            <w:r>
              <w:t xml:space="preserve">from 35-47 </w:t>
            </w:r>
          </w:p>
        </w:tc>
      </w:tr>
      <w:tr w:rsidR="00301561">
        <w:tc>
          <w:tcPr>
            <w:tcW w:w="1619" w:type="dxa"/>
            <w:tcBorders>
              <w:left w:val="single" w:sz="4" w:space="0" w:color="000000"/>
              <w:bottom w:val="single" w:sz="4" w:space="0" w:color="000000"/>
            </w:tcBorders>
          </w:tcPr>
          <w:p w:rsidR="00301561" w:rsidRDefault="00301561">
            <w:pPr>
              <w:widowControl w:val="0"/>
              <w:snapToGrid w:val="0"/>
            </w:pPr>
            <w:r>
              <w:t xml:space="preserve">663 </w:t>
            </w:r>
          </w:p>
        </w:tc>
        <w:tc>
          <w:tcPr>
            <w:tcW w:w="1144" w:type="dxa"/>
            <w:tcBorders>
              <w:left w:val="single" w:sz="4" w:space="0" w:color="000000"/>
              <w:bottom w:val="single" w:sz="4" w:space="0" w:color="000000"/>
            </w:tcBorders>
          </w:tcPr>
          <w:p w:rsidR="00301561" w:rsidRDefault="00301561">
            <w:pPr>
              <w:widowControl w:val="0"/>
              <w:snapToGrid w:val="0"/>
            </w:pPr>
            <w:r>
              <w:t xml:space="preserve">26/6 </w:t>
            </w:r>
          </w:p>
        </w:tc>
        <w:tc>
          <w:tcPr>
            <w:tcW w:w="3574"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264 + 70 with Cll-1ED's removed </w:t>
            </w:r>
          </w:p>
          <w:p w:rsidR="00301561" w:rsidRDefault="00301561">
            <w:pPr>
              <w:widowControl w:val="0"/>
            </w:pPr>
            <w:r>
              <w:t xml:space="preserve">from 34-47 </w:t>
            </w:r>
          </w:p>
          <w:p w:rsidR="00301561" w:rsidRDefault="00301561">
            <w:pPr>
              <w:widowControl w:val="0"/>
            </w:pPr>
            <w:r>
              <w:t xml:space="preserve">from 35-53 </w:t>
            </w:r>
          </w:p>
        </w:tc>
      </w:tr>
      <w:tr w:rsidR="00301561">
        <w:tc>
          <w:tcPr>
            <w:tcW w:w="1619" w:type="dxa"/>
            <w:tcBorders>
              <w:left w:val="single" w:sz="4" w:space="0" w:color="000000"/>
              <w:bottom w:val="single" w:sz="4" w:space="0" w:color="000000"/>
            </w:tcBorders>
          </w:tcPr>
          <w:p w:rsidR="00301561" w:rsidRDefault="00301561">
            <w:pPr>
              <w:widowControl w:val="0"/>
              <w:snapToGrid w:val="0"/>
            </w:pPr>
            <w:r>
              <w:t xml:space="preserve">680 </w:t>
            </w:r>
          </w:p>
        </w:tc>
        <w:tc>
          <w:tcPr>
            <w:tcW w:w="1144" w:type="dxa"/>
            <w:tcBorders>
              <w:left w:val="single" w:sz="4" w:space="0" w:color="000000"/>
              <w:bottom w:val="single" w:sz="4" w:space="0" w:color="000000"/>
            </w:tcBorders>
          </w:tcPr>
          <w:p w:rsidR="00301561" w:rsidRDefault="00301561">
            <w:pPr>
              <w:widowControl w:val="0"/>
              <w:snapToGrid w:val="0"/>
            </w:pPr>
            <w:r>
              <w:t xml:space="preserve">23/7 </w:t>
            </w:r>
          </w:p>
        </w:tc>
        <w:tc>
          <w:tcPr>
            <w:tcW w:w="3574"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264 + 86 with Cll-.lED's removed </w:t>
            </w:r>
          </w:p>
          <w:p w:rsidR="00301561" w:rsidRDefault="00301561">
            <w:pPr>
              <w:widowControl w:val="0"/>
            </w:pPr>
            <w:r>
              <w:t xml:space="preserve">from 65-54 </w:t>
            </w:r>
          </w:p>
          <w:p w:rsidR="00301561" w:rsidRDefault="00301561">
            <w:pPr>
              <w:widowControl w:val="0"/>
            </w:pPr>
            <w:r>
              <w:t xml:space="preserve">from 65-46 </w:t>
            </w:r>
          </w:p>
        </w:tc>
      </w:tr>
      <w:tr w:rsidR="00301561">
        <w:tc>
          <w:tcPr>
            <w:tcW w:w="1619" w:type="dxa"/>
            <w:tcBorders>
              <w:left w:val="single" w:sz="4" w:space="0" w:color="000000"/>
              <w:bottom w:val="single" w:sz="4" w:space="0" w:color="000000"/>
            </w:tcBorders>
          </w:tcPr>
          <w:p w:rsidR="00301561" w:rsidRDefault="00301561">
            <w:pPr>
              <w:widowControl w:val="0"/>
              <w:snapToGrid w:val="0"/>
            </w:pPr>
            <w:r>
              <w:t xml:space="preserve">681 </w:t>
            </w:r>
          </w:p>
        </w:tc>
        <w:tc>
          <w:tcPr>
            <w:tcW w:w="1144" w:type="dxa"/>
            <w:tcBorders>
              <w:left w:val="single" w:sz="4" w:space="0" w:color="000000"/>
              <w:bottom w:val="single" w:sz="4" w:space="0" w:color="000000"/>
            </w:tcBorders>
          </w:tcPr>
          <w:p w:rsidR="00301561" w:rsidRDefault="00301561">
            <w:pPr>
              <w:widowControl w:val="0"/>
              <w:snapToGrid w:val="0"/>
            </w:pPr>
            <w:r>
              <w:t xml:space="preserve">23/8 </w:t>
            </w:r>
          </w:p>
        </w:tc>
        <w:tc>
          <w:tcPr>
            <w:tcW w:w="3574"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264 + 86 with Cll-1ED's removed </w:t>
            </w:r>
          </w:p>
          <w:p w:rsidR="00301561" w:rsidRDefault="00301561">
            <w:pPr>
              <w:widowControl w:val="0"/>
            </w:pPr>
            <w:r>
              <w:t>from 35-54</w:t>
            </w:r>
          </w:p>
          <w:p w:rsidR="00301561" w:rsidRDefault="00301561">
            <w:pPr>
              <w:widowControl w:val="0"/>
            </w:pPr>
            <w:r>
              <w:t xml:space="preserve">from 35-46 </w:t>
            </w:r>
          </w:p>
        </w:tc>
      </w:tr>
      <w:tr w:rsidR="00301561">
        <w:tc>
          <w:tcPr>
            <w:tcW w:w="1619" w:type="dxa"/>
            <w:tcBorders>
              <w:left w:val="single" w:sz="4" w:space="0" w:color="000000"/>
              <w:bottom w:val="single" w:sz="4" w:space="0" w:color="000000"/>
            </w:tcBorders>
          </w:tcPr>
          <w:p w:rsidR="00301561" w:rsidRDefault="00301561">
            <w:pPr>
              <w:widowControl w:val="0"/>
              <w:snapToGrid w:val="0"/>
            </w:pPr>
            <w:r>
              <w:t xml:space="preserve">682 </w:t>
            </w:r>
          </w:p>
        </w:tc>
        <w:tc>
          <w:tcPr>
            <w:tcW w:w="1144" w:type="dxa"/>
            <w:tcBorders>
              <w:left w:val="single" w:sz="4" w:space="0" w:color="000000"/>
              <w:bottom w:val="single" w:sz="4" w:space="0" w:color="000000"/>
            </w:tcBorders>
          </w:tcPr>
          <w:p w:rsidR="00301561" w:rsidRDefault="00301561">
            <w:pPr>
              <w:widowControl w:val="0"/>
              <w:snapToGrid w:val="0"/>
            </w:pPr>
            <w:r>
              <w:t xml:space="preserve">23/9 </w:t>
            </w:r>
          </w:p>
        </w:tc>
        <w:tc>
          <w:tcPr>
            <w:tcW w:w="3574"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264 + 86 with Cll-1ED's removed </w:t>
            </w:r>
          </w:p>
          <w:p w:rsidR="00301561" w:rsidRDefault="00301561">
            <w:pPr>
              <w:widowControl w:val="0"/>
            </w:pPr>
            <w:r>
              <w:t xml:space="preserve">from 46-35 </w:t>
            </w:r>
          </w:p>
          <w:p w:rsidR="00301561" w:rsidRDefault="00301561">
            <w:pPr>
              <w:widowControl w:val="0"/>
            </w:pPr>
            <w:r>
              <w:t xml:space="preserve">from 54-35 </w:t>
            </w:r>
          </w:p>
        </w:tc>
      </w:tr>
    </w:tbl>
    <w:p w:rsidR="00301561" w:rsidRDefault="00301561">
      <w:pPr>
        <w:widowControl w:val="0"/>
        <w:spacing w:after="100"/>
      </w:pPr>
    </w:p>
    <w:p w:rsidR="00301561" w:rsidRDefault="00301561">
      <w:pPr>
        <w:widowControl w:val="0"/>
        <w:spacing w:after="100"/>
      </w:pPr>
      <w:r>
        <w:t>Start-up numbers are sequential in time.  An array number is in two parts, M/N.  M denotes the type of array and N the particular measurement made for this type of array (1, 2, 3 ..., for the first, second or third measurement, for example).  F before the array type number, M, denotes a follower array and so, F15/3 denotes the third measurement for follower array number 15.  Measurements for a particular array are made several times, at different stages of the programme.</w:t>
      </w:r>
    </w:p>
    <w:p w:rsidR="00301561" w:rsidRDefault="00301561">
      <w:pPr>
        <w:widowControl w:val="0"/>
        <w:spacing w:after="100"/>
      </w:pPr>
      <w:r>
        <w:t>The positions of the added edge elements belong to either the first or second loading sequence and are denoted by:</w:t>
      </w:r>
    </w:p>
    <w:p w:rsidR="00301561" w:rsidRDefault="00301561">
      <w:pPr>
        <w:widowControl w:val="0"/>
        <w:spacing w:after="100"/>
      </w:pPr>
      <w:r>
        <w:t xml:space="preserve">F - First loading sequence </w:t>
      </w:r>
      <w:r>
        <w:tab/>
      </w:r>
      <w:r>
        <w:tab/>
        <w:t xml:space="preserve">S - Second loading sequence </w:t>
      </w:r>
    </w:p>
    <w:p w:rsidR="00301561" w:rsidRDefault="00301561">
      <w:pPr>
        <w:widowControl w:val="0"/>
        <w:spacing w:after="100"/>
      </w:pPr>
      <w:r>
        <w:t>and so 264 + 34F denotes 34 edge elements added in the positions of the first sequence.  When the loading is the same in both sequences the letter F or S is omitted.</w:t>
      </w:r>
    </w:p>
    <w:p w:rsidR="00301561" w:rsidRDefault="00301561">
      <w:pPr>
        <w:widowControl w:val="0"/>
        <w:spacing w:after="100"/>
      </w:pPr>
    </w:p>
    <w:p w:rsidR="00301561" w:rsidRDefault="00301561" w:rsidP="00B013BE">
      <w:pPr>
        <w:pStyle w:val="Heading4"/>
      </w:pPr>
      <w:r>
        <w:br w:type="page"/>
      </w:r>
      <w:bookmarkStart w:id="23" w:name="_Toc197257155"/>
      <w:r>
        <w:t>Mock-up Control rod Dimensions</w:t>
      </w:r>
      <w:bookmarkEnd w:id="23"/>
    </w:p>
    <w:p w:rsidR="00301561" w:rsidRDefault="00301561">
      <w:pPr>
        <w:widowControl w:val="0"/>
        <w:tabs>
          <w:tab w:val="left" w:pos="150"/>
          <w:tab w:val="left" w:pos="7530"/>
        </w:tabs>
      </w:pPr>
    </w:p>
    <w:p w:rsidR="00301561" w:rsidRDefault="00301561">
      <w:pPr>
        <w:widowControl w:val="0"/>
        <w:tabs>
          <w:tab w:val="left" w:pos="150"/>
          <w:tab w:val="left" w:pos="7530"/>
        </w:tabs>
      </w:pPr>
      <w:r>
        <w:t>Details of the compositions and dimensions of the ZEBRA-PNC (MONJU) Mock-up Control Rods are given in MTN/39, by C G Campbell and S Kobayashi, and the Supplement, from which the following data have been abstracted.  The compositional data used in the original Winfrith analyses, and also adopted here, are those given in MTN/51 by J Marshall.</w:t>
      </w:r>
    </w:p>
    <w:p w:rsidR="00301561" w:rsidRDefault="00301561">
      <w:pPr>
        <w:widowControl w:val="0"/>
        <w:tabs>
          <w:tab w:val="left" w:pos="150"/>
          <w:tab w:val="left" w:pos="7530"/>
        </w:tabs>
      </w:pPr>
    </w:p>
    <w:p w:rsidR="00301561" w:rsidRDefault="00301561">
      <w:pPr>
        <w:widowControl w:val="0"/>
        <w:tabs>
          <w:tab w:val="left" w:pos="150"/>
          <w:tab w:val="left" w:pos="7530"/>
        </w:tabs>
      </w:pPr>
      <w:r>
        <w:t xml:space="preserve">There were three types of mock-up rods; </w:t>
      </w:r>
    </w:p>
    <w:p w:rsidR="00301561" w:rsidRDefault="00301561">
      <w:pPr>
        <w:widowControl w:val="0"/>
        <w:ind w:left="709"/>
      </w:pPr>
      <w:r>
        <w:t xml:space="preserve">(1) arrays of 19 natural and enriched boron absorber pins in sodium filled calandria, </w:t>
      </w:r>
    </w:p>
    <w:p w:rsidR="00301561" w:rsidRDefault="00301561">
      <w:pPr>
        <w:widowControl w:val="0"/>
        <w:ind w:left="709"/>
      </w:pPr>
      <w:r>
        <w:t xml:space="preserve">(2) arrays of 19 tantalum pins in the same sodium filled calandria and </w:t>
      </w:r>
    </w:p>
    <w:p w:rsidR="00301561" w:rsidRDefault="00301561">
      <w:pPr>
        <w:widowControl w:val="0"/>
        <w:ind w:left="709"/>
      </w:pPr>
      <w:r>
        <w:t>(3) a special absorber element consisting of an array of 37 enriched boron absorber pins inside an aluminium block with a cylindrical hole to hold the close packed array of boron pins.</w:t>
      </w:r>
    </w:p>
    <w:p w:rsidR="00301561" w:rsidRDefault="00301561">
      <w:pPr>
        <w:widowControl w:val="0"/>
        <w:tabs>
          <w:tab w:val="left" w:pos="150"/>
          <w:tab w:val="left" w:pos="7530"/>
        </w:tabs>
      </w:pPr>
    </w:p>
    <w:p w:rsidR="00301561" w:rsidRDefault="00301561">
      <w:pPr>
        <w:widowControl w:val="0"/>
        <w:tabs>
          <w:tab w:val="left" w:pos="150"/>
          <w:tab w:val="left" w:pos="7530"/>
        </w:tabs>
      </w:pPr>
      <w:r>
        <w:t>There were also follower elements to simulate withdrawn absorber rods, these being sodium filled calandria without the absorber pin tubes.  In the case of the rod with 37 pins in an aluminium block the follower was an aluminium cylinder which fitted into the space of the cluster of 37 pins.</w:t>
      </w:r>
    </w:p>
    <w:p w:rsidR="00301561" w:rsidRDefault="00301561">
      <w:pPr>
        <w:widowControl w:val="0"/>
        <w:tabs>
          <w:tab w:val="left" w:pos="150"/>
          <w:tab w:val="left" w:pos="7530"/>
        </w:tabs>
      </w:pPr>
    </w:p>
    <w:p w:rsidR="00301561" w:rsidRDefault="00301561">
      <w:pPr>
        <w:widowControl w:val="0"/>
        <w:tabs>
          <w:tab w:val="left" w:pos="150"/>
          <w:tab w:val="left" w:pos="7530"/>
        </w:tabs>
      </w:pPr>
      <w:r>
        <w:t xml:space="preserve">The mock-up control rods of Type (1) and (2) consist of the following main components: </w:t>
      </w:r>
    </w:p>
    <w:p w:rsidR="00301561" w:rsidRDefault="00301561">
      <w:pPr>
        <w:widowControl w:val="0"/>
        <w:ind w:left="720"/>
      </w:pPr>
      <w:r>
        <w:t xml:space="preserve">i </w:t>
      </w:r>
      <w:r>
        <w:tab/>
        <w:t xml:space="preserve">The Control Rod Sheath which contains the absorber and follower elements, one above the other </w:t>
      </w:r>
    </w:p>
    <w:p w:rsidR="00301561" w:rsidRDefault="00301561">
      <w:pPr>
        <w:widowControl w:val="0"/>
        <w:tabs>
          <w:tab w:val="left" w:pos="780"/>
          <w:tab w:val="left" w:pos="1418"/>
        </w:tabs>
        <w:ind w:left="720"/>
      </w:pPr>
      <w:r>
        <w:t xml:space="preserve">ii </w:t>
      </w:r>
      <w:r>
        <w:tab/>
        <w:t>The Control Absorber Element (Calandria)</w:t>
      </w:r>
    </w:p>
    <w:p w:rsidR="00301561" w:rsidRDefault="00301561">
      <w:pPr>
        <w:widowControl w:val="0"/>
        <w:tabs>
          <w:tab w:val="left" w:pos="765"/>
          <w:tab w:val="left" w:pos="1418"/>
        </w:tabs>
        <w:ind w:left="720"/>
      </w:pPr>
      <w:r>
        <w:t xml:space="preserve">iii </w:t>
      </w:r>
      <w:r>
        <w:tab/>
        <w:t>Follower Elements above and below the Control Absorber Element, or replacing it.  These were of different lengths so that partially inserted absorber rods could be simulated.</w:t>
      </w:r>
    </w:p>
    <w:p w:rsidR="00301561" w:rsidRDefault="00301561">
      <w:pPr>
        <w:widowControl w:val="0"/>
        <w:tabs>
          <w:tab w:val="left" w:pos="765"/>
          <w:tab w:val="left" w:pos="1418"/>
        </w:tabs>
        <w:ind w:left="720"/>
      </w:pPr>
      <w:r>
        <w:t xml:space="preserve">iv </w:t>
      </w:r>
      <w:r>
        <w:tab/>
        <w:t xml:space="preserve">Spacers (Upper and Lower) </w:t>
      </w:r>
    </w:p>
    <w:p w:rsidR="00301561" w:rsidRDefault="00301561">
      <w:pPr>
        <w:widowControl w:val="0"/>
        <w:tabs>
          <w:tab w:val="left" w:pos="765"/>
          <w:tab w:val="left" w:pos="1418"/>
        </w:tabs>
        <w:ind w:left="720"/>
        <w:rPr>
          <w:lang w:val="en-US"/>
        </w:rPr>
      </w:pPr>
      <w:r>
        <w:rPr>
          <w:lang w:val="en-US"/>
        </w:rPr>
        <w:t xml:space="preserve">v </w:t>
      </w:r>
      <w:r>
        <w:rPr>
          <w:lang w:val="en-US"/>
        </w:rPr>
        <w:tab/>
        <w:t xml:space="preserve">Absorbers </w:t>
      </w:r>
    </w:p>
    <w:p w:rsidR="00301561" w:rsidRDefault="00301561">
      <w:pPr>
        <w:widowControl w:val="0"/>
        <w:tabs>
          <w:tab w:val="left" w:pos="750"/>
          <w:tab w:val="left" w:pos="1418"/>
        </w:tabs>
        <w:ind w:left="720"/>
      </w:pPr>
      <w:r>
        <w:rPr>
          <w:lang w:val="en-US"/>
        </w:rPr>
        <w:t xml:space="preserve">vi </w:t>
      </w:r>
      <w:r>
        <w:rPr>
          <w:lang w:val="en-US"/>
        </w:rPr>
        <w:tab/>
      </w:r>
      <w:r>
        <w:t xml:space="preserve">Shock Absorber </w:t>
      </w:r>
    </w:p>
    <w:p w:rsidR="00301561" w:rsidRDefault="00301561">
      <w:pPr>
        <w:widowControl w:val="0"/>
        <w:tabs>
          <w:tab w:val="left" w:pos="750"/>
          <w:tab w:val="left" w:pos="1418"/>
        </w:tabs>
        <w:ind w:left="720"/>
      </w:pPr>
      <w:r>
        <w:t xml:space="preserve">vii </w:t>
      </w:r>
      <w:r>
        <w:tab/>
        <w:t xml:space="preserve">Top Cap </w:t>
      </w:r>
    </w:p>
    <w:p w:rsidR="00301561" w:rsidRDefault="00301561">
      <w:pPr>
        <w:widowControl w:val="0"/>
        <w:tabs>
          <w:tab w:val="left" w:pos="735"/>
          <w:tab w:val="left" w:pos="1418"/>
          <w:tab w:val="left" w:pos="1770"/>
        </w:tabs>
        <w:ind w:left="720"/>
      </w:pPr>
      <w:r>
        <w:t>viii</w:t>
      </w:r>
      <w:r>
        <w:tab/>
        <w:t xml:space="preserve">Lifting Assembly. </w:t>
      </w:r>
    </w:p>
    <w:p w:rsidR="00301561" w:rsidRDefault="00301561">
      <w:pPr>
        <w:widowControl w:val="0"/>
        <w:tabs>
          <w:tab w:val="left" w:pos="720"/>
          <w:tab w:val="left" w:pos="1418"/>
        </w:tabs>
        <w:ind w:left="720"/>
      </w:pPr>
      <w:r>
        <w:t xml:space="preserve">ix </w:t>
      </w:r>
      <w:r>
        <w:tab/>
        <w:t xml:space="preserve">Locating Assembly </w:t>
      </w:r>
    </w:p>
    <w:p w:rsidR="00301561" w:rsidRDefault="00301561">
      <w:pPr>
        <w:widowControl w:val="0"/>
        <w:tabs>
          <w:tab w:val="left" w:pos="720"/>
        </w:tabs>
      </w:pPr>
      <w:r>
        <w:t>Each component consists of several parts which are usually welded or assembled with screws. Details are given in MTN/39.</w:t>
      </w:r>
    </w:p>
    <w:p w:rsidR="00301561" w:rsidRDefault="00301561">
      <w:pPr>
        <w:widowControl w:val="0"/>
        <w:rPr>
          <w:i/>
          <w:iCs/>
        </w:rPr>
      </w:pPr>
    </w:p>
    <w:p w:rsidR="00301561" w:rsidRDefault="00301561">
      <w:pPr>
        <w:widowControl w:val="0"/>
        <w:rPr>
          <w:i/>
          <w:iCs/>
        </w:rPr>
      </w:pPr>
      <w:r>
        <w:rPr>
          <w:i/>
          <w:iCs/>
        </w:rPr>
        <w:t xml:space="preserve">The Control Rod Sheath </w:t>
      </w:r>
    </w:p>
    <w:p w:rsidR="00301561" w:rsidRDefault="00301561">
      <w:pPr>
        <w:widowControl w:val="0"/>
        <w:tabs>
          <w:tab w:val="left" w:pos="-567"/>
          <w:tab w:val="left" w:pos="11907"/>
        </w:tabs>
      </w:pPr>
    </w:p>
    <w:p w:rsidR="00301561" w:rsidRDefault="00301561">
      <w:pPr>
        <w:widowControl w:val="0"/>
        <w:tabs>
          <w:tab w:val="left" w:pos="-567"/>
          <w:tab w:val="left" w:pos="11907"/>
        </w:tabs>
      </w:pPr>
      <w:r>
        <w:t xml:space="preserve">The Control Rod Sheath is a </w:t>
      </w:r>
      <w:r>
        <w:rPr>
          <w:lang w:val="en-US"/>
        </w:rPr>
        <w:t xml:space="preserve">302.414 cm </w:t>
      </w:r>
      <w:r>
        <w:t>long square section empty stainless steel tube, 10.623 cm outer width and 10.47 cm inner dimension; a top cap and a lifting device are fitted to the top of this tube, and a locating device is fitted at the bottom. This contains three calandria, one above the other. The central one can be either an absorber element or a control rod follower element and the top and bottom elements are follower elements. Partially inserted absorbers were also simulated. The sheath replaces a 2x2 group of normal elements.</w:t>
      </w:r>
    </w:p>
    <w:p w:rsidR="00301561" w:rsidRDefault="00301561">
      <w:pPr>
        <w:widowControl w:val="0"/>
        <w:tabs>
          <w:tab w:val="left" w:pos="645"/>
          <w:tab w:val="left" w:pos="2820"/>
        </w:tabs>
        <w:rPr>
          <w:i/>
          <w:iCs/>
        </w:rPr>
      </w:pPr>
    </w:p>
    <w:p w:rsidR="00301561" w:rsidRDefault="00301561">
      <w:pPr>
        <w:widowControl w:val="0"/>
        <w:tabs>
          <w:tab w:val="left" w:pos="645"/>
          <w:tab w:val="left" w:pos="2820"/>
        </w:tabs>
        <w:rPr>
          <w:i/>
          <w:iCs/>
        </w:rPr>
      </w:pPr>
      <w:r>
        <w:rPr>
          <w:i/>
          <w:iCs/>
        </w:rPr>
        <w:t xml:space="preserve">Control Absorber and Follower Elements (The Calandria) </w:t>
      </w:r>
    </w:p>
    <w:p w:rsidR="00301561" w:rsidRDefault="00301561">
      <w:pPr>
        <w:widowControl w:val="0"/>
        <w:tabs>
          <w:tab w:val="left" w:pos="645"/>
          <w:tab w:val="left" w:pos="2820"/>
        </w:tabs>
      </w:pPr>
    </w:p>
    <w:p w:rsidR="00301561" w:rsidRDefault="00301561">
      <w:pPr>
        <w:widowControl w:val="0"/>
        <w:tabs>
          <w:tab w:val="left" w:pos="645"/>
          <w:tab w:val="left" w:pos="2820"/>
        </w:tabs>
      </w:pPr>
      <w:r>
        <w:t>The calandria type Control Absorber Element consists of the following stainless steel parts, as shown in Figure1.1</w:t>
      </w:r>
      <w:r w:rsidR="005E3E93">
        <w:t>A</w:t>
      </w:r>
      <w:r>
        <w:t xml:space="preserve"> </w:t>
      </w:r>
    </w:p>
    <w:p w:rsidR="00301561" w:rsidRDefault="00301561">
      <w:pPr>
        <w:widowControl w:val="0"/>
        <w:tabs>
          <w:tab w:val="left" w:pos="1260"/>
        </w:tabs>
        <w:ind w:left="720"/>
      </w:pPr>
      <w:r>
        <w:t xml:space="preserve">i </w:t>
      </w:r>
      <w:r>
        <w:tab/>
        <w:t>an outer square tube which fits inside the control rod sheath</w:t>
      </w:r>
    </w:p>
    <w:p w:rsidR="00301561" w:rsidRDefault="00301561">
      <w:pPr>
        <w:widowControl w:val="0"/>
        <w:tabs>
          <w:tab w:val="left" w:pos="1260"/>
        </w:tabs>
        <w:ind w:left="720"/>
      </w:pPr>
      <w:r>
        <w:t xml:space="preserve">ii </w:t>
      </w:r>
      <w:r>
        <w:tab/>
        <w:t>an inner cylindrical tube which fits inside the outer square tube</w:t>
      </w:r>
    </w:p>
    <w:p w:rsidR="00301561" w:rsidRDefault="00301561">
      <w:pPr>
        <w:widowControl w:val="0"/>
        <w:tabs>
          <w:tab w:val="left" w:pos="1260"/>
        </w:tabs>
        <w:ind w:left="720"/>
        <w:rPr>
          <w:lang w:val="en-US"/>
        </w:rPr>
      </w:pPr>
      <w:r>
        <w:rPr>
          <w:lang w:val="en-US"/>
        </w:rPr>
        <w:t xml:space="preserve">iii </w:t>
      </w:r>
      <w:r>
        <w:rPr>
          <w:lang w:val="en-US"/>
        </w:rPr>
        <w:tab/>
        <w:t>19 calandria tubes which contain the absorber pins</w:t>
      </w:r>
    </w:p>
    <w:p w:rsidR="00301561" w:rsidRDefault="00301561">
      <w:pPr>
        <w:widowControl w:val="0"/>
        <w:tabs>
          <w:tab w:val="left" w:pos="1365"/>
        </w:tabs>
        <w:ind w:left="720"/>
      </w:pPr>
      <w:r>
        <w:t xml:space="preserve">iv </w:t>
      </w:r>
      <w:r>
        <w:tab/>
        <w:t xml:space="preserve">2 end plates  </w:t>
      </w:r>
    </w:p>
    <w:p w:rsidR="00301561" w:rsidRDefault="00301561">
      <w:pPr>
        <w:widowControl w:val="0"/>
        <w:tabs>
          <w:tab w:val="left" w:pos="1365"/>
        </w:tabs>
        <w:ind w:left="720"/>
      </w:pPr>
      <w:r>
        <w:t xml:space="preserve">v </w:t>
      </w:r>
      <w:r>
        <w:tab/>
        <w:t xml:space="preserve">1 support plate </w:t>
      </w:r>
    </w:p>
    <w:p w:rsidR="00301561" w:rsidRDefault="00301561">
      <w:pPr>
        <w:widowControl w:val="0"/>
        <w:tabs>
          <w:tab w:val="left" w:pos="1365"/>
        </w:tabs>
        <w:ind w:left="720"/>
      </w:pPr>
      <w:r>
        <w:t xml:space="preserve">vi </w:t>
      </w:r>
      <w:r>
        <w:tab/>
        <w:t xml:space="preserve">1 cover plate </w:t>
      </w:r>
    </w:p>
    <w:p w:rsidR="00301561" w:rsidRDefault="00301561">
      <w:pPr>
        <w:widowControl w:val="0"/>
        <w:tabs>
          <w:tab w:val="left" w:pos="1335"/>
          <w:tab w:val="left" w:pos="2625"/>
        </w:tabs>
        <w:ind w:left="720"/>
      </w:pPr>
      <w:r>
        <w:t xml:space="preserve">vii </w:t>
      </w:r>
      <w:r>
        <w:tab/>
        <w:t>2 filling and venting bosses</w:t>
      </w:r>
    </w:p>
    <w:p w:rsidR="00301561" w:rsidRDefault="00301561">
      <w:pPr>
        <w:widowControl w:val="0"/>
        <w:tabs>
          <w:tab w:val="left" w:pos="1335"/>
        </w:tabs>
      </w:pPr>
      <w:r>
        <w:t xml:space="preserve">The calandria is filled with sodium in an atmosphere of nitrogen gas, at room temperature. </w:t>
      </w:r>
    </w:p>
    <w:p w:rsidR="00301561" w:rsidRDefault="00301561">
      <w:pPr>
        <w:widowControl w:val="0"/>
        <w:tabs>
          <w:tab w:val="left" w:pos="3225"/>
          <w:tab w:val="left" w:pos="6285"/>
        </w:tabs>
      </w:pPr>
      <w:r>
        <w:t>The Follower Element has essentially the same cross-section but without the tubes for the absorber pins. These were available in several different lengths so that partially inserted control rods could be assembled.</w:t>
      </w:r>
    </w:p>
    <w:p w:rsidR="00301561" w:rsidRDefault="00301561">
      <w:pPr>
        <w:widowControl w:val="0"/>
        <w:tabs>
          <w:tab w:val="left" w:pos="-567"/>
          <w:tab w:val="left" w:pos="11907"/>
        </w:tabs>
        <w:rPr>
          <w:b/>
          <w:bCs/>
          <w:i/>
          <w:iCs/>
        </w:rPr>
      </w:pPr>
      <w:r>
        <w:rPr>
          <w:b/>
          <w:bCs/>
          <w:i/>
          <w:iCs/>
        </w:rPr>
        <w:t xml:space="preserve">(In the calculational model the outer square tube is combined with the control rod sheath and the calandria tubes are combined with the cans of absorber pins when these are canned.  The outer dimension of the combined region of sheath plus calandria walls is taken to be </w:t>
      </w:r>
      <w:r>
        <w:rPr>
          <w:b/>
          <w:bCs/>
          <w:i/>
          <w:iCs/>
          <w:lang w:val="en-US"/>
        </w:rPr>
        <w:t>10.7442 cm</w:t>
      </w:r>
      <w:r>
        <w:rPr>
          <w:b/>
          <w:bCs/>
          <w:i/>
          <w:iCs/>
        </w:rPr>
        <w:t xml:space="preserve"> the width of the 4x4 lattice area which the mock-up rods occupy, that is 2x5.3721cm, the lattice spacing within the groups of 5x5 elements). </w:t>
      </w:r>
    </w:p>
    <w:p w:rsidR="00301561" w:rsidRDefault="00301561">
      <w:pPr>
        <w:widowControl w:val="0"/>
        <w:tabs>
          <w:tab w:val="left" w:pos="3225"/>
          <w:tab w:val="left" w:pos="6285"/>
        </w:tabs>
      </w:pPr>
    </w:p>
    <w:p w:rsidR="00301561" w:rsidRDefault="00301561">
      <w:pPr>
        <w:widowControl w:val="0"/>
        <w:tabs>
          <w:tab w:val="left" w:pos="3225"/>
          <w:tab w:val="left" w:pos="6285"/>
        </w:tabs>
        <w:rPr>
          <w:b/>
          <w:bCs/>
          <w:i/>
          <w:iCs/>
        </w:rPr>
      </w:pPr>
      <w:r>
        <w:rPr>
          <w:b/>
          <w:bCs/>
          <w:i/>
          <w:iCs/>
        </w:rPr>
        <w:t xml:space="preserve">Details of the dimensions and weights are given in the Appendix to Section 1.4.3, the following being a summary. </w:t>
      </w:r>
    </w:p>
    <w:p w:rsidR="00301561" w:rsidRDefault="00301561">
      <w:pPr>
        <w:widowControl w:val="0"/>
        <w:tabs>
          <w:tab w:val="left" w:pos="3225"/>
          <w:tab w:val="left" w:pos="6285"/>
        </w:tabs>
      </w:pPr>
    </w:p>
    <w:p w:rsidR="00301561" w:rsidRDefault="00301561">
      <w:pPr>
        <w:widowControl w:val="0"/>
        <w:tabs>
          <w:tab w:val="left" w:pos="3225"/>
          <w:tab w:val="left" w:pos="6285"/>
        </w:tabs>
        <w:rPr>
          <w:b/>
          <w:bCs/>
          <w:i/>
          <w:iCs/>
        </w:rPr>
      </w:pPr>
      <w:r>
        <w:t>The square section outer calandria tube, which has an inner dimension of 9.86 cm (inside area of 97.2196 cm</w:t>
      </w:r>
      <w:r>
        <w:rPr>
          <w:vertAlign w:val="superscript"/>
        </w:rPr>
        <w:t>2</w:t>
      </w:r>
      <w:r>
        <w:t xml:space="preserve">), has 2 groups of 4 dimples on the outside and is welded to an end plate on each end. The end plate has 19 holes, into which the 19 calandria tubes are welded. Two filling and venting bosses, which are used for filling the calandria with sodium, and two locating bosses, to which a cover plate is attached, are located in the four corners of the top end plate, and four locating bosses are provided to secure a support plate in a bottom end plate. </w:t>
      </w:r>
      <w:r>
        <w:rPr>
          <w:b/>
          <w:bCs/>
          <w:i/>
          <w:iCs/>
        </w:rPr>
        <w:t>(In the calculational model the end regions are treated as uniform plates and the dimples are treated as uniform additions to the steel of the calandria walls.)</w:t>
      </w:r>
    </w:p>
    <w:p w:rsidR="00301561" w:rsidRDefault="00301561">
      <w:pPr>
        <w:widowControl w:val="0"/>
        <w:tabs>
          <w:tab w:val="left" w:pos="3585"/>
          <w:tab w:val="left" w:pos="4230"/>
          <w:tab w:val="left" w:pos="5490"/>
        </w:tabs>
        <w:jc w:val="both"/>
      </w:pPr>
    </w:p>
    <w:p w:rsidR="00301561" w:rsidRDefault="00301561">
      <w:pPr>
        <w:widowControl w:val="0"/>
        <w:tabs>
          <w:tab w:val="left" w:pos="3585"/>
          <w:tab w:val="left" w:pos="4230"/>
          <w:tab w:val="left" w:pos="5490"/>
        </w:tabs>
        <w:rPr>
          <w:b/>
          <w:bCs/>
          <w:i/>
          <w:iCs/>
        </w:rPr>
      </w:pPr>
      <w:r>
        <w:t>In order to get enough stainless steel in a control element, a cylindrical tube of outer diameter 9.845 cm was included in the element, fitting close inside the outer square tube. The wall thickness is 0.41 cm and so the inner diameter is 9.025 cm and the cross-sectional area of the steel tube is 12.1528 cm</w:t>
      </w:r>
      <w:r>
        <w:rPr>
          <w:vertAlign w:val="superscript"/>
        </w:rPr>
        <w:t>2</w:t>
      </w:r>
      <w:r>
        <w:t xml:space="preserve">. This cylindrical tube has 6 slots of 0.8 cm width and 0.8 cm depth which are located equidistantly around the periphery at both ends.  The array of 19 absorber pins is within this tube. </w:t>
      </w:r>
      <w:r>
        <w:rPr>
          <w:b/>
          <w:bCs/>
          <w:i/>
          <w:iCs/>
        </w:rPr>
        <w:t>(The tube is treated as a uniform cylinder (without the slots) in the calculational model.)</w:t>
      </w:r>
    </w:p>
    <w:p w:rsidR="00301561" w:rsidRDefault="00301561">
      <w:pPr>
        <w:widowControl w:val="0"/>
        <w:tabs>
          <w:tab w:val="left" w:pos="-29"/>
          <w:tab w:val="left" w:pos="1440"/>
          <w:tab w:val="left" w:pos="5145"/>
        </w:tabs>
      </w:pPr>
    </w:p>
    <w:p w:rsidR="00301561" w:rsidRDefault="00301561">
      <w:pPr>
        <w:widowControl w:val="0"/>
        <w:tabs>
          <w:tab w:val="left" w:pos="-29"/>
          <w:tab w:val="left" w:pos="1440"/>
          <w:tab w:val="left" w:pos="5145"/>
        </w:tabs>
      </w:pPr>
      <w:r>
        <w:t>The overall length of the assembled control element, including the end regions, is 91.44 cm.</w:t>
      </w:r>
    </w:p>
    <w:p w:rsidR="00301561" w:rsidRDefault="00301561">
      <w:pPr>
        <w:widowControl w:val="0"/>
      </w:pPr>
      <w:r>
        <w:t xml:space="preserve">The follower elements were in 5 different lengths so that partially inserted elements could be simulated. The lengths of the assembled follower elements, including end regions, were 91.44 cm, 45.72 cm, 35.56 cm, 22.86 cm and 15.00 cm. </w:t>
      </w:r>
    </w:p>
    <w:p w:rsidR="00301561" w:rsidRDefault="00301561">
      <w:pPr>
        <w:widowControl w:val="0"/>
      </w:pPr>
    </w:p>
    <w:p w:rsidR="00301561" w:rsidRDefault="00301561">
      <w:pPr>
        <w:widowControl w:val="0"/>
      </w:pPr>
      <w:r>
        <w:t>The followers occupying the upper and lower axial blanket regions have the height 35.56 cm.</w:t>
      </w:r>
    </w:p>
    <w:p w:rsidR="00301561" w:rsidRDefault="00301561">
      <w:pPr>
        <w:widowControl w:val="0"/>
        <w:rPr>
          <w:i/>
          <w:iCs/>
        </w:rPr>
      </w:pPr>
    </w:p>
    <w:p w:rsidR="00301561" w:rsidRDefault="00301561">
      <w:pPr>
        <w:widowControl w:val="0"/>
        <w:rPr>
          <w:i/>
          <w:iCs/>
        </w:rPr>
      </w:pPr>
      <w:r>
        <w:rPr>
          <w:i/>
          <w:iCs/>
        </w:rPr>
        <w:t xml:space="preserve">The Calandria Tubes which hold the Absorber Pins </w:t>
      </w:r>
    </w:p>
    <w:p w:rsidR="00301561" w:rsidRDefault="00301561">
      <w:pPr>
        <w:widowControl w:val="0"/>
      </w:pPr>
    </w:p>
    <w:p w:rsidR="00301561" w:rsidRDefault="00301561">
      <w:pPr>
        <w:widowControl w:val="0"/>
      </w:pPr>
      <w:r>
        <w:t>The pattern of the 19 holes for the absorber pins and the 4 holes for the bosses in the end plates, is as follows (see Figure 1.1</w:t>
      </w:r>
      <w:r w:rsidR="005E3E93">
        <w:t>A</w:t>
      </w:r>
      <w:r>
        <w:t xml:space="preserve">). </w:t>
      </w:r>
    </w:p>
    <w:p w:rsidR="00301561" w:rsidRDefault="00301561">
      <w:pPr>
        <w:widowControl w:val="0"/>
      </w:pPr>
    </w:p>
    <w:p w:rsidR="00301561" w:rsidRDefault="00301561">
      <w:pPr>
        <w:widowControl w:val="0"/>
      </w:pPr>
      <w:r>
        <w:t xml:space="preserve">There is one hole at the centre, 6 with centres on a circle of diameter 3.58 cm, 12 with centres on a circle of diameter 6.92 cm and the four holes for the bosses are centred on a circle of diameter 10.82 cm. </w:t>
      </w:r>
      <w:r>
        <w:rPr>
          <w:b/>
          <w:bCs/>
          <w:i/>
          <w:iCs/>
        </w:rPr>
        <w:t>(The bosses are not represented in the calculational model.)</w:t>
      </w:r>
      <w:r>
        <w:t xml:space="preserve">  </w:t>
      </w:r>
    </w:p>
    <w:p w:rsidR="00301561" w:rsidRDefault="00301561">
      <w:pPr>
        <w:widowControl w:val="0"/>
      </w:pPr>
    </w:p>
    <w:p w:rsidR="00301561" w:rsidRDefault="00301561">
      <w:pPr>
        <w:widowControl w:val="0"/>
      </w:pPr>
      <w:r>
        <w:t>The centres of the absorber pins in the ring of 6 are on the lines at an angle of 45</w:t>
      </w:r>
      <w:r>
        <w:rPr>
          <w:vertAlign w:val="superscript"/>
        </w:rPr>
        <w:t>o</w:t>
      </w:r>
      <w:r>
        <w:t xml:space="preserve"> + n x 60</w:t>
      </w:r>
      <w:r>
        <w:rPr>
          <w:vertAlign w:val="superscript"/>
        </w:rPr>
        <w:t>o</w:t>
      </w:r>
      <w:r>
        <w:t xml:space="preserve"> to the positive x-axis  (where the pins are numbered from 0 to 5) and in the outer ring the centres are on the lines at an angle of n x 30</w:t>
      </w:r>
      <w:r>
        <w:rPr>
          <w:vertAlign w:val="superscript"/>
        </w:rPr>
        <w:t>o</w:t>
      </w:r>
      <w:r>
        <w:t xml:space="preserve"> (for the pins numbered from 0 to 11).</w:t>
      </w:r>
    </w:p>
    <w:p w:rsidR="00301561" w:rsidRDefault="00301561">
      <w:pPr>
        <w:widowControl w:val="0"/>
      </w:pPr>
    </w:p>
    <w:p w:rsidR="00301561" w:rsidRDefault="00301561">
      <w:pPr>
        <w:widowControl w:val="0"/>
      </w:pPr>
      <w:r>
        <w:t xml:space="preserve">The stainless steel calandria tubes (which contain the absorber pins) are of outer diameter 1.55 cm and inner diameter 1.35 cm. </w:t>
      </w:r>
    </w:p>
    <w:p w:rsidR="00301561" w:rsidRDefault="00301561">
      <w:pPr>
        <w:widowControl w:val="0"/>
        <w:rPr>
          <w:i/>
          <w:iCs/>
        </w:rPr>
      </w:pPr>
    </w:p>
    <w:p w:rsidR="00301561" w:rsidRDefault="00301561">
      <w:pPr>
        <w:widowControl w:val="0"/>
        <w:rPr>
          <w:i/>
          <w:iCs/>
        </w:rPr>
      </w:pPr>
      <w:r>
        <w:rPr>
          <w:i/>
          <w:iCs/>
        </w:rPr>
        <w:t xml:space="preserve">The Absorber Pins </w:t>
      </w:r>
    </w:p>
    <w:p w:rsidR="00301561" w:rsidRDefault="00301561">
      <w:pPr>
        <w:widowControl w:val="0"/>
      </w:pPr>
    </w:p>
    <w:p w:rsidR="00301561" w:rsidRDefault="00301561">
      <w:pPr>
        <w:widowControl w:val="0"/>
        <w:rPr>
          <w:b/>
          <w:bCs/>
          <w:i/>
          <w:iCs/>
        </w:rPr>
      </w:pPr>
      <w:r>
        <w:t xml:space="preserve">The boron absorber pins consist of a stack of pellets contained in steel cans </w:t>
      </w:r>
      <w:r w:rsidR="00477157">
        <w:t xml:space="preserve">(the outer diameter </w:t>
      </w:r>
      <w:r w:rsidR="00D1723B">
        <w:t xml:space="preserve">of the can </w:t>
      </w:r>
      <w:r w:rsidR="00477157">
        <w:t>being 1.31 cm for the boron absorber pins</w:t>
      </w:r>
      <w:r w:rsidR="00011AEB">
        <w:t>,</w:t>
      </w:r>
      <w:r w:rsidR="00477157">
        <w:t xml:space="preserve"> other than the 90% enriched </w:t>
      </w:r>
      <w:r w:rsidR="006618ED">
        <w:t xml:space="preserve">pins, which have </w:t>
      </w:r>
      <w:r w:rsidR="00011AEB">
        <w:t>cans with an outer</w:t>
      </w:r>
      <w:r w:rsidR="006618ED">
        <w:t xml:space="preserve"> diameter of 1.27 cm) </w:t>
      </w:r>
      <w:r>
        <w:t xml:space="preserve">which fit inside the calandria tubes. The boron enrichments are: natural, 30% enriched, 80% enriched and 90% enriched, the rods containing these being denoted by BN, B30, B80 and B90 respectively. The stainless steel cans are the same for the natural, 30% and 80% enriched pins but are different for the 90% enriched pins. The height of the stack of pellets is taken </w:t>
      </w:r>
      <w:r w:rsidR="00477157">
        <w:t xml:space="preserve">to be 90.5 cm and the diameter </w:t>
      </w:r>
      <w:r>
        <w:t>1.1 cm although the actual dimensions differ from these values (see Table A3 in the Appendix).  The corresponding cross-sectional area of boron absorber is then calculated to be 0.95033 cm</w:t>
      </w:r>
      <w:r>
        <w:rPr>
          <w:vertAlign w:val="superscript"/>
        </w:rPr>
        <w:t>2</w:t>
      </w:r>
      <w:r>
        <w:t xml:space="preserve"> and for the 19 pins is 18.0563 cm</w:t>
      </w:r>
      <w:r>
        <w:rPr>
          <w:vertAlign w:val="superscript"/>
        </w:rPr>
        <w:t>2</w:t>
      </w:r>
      <w:r>
        <w:t xml:space="preserve">.  The length of the boron pins with their end regions welded on is 91.36 cm.  </w:t>
      </w:r>
      <w:r>
        <w:rPr>
          <w:b/>
          <w:bCs/>
          <w:i/>
          <w:iCs/>
        </w:rPr>
        <w:t>Fuller details of the dimensions and weights are given in the Appendix to Section 1.4.3.</w:t>
      </w:r>
    </w:p>
    <w:p w:rsidR="00301561" w:rsidRDefault="00301561">
      <w:pPr>
        <w:widowControl w:val="0"/>
      </w:pPr>
    </w:p>
    <w:p w:rsidR="00301561" w:rsidRDefault="00301561">
      <w:pPr>
        <w:widowControl w:val="0"/>
      </w:pPr>
      <w:r>
        <w:t>The diameter of the tantalum absorber pins, which are not contained in cans, is 1.31 cm (the corresponding cross-sectional area of the tantalum pin is calculated to be 1.34782 cm</w:t>
      </w:r>
      <w:r>
        <w:rPr>
          <w:vertAlign w:val="superscript"/>
        </w:rPr>
        <w:t>2</w:t>
      </w:r>
      <w:r>
        <w:t xml:space="preserve"> and for the 19 pins is then 25.6086 cm</w:t>
      </w:r>
      <w:r>
        <w:rPr>
          <w:vertAlign w:val="superscript"/>
        </w:rPr>
        <w:t>2</w:t>
      </w:r>
      <w:r>
        <w:t>).  The length of the tantalum pin is 91.337 cm.</w:t>
      </w:r>
    </w:p>
    <w:p w:rsidR="00301561" w:rsidRDefault="00301561">
      <w:pPr>
        <w:widowControl w:val="0"/>
      </w:pPr>
    </w:p>
    <w:p w:rsidR="00301561" w:rsidRDefault="00301561">
      <w:pPr>
        <w:widowControl w:val="0"/>
        <w:rPr>
          <w:i/>
          <w:iCs/>
        </w:rPr>
      </w:pPr>
      <w:r>
        <w:rPr>
          <w:i/>
          <w:iCs/>
        </w:rPr>
        <w:t>The B80/90 Rod and Follower</w:t>
      </w:r>
    </w:p>
    <w:p w:rsidR="00301561" w:rsidRDefault="00301561">
      <w:pPr>
        <w:widowControl w:val="0"/>
        <w:rPr>
          <w:i/>
          <w:iCs/>
        </w:rPr>
      </w:pPr>
    </w:p>
    <w:p w:rsidR="00301561" w:rsidRDefault="00301561">
      <w:pPr>
        <w:widowControl w:val="0"/>
      </w:pPr>
      <w:r>
        <w:t>The data for this element are given in MTN/79. The array of 37 absorber pins is contained in a square aluminium block having sides 10.2 cm square and a central cylindrical void region of 9 cm diameter.  The length of the block is 91.36 cm, the volume 3693.02 cm</w:t>
      </w:r>
      <w:r>
        <w:rPr>
          <w:vertAlign w:val="superscript"/>
        </w:rPr>
        <w:t>3</w:t>
      </w:r>
      <w:r>
        <w:t xml:space="preserve"> and the weight of aluminium 9.973 kg (density 2.7005 g/cm</w:t>
      </w:r>
      <w:r>
        <w:rPr>
          <w:vertAlign w:val="superscript"/>
        </w:rPr>
        <w:t>3</w:t>
      </w:r>
      <w:r>
        <w:t>).  The inner array of 19 B90 pins (1+6+12)</w:t>
      </w:r>
      <w:r w:rsidR="00A137D0">
        <w:t xml:space="preserve">, diameter 1.27 cm, </w:t>
      </w:r>
      <w:r>
        <w:t>is surrounded by a ring of 18 B80 pins</w:t>
      </w:r>
      <w:r w:rsidR="00A137D0">
        <w:t>, diameter 1.31 cm,</w:t>
      </w:r>
      <w:r>
        <w:t xml:space="preserve"> and held in place by means of 7.6 cm long stainless steel shims at either end of the array, between the B90 and B80 pins. The shims are 0.066 cm thick and weigh 75 g.</w:t>
      </w:r>
    </w:p>
    <w:p w:rsidR="00301561" w:rsidRDefault="00301561">
      <w:pPr>
        <w:widowControl w:val="0"/>
      </w:pPr>
    </w:p>
    <w:p w:rsidR="00301561" w:rsidRDefault="00301561">
      <w:pPr>
        <w:widowControl w:val="0"/>
        <w:rPr>
          <w:b/>
          <w:bCs/>
          <w:i/>
          <w:iCs/>
        </w:rPr>
      </w:pPr>
      <w:r>
        <w:t>The follower is formed by replacing the absorber pins in the aluminium block with a cylinder of aluminium, 91.34 cm long and 8.95 cm diameter in the central void region, volume 5746.41 cm</w:t>
      </w:r>
      <w:r w:rsidRPr="00011AEB">
        <w:rPr>
          <w:vertAlign w:val="superscript"/>
        </w:rPr>
        <w:t>3</w:t>
      </w:r>
      <w:r>
        <w:t xml:space="preserve">, weight 15.496 kg (density 2.6966 g/cm).  </w:t>
      </w:r>
      <w:r>
        <w:rPr>
          <w:b/>
          <w:bCs/>
          <w:i/>
          <w:iCs/>
        </w:rPr>
        <w:t>In the calculational model the B80/90 Follower is assumed to be a solid aluminium region, 10.2 cm x 10.2 cm x 91.36 cm, volume 9505.09cm</w:t>
      </w:r>
      <w:r>
        <w:rPr>
          <w:b/>
          <w:bCs/>
          <w:i/>
          <w:iCs/>
          <w:vertAlign w:val="superscript"/>
        </w:rPr>
        <w:t>3</w:t>
      </w:r>
      <w:r>
        <w:rPr>
          <w:b/>
          <w:bCs/>
          <w:i/>
          <w:iCs/>
        </w:rPr>
        <w:t>, having the combined weight of 25.433 kg (density 2.6757 g/cm</w:t>
      </w:r>
      <w:r>
        <w:rPr>
          <w:b/>
          <w:bCs/>
          <w:i/>
          <w:iCs/>
          <w:vertAlign w:val="superscript"/>
        </w:rPr>
        <w:t>3</w:t>
      </w:r>
      <w:r>
        <w:rPr>
          <w:b/>
          <w:bCs/>
          <w:i/>
          <w:iCs/>
        </w:rPr>
        <w:t>)</w:t>
      </w:r>
    </w:p>
    <w:p w:rsidR="00301561" w:rsidRDefault="00301561">
      <w:pPr>
        <w:widowControl w:val="0"/>
      </w:pPr>
    </w:p>
    <w:p w:rsidR="00301561" w:rsidRDefault="00301561">
      <w:pPr>
        <w:widowControl w:val="0"/>
      </w:pPr>
      <w:r>
        <w:t xml:space="preserve">The aluminium block is contained in the square section stainless steel sheath, which has an inner width of 10.47 cm and outer width of 10.623 cm. </w:t>
      </w:r>
      <w:r>
        <w:rPr>
          <w:b/>
          <w:bCs/>
          <w:i/>
          <w:iCs/>
        </w:rPr>
        <w:t>In the calculational model the outer width is assumed to be 10.7442 cm and inner width 10.2 cm, thus eliminating the gaps.</w:t>
      </w:r>
      <w:r>
        <w:t xml:space="preserve"> </w:t>
      </w:r>
    </w:p>
    <w:p w:rsidR="00B013BE" w:rsidRDefault="00B013BE">
      <w:pPr>
        <w:widowControl w:val="0"/>
      </w:pPr>
    </w:p>
    <w:p w:rsidR="00301561" w:rsidRDefault="00301561">
      <w:pPr>
        <w:widowControl w:val="0"/>
        <w:rPr>
          <w:b/>
          <w:bCs/>
        </w:rPr>
      </w:pPr>
    </w:p>
    <w:p w:rsidR="00301561" w:rsidRPr="00B013BE" w:rsidRDefault="00301561" w:rsidP="00B013BE">
      <w:pPr>
        <w:pStyle w:val="Heading3"/>
      </w:pPr>
      <w:r>
        <w:br w:type="page"/>
      </w:r>
      <w:bookmarkStart w:id="24" w:name="page6"/>
      <w:bookmarkStart w:id="25" w:name="_Toc197257156"/>
      <w:bookmarkEnd w:id="24"/>
      <w:r w:rsidRPr="004779B1">
        <w:t>1.4.2B  Methods</w:t>
      </w:r>
      <w:bookmarkEnd w:id="25"/>
    </w:p>
    <w:p w:rsidR="00301561" w:rsidRPr="004779B1" w:rsidRDefault="00301561" w:rsidP="00B013BE">
      <w:pPr>
        <w:pStyle w:val="Heading4"/>
      </w:pPr>
      <w:bookmarkStart w:id="26" w:name="_Toc197257157"/>
      <w:r w:rsidRPr="004779B1">
        <w:t>The Reactivity Scale</w:t>
      </w:r>
      <w:bookmarkEnd w:id="26"/>
    </w:p>
    <w:p w:rsidR="00301561" w:rsidRPr="004779B1" w:rsidRDefault="00301561">
      <w:pPr>
        <w:pStyle w:val="BodyText"/>
        <w:rPr>
          <w:sz w:val="22"/>
        </w:rPr>
      </w:pPr>
    </w:p>
    <w:p w:rsidR="00301561" w:rsidRPr="004779B1" w:rsidRDefault="00301561">
      <w:pPr>
        <w:pStyle w:val="BodyText"/>
        <w:rPr>
          <w:sz w:val="22"/>
        </w:rPr>
      </w:pPr>
      <w:r w:rsidRPr="004779B1">
        <w:rPr>
          <w:sz w:val="22"/>
        </w:rPr>
        <w:t>The reactivity measurements were made in terms of standard cms. of insertion of the regulating control rod, FR9.  This was calibrated by period measurements, the periods being typically about 100 secs.  The rod was recalibrated at various stages though the programme of measurements.  The reactivities were then expressed in absolute terms via the inhour equation interpreted using fission rates calculated using the FGL5 nuclear data library, the MURAL cell code and diffusion theory whole reactor calculations, together with the Smith-Tomlinson delayed neutron data set.  The reactivity scale has an estimated systematic uncertainty of ± 5% (see Section 2.4).  There are also random uncertainties in the excess reactivity measurements due to uncertainties in rod profile (the variation of rod worth with rod insertion) and reproducibility of measurements.  This random component is about ± 1%.</w:t>
      </w:r>
    </w:p>
    <w:p w:rsidR="00301561" w:rsidRPr="004779B1" w:rsidRDefault="00301561">
      <w:pPr>
        <w:pStyle w:val="BodyText"/>
        <w:rPr>
          <w:sz w:val="22"/>
        </w:rPr>
      </w:pPr>
    </w:p>
    <w:p w:rsidR="00301561" w:rsidRPr="004779B1" w:rsidRDefault="00301561">
      <w:pPr>
        <w:pStyle w:val="BodyText"/>
        <w:rPr>
          <w:sz w:val="22"/>
        </w:rPr>
      </w:pPr>
      <w:r w:rsidRPr="004779B1">
        <w:rPr>
          <w:sz w:val="22"/>
        </w:rPr>
        <w:t xml:space="preserve">The reactivity scale is described and evaluated in Section 2.4. </w:t>
      </w:r>
    </w:p>
    <w:p w:rsidR="00301561" w:rsidRPr="004779B1" w:rsidRDefault="00301561">
      <w:pPr>
        <w:pStyle w:val="BodyText"/>
        <w:rPr>
          <w:sz w:val="22"/>
        </w:rPr>
      </w:pPr>
    </w:p>
    <w:p w:rsidR="00301561" w:rsidRPr="004779B1" w:rsidRDefault="00301561">
      <w:pPr>
        <w:pStyle w:val="BodyText"/>
        <w:rPr>
          <w:sz w:val="22"/>
        </w:rPr>
      </w:pPr>
      <w:r w:rsidRPr="004779B1">
        <w:rPr>
          <w:sz w:val="22"/>
        </w:rPr>
        <w:t xml:space="preserve">The assemblies containing the mock-up control rods and rod followers were made critical by the addition of core elements at the core edge, as described earlier in Section 1.4.  The excess reactivity was balanced by the insertion of the regulating control rod.  The critical state of an array of mock-up rods is therefore characterised by the numbers of edge elements and the standard cm of insertion of regulating rod, FR9.  </w:t>
      </w:r>
    </w:p>
    <w:p w:rsidR="00301561" w:rsidRPr="004779B1" w:rsidRDefault="00301561">
      <w:pPr>
        <w:pStyle w:val="BodyText"/>
        <w:rPr>
          <w:sz w:val="22"/>
        </w:rPr>
      </w:pPr>
    </w:p>
    <w:p w:rsidR="00301561" w:rsidRPr="004779B1" w:rsidRDefault="00301561">
      <w:pPr>
        <w:pStyle w:val="Heading3"/>
      </w:pPr>
      <w:bookmarkStart w:id="27" w:name="_Toc197257158"/>
      <w:r w:rsidRPr="004779B1">
        <w:t>1.4.2C  Results</w:t>
      </w:r>
      <w:bookmarkEnd w:id="27"/>
    </w:p>
    <w:p w:rsidR="00301561" w:rsidRPr="004779B1" w:rsidRDefault="00301561">
      <w:pPr>
        <w:pStyle w:val="BodyText"/>
        <w:rPr>
          <w:sz w:val="22"/>
        </w:rPr>
      </w:pPr>
    </w:p>
    <w:p w:rsidR="00301561" w:rsidRPr="004779B1" w:rsidRDefault="00301561">
      <w:pPr>
        <w:pStyle w:val="BodyText"/>
        <w:rPr>
          <w:sz w:val="22"/>
        </w:rPr>
      </w:pPr>
      <w:r w:rsidRPr="004779B1">
        <w:rPr>
          <w:sz w:val="22"/>
        </w:rPr>
        <w:t xml:space="preserve">The experimental rod worths were derived from the critical balance results using the method described in Section 1.4.1 above.  The rod for which the measurement was made is characterised by the rod (BN, B30, B80, B90, Ta or Na for a follower) and the position (O, P1, P2, Q, R, S).  The measurement for a follower at the core centre is denoted by Na(O) and for a natural boron rod at the core centre by BN(O), and a tantalum rod at position S is denoted by Ta(S).  Arrays of rods have a similar notation, B80(P1)B90(Q), etc. </w:t>
      </w:r>
    </w:p>
    <w:p w:rsidR="00301561" w:rsidRPr="004779B1" w:rsidRDefault="00301561">
      <w:pPr>
        <w:pStyle w:val="BodyText"/>
        <w:rPr>
          <w:sz w:val="22"/>
        </w:rPr>
      </w:pPr>
    </w:p>
    <w:p w:rsidR="00301561" w:rsidRPr="004779B1" w:rsidRDefault="00301561">
      <w:pPr>
        <w:pStyle w:val="BodyText"/>
        <w:rPr>
          <w:sz w:val="22"/>
        </w:rPr>
      </w:pPr>
      <w:r w:rsidRPr="004779B1">
        <w:rPr>
          <w:sz w:val="22"/>
        </w:rPr>
        <w:t xml:space="preserve">The outer core fuel element loading and critical balance results for each of the follower and absorber arrays studied are summarised in Tables 1.7 to 1.12:- </w:t>
      </w:r>
    </w:p>
    <w:p w:rsidR="00301561" w:rsidRPr="004779B1" w:rsidRDefault="00301561">
      <w:pPr>
        <w:pStyle w:val="BodyText"/>
        <w:rPr>
          <w:sz w:val="22"/>
        </w:rPr>
      </w:pPr>
    </w:p>
    <w:p w:rsidR="00301561" w:rsidRPr="004779B1" w:rsidRDefault="00301561">
      <w:pPr>
        <w:pStyle w:val="BodyText"/>
        <w:rPr>
          <w:sz w:val="22"/>
        </w:rPr>
      </w:pPr>
      <w:r w:rsidRPr="004779B1">
        <w:rPr>
          <w:sz w:val="22"/>
        </w:rPr>
        <w:t>Table 1.7   -  Single followers</w:t>
      </w:r>
    </w:p>
    <w:p w:rsidR="00301561" w:rsidRPr="004779B1" w:rsidRDefault="00301561">
      <w:pPr>
        <w:pStyle w:val="BodyText"/>
        <w:rPr>
          <w:sz w:val="22"/>
        </w:rPr>
      </w:pPr>
      <w:r w:rsidRPr="004779B1">
        <w:rPr>
          <w:sz w:val="22"/>
        </w:rPr>
        <w:t xml:space="preserve">Table 1.8   -  Two, three and four follower arrays </w:t>
      </w:r>
    </w:p>
    <w:p w:rsidR="00301561" w:rsidRPr="004779B1" w:rsidRDefault="00301561">
      <w:pPr>
        <w:pStyle w:val="BodyText"/>
        <w:rPr>
          <w:sz w:val="22"/>
        </w:rPr>
      </w:pPr>
      <w:r w:rsidRPr="004779B1">
        <w:rPr>
          <w:sz w:val="22"/>
        </w:rPr>
        <w:t xml:space="preserve">Table 1.9   -  Single BN rods </w:t>
      </w:r>
    </w:p>
    <w:p w:rsidR="00301561" w:rsidRPr="004779B1" w:rsidRDefault="00301561">
      <w:pPr>
        <w:pStyle w:val="BodyText"/>
        <w:rPr>
          <w:sz w:val="22"/>
        </w:rPr>
      </w:pPr>
      <w:r w:rsidRPr="004779B1">
        <w:rPr>
          <w:sz w:val="22"/>
        </w:rPr>
        <w:t xml:space="preserve">Table 1.10  -  Single tantalum and enriched boron rods </w:t>
      </w:r>
    </w:p>
    <w:p w:rsidR="00301561" w:rsidRPr="004779B1" w:rsidRDefault="00301561">
      <w:pPr>
        <w:pStyle w:val="BodyText"/>
        <w:rPr>
          <w:sz w:val="22"/>
        </w:rPr>
      </w:pPr>
      <w:r w:rsidRPr="004779B1">
        <w:rPr>
          <w:sz w:val="22"/>
        </w:rPr>
        <w:t xml:space="preserve">Table 1.11  - Two absorber arrays </w:t>
      </w:r>
    </w:p>
    <w:p w:rsidR="00301561" w:rsidRPr="004779B1" w:rsidRDefault="00301561">
      <w:pPr>
        <w:pStyle w:val="BodyText"/>
        <w:rPr>
          <w:sz w:val="22"/>
        </w:rPr>
      </w:pPr>
      <w:r w:rsidRPr="004779B1">
        <w:rPr>
          <w:sz w:val="22"/>
        </w:rPr>
        <w:t xml:space="preserve">Table 1.12 - Three and four absorber arrays </w:t>
      </w:r>
    </w:p>
    <w:p w:rsidR="00301561" w:rsidRPr="004779B1" w:rsidRDefault="00301561">
      <w:pPr>
        <w:pStyle w:val="BodyText"/>
        <w:rPr>
          <w:sz w:val="22"/>
        </w:rPr>
      </w:pPr>
    </w:p>
    <w:p w:rsidR="00301561" w:rsidRPr="004779B1" w:rsidRDefault="00301561">
      <w:pPr>
        <w:pStyle w:val="BodyText"/>
        <w:rPr>
          <w:i/>
          <w:iCs/>
          <w:sz w:val="22"/>
        </w:rPr>
      </w:pPr>
      <w:r w:rsidRPr="004779B1">
        <w:rPr>
          <w:i/>
          <w:iCs/>
          <w:sz w:val="22"/>
        </w:rPr>
        <w:t>The Positions of the Added Edge Elements</w:t>
      </w:r>
    </w:p>
    <w:p w:rsidR="00301561" w:rsidRPr="004779B1" w:rsidRDefault="00301561">
      <w:pPr>
        <w:pStyle w:val="BodyText"/>
        <w:rPr>
          <w:sz w:val="22"/>
        </w:rPr>
      </w:pPr>
    </w:p>
    <w:p w:rsidR="00301561" w:rsidRPr="004779B1" w:rsidRDefault="00301561">
      <w:pPr>
        <w:pStyle w:val="BodyText"/>
        <w:rPr>
          <w:sz w:val="22"/>
        </w:rPr>
      </w:pPr>
      <w:r w:rsidRPr="004779B1">
        <w:rPr>
          <w:sz w:val="22"/>
        </w:rPr>
        <w:t>The lattice positions and types of outer core elements added to the MZB/4 reference loading to make each array of mock-up rods critical, are summarised in Section 1.4.2</w:t>
      </w:r>
      <w:r w:rsidR="001310CD" w:rsidRPr="004779B1">
        <w:rPr>
          <w:sz w:val="22"/>
        </w:rPr>
        <w:t>A</w:t>
      </w:r>
      <w:r w:rsidRPr="004779B1">
        <w:rPr>
          <w:sz w:val="22"/>
        </w:rPr>
        <w:t>.</w:t>
      </w:r>
    </w:p>
    <w:p w:rsidR="00301561" w:rsidRPr="004779B1" w:rsidRDefault="00301561">
      <w:pPr>
        <w:pStyle w:val="BodyText"/>
        <w:rPr>
          <w:sz w:val="22"/>
        </w:rPr>
      </w:pPr>
    </w:p>
    <w:p w:rsidR="00301561" w:rsidRPr="004779B1" w:rsidRDefault="00301561">
      <w:pPr>
        <w:rPr>
          <w:i/>
          <w:iCs/>
        </w:rPr>
      </w:pPr>
      <w:r w:rsidRPr="004779B1">
        <w:br w:type="page"/>
      </w:r>
      <w:r>
        <w:rPr>
          <w:i/>
          <w:iCs/>
        </w:rPr>
        <w:t>Determination of the Excess Reactivities of the Assemblies with Mock-up Rods Present</w:t>
      </w:r>
    </w:p>
    <w:p w:rsidR="00301561" w:rsidRDefault="00301561">
      <w:pPr>
        <w:pStyle w:val="BodyText"/>
        <w:rPr>
          <w:sz w:val="22"/>
        </w:rPr>
      </w:pPr>
    </w:p>
    <w:p w:rsidR="00301561" w:rsidRDefault="00301561">
      <w:pPr>
        <w:pStyle w:val="BodyText"/>
        <w:rPr>
          <w:sz w:val="22"/>
        </w:rPr>
      </w:pPr>
      <w:r>
        <w:rPr>
          <w:sz w:val="22"/>
        </w:rPr>
        <w:t xml:space="preserve">The reactivity worth profile for FR9 measured in the reference core configuration, MZB/4, was used in the analysis of the MZC measurements. Similarly the technique used to calibrate the worth per standard centimetre of FR9 by period measurements also followed that used in MZB/4.  </w:t>
      </w:r>
    </w:p>
    <w:p w:rsidR="00301561" w:rsidRDefault="00301561">
      <w:pPr>
        <w:pStyle w:val="BodyText"/>
        <w:rPr>
          <w:sz w:val="22"/>
        </w:rPr>
      </w:pPr>
    </w:p>
    <w:p w:rsidR="00301561" w:rsidRDefault="00301561">
      <w:pPr>
        <w:pStyle w:val="BodyText"/>
        <w:rPr>
          <w:i/>
          <w:iCs/>
          <w:sz w:val="22"/>
        </w:rPr>
      </w:pPr>
      <w:r>
        <w:rPr>
          <w:i/>
          <w:iCs/>
          <w:sz w:val="22"/>
        </w:rPr>
        <w:t>The measurements made in MZB/3 gave the following result when analysed used the Stevenson delayed neutron data and the FD4 cross-section set:</w:t>
      </w:r>
    </w:p>
    <w:p w:rsidR="00301561" w:rsidRDefault="00301561">
      <w:pPr>
        <w:pStyle w:val="BodyText"/>
        <w:rPr>
          <w:sz w:val="22"/>
        </w:rPr>
      </w:pPr>
    </w:p>
    <w:p w:rsidR="00301561" w:rsidRDefault="003E432B" w:rsidP="003267D5">
      <w:pPr>
        <w:pStyle w:val="TableHeading"/>
      </w:pPr>
      <w:bookmarkStart w:id="28" w:name="_Toc197256839"/>
      <w:r>
        <w:t xml:space="preserve">Table 1.6 </w:t>
      </w:r>
      <w:r w:rsidR="00301561">
        <w:t xml:space="preserve"> The Original Absolute Calibration of FR9 in MZB/3 (using Stevenson delayed neutron data and FD4 cross-sections)</w:t>
      </w:r>
      <w:bookmarkEnd w:id="28"/>
    </w:p>
    <w:p w:rsidR="00301561" w:rsidRDefault="00301561">
      <w:pPr>
        <w:shd w:val="clear" w:color="auto" w:fill="FFFFFF"/>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tblPr>
      <w:tblGrid>
        <w:gridCol w:w="1701"/>
        <w:gridCol w:w="993"/>
        <w:gridCol w:w="1275"/>
        <w:gridCol w:w="2020"/>
      </w:tblGrid>
      <w:tr w:rsidR="00301561" w:rsidTr="00612182">
        <w:trPr>
          <w:trHeight w:hRule="exact" w:val="734"/>
        </w:trPr>
        <w:tc>
          <w:tcPr>
            <w:tcW w:w="1701" w:type="dxa"/>
          </w:tcPr>
          <w:p w:rsidR="00301561" w:rsidRDefault="00301561">
            <w:pPr>
              <w:shd w:val="clear" w:color="auto" w:fill="FFFFFF"/>
              <w:snapToGrid w:val="0"/>
              <w:rPr>
                <w:color w:val="434343"/>
                <w:szCs w:val="24"/>
              </w:rPr>
            </w:pPr>
            <w:r>
              <w:rPr>
                <w:color w:val="434343"/>
                <w:szCs w:val="24"/>
              </w:rPr>
              <w:t>Rod Movement Above Critical</w:t>
            </w:r>
          </w:p>
        </w:tc>
        <w:tc>
          <w:tcPr>
            <w:tcW w:w="993" w:type="dxa"/>
          </w:tcPr>
          <w:p w:rsidR="00301561" w:rsidRDefault="00301561">
            <w:pPr>
              <w:shd w:val="clear" w:color="auto" w:fill="FFFFFF"/>
              <w:snapToGrid w:val="0"/>
              <w:rPr>
                <w:color w:val="434343"/>
                <w:szCs w:val="24"/>
              </w:rPr>
            </w:pPr>
            <w:r>
              <w:rPr>
                <w:color w:val="434343"/>
                <w:szCs w:val="24"/>
              </w:rPr>
              <w:t>Period (secs)</w:t>
            </w:r>
          </w:p>
        </w:tc>
        <w:tc>
          <w:tcPr>
            <w:tcW w:w="1275" w:type="dxa"/>
          </w:tcPr>
          <w:p w:rsidR="00301561" w:rsidRDefault="00301561">
            <w:pPr>
              <w:shd w:val="clear" w:color="auto" w:fill="FFFFFF"/>
              <w:snapToGrid w:val="0"/>
              <w:rPr>
                <w:color w:val="434343"/>
                <w:szCs w:val="24"/>
              </w:rPr>
            </w:pPr>
            <w:r>
              <w:rPr>
                <w:color w:val="434343"/>
                <w:szCs w:val="24"/>
              </w:rPr>
              <w:t>Reactivity (10</w:t>
            </w:r>
            <w:r>
              <w:rPr>
                <w:color w:val="434343"/>
                <w:szCs w:val="24"/>
                <w:vertAlign w:val="superscript"/>
              </w:rPr>
              <w:t>-4</w:t>
            </w:r>
            <w:r>
              <w:rPr>
                <w:color w:val="434343"/>
                <w:szCs w:val="24"/>
              </w:rPr>
              <w:t>dk/k)</w:t>
            </w:r>
          </w:p>
        </w:tc>
        <w:tc>
          <w:tcPr>
            <w:tcW w:w="2020" w:type="dxa"/>
          </w:tcPr>
          <w:p w:rsidR="00301561" w:rsidRDefault="00301561">
            <w:pPr>
              <w:shd w:val="clear" w:color="auto" w:fill="FFFFFF"/>
              <w:snapToGrid w:val="0"/>
              <w:rPr>
                <w:color w:val="434343"/>
                <w:szCs w:val="23"/>
              </w:rPr>
            </w:pPr>
            <w:r>
              <w:rPr>
                <w:color w:val="434343"/>
                <w:szCs w:val="23"/>
              </w:rPr>
              <w:t xml:space="preserve">Reactivity/ std cm </w:t>
            </w:r>
          </w:p>
          <w:p w:rsidR="00301561" w:rsidRDefault="00301561">
            <w:pPr>
              <w:shd w:val="clear" w:color="auto" w:fill="FFFFFF"/>
              <w:rPr>
                <w:color w:val="434343"/>
                <w:szCs w:val="23"/>
              </w:rPr>
            </w:pPr>
            <w:r>
              <w:rPr>
                <w:color w:val="434343"/>
                <w:szCs w:val="23"/>
              </w:rPr>
              <w:t>(10</w:t>
            </w:r>
            <w:r>
              <w:rPr>
                <w:color w:val="434343"/>
                <w:szCs w:val="23"/>
                <w:vertAlign w:val="superscript"/>
              </w:rPr>
              <w:t>-4</w:t>
            </w:r>
            <w:r>
              <w:rPr>
                <w:color w:val="434343"/>
                <w:szCs w:val="23"/>
              </w:rPr>
              <w:t>dk/k/cm)</w:t>
            </w:r>
          </w:p>
        </w:tc>
      </w:tr>
      <w:tr w:rsidR="005E6328" w:rsidTr="00612182">
        <w:trPr>
          <w:trHeight w:hRule="exact" w:val="284"/>
        </w:trPr>
        <w:tc>
          <w:tcPr>
            <w:tcW w:w="1701" w:type="dxa"/>
          </w:tcPr>
          <w:p w:rsidR="005E6328" w:rsidRDefault="005E6328">
            <w:pPr>
              <w:shd w:val="clear" w:color="auto" w:fill="FFFFFF"/>
              <w:snapToGrid w:val="0"/>
              <w:rPr>
                <w:color w:val="434343"/>
                <w:szCs w:val="26"/>
              </w:rPr>
            </w:pPr>
          </w:p>
        </w:tc>
        <w:tc>
          <w:tcPr>
            <w:tcW w:w="993" w:type="dxa"/>
          </w:tcPr>
          <w:p w:rsidR="005E6328" w:rsidRDefault="005E6328">
            <w:pPr>
              <w:shd w:val="clear" w:color="auto" w:fill="FFFFFF"/>
              <w:snapToGrid w:val="0"/>
              <w:rPr>
                <w:color w:val="434343"/>
                <w:szCs w:val="24"/>
              </w:rPr>
            </w:pPr>
          </w:p>
        </w:tc>
        <w:tc>
          <w:tcPr>
            <w:tcW w:w="1275" w:type="dxa"/>
          </w:tcPr>
          <w:p w:rsidR="005E6328" w:rsidRDefault="005E6328">
            <w:pPr>
              <w:shd w:val="clear" w:color="auto" w:fill="FFFFFF"/>
              <w:snapToGrid w:val="0"/>
              <w:rPr>
                <w:color w:val="434343"/>
                <w:szCs w:val="26"/>
              </w:rPr>
            </w:pPr>
          </w:p>
        </w:tc>
        <w:tc>
          <w:tcPr>
            <w:tcW w:w="2020" w:type="dxa"/>
          </w:tcPr>
          <w:p w:rsidR="005E6328" w:rsidRDefault="005E6328">
            <w:pPr>
              <w:shd w:val="clear" w:color="auto" w:fill="FFFFFF"/>
              <w:snapToGrid w:val="0"/>
              <w:rPr>
                <w:color w:val="434343"/>
                <w:szCs w:val="26"/>
              </w:rPr>
            </w:pPr>
          </w:p>
        </w:tc>
      </w:tr>
      <w:tr w:rsidR="00301561" w:rsidTr="00612182">
        <w:trPr>
          <w:trHeight w:hRule="exact" w:val="284"/>
        </w:trPr>
        <w:tc>
          <w:tcPr>
            <w:tcW w:w="1701" w:type="dxa"/>
          </w:tcPr>
          <w:p w:rsidR="00301561" w:rsidRDefault="00301561">
            <w:pPr>
              <w:shd w:val="clear" w:color="auto" w:fill="FFFFFF"/>
              <w:snapToGrid w:val="0"/>
              <w:rPr>
                <w:color w:val="434343"/>
                <w:szCs w:val="26"/>
              </w:rPr>
            </w:pPr>
            <w:r>
              <w:rPr>
                <w:color w:val="434343"/>
                <w:szCs w:val="26"/>
              </w:rPr>
              <w:t>4.99</w:t>
            </w:r>
          </w:p>
        </w:tc>
        <w:tc>
          <w:tcPr>
            <w:tcW w:w="993" w:type="dxa"/>
          </w:tcPr>
          <w:p w:rsidR="00301561" w:rsidRDefault="00301561">
            <w:pPr>
              <w:shd w:val="clear" w:color="auto" w:fill="FFFFFF"/>
              <w:snapToGrid w:val="0"/>
              <w:rPr>
                <w:color w:val="434343"/>
                <w:szCs w:val="24"/>
              </w:rPr>
            </w:pPr>
            <w:r>
              <w:rPr>
                <w:color w:val="434343"/>
                <w:szCs w:val="24"/>
              </w:rPr>
              <w:t>181.6</w:t>
            </w:r>
          </w:p>
        </w:tc>
        <w:tc>
          <w:tcPr>
            <w:tcW w:w="1275" w:type="dxa"/>
          </w:tcPr>
          <w:p w:rsidR="00301561" w:rsidRDefault="00301561">
            <w:pPr>
              <w:shd w:val="clear" w:color="auto" w:fill="FFFFFF"/>
              <w:snapToGrid w:val="0"/>
              <w:rPr>
                <w:color w:val="434343"/>
                <w:szCs w:val="26"/>
              </w:rPr>
            </w:pPr>
            <w:r>
              <w:rPr>
                <w:color w:val="434343"/>
                <w:szCs w:val="26"/>
              </w:rPr>
              <w:t>1.809</w:t>
            </w:r>
          </w:p>
        </w:tc>
        <w:tc>
          <w:tcPr>
            <w:tcW w:w="2020" w:type="dxa"/>
          </w:tcPr>
          <w:p w:rsidR="00301561" w:rsidRDefault="00301561">
            <w:pPr>
              <w:shd w:val="clear" w:color="auto" w:fill="FFFFFF"/>
              <w:snapToGrid w:val="0"/>
              <w:rPr>
                <w:color w:val="434343"/>
                <w:szCs w:val="26"/>
              </w:rPr>
            </w:pPr>
            <w:r>
              <w:rPr>
                <w:color w:val="434343"/>
                <w:szCs w:val="26"/>
              </w:rPr>
              <w:t>0.362</w:t>
            </w:r>
          </w:p>
        </w:tc>
      </w:tr>
      <w:tr w:rsidR="00301561" w:rsidTr="00612182">
        <w:trPr>
          <w:trHeight w:hRule="exact" w:val="284"/>
        </w:trPr>
        <w:tc>
          <w:tcPr>
            <w:tcW w:w="1701" w:type="dxa"/>
          </w:tcPr>
          <w:p w:rsidR="00301561" w:rsidRDefault="00301561">
            <w:pPr>
              <w:shd w:val="clear" w:color="auto" w:fill="FFFFFF"/>
              <w:snapToGrid w:val="0"/>
              <w:rPr>
                <w:color w:val="434343"/>
                <w:szCs w:val="26"/>
              </w:rPr>
            </w:pPr>
            <w:r>
              <w:rPr>
                <w:color w:val="434343"/>
                <w:szCs w:val="26"/>
              </w:rPr>
              <w:t>6.06</w:t>
            </w:r>
          </w:p>
        </w:tc>
        <w:tc>
          <w:tcPr>
            <w:tcW w:w="993" w:type="dxa"/>
          </w:tcPr>
          <w:p w:rsidR="00301561" w:rsidRDefault="00301561">
            <w:pPr>
              <w:shd w:val="clear" w:color="auto" w:fill="FFFFFF"/>
              <w:snapToGrid w:val="0"/>
              <w:rPr>
                <w:color w:val="434343"/>
                <w:szCs w:val="26"/>
              </w:rPr>
            </w:pPr>
            <w:r>
              <w:rPr>
                <w:color w:val="434343"/>
                <w:szCs w:val="26"/>
              </w:rPr>
              <w:t>143.1</w:t>
            </w:r>
          </w:p>
        </w:tc>
        <w:tc>
          <w:tcPr>
            <w:tcW w:w="1275" w:type="dxa"/>
          </w:tcPr>
          <w:p w:rsidR="00301561" w:rsidRDefault="00301561">
            <w:pPr>
              <w:shd w:val="clear" w:color="auto" w:fill="FFFFFF"/>
              <w:snapToGrid w:val="0"/>
              <w:rPr>
                <w:color w:val="434343"/>
                <w:szCs w:val="23"/>
              </w:rPr>
            </w:pPr>
            <w:r>
              <w:rPr>
                <w:color w:val="434343"/>
                <w:szCs w:val="23"/>
              </w:rPr>
              <w:t>2.215</w:t>
            </w:r>
          </w:p>
        </w:tc>
        <w:tc>
          <w:tcPr>
            <w:tcW w:w="2020" w:type="dxa"/>
          </w:tcPr>
          <w:p w:rsidR="00301561" w:rsidRDefault="00301561">
            <w:pPr>
              <w:shd w:val="clear" w:color="auto" w:fill="FFFFFF"/>
              <w:snapToGrid w:val="0"/>
              <w:rPr>
                <w:color w:val="434343"/>
                <w:szCs w:val="26"/>
              </w:rPr>
            </w:pPr>
            <w:r>
              <w:rPr>
                <w:color w:val="434343"/>
                <w:szCs w:val="26"/>
              </w:rPr>
              <w:t>0.365</w:t>
            </w:r>
          </w:p>
        </w:tc>
      </w:tr>
      <w:tr w:rsidR="00301561" w:rsidTr="00612182">
        <w:trPr>
          <w:trHeight w:hRule="exact" w:val="284"/>
        </w:trPr>
        <w:tc>
          <w:tcPr>
            <w:tcW w:w="1701" w:type="dxa"/>
          </w:tcPr>
          <w:p w:rsidR="00301561" w:rsidRDefault="00301561">
            <w:pPr>
              <w:shd w:val="clear" w:color="auto" w:fill="FFFFFF"/>
              <w:snapToGrid w:val="0"/>
              <w:rPr>
                <w:color w:val="434343"/>
                <w:szCs w:val="26"/>
              </w:rPr>
            </w:pPr>
            <w:r>
              <w:rPr>
                <w:color w:val="434343"/>
                <w:szCs w:val="26"/>
              </w:rPr>
              <w:t>7.07</w:t>
            </w:r>
          </w:p>
        </w:tc>
        <w:tc>
          <w:tcPr>
            <w:tcW w:w="993" w:type="dxa"/>
          </w:tcPr>
          <w:p w:rsidR="00301561" w:rsidRDefault="00301561">
            <w:pPr>
              <w:shd w:val="clear" w:color="auto" w:fill="FFFFFF"/>
              <w:snapToGrid w:val="0"/>
              <w:rPr>
                <w:color w:val="434343"/>
                <w:szCs w:val="26"/>
              </w:rPr>
            </w:pPr>
            <w:r>
              <w:rPr>
                <w:color w:val="434343"/>
                <w:szCs w:val="26"/>
              </w:rPr>
              <w:t>118.5</w:t>
            </w:r>
          </w:p>
        </w:tc>
        <w:tc>
          <w:tcPr>
            <w:tcW w:w="1275" w:type="dxa"/>
          </w:tcPr>
          <w:p w:rsidR="00301561" w:rsidRDefault="00301561">
            <w:pPr>
              <w:shd w:val="clear" w:color="auto" w:fill="FFFFFF"/>
              <w:snapToGrid w:val="0"/>
              <w:rPr>
                <w:color w:val="434343"/>
                <w:szCs w:val="26"/>
              </w:rPr>
            </w:pPr>
            <w:r>
              <w:rPr>
                <w:color w:val="434343"/>
                <w:szCs w:val="26"/>
              </w:rPr>
              <w:t>2.586</w:t>
            </w:r>
          </w:p>
        </w:tc>
        <w:tc>
          <w:tcPr>
            <w:tcW w:w="2020" w:type="dxa"/>
          </w:tcPr>
          <w:p w:rsidR="00301561" w:rsidRDefault="00301561">
            <w:pPr>
              <w:shd w:val="clear" w:color="auto" w:fill="FFFFFF"/>
              <w:snapToGrid w:val="0"/>
              <w:rPr>
                <w:color w:val="434343"/>
                <w:szCs w:val="26"/>
              </w:rPr>
            </w:pPr>
            <w:r>
              <w:rPr>
                <w:color w:val="434343"/>
                <w:szCs w:val="26"/>
              </w:rPr>
              <w:t>0.366</w:t>
            </w:r>
          </w:p>
        </w:tc>
      </w:tr>
      <w:tr w:rsidR="00301561" w:rsidTr="00612182">
        <w:trPr>
          <w:trHeight w:hRule="exact" w:val="284"/>
        </w:trPr>
        <w:tc>
          <w:tcPr>
            <w:tcW w:w="1701" w:type="dxa"/>
          </w:tcPr>
          <w:p w:rsidR="00301561" w:rsidRDefault="00301561">
            <w:pPr>
              <w:shd w:val="clear" w:color="auto" w:fill="FFFFFF"/>
              <w:snapToGrid w:val="0"/>
              <w:rPr>
                <w:color w:val="434343"/>
                <w:szCs w:val="26"/>
              </w:rPr>
            </w:pPr>
            <w:r>
              <w:rPr>
                <w:color w:val="434343"/>
                <w:szCs w:val="26"/>
              </w:rPr>
              <w:t>4.07</w:t>
            </w:r>
          </w:p>
        </w:tc>
        <w:tc>
          <w:tcPr>
            <w:tcW w:w="993" w:type="dxa"/>
          </w:tcPr>
          <w:p w:rsidR="00301561" w:rsidRDefault="00301561">
            <w:pPr>
              <w:shd w:val="clear" w:color="auto" w:fill="FFFFFF"/>
              <w:snapToGrid w:val="0"/>
              <w:rPr>
                <w:color w:val="434343"/>
                <w:szCs w:val="26"/>
              </w:rPr>
            </w:pPr>
            <w:r>
              <w:rPr>
                <w:color w:val="434343"/>
                <w:szCs w:val="26"/>
              </w:rPr>
              <w:t>230.1</w:t>
            </w:r>
          </w:p>
        </w:tc>
        <w:tc>
          <w:tcPr>
            <w:tcW w:w="1275" w:type="dxa"/>
          </w:tcPr>
          <w:p w:rsidR="00301561" w:rsidRDefault="00301561">
            <w:pPr>
              <w:shd w:val="clear" w:color="auto" w:fill="FFFFFF"/>
              <w:snapToGrid w:val="0"/>
              <w:rPr>
                <w:color w:val="434343"/>
                <w:szCs w:val="26"/>
              </w:rPr>
            </w:pPr>
            <w:r>
              <w:rPr>
                <w:color w:val="434343"/>
                <w:szCs w:val="26"/>
              </w:rPr>
              <w:t>1.472</w:t>
            </w:r>
          </w:p>
        </w:tc>
        <w:tc>
          <w:tcPr>
            <w:tcW w:w="2020" w:type="dxa"/>
          </w:tcPr>
          <w:p w:rsidR="00301561" w:rsidRDefault="00301561">
            <w:pPr>
              <w:shd w:val="clear" w:color="auto" w:fill="FFFFFF"/>
              <w:snapToGrid w:val="0"/>
              <w:rPr>
                <w:color w:val="434343"/>
                <w:szCs w:val="26"/>
              </w:rPr>
            </w:pPr>
            <w:r>
              <w:rPr>
                <w:color w:val="434343"/>
                <w:szCs w:val="26"/>
              </w:rPr>
              <w:t>0.362</w:t>
            </w:r>
          </w:p>
        </w:tc>
      </w:tr>
    </w:tbl>
    <w:p w:rsidR="00301561" w:rsidRDefault="00301561">
      <w:pPr>
        <w:shd w:val="clear" w:color="auto" w:fill="FFFFFF"/>
        <w:tabs>
          <w:tab w:val="left" w:pos="1315"/>
        </w:tabs>
      </w:pPr>
    </w:p>
    <w:p w:rsidR="00301561" w:rsidRDefault="00301561">
      <w:pPr>
        <w:shd w:val="clear" w:color="auto" w:fill="FFFFFF"/>
        <w:tabs>
          <w:tab w:val="left" w:pos="1315"/>
        </w:tabs>
        <w:rPr>
          <w:i/>
          <w:iCs/>
          <w:color w:val="434343"/>
          <w:szCs w:val="24"/>
        </w:rPr>
      </w:pPr>
      <w:r>
        <w:rPr>
          <w:i/>
          <w:iCs/>
          <w:color w:val="434343"/>
          <w:szCs w:val="24"/>
        </w:rPr>
        <w:t>The average reactivity/std cm is 0.364 x 10</w:t>
      </w:r>
      <w:r>
        <w:rPr>
          <w:i/>
          <w:iCs/>
          <w:color w:val="434343"/>
          <w:szCs w:val="24"/>
          <w:vertAlign w:val="superscript"/>
        </w:rPr>
        <w:t>-4</w:t>
      </w:r>
      <w:r>
        <w:rPr>
          <w:i/>
          <w:iCs/>
          <w:color w:val="434343"/>
          <w:szCs w:val="24"/>
        </w:rPr>
        <w:t xml:space="preserve"> dk/k.  This was later increased to 0.376 x 10</w:t>
      </w:r>
      <w:r>
        <w:rPr>
          <w:i/>
          <w:iCs/>
          <w:color w:val="434343"/>
          <w:szCs w:val="24"/>
          <w:vertAlign w:val="superscript"/>
        </w:rPr>
        <w:t>-4</w:t>
      </w:r>
      <w:r>
        <w:rPr>
          <w:i/>
          <w:iCs/>
          <w:color w:val="434343"/>
          <w:szCs w:val="24"/>
        </w:rPr>
        <w:t xml:space="preserve"> dk/k, an increase of 3.3%, when the measurements were analysed using the Smith-Tomlinson delayed neutron data and FGL5 cross-sections.  The corresponding Smith-Tomlinson/FGL5 value for MZC/4 is 0.437 x 10</w:t>
      </w:r>
      <w:r>
        <w:rPr>
          <w:i/>
          <w:iCs/>
          <w:color w:val="434343"/>
          <w:szCs w:val="24"/>
          <w:vertAlign w:val="superscript"/>
        </w:rPr>
        <w:t>-4</w:t>
      </w:r>
      <w:r>
        <w:rPr>
          <w:i/>
          <w:iCs/>
          <w:color w:val="434343"/>
          <w:szCs w:val="24"/>
        </w:rPr>
        <w:t xml:space="preserve"> dk/k</w:t>
      </w:r>
      <w:r w:rsidR="001310CD">
        <w:rPr>
          <w:i/>
          <w:iCs/>
          <w:color w:val="434343"/>
          <w:szCs w:val="24"/>
        </w:rPr>
        <w:t>.</w:t>
      </w:r>
    </w:p>
    <w:p w:rsidR="00301561" w:rsidRDefault="00301561">
      <w:pPr>
        <w:pStyle w:val="BodyText"/>
        <w:rPr>
          <w:sz w:val="22"/>
        </w:rPr>
      </w:pPr>
    </w:p>
    <w:p w:rsidR="00301561" w:rsidRDefault="00301561">
      <w:pPr>
        <w:pStyle w:val="BodyText"/>
        <w:rPr>
          <w:sz w:val="22"/>
        </w:rPr>
      </w:pPr>
      <w:r>
        <w:rPr>
          <w:sz w:val="22"/>
        </w:rPr>
        <w:t xml:space="preserve">Measurements of FR9 worth were made for the majority of arrays studied in the MZC programme.  In those cases for which measurements were not made the worths were either based on measurements in similar arrays or </w:t>
      </w:r>
      <w:r w:rsidR="001E0135">
        <w:rPr>
          <w:sz w:val="22"/>
        </w:rPr>
        <w:t xml:space="preserve">were </w:t>
      </w:r>
      <w:r>
        <w:rPr>
          <w:sz w:val="22"/>
        </w:rPr>
        <w:t>o</w:t>
      </w:r>
      <w:r w:rsidR="001E0135">
        <w:rPr>
          <w:sz w:val="22"/>
        </w:rPr>
        <w:t>btained by the following method:</w:t>
      </w:r>
      <w:r>
        <w:rPr>
          <w:sz w:val="22"/>
        </w:rPr>
        <w:t xml:space="preserve">  A st</w:t>
      </w:r>
      <w:r w:rsidR="001E0135">
        <w:rPr>
          <w:sz w:val="22"/>
        </w:rPr>
        <w:t>udy of the correlation between the flux squared</w:t>
      </w:r>
      <w:r>
        <w:rPr>
          <w:sz w:val="22"/>
        </w:rPr>
        <w:t>, (obtained from the standard 9-group XY diffusion theory calculation method that was used in the original analysis), at the FR9 position</w:t>
      </w:r>
      <w:r w:rsidR="001E0135">
        <w:rPr>
          <w:sz w:val="22"/>
        </w:rPr>
        <w:t>,</w:t>
      </w:r>
      <w:r>
        <w:rPr>
          <w:sz w:val="22"/>
        </w:rPr>
        <w:t xml:space="preserve"> and the measured worth of FR9</w:t>
      </w:r>
      <w:r w:rsidR="001E0135">
        <w:rPr>
          <w:sz w:val="22"/>
        </w:rPr>
        <w:t>,</w:t>
      </w:r>
      <w:r>
        <w:rPr>
          <w:sz w:val="22"/>
        </w:rPr>
        <w:t xml:space="preserve"> allowed an estimate to be made of FR 9 worth </w:t>
      </w:r>
      <w:r w:rsidR="001E0135">
        <w:rPr>
          <w:sz w:val="22"/>
        </w:rPr>
        <w:t xml:space="preserve">(from the calculated value of flux squared) </w:t>
      </w:r>
      <w:r>
        <w:rPr>
          <w:sz w:val="22"/>
        </w:rPr>
        <w:t>in those arrays for which no measurement was made, with an estimated accuracy of ±1%. The worths per standard cm for FR9 used in the analysis of the MZC measurements are summarised in Table 16 of MTN/92 for each array (where the earlier delayed neutron data set of Stevenson was used, subsequently increased by 3.3% to be consistent with analyses made using the Smith-Tomlinson data set), and are included in the detailed summary of experimental data for each array given in the present document. A total of 34 measurements of FR9 worth per standard cm was made in the MZC programme.  The highest value was 0.571 x 10</w:t>
      </w:r>
      <w:r>
        <w:rPr>
          <w:sz w:val="22"/>
          <w:vertAlign w:val="superscript"/>
        </w:rPr>
        <w:t>-4</w:t>
      </w:r>
      <w:r>
        <w:rPr>
          <w:sz w:val="22"/>
        </w:rPr>
        <w:t xml:space="preserve"> dk/k with the loading B80(P1)</w:t>
      </w:r>
      <w:r>
        <w:rPr>
          <w:sz w:val="22"/>
          <w:vertAlign w:val="superscript"/>
        </w:rPr>
        <w:t xml:space="preserve"> </w:t>
      </w:r>
      <w:r>
        <w:rPr>
          <w:sz w:val="22"/>
        </w:rPr>
        <w:t>B90(P5), and the lowest was 0.341 x 10</w:t>
      </w:r>
      <w:r>
        <w:rPr>
          <w:sz w:val="22"/>
          <w:vertAlign w:val="superscript"/>
        </w:rPr>
        <w:t>-4</w:t>
      </w:r>
      <w:r>
        <w:rPr>
          <w:sz w:val="22"/>
        </w:rPr>
        <w:t xml:space="preserve"> dk/k with B80(P2), compared with 0.437 x 10</w:t>
      </w:r>
      <w:r>
        <w:rPr>
          <w:sz w:val="22"/>
          <w:vertAlign w:val="superscript"/>
        </w:rPr>
        <w:t>-4</w:t>
      </w:r>
      <w:r>
        <w:rPr>
          <w:sz w:val="22"/>
        </w:rPr>
        <w:t xml:space="preserve"> dk/k in the reference MZB/4 configuration, a range of -22% to +30%. </w:t>
      </w:r>
    </w:p>
    <w:p w:rsidR="00301561" w:rsidRDefault="00301561">
      <w:pPr>
        <w:pStyle w:val="BodyText"/>
        <w:rPr>
          <w:sz w:val="22"/>
        </w:rPr>
      </w:pPr>
    </w:p>
    <w:p w:rsidR="00301561" w:rsidRDefault="00301561">
      <w:pPr>
        <w:pStyle w:val="BodyText"/>
        <w:rPr>
          <w:sz w:val="22"/>
        </w:rPr>
      </w:pPr>
      <w:r>
        <w:rPr>
          <w:sz w:val="22"/>
        </w:rPr>
        <w:t>The excess reactivity for each critical configu</w:t>
      </w:r>
      <w:r w:rsidR="001E0135">
        <w:rPr>
          <w:sz w:val="22"/>
        </w:rPr>
        <w:t>r</w:t>
      </w:r>
      <w:r>
        <w:rPr>
          <w:sz w:val="22"/>
        </w:rPr>
        <w:t>ation has been corrected for Pu241 decay and referred to 1 May 1972, the date on which the composition of the MZB fuel elements was defined for the calculational model. The Pu241 decay correction for MZB was based on a calculated reactivity decrease of 0.9 x 10</w:t>
      </w:r>
      <w:r>
        <w:rPr>
          <w:sz w:val="22"/>
          <w:vertAlign w:val="superscript"/>
        </w:rPr>
        <w:t>-4</w:t>
      </w:r>
      <w:r>
        <w:rPr>
          <w:sz w:val="22"/>
        </w:rPr>
        <w:t xml:space="preserve"> dk/k per month. To simplify the decay corrections the working day was divided into two periods from 08.30 hours to 14.30 hours and from 14.30 hours to 20.30 hours. </w:t>
      </w:r>
      <w:r>
        <w:br w:type="page"/>
      </w:r>
      <w:r>
        <w:rPr>
          <w:b/>
          <w:bCs/>
          <w:color w:val="000000"/>
          <w:w w:val="110"/>
          <w:szCs w:val="16"/>
          <w:u w:val="single"/>
        </w:rPr>
        <w:t>Experimental Excess Reactivities.</w:t>
      </w:r>
    </w:p>
    <w:p w:rsidR="00301561" w:rsidRDefault="00301561">
      <w:pPr>
        <w:shd w:val="clear" w:color="auto" w:fill="FFFFFF"/>
        <w:rPr>
          <w:color w:val="000000"/>
          <w:w w:val="110"/>
          <w:szCs w:val="16"/>
        </w:rPr>
      </w:pPr>
    </w:p>
    <w:p w:rsidR="00B013BE" w:rsidRDefault="00301561">
      <w:pPr>
        <w:shd w:val="clear" w:color="auto" w:fill="FFFFFF"/>
        <w:rPr>
          <w:color w:val="000000"/>
          <w:w w:val="110"/>
          <w:szCs w:val="16"/>
        </w:rPr>
      </w:pPr>
      <w:r>
        <w:rPr>
          <w:color w:val="000000"/>
          <w:w w:val="110"/>
          <w:szCs w:val="16"/>
        </w:rPr>
        <w:t>The figures in the following Tables are based on the data in MTN/92 with an adjustment of the beta-effective reactivity scale by the factor 1.033 to correspond to the FGL5 cross-sections and Smith-Tomlinson delayed neutron data. A correction has also been made for the difference in the numbers of edge elements from 8 elements (in the case of the Follower loadings, and 4 in the case of the Follower at positi</w:t>
      </w:r>
      <w:r w:rsidR="001E0135">
        <w:rPr>
          <w:color w:val="000000"/>
          <w:w w:val="110"/>
          <w:szCs w:val="16"/>
        </w:rPr>
        <w:t>on S).  This is the reason the f</w:t>
      </w:r>
      <w:r>
        <w:rPr>
          <w:color w:val="000000"/>
          <w:w w:val="110"/>
          <w:szCs w:val="16"/>
        </w:rPr>
        <w:t>igure 7 is followed by (8) in the Column headed Added to edge.</w:t>
      </w:r>
    </w:p>
    <w:p w:rsidR="00301561" w:rsidRDefault="00301561" w:rsidP="00B013BE">
      <w:pPr>
        <w:pStyle w:val="TableHeading"/>
        <w:rPr>
          <w:w w:val="106"/>
        </w:rPr>
      </w:pPr>
      <w:r>
        <w:br w:type="page"/>
      </w:r>
      <w:bookmarkStart w:id="29" w:name="_Toc197256840"/>
      <w:r>
        <w:t xml:space="preserve">Table </w:t>
      </w:r>
      <w:r w:rsidR="003E432B">
        <w:rPr>
          <w:w w:val="106"/>
        </w:rPr>
        <w:t xml:space="preserve">1.7 </w:t>
      </w:r>
      <w:r>
        <w:rPr>
          <w:w w:val="106"/>
        </w:rPr>
        <w:t xml:space="preserve"> Experimental Excess Reactivities for Single Follower Loadings</w:t>
      </w:r>
      <w:bookmarkEnd w:id="29"/>
    </w:p>
    <w:p w:rsidR="006E3E13" w:rsidRPr="006E3E13" w:rsidRDefault="006E3E13" w:rsidP="006E3E13"/>
    <w:tbl>
      <w:tblPr>
        <w:tblW w:w="0" w:type="auto"/>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93"/>
        <w:gridCol w:w="694"/>
        <w:gridCol w:w="992"/>
        <w:gridCol w:w="850"/>
        <w:gridCol w:w="1418"/>
        <w:gridCol w:w="850"/>
        <w:gridCol w:w="851"/>
        <w:gridCol w:w="850"/>
        <w:gridCol w:w="851"/>
        <w:gridCol w:w="881"/>
      </w:tblGrid>
      <w:tr w:rsidR="00301561" w:rsidTr="00612182">
        <w:tc>
          <w:tcPr>
            <w:tcW w:w="993" w:type="dxa"/>
          </w:tcPr>
          <w:p w:rsidR="00301561" w:rsidRDefault="00301561">
            <w:pPr>
              <w:snapToGrid w:val="0"/>
              <w:rPr>
                <w:color w:val="000000"/>
                <w:sz w:val="20"/>
                <w:szCs w:val="16"/>
              </w:rPr>
            </w:pPr>
            <w:r>
              <w:rPr>
                <w:color w:val="000000"/>
                <w:sz w:val="20"/>
                <w:szCs w:val="16"/>
              </w:rPr>
              <w:t>Zebra Array Number</w:t>
            </w:r>
          </w:p>
        </w:tc>
        <w:tc>
          <w:tcPr>
            <w:tcW w:w="694" w:type="dxa"/>
          </w:tcPr>
          <w:p w:rsidR="00301561" w:rsidRDefault="00301561">
            <w:pPr>
              <w:snapToGrid w:val="0"/>
              <w:rPr>
                <w:color w:val="000000"/>
                <w:sz w:val="20"/>
                <w:szCs w:val="16"/>
              </w:rPr>
            </w:pPr>
            <w:r>
              <w:rPr>
                <w:color w:val="000000"/>
                <w:sz w:val="20"/>
                <w:szCs w:val="16"/>
              </w:rPr>
              <w:t>Start Up No.</w:t>
            </w:r>
          </w:p>
        </w:tc>
        <w:tc>
          <w:tcPr>
            <w:tcW w:w="992" w:type="dxa"/>
          </w:tcPr>
          <w:p w:rsidR="00301561" w:rsidRDefault="00301561">
            <w:pPr>
              <w:snapToGrid w:val="0"/>
              <w:rPr>
                <w:color w:val="333333"/>
                <w:sz w:val="20"/>
                <w:szCs w:val="16"/>
              </w:rPr>
            </w:pPr>
            <w:r>
              <w:rPr>
                <w:color w:val="333333"/>
                <w:sz w:val="20"/>
                <w:szCs w:val="16"/>
              </w:rPr>
              <w:t>Follower Loading</w:t>
            </w:r>
          </w:p>
        </w:tc>
        <w:tc>
          <w:tcPr>
            <w:tcW w:w="850" w:type="dxa"/>
          </w:tcPr>
          <w:p w:rsidR="00301561" w:rsidRDefault="00301561">
            <w:pPr>
              <w:snapToGrid w:val="0"/>
              <w:rPr>
                <w:color w:val="000000"/>
                <w:sz w:val="20"/>
                <w:szCs w:val="16"/>
              </w:rPr>
            </w:pPr>
            <w:r>
              <w:rPr>
                <w:color w:val="000000"/>
                <w:sz w:val="20"/>
                <w:szCs w:val="16"/>
              </w:rPr>
              <w:t xml:space="preserve">Added To Edge  </w:t>
            </w:r>
          </w:p>
        </w:tc>
        <w:tc>
          <w:tcPr>
            <w:tcW w:w="1418" w:type="dxa"/>
          </w:tcPr>
          <w:p w:rsidR="00301561" w:rsidRDefault="00301561">
            <w:pPr>
              <w:snapToGrid w:val="0"/>
              <w:rPr>
                <w:color w:val="000000"/>
                <w:sz w:val="20"/>
                <w:szCs w:val="16"/>
              </w:rPr>
            </w:pPr>
            <w:r>
              <w:rPr>
                <w:color w:val="000000"/>
                <w:sz w:val="20"/>
                <w:szCs w:val="16"/>
              </w:rPr>
              <w:t>Time and Date</w:t>
            </w:r>
          </w:p>
        </w:tc>
        <w:tc>
          <w:tcPr>
            <w:tcW w:w="850" w:type="dxa"/>
          </w:tcPr>
          <w:p w:rsidR="00301561" w:rsidRDefault="00301561">
            <w:pPr>
              <w:snapToGrid w:val="0"/>
              <w:rPr>
                <w:color w:val="000000"/>
                <w:sz w:val="20"/>
                <w:szCs w:val="16"/>
              </w:rPr>
            </w:pPr>
            <w:r>
              <w:rPr>
                <w:color w:val="000000"/>
                <w:sz w:val="20"/>
                <w:szCs w:val="16"/>
              </w:rPr>
              <w:t>Excess Reac. Std. cm</w:t>
            </w:r>
          </w:p>
        </w:tc>
        <w:tc>
          <w:tcPr>
            <w:tcW w:w="851" w:type="dxa"/>
          </w:tcPr>
          <w:p w:rsidR="00301561" w:rsidRDefault="00301561">
            <w:pPr>
              <w:snapToGrid w:val="0"/>
              <w:rPr>
                <w:color w:val="333333"/>
                <w:sz w:val="20"/>
                <w:szCs w:val="16"/>
              </w:rPr>
            </w:pPr>
            <w:r>
              <w:rPr>
                <w:color w:val="333333"/>
                <w:sz w:val="20"/>
                <w:szCs w:val="16"/>
              </w:rPr>
              <w:t xml:space="preserve">FR9 Worth Per std. cm </w:t>
            </w:r>
          </w:p>
        </w:tc>
        <w:tc>
          <w:tcPr>
            <w:tcW w:w="850" w:type="dxa"/>
          </w:tcPr>
          <w:p w:rsidR="00301561" w:rsidRDefault="00301561">
            <w:pPr>
              <w:snapToGrid w:val="0"/>
              <w:rPr>
                <w:color w:val="333333"/>
                <w:sz w:val="20"/>
                <w:szCs w:val="12"/>
                <w:lang w:val="en-US"/>
              </w:rPr>
            </w:pPr>
            <w:r>
              <w:rPr>
                <w:color w:val="333333"/>
                <w:sz w:val="20"/>
                <w:szCs w:val="12"/>
                <w:lang w:val="en-US"/>
              </w:rPr>
              <w:t>Pu241 decay Correct</w:t>
            </w:r>
          </w:p>
        </w:tc>
        <w:tc>
          <w:tcPr>
            <w:tcW w:w="851" w:type="dxa"/>
          </w:tcPr>
          <w:p w:rsidR="00301561" w:rsidRDefault="00301561">
            <w:pPr>
              <w:snapToGrid w:val="0"/>
              <w:rPr>
                <w:color w:val="333333"/>
                <w:sz w:val="20"/>
                <w:szCs w:val="16"/>
              </w:rPr>
            </w:pPr>
            <w:r>
              <w:rPr>
                <w:color w:val="333333"/>
                <w:sz w:val="20"/>
                <w:szCs w:val="16"/>
              </w:rPr>
              <w:t>Edge</w:t>
            </w:r>
          </w:p>
          <w:p w:rsidR="00301561" w:rsidRDefault="00301561">
            <w:pPr>
              <w:rPr>
                <w:color w:val="333333"/>
                <w:sz w:val="20"/>
                <w:szCs w:val="16"/>
              </w:rPr>
            </w:pPr>
            <w:r>
              <w:rPr>
                <w:color w:val="333333"/>
                <w:sz w:val="20"/>
                <w:szCs w:val="16"/>
              </w:rPr>
              <w:t>Elem.</w:t>
            </w:r>
          </w:p>
          <w:p w:rsidR="00301561" w:rsidRDefault="00301561">
            <w:pPr>
              <w:rPr>
                <w:color w:val="333333"/>
                <w:sz w:val="20"/>
                <w:szCs w:val="16"/>
              </w:rPr>
            </w:pPr>
            <w:r>
              <w:rPr>
                <w:color w:val="333333"/>
                <w:sz w:val="20"/>
                <w:szCs w:val="16"/>
              </w:rPr>
              <w:t>Correct *</w:t>
            </w:r>
          </w:p>
        </w:tc>
        <w:tc>
          <w:tcPr>
            <w:tcW w:w="881" w:type="dxa"/>
          </w:tcPr>
          <w:p w:rsidR="00301561" w:rsidRDefault="00301561">
            <w:pPr>
              <w:snapToGrid w:val="0"/>
              <w:rPr>
                <w:color w:val="333333"/>
                <w:sz w:val="20"/>
                <w:szCs w:val="16"/>
              </w:rPr>
            </w:pPr>
            <w:r>
              <w:rPr>
                <w:color w:val="333333"/>
                <w:sz w:val="20"/>
                <w:szCs w:val="16"/>
              </w:rPr>
              <w:t>Exp. Excess Reac.</w:t>
            </w:r>
          </w:p>
        </w:tc>
      </w:tr>
      <w:tr w:rsidR="00301561" w:rsidTr="00612182">
        <w:tc>
          <w:tcPr>
            <w:tcW w:w="993" w:type="dxa"/>
            <w:vAlign w:val="center"/>
          </w:tcPr>
          <w:p w:rsidR="00301561" w:rsidRDefault="00301561">
            <w:pPr>
              <w:snapToGrid w:val="0"/>
              <w:rPr>
                <w:color w:val="000000"/>
                <w:w w:val="110"/>
                <w:sz w:val="20"/>
                <w:szCs w:val="16"/>
              </w:rPr>
            </w:pPr>
          </w:p>
        </w:tc>
        <w:tc>
          <w:tcPr>
            <w:tcW w:w="694" w:type="dxa"/>
            <w:vAlign w:val="center"/>
          </w:tcPr>
          <w:p w:rsidR="00301561" w:rsidRDefault="00301561">
            <w:pPr>
              <w:snapToGrid w:val="0"/>
              <w:rPr>
                <w:color w:val="000000"/>
                <w:sz w:val="20"/>
              </w:rPr>
            </w:pPr>
          </w:p>
        </w:tc>
        <w:tc>
          <w:tcPr>
            <w:tcW w:w="992" w:type="dxa"/>
            <w:vAlign w:val="center"/>
          </w:tcPr>
          <w:p w:rsidR="00301561" w:rsidRDefault="00301561">
            <w:pPr>
              <w:snapToGrid w:val="0"/>
              <w:rPr>
                <w:color w:val="333333"/>
                <w:sz w:val="20"/>
              </w:rPr>
            </w:pPr>
          </w:p>
        </w:tc>
        <w:tc>
          <w:tcPr>
            <w:tcW w:w="850" w:type="dxa"/>
            <w:vAlign w:val="center"/>
          </w:tcPr>
          <w:p w:rsidR="00301561" w:rsidRDefault="00301561">
            <w:pPr>
              <w:snapToGrid w:val="0"/>
              <w:rPr>
                <w:color w:val="000000"/>
                <w:sz w:val="20"/>
                <w:szCs w:val="16"/>
              </w:rPr>
            </w:pPr>
            <w:r>
              <w:rPr>
                <w:color w:val="000000"/>
                <w:sz w:val="20"/>
                <w:szCs w:val="16"/>
              </w:rPr>
              <w:t>264 +</w:t>
            </w:r>
          </w:p>
        </w:tc>
        <w:tc>
          <w:tcPr>
            <w:tcW w:w="1418" w:type="dxa"/>
            <w:vAlign w:val="center"/>
          </w:tcPr>
          <w:p w:rsidR="00301561" w:rsidRDefault="00301561">
            <w:pPr>
              <w:snapToGrid w:val="0"/>
              <w:rPr>
                <w:color w:val="000000"/>
                <w:sz w:val="20"/>
              </w:rPr>
            </w:pPr>
          </w:p>
        </w:tc>
        <w:tc>
          <w:tcPr>
            <w:tcW w:w="850" w:type="dxa"/>
            <w:vAlign w:val="center"/>
          </w:tcPr>
          <w:p w:rsidR="00301561" w:rsidRDefault="00301561">
            <w:pPr>
              <w:snapToGrid w:val="0"/>
              <w:rPr>
                <w:color w:val="000000"/>
                <w:sz w:val="20"/>
              </w:rPr>
            </w:pPr>
          </w:p>
        </w:tc>
        <w:tc>
          <w:tcPr>
            <w:tcW w:w="851" w:type="dxa"/>
          </w:tcPr>
          <w:p w:rsidR="00301561" w:rsidRDefault="00301561">
            <w:pPr>
              <w:snapToGrid w:val="0"/>
              <w:rPr>
                <w:color w:val="333333"/>
                <w:sz w:val="20"/>
                <w:vertAlign w:val="superscript"/>
                <w:lang w:val="en-US"/>
              </w:rPr>
            </w:pPr>
            <w:r>
              <w:rPr>
                <w:sz w:val="20"/>
              </w:rPr>
              <w:t> x</w:t>
            </w:r>
            <w:r>
              <w:rPr>
                <w:color w:val="333333"/>
                <w:sz w:val="20"/>
                <w:szCs w:val="16"/>
                <w:lang w:val="en-US"/>
              </w:rPr>
              <w:t>10</w:t>
            </w:r>
            <w:r>
              <w:rPr>
                <w:color w:val="333333"/>
                <w:sz w:val="20"/>
                <w:vertAlign w:val="superscript"/>
                <w:lang w:val="en-US"/>
              </w:rPr>
              <w:t>-4</w:t>
            </w:r>
          </w:p>
        </w:tc>
        <w:tc>
          <w:tcPr>
            <w:tcW w:w="850" w:type="dxa"/>
          </w:tcPr>
          <w:p w:rsidR="00301561" w:rsidRDefault="00301561">
            <w:pPr>
              <w:snapToGrid w:val="0"/>
              <w:rPr>
                <w:color w:val="333333"/>
                <w:sz w:val="20"/>
                <w:vertAlign w:val="superscript"/>
                <w:lang w:val="en-US"/>
              </w:rPr>
            </w:pPr>
            <w:r>
              <w:rPr>
                <w:sz w:val="20"/>
              </w:rPr>
              <w:t> x</w:t>
            </w:r>
            <w:r>
              <w:rPr>
                <w:color w:val="333333"/>
                <w:sz w:val="20"/>
                <w:szCs w:val="16"/>
                <w:lang w:val="en-US"/>
              </w:rPr>
              <w:t>10</w:t>
            </w:r>
            <w:r>
              <w:rPr>
                <w:color w:val="333333"/>
                <w:sz w:val="20"/>
                <w:vertAlign w:val="superscript"/>
                <w:lang w:val="en-US"/>
              </w:rPr>
              <w:t>-4</w:t>
            </w:r>
          </w:p>
        </w:tc>
        <w:tc>
          <w:tcPr>
            <w:tcW w:w="851" w:type="dxa"/>
          </w:tcPr>
          <w:p w:rsidR="00301561" w:rsidRDefault="00301561">
            <w:pPr>
              <w:snapToGrid w:val="0"/>
              <w:rPr>
                <w:color w:val="333333"/>
                <w:sz w:val="20"/>
                <w:vertAlign w:val="superscript"/>
                <w:lang w:val="en-US"/>
              </w:rPr>
            </w:pPr>
            <w:r>
              <w:rPr>
                <w:color w:val="333333"/>
                <w:sz w:val="20"/>
                <w:szCs w:val="16"/>
                <w:lang w:val="en-US"/>
              </w:rPr>
              <w:t>x10</w:t>
            </w:r>
            <w:r>
              <w:rPr>
                <w:color w:val="333333"/>
                <w:sz w:val="20"/>
                <w:vertAlign w:val="superscript"/>
                <w:lang w:val="en-US"/>
              </w:rPr>
              <w:t>-4</w:t>
            </w:r>
          </w:p>
        </w:tc>
        <w:tc>
          <w:tcPr>
            <w:tcW w:w="881" w:type="dxa"/>
          </w:tcPr>
          <w:p w:rsidR="00301561" w:rsidRDefault="00301561">
            <w:pPr>
              <w:snapToGrid w:val="0"/>
              <w:rPr>
                <w:color w:val="333333"/>
                <w:sz w:val="20"/>
                <w:vertAlign w:val="superscript"/>
                <w:lang w:val="en-US"/>
              </w:rPr>
            </w:pPr>
            <w:r>
              <w:rPr>
                <w:sz w:val="20"/>
              </w:rPr>
              <w:t> x</w:t>
            </w:r>
            <w:r>
              <w:rPr>
                <w:color w:val="333333"/>
                <w:sz w:val="20"/>
                <w:szCs w:val="16"/>
                <w:lang w:val="en-US"/>
              </w:rPr>
              <w:t>10</w:t>
            </w:r>
            <w:r>
              <w:rPr>
                <w:color w:val="333333"/>
                <w:sz w:val="20"/>
                <w:vertAlign w:val="superscript"/>
                <w:lang w:val="en-US"/>
              </w:rPr>
              <w:t>-4</w:t>
            </w:r>
          </w:p>
        </w:tc>
      </w:tr>
      <w:tr w:rsidR="00301561" w:rsidTr="00612182">
        <w:tc>
          <w:tcPr>
            <w:tcW w:w="993" w:type="dxa"/>
          </w:tcPr>
          <w:p w:rsidR="00301561" w:rsidRDefault="00301561">
            <w:pPr>
              <w:snapToGrid w:val="0"/>
              <w:rPr>
                <w:sz w:val="20"/>
                <w:szCs w:val="16"/>
              </w:rPr>
            </w:pPr>
            <w:r>
              <w:rPr>
                <w:sz w:val="20"/>
                <w:szCs w:val="16"/>
              </w:rPr>
              <w:t>MZB(4)</w:t>
            </w:r>
          </w:p>
        </w:tc>
        <w:tc>
          <w:tcPr>
            <w:tcW w:w="694" w:type="dxa"/>
          </w:tcPr>
          <w:p w:rsidR="00301561" w:rsidRDefault="00301561">
            <w:pPr>
              <w:snapToGrid w:val="0"/>
              <w:rPr>
                <w:sz w:val="20"/>
                <w:szCs w:val="18"/>
              </w:rPr>
            </w:pPr>
            <w:r>
              <w:rPr>
                <w:sz w:val="20"/>
                <w:szCs w:val="18"/>
              </w:rPr>
              <w:t>437</w:t>
            </w:r>
          </w:p>
        </w:tc>
        <w:tc>
          <w:tcPr>
            <w:tcW w:w="992" w:type="dxa"/>
          </w:tcPr>
          <w:p w:rsidR="00301561" w:rsidRDefault="00301561">
            <w:pPr>
              <w:snapToGrid w:val="0"/>
              <w:rPr>
                <w:sz w:val="20"/>
              </w:rPr>
            </w:pPr>
          </w:p>
        </w:tc>
        <w:tc>
          <w:tcPr>
            <w:tcW w:w="850" w:type="dxa"/>
          </w:tcPr>
          <w:p w:rsidR="00301561" w:rsidRDefault="00301561">
            <w:pPr>
              <w:snapToGrid w:val="0"/>
              <w:rPr>
                <w:sz w:val="20"/>
                <w:szCs w:val="16"/>
              </w:rPr>
            </w:pPr>
            <w:r>
              <w:rPr>
                <w:sz w:val="20"/>
                <w:szCs w:val="16"/>
              </w:rPr>
              <w:t>0</w:t>
            </w:r>
          </w:p>
        </w:tc>
        <w:tc>
          <w:tcPr>
            <w:tcW w:w="1418" w:type="dxa"/>
          </w:tcPr>
          <w:p w:rsidR="00301561" w:rsidRDefault="00301561">
            <w:pPr>
              <w:snapToGrid w:val="0"/>
              <w:rPr>
                <w:sz w:val="20"/>
                <w:szCs w:val="16"/>
              </w:rPr>
            </w:pPr>
            <w:r>
              <w:rPr>
                <w:sz w:val="20"/>
                <w:szCs w:val="16"/>
              </w:rPr>
              <w:t>A1.12.72</w:t>
            </w:r>
          </w:p>
        </w:tc>
        <w:tc>
          <w:tcPr>
            <w:tcW w:w="850" w:type="dxa"/>
            <w:vAlign w:val="bottom"/>
          </w:tcPr>
          <w:p w:rsidR="00301561" w:rsidRDefault="00301561">
            <w:pPr>
              <w:snapToGrid w:val="0"/>
              <w:jc w:val="right"/>
              <w:rPr>
                <w:sz w:val="20"/>
              </w:rPr>
            </w:pPr>
            <w:r>
              <w:rPr>
                <w:sz w:val="20"/>
              </w:rPr>
              <w:t>39.700</w:t>
            </w:r>
          </w:p>
        </w:tc>
        <w:tc>
          <w:tcPr>
            <w:tcW w:w="851" w:type="dxa"/>
            <w:vAlign w:val="bottom"/>
          </w:tcPr>
          <w:p w:rsidR="00301561" w:rsidRDefault="00301561">
            <w:pPr>
              <w:snapToGrid w:val="0"/>
              <w:jc w:val="right"/>
              <w:rPr>
                <w:sz w:val="20"/>
              </w:rPr>
            </w:pPr>
            <w:r>
              <w:rPr>
                <w:sz w:val="20"/>
              </w:rPr>
              <w:t>0.4370</w:t>
            </w:r>
          </w:p>
        </w:tc>
        <w:tc>
          <w:tcPr>
            <w:tcW w:w="850" w:type="dxa"/>
            <w:vAlign w:val="bottom"/>
          </w:tcPr>
          <w:p w:rsidR="00301561" w:rsidRDefault="00301561">
            <w:pPr>
              <w:snapToGrid w:val="0"/>
              <w:jc w:val="right"/>
              <w:rPr>
                <w:sz w:val="20"/>
              </w:rPr>
            </w:pPr>
            <w:r>
              <w:rPr>
                <w:sz w:val="20"/>
              </w:rPr>
              <w:t>6.30</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23.65</w:t>
            </w:r>
          </w:p>
        </w:tc>
      </w:tr>
      <w:tr w:rsidR="00301561" w:rsidTr="00612182">
        <w:tc>
          <w:tcPr>
            <w:tcW w:w="993" w:type="dxa"/>
          </w:tcPr>
          <w:p w:rsidR="00301561" w:rsidRDefault="00301561">
            <w:pPr>
              <w:snapToGrid w:val="0"/>
              <w:rPr>
                <w:sz w:val="20"/>
                <w:szCs w:val="16"/>
              </w:rPr>
            </w:pPr>
            <w:r>
              <w:rPr>
                <w:sz w:val="20"/>
                <w:szCs w:val="16"/>
              </w:rPr>
              <w:t>MZB(4)</w:t>
            </w:r>
          </w:p>
        </w:tc>
        <w:tc>
          <w:tcPr>
            <w:tcW w:w="694" w:type="dxa"/>
          </w:tcPr>
          <w:p w:rsidR="00301561" w:rsidRDefault="00301561">
            <w:pPr>
              <w:snapToGrid w:val="0"/>
              <w:rPr>
                <w:sz w:val="20"/>
                <w:szCs w:val="18"/>
              </w:rPr>
            </w:pPr>
            <w:r>
              <w:rPr>
                <w:sz w:val="20"/>
                <w:szCs w:val="18"/>
              </w:rPr>
              <w:t>702</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6"/>
              </w:rPr>
            </w:pPr>
            <w:r>
              <w:rPr>
                <w:sz w:val="20"/>
                <w:szCs w:val="16"/>
              </w:rPr>
              <w:t>0</w:t>
            </w:r>
          </w:p>
        </w:tc>
        <w:tc>
          <w:tcPr>
            <w:tcW w:w="1418" w:type="dxa"/>
          </w:tcPr>
          <w:p w:rsidR="00301561" w:rsidRDefault="00301561">
            <w:pPr>
              <w:snapToGrid w:val="0"/>
              <w:rPr>
                <w:sz w:val="20"/>
                <w:szCs w:val="16"/>
              </w:rPr>
            </w:pPr>
            <w:r>
              <w:rPr>
                <w:sz w:val="20"/>
                <w:szCs w:val="16"/>
              </w:rPr>
              <w:t>P28.3.73</w:t>
            </w:r>
          </w:p>
        </w:tc>
        <w:tc>
          <w:tcPr>
            <w:tcW w:w="850" w:type="dxa"/>
            <w:vAlign w:val="bottom"/>
          </w:tcPr>
          <w:p w:rsidR="00301561" w:rsidRDefault="00301561">
            <w:pPr>
              <w:snapToGrid w:val="0"/>
              <w:jc w:val="right"/>
              <w:rPr>
                <w:sz w:val="20"/>
              </w:rPr>
            </w:pPr>
            <w:r>
              <w:rPr>
                <w:sz w:val="20"/>
              </w:rPr>
              <w:t>32.580</w:t>
            </w:r>
          </w:p>
        </w:tc>
        <w:tc>
          <w:tcPr>
            <w:tcW w:w="851" w:type="dxa"/>
            <w:vAlign w:val="bottom"/>
          </w:tcPr>
          <w:p w:rsidR="00301561" w:rsidRDefault="00301561">
            <w:pPr>
              <w:snapToGrid w:val="0"/>
              <w:jc w:val="right"/>
              <w:rPr>
                <w:sz w:val="20"/>
              </w:rPr>
            </w:pPr>
            <w:r>
              <w:rPr>
                <w:sz w:val="20"/>
              </w:rPr>
              <w:t>0.4370</w:t>
            </w:r>
          </w:p>
        </w:tc>
        <w:tc>
          <w:tcPr>
            <w:tcW w:w="850" w:type="dxa"/>
            <w:vAlign w:val="bottom"/>
          </w:tcPr>
          <w:p w:rsidR="00301561" w:rsidRDefault="00301561">
            <w:pPr>
              <w:snapToGrid w:val="0"/>
              <w:jc w:val="right"/>
              <w:rPr>
                <w:sz w:val="20"/>
              </w:rPr>
            </w:pPr>
            <w:r>
              <w:rPr>
                <w:sz w:val="20"/>
              </w:rPr>
              <w:t>9.82</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24.06</w:t>
            </w:r>
          </w:p>
        </w:tc>
      </w:tr>
      <w:tr w:rsidR="00301561" w:rsidTr="00612182">
        <w:tc>
          <w:tcPr>
            <w:tcW w:w="993" w:type="dxa"/>
          </w:tcPr>
          <w:p w:rsidR="00301561" w:rsidRDefault="00301561">
            <w:pPr>
              <w:snapToGrid w:val="0"/>
              <w:rPr>
                <w:sz w:val="20"/>
                <w:szCs w:val="16"/>
              </w:rPr>
            </w:pPr>
            <w:r>
              <w:rPr>
                <w:sz w:val="20"/>
                <w:szCs w:val="16"/>
              </w:rPr>
              <w:t>MZB(4)</w:t>
            </w:r>
          </w:p>
        </w:tc>
        <w:tc>
          <w:tcPr>
            <w:tcW w:w="694" w:type="dxa"/>
          </w:tcPr>
          <w:p w:rsidR="00301561" w:rsidRDefault="00301561">
            <w:pPr>
              <w:snapToGrid w:val="0"/>
              <w:rPr>
                <w:sz w:val="20"/>
                <w:szCs w:val="18"/>
              </w:rPr>
            </w:pPr>
            <w:r>
              <w:rPr>
                <w:sz w:val="20"/>
                <w:szCs w:val="18"/>
              </w:rPr>
              <w:t>703</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6"/>
              </w:rPr>
            </w:pPr>
            <w:r>
              <w:rPr>
                <w:sz w:val="20"/>
                <w:szCs w:val="16"/>
              </w:rPr>
              <w:t>0</w:t>
            </w:r>
          </w:p>
        </w:tc>
        <w:tc>
          <w:tcPr>
            <w:tcW w:w="1418" w:type="dxa"/>
          </w:tcPr>
          <w:p w:rsidR="00301561" w:rsidRDefault="00301561">
            <w:pPr>
              <w:snapToGrid w:val="0"/>
              <w:rPr>
                <w:sz w:val="20"/>
                <w:szCs w:val="16"/>
              </w:rPr>
            </w:pPr>
            <w:r>
              <w:rPr>
                <w:sz w:val="20"/>
                <w:szCs w:val="16"/>
              </w:rPr>
              <w:t>A29.3.73</w:t>
            </w:r>
          </w:p>
        </w:tc>
        <w:tc>
          <w:tcPr>
            <w:tcW w:w="850" w:type="dxa"/>
            <w:vAlign w:val="bottom"/>
          </w:tcPr>
          <w:p w:rsidR="00301561" w:rsidRDefault="00301561">
            <w:pPr>
              <w:snapToGrid w:val="0"/>
              <w:jc w:val="right"/>
              <w:rPr>
                <w:sz w:val="20"/>
              </w:rPr>
            </w:pPr>
            <w:r>
              <w:rPr>
                <w:sz w:val="20"/>
              </w:rPr>
              <w:t>32.540</w:t>
            </w:r>
          </w:p>
        </w:tc>
        <w:tc>
          <w:tcPr>
            <w:tcW w:w="851" w:type="dxa"/>
            <w:vAlign w:val="bottom"/>
          </w:tcPr>
          <w:p w:rsidR="00301561" w:rsidRDefault="00301561">
            <w:pPr>
              <w:snapToGrid w:val="0"/>
              <w:jc w:val="right"/>
              <w:rPr>
                <w:sz w:val="20"/>
              </w:rPr>
            </w:pPr>
            <w:r>
              <w:rPr>
                <w:sz w:val="20"/>
              </w:rPr>
              <w:t>0.4370</w:t>
            </w:r>
          </w:p>
        </w:tc>
        <w:tc>
          <w:tcPr>
            <w:tcW w:w="850" w:type="dxa"/>
            <w:vAlign w:val="bottom"/>
          </w:tcPr>
          <w:p w:rsidR="00301561" w:rsidRDefault="00301561">
            <w:pPr>
              <w:snapToGrid w:val="0"/>
              <w:jc w:val="right"/>
              <w:rPr>
                <w:sz w:val="20"/>
              </w:rPr>
            </w:pPr>
            <w:r>
              <w:rPr>
                <w:sz w:val="20"/>
              </w:rPr>
              <w:t>9.84</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24.06</w:t>
            </w:r>
          </w:p>
        </w:tc>
      </w:tr>
      <w:tr w:rsidR="00301561" w:rsidTr="00612182">
        <w:tc>
          <w:tcPr>
            <w:tcW w:w="993" w:type="dxa"/>
          </w:tcPr>
          <w:p w:rsidR="00301561" w:rsidRDefault="00301561">
            <w:pPr>
              <w:snapToGrid w:val="0"/>
              <w:rPr>
                <w:sz w:val="20"/>
                <w:szCs w:val="16"/>
              </w:rPr>
            </w:pPr>
            <w:r>
              <w:rPr>
                <w:sz w:val="20"/>
                <w:szCs w:val="16"/>
              </w:rPr>
              <w:t>MZB(4)</w:t>
            </w:r>
          </w:p>
        </w:tc>
        <w:tc>
          <w:tcPr>
            <w:tcW w:w="694" w:type="dxa"/>
          </w:tcPr>
          <w:p w:rsidR="00301561" w:rsidRDefault="00301561">
            <w:pPr>
              <w:snapToGrid w:val="0"/>
              <w:rPr>
                <w:sz w:val="20"/>
                <w:szCs w:val="18"/>
              </w:rPr>
            </w:pPr>
            <w:r>
              <w:rPr>
                <w:sz w:val="20"/>
                <w:szCs w:val="18"/>
              </w:rPr>
              <w:t>773</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6"/>
              </w:rPr>
            </w:pPr>
            <w:r>
              <w:rPr>
                <w:sz w:val="20"/>
                <w:szCs w:val="16"/>
              </w:rPr>
              <w:t>0</w:t>
            </w:r>
          </w:p>
        </w:tc>
        <w:tc>
          <w:tcPr>
            <w:tcW w:w="1418" w:type="dxa"/>
          </w:tcPr>
          <w:p w:rsidR="00301561" w:rsidRDefault="00301561">
            <w:pPr>
              <w:snapToGrid w:val="0"/>
              <w:rPr>
                <w:sz w:val="20"/>
                <w:szCs w:val="16"/>
              </w:rPr>
            </w:pPr>
            <w:r>
              <w:rPr>
                <w:sz w:val="20"/>
                <w:szCs w:val="16"/>
              </w:rPr>
              <w:t>A24.4.73</w:t>
            </w:r>
          </w:p>
        </w:tc>
        <w:tc>
          <w:tcPr>
            <w:tcW w:w="850" w:type="dxa"/>
            <w:vAlign w:val="bottom"/>
          </w:tcPr>
          <w:p w:rsidR="00301561" w:rsidRDefault="00301561">
            <w:pPr>
              <w:snapToGrid w:val="0"/>
              <w:jc w:val="right"/>
              <w:rPr>
                <w:sz w:val="20"/>
              </w:rPr>
            </w:pPr>
            <w:r>
              <w:rPr>
                <w:sz w:val="20"/>
              </w:rPr>
              <w:t>30.328</w:t>
            </w:r>
          </w:p>
        </w:tc>
        <w:tc>
          <w:tcPr>
            <w:tcW w:w="851" w:type="dxa"/>
            <w:vAlign w:val="bottom"/>
          </w:tcPr>
          <w:p w:rsidR="00301561" w:rsidRDefault="00301561">
            <w:pPr>
              <w:snapToGrid w:val="0"/>
              <w:jc w:val="right"/>
              <w:rPr>
                <w:sz w:val="20"/>
              </w:rPr>
            </w:pPr>
            <w:r>
              <w:rPr>
                <w:sz w:val="20"/>
              </w:rPr>
              <w:t>0.4370</w:t>
            </w:r>
          </w:p>
        </w:tc>
        <w:tc>
          <w:tcPr>
            <w:tcW w:w="850" w:type="dxa"/>
            <w:vAlign w:val="bottom"/>
          </w:tcPr>
          <w:p w:rsidR="00301561" w:rsidRDefault="00301561">
            <w:pPr>
              <w:snapToGrid w:val="0"/>
              <w:jc w:val="right"/>
              <w:rPr>
                <w:sz w:val="20"/>
              </w:rPr>
            </w:pPr>
            <w:r>
              <w:rPr>
                <w:sz w:val="20"/>
              </w:rPr>
              <w:t>10.62</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23.87</w:t>
            </w:r>
          </w:p>
        </w:tc>
      </w:tr>
      <w:tr w:rsidR="00301561" w:rsidTr="00612182">
        <w:tc>
          <w:tcPr>
            <w:tcW w:w="993" w:type="dxa"/>
          </w:tcPr>
          <w:p w:rsidR="00301561" w:rsidRDefault="00301561">
            <w:pPr>
              <w:snapToGrid w:val="0"/>
              <w:rPr>
                <w:color w:val="000000"/>
                <w:w w:val="110"/>
                <w:sz w:val="20"/>
                <w:szCs w:val="16"/>
              </w:rPr>
            </w:pPr>
          </w:p>
        </w:tc>
        <w:tc>
          <w:tcPr>
            <w:tcW w:w="694" w:type="dxa"/>
          </w:tcPr>
          <w:p w:rsidR="00301561" w:rsidRDefault="00301561">
            <w:pPr>
              <w:snapToGrid w:val="0"/>
              <w:rPr>
                <w:sz w:val="20"/>
                <w:szCs w:val="18"/>
              </w:rPr>
            </w:pP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6"/>
              </w:rPr>
            </w:pPr>
          </w:p>
        </w:tc>
        <w:tc>
          <w:tcPr>
            <w:tcW w:w="1418" w:type="dxa"/>
          </w:tcPr>
          <w:p w:rsidR="00301561" w:rsidRDefault="00301561">
            <w:pPr>
              <w:snapToGrid w:val="0"/>
              <w:rPr>
                <w:sz w:val="20"/>
                <w:szCs w:val="16"/>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6"/>
              </w:rPr>
            </w:pPr>
            <w:r>
              <w:rPr>
                <w:sz w:val="20"/>
                <w:szCs w:val="16"/>
              </w:rPr>
              <w:t>F1/3</w:t>
            </w:r>
          </w:p>
        </w:tc>
        <w:tc>
          <w:tcPr>
            <w:tcW w:w="694" w:type="dxa"/>
          </w:tcPr>
          <w:p w:rsidR="00301561" w:rsidRDefault="00301561">
            <w:pPr>
              <w:snapToGrid w:val="0"/>
              <w:rPr>
                <w:sz w:val="20"/>
                <w:szCs w:val="18"/>
              </w:rPr>
            </w:pPr>
            <w:r>
              <w:rPr>
                <w:sz w:val="20"/>
                <w:szCs w:val="18"/>
              </w:rPr>
              <w:t>691</w:t>
            </w:r>
          </w:p>
        </w:tc>
        <w:tc>
          <w:tcPr>
            <w:tcW w:w="992" w:type="dxa"/>
          </w:tcPr>
          <w:p w:rsidR="00301561" w:rsidRDefault="00301561">
            <w:pPr>
              <w:snapToGrid w:val="0"/>
              <w:rPr>
                <w:sz w:val="20"/>
                <w:szCs w:val="16"/>
              </w:rPr>
            </w:pPr>
            <w:r>
              <w:rPr>
                <w:sz w:val="20"/>
                <w:szCs w:val="16"/>
              </w:rPr>
              <w:t>Na(O)</w:t>
            </w:r>
          </w:p>
        </w:tc>
        <w:tc>
          <w:tcPr>
            <w:tcW w:w="850" w:type="dxa"/>
          </w:tcPr>
          <w:p w:rsidR="00301561" w:rsidRDefault="00301561">
            <w:pPr>
              <w:snapToGrid w:val="0"/>
              <w:rPr>
                <w:sz w:val="20"/>
                <w:szCs w:val="18"/>
              </w:rPr>
            </w:pPr>
            <w:r>
              <w:rPr>
                <w:sz w:val="20"/>
                <w:szCs w:val="18"/>
              </w:rPr>
              <w:t>7 (8)*</w:t>
            </w:r>
          </w:p>
        </w:tc>
        <w:tc>
          <w:tcPr>
            <w:tcW w:w="1418" w:type="dxa"/>
          </w:tcPr>
          <w:p w:rsidR="00301561" w:rsidRDefault="00301561">
            <w:pPr>
              <w:snapToGrid w:val="0"/>
              <w:rPr>
                <w:sz w:val="20"/>
                <w:szCs w:val="16"/>
              </w:rPr>
            </w:pPr>
            <w:r>
              <w:rPr>
                <w:sz w:val="20"/>
                <w:szCs w:val="16"/>
              </w:rPr>
              <w:t>A27.3.73</w:t>
            </w:r>
          </w:p>
        </w:tc>
        <w:tc>
          <w:tcPr>
            <w:tcW w:w="850" w:type="dxa"/>
            <w:vAlign w:val="bottom"/>
          </w:tcPr>
          <w:p w:rsidR="00301561" w:rsidRDefault="00301561">
            <w:pPr>
              <w:snapToGrid w:val="0"/>
              <w:jc w:val="right"/>
              <w:rPr>
                <w:sz w:val="20"/>
              </w:rPr>
            </w:pPr>
            <w:r>
              <w:rPr>
                <w:sz w:val="20"/>
              </w:rPr>
              <w:t>8.580</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9.78</w:t>
            </w:r>
          </w:p>
        </w:tc>
        <w:tc>
          <w:tcPr>
            <w:tcW w:w="851" w:type="dxa"/>
          </w:tcPr>
          <w:p w:rsidR="00301561" w:rsidRDefault="00301561">
            <w:pPr>
              <w:snapToGrid w:val="0"/>
              <w:jc w:val="right"/>
              <w:rPr>
                <w:sz w:val="20"/>
              </w:rPr>
            </w:pPr>
            <w:r>
              <w:rPr>
                <w:sz w:val="20"/>
              </w:rPr>
              <w:t>3.34</w:t>
            </w:r>
          </w:p>
        </w:tc>
        <w:tc>
          <w:tcPr>
            <w:tcW w:w="881" w:type="dxa"/>
            <w:vAlign w:val="bottom"/>
          </w:tcPr>
          <w:p w:rsidR="00301561" w:rsidRDefault="00301561">
            <w:pPr>
              <w:snapToGrid w:val="0"/>
              <w:jc w:val="right"/>
              <w:rPr>
                <w:sz w:val="20"/>
              </w:rPr>
            </w:pPr>
            <w:r>
              <w:rPr>
                <w:sz w:val="20"/>
              </w:rPr>
              <w:t>16.90</w:t>
            </w:r>
          </w:p>
        </w:tc>
      </w:tr>
      <w:tr w:rsidR="00301561" w:rsidTr="00612182">
        <w:tc>
          <w:tcPr>
            <w:tcW w:w="993" w:type="dxa"/>
          </w:tcPr>
          <w:p w:rsidR="00301561" w:rsidRDefault="00301561">
            <w:pPr>
              <w:snapToGrid w:val="0"/>
              <w:rPr>
                <w:sz w:val="20"/>
                <w:szCs w:val="16"/>
              </w:rPr>
            </w:pPr>
            <w:r>
              <w:rPr>
                <w:sz w:val="20"/>
                <w:szCs w:val="16"/>
              </w:rPr>
              <w:t>F1/1</w:t>
            </w:r>
          </w:p>
        </w:tc>
        <w:tc>
          <w:tcPr>
            <w:tcW w:w="694" w:type="dxa"/>
          </w:tcPr>
          <w:p w:rsidR="00301561" w:rsidRDefault="00301561">
            <w:pPr>
              <w:snapToGrid w:val="0"/>
              <w:rPr>
                <w:sz w:val="20"/>
                <w:szCs w:val="18"/>
              </w:rPr>
            </w:pPr>
            <w:r>
              <w:rPr>
                <w:sz w:val="20"/>
                <w:szCs w:val="18"/>
              </w:rPr>
              <w:t>490</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A29.12.72</w:t>
            </w:r>
          </w:p>
        </w:tc>
        <w:tc>
          <w:tcPr>
            <w:tcW w:w="850" w:type="dxa"/>
            <w:vAlign w:val="bottom"/>
          </w:tcPr>
          <w:p w:rsidR="00301561" w:rsidRDefault="00301561">
            <w:pPr>
              <w:snapToGrid w:val="0"/>
              <w:jc w:val="right"/>
              <w:rPr>
                <w:sz w:val="20"/>
              </w:rPr>
            </w:pPr>
            <w:r>
              <w:rPr>
                <w:sz w:val="20"/>
              </w:rPr>
              <w:t>21.351</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7.14</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16.54</w:t>
            </w:r>
          </w:p>
        </w:tc>
      </w:tr>
      <w:tr w:rsidR="00301561" w:rsidTr="00612182">
        <w:tc>
          <w:tcPr>
            <w:tcW w:w="993" w:type="dxa"/>
          </w:tcPr>
          <w:p w:rsidR="00301561" w:rsidRDefault="00301561">
            <w:pPr>
              <w:snapToGrid w:val="0"/>
              <w:rPr>
                <w:sz w:val="20"/>
                <w:szCs w:val="16"/>
              </w:rPr>
            </w:pPr>
            <w:r>
              <w:rPr>
                <w:sz w:val="20"/>
                <w:szCs w:val="16"/>
              </w:rPr>
              <w:t>F1/2</w:t>
            </w:r>
          </w:p>
        </w:tc>
        <w:tc>
          <w:tcPr>
            <w:tcW w:w="694" w:type="dxa"/>
          </w:tcPr>
          <w:p w:rsidR="00301561" w:rsidRDefault="00301561">
            <w:pPr>
              <w:snapToGrid w:val="0"/>
              <w:rPr>
                <w:sz w:val="20"/>
                <w:szCs w:val="18"/>
              </w:rPr>
            </w:pPr>
            <w:r>
              <w:rPr>
                <w:sz w:val="20"/>
                <w:szCs w:val="18"/>
              </w:rPr>
              <w:t>534</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A 16.1.73</w:t>
            </w:r>
          </w:p>
        </w:tc>
        <w:tc>
          <w:tcPr>
            <w:tcW w:w="850" w:type="dxa"/>
            <w:vAlign w:val="bottom"/>
          </w:tcPr>
          <w:p w:rsidR="00301561" w:rsidRDefault="00301561">
            <w:pPr>
              <w:snapToGrid w:val="0"/>
              <w:jc w:val="right"/>
              <w:rPr>
                <w:sz w:val="20"/>
              </w:rPr>
            </w:pPr>
            <w:r>
              <w:rPr>
                <w:sz w:val="20"/>
              </w:rPr>
              <w:t>20.019</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7.68</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16.50</w:t>
            </w:r>
          </w:p>
        </w:tc>
      </w:tr>
      <w:tr w:rsidR="00301561" w:rsidTr="00612182">
        <w:tc>
          <w:tcPr>
            <w:tcW w:w="993" w:type="dxa"/>
          </w:tcPr>
          <w:p w:rsidR="00301561" w:rsidRDefault="00301561">
            <w:pPr>
              <w:snapToGrid w:val="0"/>
              <w:rPr>
                <w:sz w:val="20"/>
                <w:szCs w:val="16"/>
              </w:rPr>
            </w:pPr>
            <w:r>
              <w:rPr>
                <w:sz w:val="20"/>
                <w:szCs w:val="16"/>
              </w:rPr>
              <w:t>F1/4</w:t>
            </w:r>
          </w:p>
        </w:tc>
        <w:tc>
          <w:tcPr>
            <w:tcW w:w="694" w:type="dxa"/>
          </w:tcPr>
          <w:p w:rsidR="00301561" w:rsidRDefault="00301561">
            <w:pPr>
              <w:snapToGrid w:val="0"/>
              <w:rPr>
                <w:sz w:val="20"/>
                <w:szCs w:val="18"/>
              </w:rPr>
            </w:pPr>
            <w:r>
              <w:rPr>
                <w:sz w:val="20"/>
                <w:szCs w:val="18"/>
              </w:rPr>
              <w:t>692</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A 27.3.73</w:t>
            </w:r>
          </w:p>
        </w:tc>
        <w:tc>
          <w:tcPr>
            <w:tcW w:w="850" w:type="dxa"/>
            <w:vAlign w:val="bottom"/>
          </w:tcPr>
          <w:p w:rsidR="00301561" w:rsidRDefault="00301561">
            <w:pPr>
              <w:snapToGrid w:val="0"/>
              <w:jc w:val="right"/>
              <w:rPr>
                <w:sz w:val="20"/>
              </w:rPr>
            </w:pPr>
            <w:r>
              <w:rPr>
                <w:sz w:val="20"/>
              </w:rPr>
              <w:t>16.077</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9.78</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16.86</w:t>
            </w:r>
          </w:p>
        </w:tc>
      </w:tr>
      <w:tr w:rsidR="00301561" w:rsidTr="00612182">
        <w:tc>
          <w:tcPr>
            <w:tcW w:w="993" w:type="dxa"/>
          </w:tcPr>
          <w:p w:rsidR="00301561" w:rsidRDefault="00301561">
            <w:pPr>
              <w:snapToGrid w:val="0"/>
              <w:rPr>
                <w:sz w:val="20"/>
                <w:szCs w:val="16"/>
              </w:rPr>
            </w:pPr>
            <w:r>
              <w:rPr>
                <w:sz w:val="20"/>
                <w:szCs w:val="16"/>
              </w:rPr>
              <w:t>F1/5</w:t>
            </w:r>
          </w:p>
        </w:tc>
        <w:tc>
          <w:tcPr>
            <w:tcW w:w="694" w:type="dxa"/>
          </w:tcPr>
          <w:p w:rsidR="00301561" w:rsidRDefault="00301561">
            <w:pPr>
              <w:snapToGrid w:val="0"/>
              <w:rPr>
                <w:sz w:val="20"/>
                <w:szCs w:val="18"/>
              </w:rPr>
            </w:pPr>
            <w:r>
              <w:rPr>
                <w:sz w:val="20"/>
                <w:szCs w:val="18"/>
              </w:rPr>
              <w:t>701</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P 28.3.73</w:t>
            </w:r>
          </w:p>
        </w:tc>
        <w:tc>
          <w:tcPr>
            <w:tcW w:w="850" w:type="dxa"/>
            <w:vAlign w:val="bottom"/>
          </w:tcPr>
          <w:p w:rsidR="00301561" w:rsidRDefault="00301561">
            <w:pPr>
              <w:snapToGrid w:val="0"/>
              <w:jc w:val="right"/>
              <w:rPr>
                <w:sz w:val="20"/>
              </w:rPr>
            </w:pPr>
            <w:r>
              <w:rPr>
                <w:sz w:val="20"/>
              </w:rPr>
              <w:t>15.900</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9.82</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16.82</w:t>
            </w:r>
          </w:p>
        </w:tc>
      </w:tr>
      <w:tr w:rsidR="00301561" w:rsidTr="00612182">
        <w:tc>
          <w:tcPr>
            <w:tcW w:w="993" w:type="dxa"/>
          </w:tcPr>
          <w:p w:rsidR="00301561" w:rsidRDefault="00301561">
            <w:pPr>
              <w:snapToGrid w:val="0"/>
              <w:rPr>
                <w:color w:val="000000"/>
                <w:sz w:val="20"/>
                <w:szCs w:val="16"/>
              </w:rPr>
            </w:pPr>
          </w:p>
        </w:tc>
        <w:tc>
          <w:tcPr>
            <w:tcW w:w="694" w:type="dxa"/>
          </w:tcPr>
          <w:p w:rsidR="00301561" w:rsidRDefault="00301561">
            <w:pPr>
              <w:snapToGrid w:val="0"/>
              <w:rPr>
                <w:sz w:val="20"/>
                <w:szCs w:val="18"/>
              </w:rPr>
            </w:pP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p>
        </w:tc>
        <w:tc>
          <w:tcPr>
            <w:tcW w:w="1418" w:type="dxa"/>
          </w:tcPr>
          <w:p w:rsidR="00301561" w:rsidRDefault="00301561">
            <w:pPr>
              <w:snapToGrid w:val="0"/>
              <w:rPr>
                <w:sz w:val="20"/>
                <w:szCs w:val="16"/>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6"/>
              </w:rPr>
            </w:pPr>
            <w:r>
              <w:rPr>
                <w:sz w:val="20"/>
                <w:szCs w:val="16"/>
              </w:rPr>
              <w:t>F2/3</w:t>
            </w:r>
          </w:p>
        </w:tc>
        <w:tc>
          <w:tcPr>
            <w:tcW w:w="694" w:type="dxa"/>
          </w:tcPr>
          <w:p w:rsidR="00301561" w:rsidRDefault="00301561">
            <w:pPr>
              <w:snapToGrid w:val="0"/>
              <w:rPr>
                <w:sz w:val="20"/>
                <w:szCs w:val="18"/>
              </w:rPr>
            </w:pPr>
            <w:r>
              <w:rPr>
                <w:sz w:val="20"/>
                <w:szCs w:val="18"/>
              </w:rPr>
              <w:t>694</w:t>
            </w:r>
          </w:p>
        </w:tc>
        <w:tc>
          <w:tcPr>
            <w:tcW w:w="992" w:type="dxa"/>
          </w:tcPr>
          <w:p w:rsidR="00301561" w:rsidRDefault="00301561">
            <w:pPr>
              <w:snapToGrid w:val="0"/>
              <w:rPr>
                <w:sz w:val="20"/>
              </w:rPr>
            </w:pPr>
            <w:r>
              <w:rPr>
                <w:sz w:val="20"/>
                <w:szCs w:val="16"/>
              </w:rPr>
              <w:t>Na(P</w:t>
            </w:r>
            <w:r>
              <w:rPr>
                <w:sz w:val="20"/>
                <w:vertAlign w:val="subscript"/>
              </w:rPr>
              <w:t>1</w:t>
            </w:r>
            <w:r>
              <w:rPr>
                <w:sz w:val="20"/>
              </w:rPr>
              <w:t>)</w:t>
            </w:r>
          </w:p>
        </w:tc>
        <w:tc>
          <w:tcPr>
            <w:tcW w:w="850" w:type="dxa"/>
          </w:tcPr>
          <w:p w:rsidR="00301561" w:rsidRDefault="00301561">
            <w:pPr>
              <w:snapToGrid w:val="0"/>
              <w:rPr>
                <w:sz w:val="20"/>
                <w:szCs w:val="18"/>
              </w:rPr>
            </w:pPr>
            <w:r>
              <w:rPr>
                <w:sz w:val="20"/>
                <w:szCs w:val="18"/>
              </w:rPr>
              <w:t>6 (8)*</w:t>
            </w:r>
          </w:p>
        </w:tc>
        <w:tc>
          <w:tcPr>
            <w:tcW w:w="1418" w:type="dxa"/>
          </w:tcPr>
          <w:p w:rsidR="00301561" w:rsidRDefault="00301561">
            <w:pPr>
              <w:snapToGrid w:val="0"/>
              <w:rPr>
                <w:sz w:val="20"/>
                <w:szCs w:val="16"/>
              </w:rPr>
            </w:pPr>
            <w:r>
              <w:rPr>
                <w:sz w:val="20"/>
                <w:szCs w:val="16"/>
              </w:rPr>
              <w:t>P 27.3.73</w:t>
            </w:r>
          </w:p>
        </w:tc>
        <w:tc>
          <w:tcPr>
            <w:tcW w:w="850" w:type="dxa"/>
            <w:vAlign w:val="bottom"/>
          </w:tcPr>
          <w:p w:rsidR="00301561" w:rsidRDefault="00301561">
            <w:pPr>
              <w:snapToGrid w:val="0"/>
              <w:jc w:val="right"/>
              <w:rPr>
                <w:sz w:val="20"/>
              </w:rPr>
            </w:pPr>
            <w:r>
              <w:rPr>
                <w:sz w:val="20"/>
              </w:rPr>
              <w:t>9.850</w:t>
            </w:r>
          </w:p>
        </w:tc>
        <w:tc>
          <w:tcPr>
            <w:tcW w:w="851" w:type="dxa"/>
            <w:vAlign w:val="bottom"/>
          </w:tcPr>
          <w:p w:rsidR="00301561" w:rsidRDefault="00301561">
            <w:pPr>
              <w:snapToGrid w:val="0"/>
              <w:jc w:val="right"/>
              <w:rPr>
                <w:sz w:val="20"/>
              </w:rPr>
            </w:pPr>
            <w:r>
              <w:rPr>
                <w:sz w:val="20"/>
              </w:rPr>
              <w:t>0.4530</w:t>
            </w:r>
          </w:p>
        </w:tc>
        <w:tc>
          <w:tcPr>
            <w:tcW w:w="850" w:type="dxa"/>
            <w:vAlign w:val="bottom"/>
          </w:tcPr>
          <w:p w:rsidR="00301561" w:rsidRDefault="00301561">
            <w:pPr>
              <w:snapToGrid w:val="0"/>
              <w:jc w:val="right"/>
              <w:rPr>
                <w:sz w:val="20"/>
              </w:rPr>
            </w:pPr>
            <w:r>
              <w:rPr>
                <w:sz w:val="20"/>
              </w:rPr>
              <w:t>9.79</w:t>
            </w:r>
          </w:p>
        </w:tc>
        <w:tc>
          <w:tcPr>
            <w:tcW w:w="851" w:type="dxa"/>
          </w:tcPr>
          <w:p w:rsidR="00301561" w:rsidRDefault="00301561">
            <w:pPr>
              <w:snapToGrid w:val="0"/>
              <w:jc w:val="right"/>
              <w:rPr>
                <w:sz w:val="20"/>
              </w:rPr>
            </w:pPr>
            <w:r>
              <w:rPr>
                <w:sz w:val="20"/>
              </w:rPr>
              <w:t>6.56</w:t>
            </w:r>
          </w:p>
        </w:tc>
        <w:tc>
          <w:tcPr>
            <w:tcW w:w="881" w:type="dxa"/>
            <w:vAlign w:val="bottom"/>
          </w:tcPr>
          <w:p w:rsidR="00301561" w:rsidRDefault="00301561">
            <w:pPr>
              <w:snapToGrid w:val="0"/>
              <w:jc w:val="right"/>
              <w:rPr>
                <w:sz w:val="20"/>
              </w:rPr>
            </w:pPr>
            <w:r>
              <w:rPr>
                <w:sz w:val="20"/>
              </w:rPr>
              <w:t>20.81</w:t>
            </w:r>
          </w:p>
        </w:tc>
      </w:tr>
      <w:tr w:rsidR="00301561" w:rsidTr="00612182">
        <w:tc>
          <w:tcPr>
            <w:tcW w:w="993" w:type="dxa"/>
          </w:tcPr>
          <w:p w:rsidR="00301561" w:rsidRDefault="00301561">
            <w:pPr>
              <w:snapToGrid w:val="0"/>
              <w:rPr>
                <w:sz w:val="20"/>
                <w:szCs w:val="23"/>
              </w:rPr>
            </w:pPr>
            <w:r>
              <w:rPr>
                <w:sz w:val="20"/>
                <w:szCs w:val="23"/>
              </w:rPr>
              <w:t>F2/1</w:t>
            </w:r>
          </w:p>
        </w:tc>
        <w:tc>
          <w:tcPr>
            <w:tcW w:w="694" w:type="dxa"/>
          </w:tcPr>
          <w:p w:rsidR="00301561" w:rsidRDefault="00301561">
            <w:pPr>
              <w:snapToGrid w:val="0"/>
              <w:rPr>
                <w:sz w:val="20"/>
                <w:szCs w:val="18"/>
              </w:rPr>
            </w:pPr>
            <w:r>
              <w:rPr>
                <w:sz w:val="20"/>
                <w:szCs w:val="18"/>
              </w:rPr>
              <w:t>489</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A29.12.72</w:t>
            </w:r>
          </w:p>
        </w:tc>
        <w:tc>
          <w:tcPr>
            <w:tcW w:w="850" w:type="dxa"/>
            <w:vAlign w:val="bottom"/>
          </w:tcPr>
          <w:p w:rsidR="00301561" w:rsidRDefault="00301561">
            <w:pPr>
              <w:snapToGrid w:val="0"/>
              <w:jc w:val="right"/>
              <w:rPr>
                <w:sz w:val="20"/>
              </w:rPr>
            </w:pPr>
            <w:r>
              <w:rPr>
                <w:sz w:val="20"/>
              </w:rPr>
              <w:t>29.518</w:t>
            </w:r>
          </w:p>
        </w:tc>
        <w:tc>
          <w:tcPr>
            <w:tcW w:w="851" w:type="dxa"/>
            <w:vAlign w:val="bottom"/>
          </w:tcPr>
          <w:p w:rsidR="00301561" w:rsidRDefault="00301561">
            <w:pPr>
              <w:snapToGrid w:val="0"/>
              <w:jc w:val="right"/>
              <w:rPr>
                <w:sz w:val="20"/>
              </w:rPr>
            </w:pPr>
            <w:r>
              <w:rPr>
                <w:sz w:val="20"/>
              </w:rPr>
              <w:t>0.4530</w:t>
            </w:r>
          </w:p>
        </w:tc>
        <w:tc>
          <w:tcPr>
            <w:tcW w:w="850" w:type="dxa"/>
            <w:vAlign w:val="bottom"/>
          </w:tcPr>
          <w:p w:rsidR="00301561" w:rsidRDefault="00301561">
            <w:pPr>
              <w:snapToGrid w:val="0"/>
              <w:jc w:val="right"/>
              <w:rPr>
                <w:sz w:val="20"/>
              </w:rPr>
            </w:pPr>
            <w:r>
              <w:rPr>
                <w:sz w:val="20"/>
              </w:rPr>
              <w:t>7.14</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20.51</w:t>
            </w:r>
          </w:p>
        </w:tc>
      </w:tr>
      <w:tr w:rsidR="00301561" w:rsidTr="00612182">
        <w:tc>
          <w:tcPr>
            <w:tcW w:w="993" w:type="dxa"/>
          </w:tcPr>
          <w:p w:rsidR="00301561" w:rsidRDefault="00301561">
            <w:pPr>
              <w:snapToGrid w:val="0"/>
              <w:rPr>
                <w:sz w:val="20"/>
                <w:szCs w:val="16"/>
              </w:rPr>
            </w:pPr>
            <w:r>
              <w:rPr>
                <w:sz w:val="20"/>
                <w:szCs w:val="16"/>
              </w:rPr>
              <w:t>F2/2</w:t>
            </w:r>
          </w:p>
        </w:tc>
        <w:tc>
          <w:tcPr>
            <w:tcW w:w="694" w:type="dxa"/>
          </w:tcPr>
          <w:p w:rsidR="00301561" w:rsidRDefault="00301561">
            <w:pPr>
              <w:snapToGrid w:val="0"/>
              <w:rPr>
                <w:sz w:val="20"/>
                <w:szCs w:val="18"/>
              </w:rPr>
            </w:pPr>
            <w:r>
              <w:rPr>
                <w:sz w:val="20"/>
                <w:szCs w:val="18"/>
              </w:rPr>
              <w:t>693</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A 27.3.73</w:t>
            </w:r>
          </w:p>
        </w:tc>
        <w:tc>
          <w:tcPr>
            <w:tcW w:w="850" w:type="dxa"/>
            <w:vAlign w:val="bottom"/>
          </w:tcPr>
          <w:p w:rsidR="00301561" w:rsidRDefault="00301561">
            <w:pPr>
              <w:snapToGrid w:val="0"/>
              <w:jc w:val="right"/>
              <w:rPr>
                <w:sz w:val="20"/>
              </w:rPr>
            </w:pPr>
            <w:r>
              <w:rPr>
                <w:sz w:val="20"/>
              </w:rPr>
              <w:t>24.563</w:t>
            </w:r>
          </w:p>
        </w:tc>
        <w:tc>
          <w:tcPr>
            <w:tcW w:w="851" w:type="dxa"/>
            <w:vAlign w:val="bottom"/>
          </w:tcPr>
          <w:p w:rsidR="00301561" w:rsidRDefault="00301561">
            <w:pPr>
              <w:snapToGrid w:val="0"/>
              <w:jc w:val="right"/>
              <w:rPr>
                <w:sz w:val="20"/>
              </w:rPr>
            </w:pPr>
            <w:r>
              <w:rPr>
                <w:sz w:val="20"/>
              </w:rPr>
              <w:t>0.4530</w:t>
            </w:r>
          </w:p>
        </w:tc>
        <w:tc>
          <w:tcPr>
            <w:tcW w:w="850" w:type="dxa"/>
            <w:vAlign w:val="bottom"/>
          </w:tcPr>
          <w:p w:rsidR="00301561" w:rsidRDefault="00301561">
            <w:pPr>
              <w:snapToGrid w:val="0"/>
              <w:jc w:val="right"/>
              <w:rPr>
                <w:sz w:val="20"/>
              </w:rPr>
            </w:pPr>
            <w:r>
              <w:rPr>
                <w:sz w:val="20"/>
              </w:rPr>
              <w:t>9.78</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20.91</w:t>
            </w:r>
          </w:p>
        </w:tc>
      </w:tr>
      <w:tr w:rsidR="00301561" w:rsidTr="00612182">
        <w:tc>
          <w:tcPr>
            <w:tcW w:w="993" w:type="dxa"/>
          </w:tcPr>
          <w:p w:rsidR="00301561" w:rsidRDefault="00301561">
            <w:pPr>
              <w:snapToGrid w:val="0"/>
              <w:rPr>
                <w:color w:val="000000"/>
                <w:sz w:val="20"/>
                <w:szCs w:val="16"/>
              </w:rPr>
            </w:pPr>
          </w:p>
        </w:tc>
        <w:tc>
          <w:tcPr>
            <w:tcW w:w="694" w:type="dxa"/>
          </w:tcPr>
          <w:p w:rsidR="00301561" w:rsidRDefault="00301561">
            <w:pPr>
              <w:snapToGrid w:val="0"/>
              <w:rPr>
                <w:sz w:val="20"/>
                <w:szCs w:val="18"/>
              </w:rPr>
            </w:pP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p>
        </w:tc>
        <w:tc>
          <w:tcPr>
            <w:tcW w:w="1418" w:type="dxa"/>
          </w:tcPr>
          <w:p w:rsidR="00301561" w:rsidRDefault="00301561">
            <w:pPr>
              <w:snapToGrid w:val="0"/>
              <w:rPr>
                <w:sz w:val="20"/>
                <w:szCs w:val="16"/>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6"/>
                <w:lang w:val="en-US"/>
              </w:rPr>
            </w:pPr>
            <w:r>
              <w:rPr>
                <w:sz w:val="20"/>
                <w:szCs w:val="16"/>
                <w:lang w:val="en-US"/>
              </w:rPr>
              <w:t>F3/2</w:t>
            </w:r>
          </w:p>
        </w:tc>
        <w:tc>
          <w:tcPr>
            <w:tcW w:w="694" w:type="dxa"/>
          </w:tcPr>
          <w:p w:rsidR="00301561" w:rsidRDefault="00301561">
            <w:pPr>
              <w:snapToGrid w:val="0"/>
              <w:rPr>
                <w:sz w:val="20"/>
                <w:szCs w:val="18"/>
                <w:lang w:val="en-US"/>
              </w:rPr>
            </w:pPr>
            <w:r>
              <w:rPr>
                <w:sz w:val="20"/>
                <w:szCs w:val="18"/>
                <w:lang w:val="en-US"/>
              </w:rPr>
              <w:t>695</w:t>
            </w:r>
          </w:p>
        </w:tc>
        <w:tc>
          <w:tcPr>
            <w:tcW w:w="992" w:type="dxa"/>
          </w:tcPr>
          <w:p w:rsidR="00301561" w:rsidRDefault="00301561">
            <w:pPr>
              <w:snapToGrid w:val="0"/>
              <w:rPr>
                <w:sz w:val="20"/>
                <w:lang w:val="en-US"/>
              </w:rPr>
            </w:pPr>
            <w:r>
              <w:rPr>
                <w:sz w:val="20"/>
                <w:szCs w:val="16"/>
                <w:lang w:val="en-US"/>
              </w:rPr>
              <w:t>Na(P</w:t>
            </w:r>
            <w:r>
              <w:rPr>
                <w:sz w:val="20"/>
                <w:vertAlign w:val="subscript"/>
                <w:lang w:val="en-US"/>
              </w:rPr>
              <w:t>2</w:t>
            </w:r>
            <w:r>
              <w:rPr>
                <w:sz w:val="20"/>
                <w:lang w:val="en-US"/>
              </w:rPr>
              <w:t>)</w:t>
            </w:r>
          </w:p>
        </w:tc>
        <w:tc>
          <w:tcPr>
            <w:tcW w:w="850" w:type="dxa"/>
          </w:tcPr>
          <w:p w:rsidR="00301561" w:rsidRDefault="00301561">
            <w:pPr>
              <w:snapToGrid w:val="0"/>
              <w:rPr>
                <w:sz w:val="20"/>
                <w:szCs w:val="18"/>
              </w:rPr>
            </w:pPr>
            <w:r>
              <w:rPr>
                <w:sz w:val="20"/>
                <w:szCs w:val="18"/>
              </w:rPr>
              <w:t>6 (8)*</w:t>
            </w:r>
          </w:p>
        </w:tc>
        <w:tc>
          <w:tcPr>
            <w:tcW w:w="1418" w:type="dxa"/>
          </w:tcPr>
          <w:p w:rsidR="00301561" w:rsidRDefault="00301561">
            <w:pPr>
              <w:snapToGrid w:val="0"/>
              <w:rPr>
                <w:sz w:val="20"/>
                <w:szCs w:val="16"/>
              </w:rPr>
            </w:pPr>
            <w:r>
              <w:rPr>
                <w:sz w:val="20"/>
                <w:szCs w:val="16"/>
              </w:rPr>
              <w:t>P 27.3.73</w:t>
            </w:r>
          </w:p>
        </w:tc>
        <w:tc>
          <w:tcPr>
            <w:tcW w:w="850" w:type="dxa"/>
            <w:vAlign w:val="bottom"/>
          </w:tcPr>
          <w:p w:rsidR="00301561" w:rsidRDefault="00301561">
            <w:pPr>
              <w:snapToGrid w:val="0"/>
              <w:jc w:val="right"/>
              <w:rPr>
                <w:sz w:val="20"/>
              </w:rPr>
            </w:pPr>
            <w:r>
              <w:rPr>
                <w:sz w:val="20"/>
              </w:rPr>
              <w:t>10.970</w:t>
            </w:r>
          </w:p>
        </w:tc>
        <w:tc>
          <w:tcPr>
            <w:tcW w:w="851" w:type="dxa"/>
            <w:vAlign w:val="bottom"/>
          </w:tcPr>
          <w:p w:rsidR="00301561" w:rsidRDefault="00301561">
            <w:pPr>
              <w:snapToGrid w:val="0"/>
              <w:jc w:val="right"/>
              <w:rPr>
                <w:sz w:val="20"/>
              </w:rPr>
            </w:pPr>
            <w:r>
              <w:rPr>
                <w:sz w:val="20"/>
              </w:rPr>
              <w:t>0.4277</w:t>
            </w:r>
          </w:p>
        </w:tc>
        <w:tc>
          <w:tcPr>
            <w:tcW w:w="850" w:type="dxa"/>
            <w:vAlign w:val="bottom"/>
          </w:tcPr>
          <w:p w:rsidR="00301561" w:rsidRDefault="00301561">
            <w:pPr>
              <w:snapToGrid w:val="0"/>
              <w:jc w:val="right"/>
              <w:rPr>
                <w:sz w:val="20"/>
              </w:rPr>
            </w:pPr>
            <w:r>
              <w:rPr>
                <w:sz w:val="20"/>
              </w:rPr>
              <w:t>9.79</w:t>
            </w:r>
          </w:p>
        </w:tc>
        <w:tc>
          <w:tcPr>
            <w:tcW w:w="851" w:type="dxa"/>
          </w:tcPr>
          <w:p w:rsidR="00301561" w:rsidRDefault="00301561">
            <w:pPr>
              <w:snapToGrid w:val="0"/>
              <w:jc w:val="right"/>
              <w:rPr>
                <w:sz w:val="20"/>
              </w:rPr>
            </w:pPr>
            <w:r>
              <w:rPr>
                <w:sz w:val="20"/>
              </w:rPr>
              <w:t>6.67</w:t>
            </w:r>
          </w:p>
        </w:tc>
        <w:tc>
          <w:tcPr>
            <w:tcW w:w="881" w:type="dxa"/>
            <w:vAlign w:val="bottom"/>
          </w:tcPr>
          <w:p w:rsidR="00301561" w:rsidRDefault="00301561">
            <w:pPr>
              <w:snapToGrid w:val="0"/>
              <w:jc w:val="right"/>
              <w:rPr>
                <w:sz w:val="20"/>
              </w:rPr>
            </w:pPr>
            <w:r>
              <w:rPr>
                <w:sz w:val="20"/>
              </w:rPr>
              <w:t>21.15</w:t>
            </w:r>
          </w:p>
        </w:tc>
      </w:tr>
      <w:tr w:rsidR="00301561" w:rsidTr="00612182">
        <w:tc>
          <w:tcPr>
            <w:tcW w:w="993" w:type="dxa"/>
          </w:tcPr>
          <w:p w:rsidR="00301561" w:rsidRDefault="00301561">
            <w:pPr>
              <w:snapToGrid w:val="0"/>
              <w:rPr>
                <w:sz w:val="20"/>
                <w:szCs w:val="16"/>
                <w:lang w:val="en-US"/>
              </w:rPr>
            </w:pPr>
            <w:r>
              <w:rPr>
                <w:sz w:val="20"/>
                <w:szCs w:val="16"/>
                <w:lang w:val="en-US"/>
              </w:rPr>
              <w:t>F3/1</w:t>
            </w:r>
          </w:p>
        </w:tc>
        <w:tc>
          <w:tcPr>
            <w:tcW w:w="694" w:type="dxa"/>
          </w:tcPr>
          <w:p w:rsidR="00301561" w:rsidRDefault="00301561">
            <w:pPr>
              <w:snapToGrid w:val="0"/>
              <w:rPr>
                <w:sz w:val="20"/>
                <w:szCs w:val="18"/>
                <w:lang w:val="en-US"/>
              </w:rPr>
            </w:pPr>
            <w:r>
              <w:rPr>
                <w:sz w:val="20"/>
                <w:szCs w:val="18"/>
                <w:lang w:val="en-US"/>
              </w:rPr>
              <w:t>487</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P28.12.72</w:t>
            </w:r>
          </w:p>
        </w:tc>
        <w:tc>
          <w:tcPr>
            <w:tcW w:w="850" w:type="dxa"/>
            <w:vAlign w:val="bottom"/>
          </w:tcPr>
          <w:p w:rsidR="00301561" w:rsidRDefault="00301561">
            <w:pPr>
              <w:snapToGrid w:val="0"/>
              <w:jc w:val="right"/>
              <w:rPr>
                <w:sz w:val="20"/>
              </w:rPr>
            </w:pPr>
            <w:r>
              <w:rPr>
                <w:sz w:val="20"/>
              </w:rPr>
              <w:t>31.550</w:t>
            </w:r>
          </w:p>
        </w:tc>
        <w:tc>
          <w:tcPr>
            <w:tcW w:w="851" w:type="dxa"/>
            <w:vAlign w:val="bottom"/>
          </w:tcPr>
          <w:p w:rsidR="00301561" w:rsidRDefault="00301561">
            <w:pPr>
              <w:snapToGrid w:val="0"/>
              <w:jc w:val="right"/>
              <w:rPr>
                <w:sz w:val="20"/>
              </w:rPr>
            </w:pPr>
            <w:r>
              <w:rPr>
                <w:sz w:val="20"/>
              </w:rPr>
              <w:t>0.4277</w:t>
            </w:r>
          </w:p>
        </w:tc>
        <w:tc>
          <w:tcPr>
            <w:tcW w:w="850" w:type="dxa"/>
            <w:vAlign w:val="bottom"/>
          </w:tcPr>
          <w:p w:rsidR="00301561" w:rsidRDefault="00301561">
            <w:pPr>
              <w:snapToGrid w:val="0"/>
              <w:jc w:val="right"/>
              <w:rPr>
                <w:sz w:val="20"/>
              </w:rPr>
            </w:pPr>
            <w:r>
              <w:rPr>
                <w:sz w:val="20"/>
              </w:rPr>
              <w:t>7.13</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20.62</w:t>
            </w:r>
          </w:p>
        </w:tc>
      </w:tr>
      <w:tr w:rsidR="00301561" w:rsidTr="00612182">
        <w:tc>
          <w:tcPr>
            <w:tcW w:w="993" w:type="dxa"/>
          </w:tcPr>
          <w:p w:rsidR="00301561" w:rsidRDefault="00301561">
            <w:pPr>
              <w:snapToGrid w:val="0"/>
              <w:rPr>
                <w:sz w:val="20"/>
                <w:szCs w:val="16"/>
                <w:lang w:val="en-US"/>
              </w:rPr>
            </w:pPr>
            <w:r>
              <w:rPr>
                <w:sz w:val="20"/>
                <w:szCs w:val="16"/>
                <w:lang w:val="en-US"/>
              </w:rPr>
              <w:t>F3/1</w:t>
            </w:r>
          </w:p>
        </w:tc>
        <w:tc>
          <w:tcPr>
            <w:tcW w:w="694" w:type="dxa"/>
          </w:tcPr>
          <w:p w:rsidR="00301561" w:rsidRDefault="00301561">
            <w:pPr>
              <w:snapToGrid w:val="0"/>
              <w:rPr>
                <w:sz w:val="20"/>
                <w:szCs w:val="18"/>
                <w:lang w:val="en-US"/>
              </w:rPr>
            </w:pPr>
            <w:r>
              <w:rPr>
                <w:sz w:val="20"/>
                <w:szCs w:val="18"/>
                <w:lang w:val="en-US"/>
              </w:rPr>
              <w:t>488</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A29.12.72</w:t>
            </w:r>
          </w:p>
        </w:tc>
        <w:tc>
          <w:tcPr>
            <w:tcW w:w="850" w:type="dxa"/>
            <w:vAlign w:val="bottom"/>
          </w:tcPr>
          <w:p w:rsidR="00301561" w:rsidRDefault="00301561">
            <w:pPr>
              <w:snapToGrid w:val="0"/>
              <w:jc w:val="right"/>
              <w:rPr>
                <w:sz w:val="20"/>
              </w:rPr>
            </w:pPr>
            <w:r>
              <w:rPr>
                <w:sz w:val="20"/>
              </w:rPr>
              <w:t>31.559</w:t>
            </w:r>
          </w:p>
        </w:tc>
        <w:tc>
          <w:tcPr>
            <w:tcW w:w="851" w:type="dxa"/>
            <w:vAlign w:val="bottom"/>
          </w:tcPr>
          <w:p w:rsidR="00301561" w:rsidRDefault="00301561">
            <w:pPr>
              <w:snapToGrid w:val="0"/>
              <w:jc w:val="right"/>
              <w:rPr>
                <w:sz w:val="20"/>
              </w:rPr>
            </w:pPr>
            <w:r>
              <w:rPr>
                <w:sz w:val="20"/>
              </w:rPr>
              <w:t>0.4277</w:t>
            </w:r>
          </w:p>
        </w:tc>
        <w:tc>
          <w:tcPr>
            <w:tcW w:w="850" w:type="dxa"/>
            <w:vAlign w:val="bottom"/>
          </w:tcPr>
          <w:p w:rsidR="00301561" w:rsidRDefault="00301561">
            <w:pPr>
              <w:snapToGrid w:val="0"/>
              <w:jc w:val="right"/>
              <w:rPr>
                <w:sz w:val="20"/>
              </w:rPr>
            </w:pPr>
            <w:r>
              <w:rPr>
                <w:sz w:val="20"/>
              </w:rPr>
              <w:t>7.13</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20.63</w:t>
            </w:r>
          </w:p>
        </w:tc>
      </w:tr>
      <w:tr w:rsidR="00301561" w:rsidTr="00612182">
        <w:tc>
          <w:tcPr>
            <w:tcW w:w="993" w:type="dxa"/>
          </w:tcPr>
          <w:p w:rsidR="00301561" w:rsidRDefault="00301561">
            <w:pPr>
              <w:snapToGrid w:val="0"/>
              <w:rPr>
                <w:sz w:val="20"/>
                <w:szCs w:val="16"/>
                <w:lang w:val="en-US"/>
              </w:rPr>
            </w:pPr>
            <w:r>
              <w:rPr>
                <w:sz w:val="20"/>
                <w:szCs w:val="16"/>
                <w:lang w:val="en-US"/>
              </w:rPr>
              <w:t>F3/3</w:t>
            </w:r>
          </w:p>
        </w:tc>
        <w:tc>
          <w:tcPr>
            <w:tcW w:w="694" w:type="dxa"/>
          </w:tcPr>
          <w:p w:rsidR="00301561" w:rsidRDefault="00301561">
            <w:pPr>
              <w:snapToGrid w:val="0"/>
              <w:rPr>
                <w:sz w:val="20"/>
                <w:szCs w:val="18"/>
                <w:lang w:val="en-US"/>
              </w:rPr>
            </w:pPr>
            <w:r>
              <w:rPr>
                <w:sz w:val="20"/>
                <w:szCs w:val="18"/>
                <w:lang w:val="en-US"/>
              </w:rPr>
              <w:t>696</w:t>
            </w:r>
          </w:p>
        </w:tc>
        <w:tc>
          <w:tcPr>
            <w:tcW w:w="992" w:type="dxa"/>
            <w:vAlign w:val="center"/>
          </w:tcPr>
          <w:p w:rsidR="00301561" w:rsidRDefault="00301561">
            <w:pPr>
              <w:snapToGrid w:val="0"/>
              <w:rPr>
                <w:sz w:val="20"/>
                <w:lang w:val="en-US"/>
              </w:rPr>
            </w:pPr>
          </w:p>
        </w:tc>
        <w:tc>
          <w:tcPr>
            <w:tcW w:w="850" w:type="dxa"/>
          </w:tcPr>
          <w:p w:rsidR="00301561" w:rsidRDefault="00301561">
            <w:pPr>
              <w:snapToGrid w:val="0"/>
              <w:rPr>
                <w:sz w:val="20"/>
                <w:szCs w:val="18"/>
                <w:lang w:val="en-US"/>
              </w:rPr>
            </w:pPr>
            <w:r>
              <w:rPr>
                <w:sz w:val="20"/>
                <w:szCs w:val="18"/>
                <w:lang w:val="en-US"/>
              </w:rPr>
              <w:t>8</w:t>
            </w:r>
          </w:p>
        </w:tc>
        <w:tc>
          <w:tcPr>
            <w:tcW w:w="1418" w:type="dxa"/>
          </w:tcPr>
          <w:p w:rsidR="00301561" w:rsidRDefault="00301561">
            <w:pPr>
              <w:snapToGrid w:val="0"/>
              <w:rPr>
                <w:sz w:val="20"/>
                <w:szCs w:val="16"/>
                <w:lang w:val="en-US"/>
              </w:rPr>
            </w:pPr>
            <w:r>
              <w:rPr>
                <w:sz w:val="20"/>
                <w:szCs w:val="16"/>
                <w:lang w:val="en-US"/>
              </w:rPr>
              <w:t>P 27.3.73</w:t>
            </w:r>
          </w:p>
        </w:tc>
        <w:tc>
          <w:tcPr>
            <w:tcW w:w="850" w:type="dxa"/>
            <w:vAlign w:val="bottom"/>
          </w:tcPr>
          <w:p w:rsidR="00301561" w:rsidRDefault="00301561">
            <w:pPr>
              <w:snapToGrid w:val="0"/>
              <w:jc w:val="right"/>
              <w:rPr>
                <w:sz w:val="20"/>
              </w:rPr>
            </w:pPr>
            <w:r>
              <w:rPr>
                <w:sz w:val="20"/>
              </w:rPr>
              <w:t>26.320</w:t>
            </w:r>
          </w:p>
        </w:tc>
        <w:tc>
          <w:tcPr>
            <w:tcW w:w="851" w:type="dxa"/>
            <w:vAlign w:val="bottom"/>
          </w:tcPr>
          <w:p w:rsidR="00301561" w:rsidRDefault="00301561">
            <w:pPr>
              <w:snapToGrid w:val="0"/>
              <w:jc w:val="right"/>
              <w:rPr>
                <w:sz w:val="20"/>
              </w:rPr>
            </w:pPr>
            <w:r>
              <w:rPr>
                <w:sz w:val="20"/>
              </w:rPr>
              <w:t>0.4277</w:t>
            </w:r>
          </w:p>
        </w:tc>
        <w:tc>
          <w:tcPr>
            <w:tcW w:w="850" w:type="dxa"/>
            <w:vAlign w:val="bottom"/>
          </w:tcPr>
          <w:p w:rsidR="00301561" w:rsidRDefault="00301561">
            <w:pPr>
              <w:snapToGrid w:val="0"/>
              <w:jc w:val="right"/>
              <w:rPr>
                <w:sz w:val="20"/>
              </w:rPr>
            </w:pPr>
            <w:r>
              <w:rPr>
                <w:sz w:val="20"/>
              </w:rPr>
              <w:t>9.79</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21.05</w:t>
            </w:r>
          </w:p>
        </w:tc>
      </w:tr>
      <w:tr w:rsidR="00301561" w:rsidTr="00612182">
        <w:tc>
          <w:tcPr>
            <w:tcW w:w="993" w:type="dxa"/>
          </w:tcPr>
          <w:p w:rsidR="00301561" w:rsidRDefault="00301561">
            <w:pPr>
              <w:snapToGrid w:val="0"/>
              <w:rPr>
                <w:color w:val="000000"/>
                <w:sz w:val="20"/>
                <w:szCs w:val="16"/>
                <w:lang w:val="en-US"/>
              </w:rPr>
            </w:pPr>
          </w:p>
        </w:tc>
        <w:tc>
          <w:tcPr>
            <w:tcW w:w="694" w:type="dxa"/>
          </w:tcPr>
          <w:p w:rsidR="00301561" w:rsidRDefault="00301561">
            <w:pPr>
              <w:snapToGrid w:val="0"/>
              <w:rPr>
                <w:sz w:val="20"/>
                <w:szCs w:val="18"/>
                <w:lang w:val="en-US"/>
              </w:rPr>
            </w:pPr>
          </w:p>
        </w:tc>
        <w:tc>
          <w:tcPr>
            <w:tcW w:w="992" w:type="dxa"/>
            <w:vAlign w:val="center"/>
          </w:tcPr>
          <w:p w:rsidR="00301561" w:rsidRDefault="00301561">
            <w:pPr>
              <w:snapToGrid w:val="0"/>
              <w:rPr>
                <w:sz w:val="20"/>
                <w:lang w:val="en-US"/>
              </w:rPr>
            </w:pPr>
          </w:p>
        </w:tc>
        <w:tc>
          <w:tcPr>
            <w:tcW w:w="850" w:type="dxa"/>
          </w:tcPr>
          <w:p w:rsidR="00301561" w:rsidRDefault="00301561">
            <w:pPr>
              <w:snapToGrid w:val="0"/>
              <w:rPr>
                <w:sz w:val="20"/>
                <w:szCs w:val="18"/>
                <w:lang w:val="en-US"/>
              </w:rPr>
            </w:pPr>
          </w:p>
        </w:tc>
        <w:tc>
          <w:tcPr>
            <w:tcW w:w="1418" w:type="dxa"/>
          </w:tcPr>
          <w:p w:rsidR="00301561" w:rsidRDefault="00301561">
            <w:pPr>
              <w:snapToGrid w:val="0"/>
              <w:rPr>
                <w:sz w:val="20"/>
                <w:szCs w:val="16"/>
                <w:lang w:val="en-US"/>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6"/>
                <w:lang w:val="en-US"/>
              </w:rPr>
            </w:pPr>
            <w:r>
              <w:rPr>
                <w:sz w:val="20"/>
                <w:szCs w:val="16"/>
                <w:lang w:val="en-US"/>
              </w:rPr>
              <w:t>F4/3</w:t>
            </w:r>
          </w:p>
        </w:tc>
        <w:tc>
          <w:tcPr>
            <w:tcW w:w="694" w:type="dxa"/>
          </w:tcPr>
          <w:p w:rsidR="00301561" w:rsidRDefault="00301561">
            <w:pPr>
              <w:snapToGrid w:val="0"/>
              <w:rPr>
                <w:sz w:val="20"/>
                <w:szCs w:val="18"/>
              </w:rPr>
            </w:pPr>
            <w:r>
              <w:rPr>
                <w:sz w:val="20"/>
                <w:szCs w:val="18"/>
              </w:rPr>
              <w:t>698</w:t>
            </w:r>
          </w:p>
        </w:tc>
        <w:tc>
          <w:tcPr>
            <w:tcW w:w="992" w:type="dxa"/>
          </w:tcPr>
          <w:p w:rsidR="00301561" w:rsidRDefault="00301561">
            <w:pPr>
              <w:snapToGrid w:val="0"/>
              <w:rPr>
                <w:sz w:val="20"/>
                <w:szCs w:val="16"/>
              </w:rPr>
            </w:pPr>
            <w:r>
              <w:rPr>
                <w:sz w:val="20"/>
                <w:szCs w:val="16"/>
              </w:rPr>
              <w:t>Na(Q)</w:t>
            </w:r>
          </w:p>
        </w:tc>
        <w:tc>
          <w:tcPr>
            <w:tcW w:w="850" w:type="dxa"/>
          </w:tcPr>
          <w:p w:rsidR="00301561" w:rsidRDefault="00301561">
            <w:pPr>
              <w:snapToGrid w:val="0"/>
              <w:rPr>
                <w:sz w:val="20"/>
                <w:szCs w:val="18"/>
              </w:rPr>
            </w:pPr>
            <w:r>
              <w:rPr>
                <w:sz w:val="20"/>
                <w:szCs w:val="18"/>
              </w:rPr>
              <w:t>4 (8)*</w:t>
            </w:r>
          </w:p>
        </w:tc>
        <w:tc>
          <w:tcPr>
            <w:tcW w:w="1418" w:type="dxa"/>
          </w:tcPr>
          <w:p w:rsidR="00301561" w:rsidRDefault="00301561">
            <w:pPr>
              <w:snapToGrid w:val="0"/>
              <w:rPr>
                <w:sz w:val="20"/>
                <w:szCs w:val="18"/>
              </w:rPr>
            </w:pPr>
            <w:r>
              <w:rPr>
                <w:sz w:val="20"/>
                <w:szCs w:val="18"/>
              </w:rPr>
              <w:t>A 28.3.73</w:t>
            </w:r>
          </w:p>
        </w:tc>
        <w:tc>
          <w:tcPr>
            <w:tcW w:w="850" w:type="dxa"/>
            <w:vAlign w:val="bottom"/>
          </w:tcPr>
          <w:p w:rsidR="00301561" w:rsidRDefault="00301561">
            <w:pPr>
              <w:snapToGrid w:val="0"/>
              <w:jc w:val="right"/>
              <w:rPr>
                <w:sz w:val="20"/>
              </w:rPr>
            </w:pPr>
            <w:r>
              <w:rPr>
                <w:sz w:val="20"/>
              </w:rPr>
              <w:t>12.128</w:t>
            </w:r>
          </w:p>
        </w:tc>
        <w:tc>
          <w:tcPr>
            <w:tcW w:w="851" w:type="dxa"/>
            <w:vAlign w:val="bottom"/>
          </w:tcPr>
          <w:p w:rsidR="00301561" w:rsidRDefault="00301561">
            <w:pPr>
              <w:snapToGrid w:val="0"/>
              <w:jc w:val="right"/>
              <w:rPr>
                <w:sz w:val="20"/>
              </w:rPr>
            </w:pPr>
            <w:r>
              <w:rPr>
                <w:sz w:val="20"/>
              </w:rPr>
              <w:t>0.4411</w:t>
            </w:r>
          </w:p>
        </w:tc>
        <w:tc>
          <w:tcPr>
            <w:tcW w:w="850" w:type="dxa"/>
            <w:vAlign w:val="bottom"/>
          </w:tcPr>
          <w:p w:rsidR="00301561" w:rsidRDefault="00301561">
            <w:pPr>
              <w:snapToGrid w:val="0"/>
              <w:jc w:val="right"/>
              <w:rPr>
                <w:sz w:val="20"/>
              </w:rPr>
            </w:pPr>
            <w:r>
              <w:rPr>
                <w:sz w:val="20"/>
              </w:rPr>
              <w:t>9.81</w:t>
            </w:r>
          </w:p>
        </w:tc>
        <w:tc>
          <w:tcPr>
            <w:tcW w:w="851" w:type="dxa"/>
          </w:tcPr>
          <w:p w:rsidR="00301561" w:rsidRDefault="00301561">
            <w:pPr>
              <w:snapToGrid w:val="0"/>
              <w:jc w:val="right"/>
              <w:rPr>
                <w:sz w:val="20"/>
              </w:rPr>
            </w:pPr>
            <w:r>
              <w:rPr>
                <w:sz w:val="20"/>
              </w:rPr>
              <w:t>13.00</w:t>
            </w:r>
          </w:p>
        </w:tc>
        <w:tc>
          <w:tcPr>
            <w:tcW w:w="881" w:type="dxa"/>
            <w:vAlign w:val="bottom"/>
          </w:tcPr>
          <w:p w:rsidR="00301561" w:rsidRDefault="00301561">
            <w:pPr>
              <w:snapToGrid w:val="0"/>
              <w:jc w:val="right"/>
              <w:rPr>
                <w:sz w:val="20"/>
              </w:rPr>
            </w:pPr>
            <w:r>
              <w:rPr>
                <w:sz w:val="20"/>
              </w:rPr>
              <w:t>28.16</w:t>
            </w:r>
          </w:p>
        </w:tc>
      </w:tr>
      <w:tr w:rsidR="00301561" w:rsidTr="00612182">
        <w:tc>
          <w:tcPr>
            <w:tcW w:w="993" w:type="dxa"/>
          </w:tcPr>
          <w:p w:rsidR="00301561" w:rsidRDefault="00301561">
            <w:pPr>
              <w:snapToGrid w:val="0"/>
              <w:rPr>
                <w:sz w:val="20"/>
                <w:szCs w:val="16"/>
              </w:rPr>
            </w:pPr>
            <w:r>
              <w:rPr>
                <w:sz w:val="20"/>
                <w:szCs w:val="16"/>
              </w:rPr>
              <w:t>F4/1</w:t>
            </w:r>
          </w:p>
        </w:tc>
        <w:tc>
          <w:tcPr>
            <w:tcW w:w="694" w:type="dxa"/>
          </w:tcPr>
          <w:p w:rsidR="00301561" w:rsidRDefault="00301561">
            <w:pPr>
              <w:snapToGrid w:val="0"/>
              <w:rPr>
                <w:sz w:val="20"/>
                <w:szCs w:val="18"/>
              </w:rPr>
            </w:pPr>
            <w:r>
              <w:rPr>
                <w:sz w:val="20"/>
                <w:szCs w:val="18"/>
              </w:rPr>
              <w:t>486</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8"/>
              </w:rPr>
            </w:pPr>
            <w:r>
              <w:rPr>
                <w:sz w:val="20"/>
                <w:szCs w:val="18"/>
              </w:rPr>
              <w:t>P28.12.72</w:t>
            </w:r>
          </w:p>
        </w:tc>
        <w:tc>
          <w:tcPr>
            <w:tcW w:w="850" w:type="dxa"/>
            <w:vAlign w:val="bottom"/>
          </w:tcPr>
          <w:p w:rsidR="00301561" w:rsidRDefault="00301561">
            <w:pPr>
              <w:snapToGrid w:val="0"/>
              <w:jc w:val="right"/>
              <w:rPr>
                <w:sz w:val="20"/>
              </w:rPr>
            </w:pPr>
            <w:r>
              <w:rPr>
                <w:sz w:val="20"/>
              </w:rPr>
              <w:t>46.960</w:t>
            </w:r>
          </w:p>
        </w:tc>
        <w:tc>
          <w:tcPr>
            <w:tcW w:w="851" w:type="dxa"/>
            <w:vAlign w:val="bottom"/>
          </w:tcPr>
          <w:p w:rsidR="00301561" w:rsidRDefault="00301561">
            <w:pPr>
              <w:snapToGrid w:val="0"/>
              <w:jc w:val="right"/>
              <w:rPr>
                <w:sz w:val="20"/>
              </w:rPr>
            </w:pPr>
            <w:r>
              <w:rPr>
                <w:sz w:val="20"/>
              </w:rPr>
              <w:t>0.4411</w:t>
            </w:r>
          </w:p>
        </w:tc>
        <w:tc>
          <w:tcPr>
            <w:tcW w:w="850" w:type="dxa"/>
            <w:vAlign w:val="bottom"/>
          </w:tcPr>
          <w:p w:rsidR="00301561" w:rsidRDefault="00301561">
            <w:pPr>
              <w:snapToGrid w:val="0"/>
              <w:jc w:val="right"/>
              <w:rPr>
                <w:sz w:val="20"/>
              </w:rPr>
            </w:pPr>
            <w:r>
              <w:rPr>
                <w:sz w:val="20"/>
              </w:rPr>
              <w:t>7.12</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27.83</w:t>
            </w:r>
          </w:p>
        </w:tc>
      </w:tr>
      <w:tr w:rsidR="00301561" w:rsidTr="00612182">
        <w:tc>
          <w:tcPr>
            <w:tcW w:w="993" w:type="dxa"/>
          </w:tcPr>
          <w:p w:rsidR="00301561" w:rsidRDefault="00301561">
            <w:pPr>
              <w:snapToGrid w:val="0"/>
              <w:rPr>
                <w:sz w:val="20"/>
                <w:szCs w:val="16"/>
              </w:rPr>
            </w:pPr>
            <w:r>
              <w:rPr>
                <w:sz w:val="20"/>
                <w:szCs w:val="16"/>
              </w:rPr>
              <w:t>F4/2</w:t>
            </w:r>
          </w:p>
        </w:tc>
        <w:tc>
          <w:tcPr>
            <w:tcW w:w="694" w:type="dxa"/>
          </w:tcPr>
          <w:p w:rsidR="00301561" w:rsidRDefault="00301561">
            <w:pPr>
              <w:snapToGrid w:val="0"/>
              <w:rPr>
                <w:sz w:val="20"/>
                <w:szCs w:val="18"/>
              </w:rPr>
            </w:pPr>
            <w:r>
              <w:rPr>
                <w:sz w:val="20"/>
                <w:szCs w:val="18"/>
              </w:rPr>
              <w:t>697</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8"/>
              </w:rPr>
            </w:pPr>
            <w:r>
              <w:rPr>
                <w:sz w:val="20"/>
                <w:szCs w:val="18"/>
              </w:rPr>
              <w:t>A 28.3.73</w:t>
            </w:r>
          </w:p>
        </w:tc>
        <w:tc>
          <w:tcPr>
            <w:tcW w:w="850" w:type="dxa"/>
            <w:vAlign w:val="bottom"/>
          </w:tcPr>
          <w:p w:rsidR="00301561" w:rsidRDefault="00301561">
            <w:pPr>
              <w:snapToGrid w:val="0"/>
              <w:jc w:val="right"/>
              <w:rPr>
                <w:sz w:val="20"/>
              </w:rPr>
            </w:pPr>
            <w:r>
              <w:rPr>
                <w:sz w:val="20"/>
              </w:rPr>
              <w:t>41.674</w:t>
            </w:r>
          </w:p>
        </w:tc>
        <w:tc>
          <w:tcPr>
            <w:tcW w:w="851" w:type="dxa"/>
            <w:vAlign w:val="bottom"/>
          </w:tcPr>
          <w:p w:rsidR="00301561" w:rsidRDefault="00301561">
            <w:pPr>
              <w:snapToGrid w:val="0"/>
              <w:jc w:val="right"/>
              <w:rPr>
                <w:sz w:val="20"/>
              </w:rPr>
            </w:pPr>
            <w:r>
              <w:rPr>
                <w:sz w:val="20"/>
              </w:rPr>
              <w:t>0.4411</w:t>
            </w:r>
          </w:p>
        </w:tc>
        <w:tc>
          <w:tcPr>
            <w:tcW w:w="850" w:type="dxa"/>
            <w:vAlign w:val="bottom"/>
          </w:tcPr>
          <w:p w:rsidR="00301561" w:rsidRDefault="00301561">
            <w:pPr>
              <w:snapToGrid w:val="0"/>
              <w:jc w:val="right"/>
              <w:rPr>
                <w:sz w:val="20"/>
              </w:rPr>
            </w:pPr>
            <w:r>
              <w:rPr>
                <w:sz w:val="20"/>
              </w:rPr>
              <w:t>9.81</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28.19</w:t>
            </w:r>
          </w:p>
        </w:tc>
      </w:tr>
      <w:tr w:rsidR="00301561" w:rsidTr="00612182">
        <w:tc>
          <w:tcPr>
            <w:tcW w:w="993" w:type="dxa"/>
          </w:tcPr>
          <w:p w:rsidR="00301561" w:rsidRDefault="00301561">
            <w:pPr>
              <w:snapToGrid w:val="0"/>
              <w:rPr>
                <w:color w:val="000000"/>
                <w:sz w:val="20"/>
                <w:szCs w:val="16"/>
              </w:rPr>
            </w:pPr>
          </w:p>
        </w:tc>
        <w:tc>
          <w:tcPr>
            <w:tcW w:w="694" w:type="dxa"/>
          </w:tcPr>
          <w:p w:rsidR="00301561" w:rsidRDefault="00301561">
            <w:pPr>
              <w:snapToGrid w:val="0"/>
              <w:rPr>
                <w:sz w:val="20"/>
                <w:szCs w:val="18"/>
              </w:rPr>
            </w:pP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p>
        </w:tc>
        <w:tc>
          <w:tcPr>
            <w:tcW w:w="1418" w:type="dxa"/>
          </w:tcPr>
          <w:p w:rsidR="00301561" w:rsidRDefault="00301561">
            <w:pPr>
              <w:snapToGrid w:val="0"/>
              <w:rPr>
                <w:sz w:val="20"/>
                <w:szCs w:val="18"/>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6"/>
              </w:rPr>
            </w:pPr>
            <w:r>
              <w:rPr>
                <w:sz w:val="20"/>
                <w:szCs w:val="16"/>
              </w:rPr>
              <w:t>F5/2</w:t>
            </w:r>
          </w:p>
        </w:tc>
        <w:tc>
          <w:tcPr>
            <w:tcW w:w="694" w:type="dxa"/>
          </w:tcPr>
          <w:p w:rsidR="00301561" w:rsidRDefault="00301561">
            <w:pPr>
              <w:snapToGrid w:val="0"/>
              <w:rPr>
                <w:sz w:val="20"/>
                <w:szCs w:val="18"/>
              </w:rPr>
            </w:pPr>
            <w:r>
              <w:rPr>
                <w:sz w:val="20"/>
                <w:szCs w:val="18"/>
              </w:rPr>
              <w:t>699</w:t>
            </w:r>
          </w:p>
        </w:tc>
        <w:tc>
          <w:tcPr>
            <w:tcW w:w="992" w:type="dxa"/>
          </w:tcPr>
          <w:p w:rsidR="00301561" w:rsidRDefault="00301561">
            <w:pPr>
              <w:snapToGrid w:val="0"/>
              <w:rPr>
                <w:sz w:val="20"/>
                <w:szCs w:val="16"/>
              </w:rPr>
            </w:pPr>
            <w:r>
              <w:rPr>
                <w:sz w:val="20"/>
                <w:szCs w:val="16"/>
              </w:rPr>
              <w:t>Na(R)</w:t>
            </w:r>
          </w:p>
        </w:tc>
        <w:tc>
          <w:tcPr>
            <w:tcW w:w="850" w:type="dxa"/>
          </w:tcPr>
          <w:p w:rsidR="00301561" w:rsidRDefault="00301561">
            <w:pPr>
              <w:snapToGrid w:val="0"/>
              <w:rPr>
                <w:sz w:val="20"/>
                <w:szCs w:val="18"/>
              </w:rPr>
            </w:pPr>
            <w:r>
              <w:rPr>
                <w:sz w:val="20"/>
                <w:szCs w:val="18"/>
              </w:rPr>
              <w:t>3 (8)*</w:t>
            </w:r>
          </w:p>
        </w:tc>
        <w:tc>
          <w:tcPr>
            <w:tcW w:w="1418" w:type="dxa"/>
          </w:tcPr>
          <w:p w:rsidR="00301561" w:rsidRDefault="00301561">
            <w:pPr>
              <w:snapToGrid w:val="0"/>
              <w:rPr>
                <w:sz w:val="20"/>
                <w:szCs w:val="16"/>
              </w:rPr>
            </w:pPr>
            <w:r>
              <w:rPr>
                <w:sz w:val="20"/>
                <w:szCs w:val="16"/>
              </w:rPr>
              <w:t>A28.3.73</w:t>
            </w:r>
          </w:p>
        </w:tc>
        <w:tc>
          <w:tcPr>
            <w:tcW w:w="850" w:type="dxa"/>
            <w:vAlign w:val="bottom"/>
          </w:tcPr>
          <w:p w:rsidR="00301561" w:rsidRDefault="00301561">
            <w:pPr>
              <w:snapToGrid w:val="0"/>
              <w:jc w:val="right"/>
              <w:rPr>
                <w:sz w:val="20"/>
              </w:rPr>
            </w:pPr>
            <w:r>
              <w:rPr>
                <w:sz w:val="20"/>
              </w:rPr>
              <w:t>11.125</w:t>
            </w:r>
          </w:p>
        </w:tc>
        <w:tc>
          <w:tcPr>
            <w:tcW w:w="851" w:type="dxa"/>
            <w:vAlign w:val="bottom"/>
          </w:tcPr>
          <w:p w:rsidR="00301561" w:rsidRDefault="00301561">
            <w:pPr>
              <w:snapToGrid w:val="0"/>
              <w:jc w:val="right"/>
              <w:rPr>
                <w:sz w:val="20"/>
              </w:rPr>
            </w:pPr>
            <w:r>
              <w:rPr>
                <w:sz w:val="20"/>
              </w:rPr>
              <w:t>0.4519</w:t>
            </w:r>
          </w:p>
        </w:tc>
        <w:tc>
          <w:tcPr>
            <w:tcW w:w="850" w:type="dxa"/>
            <w:vAlign w:val="bottom"/>
          </w:tcPr>
          <w:p w:rsidR="00301561" w:rsidRDefault="00301561">
            <w:pPr>
              <w:snapToGrid w:val="0"/>
              <w:jc w:val="right"/>
              <w:rPr>
                <w:sz w:val="20"/>
              </w:rPr>
            </w:pPr>
            <w:r>
              <w:rPr>
                <w:sz w:val="20"/>
              </w:rPr>
              <w:t>9.81</w:t>
            </w:r>
          </w:p>
        </w:tc>
        <w:tc>
          <w:tcPr>
            <w:tcW w:w="851" w:type="dxa"/>
          </w:tcPr>
          <w:p w:rsidR="00301561" w:rsidRDefault="00301561">
            <w:pPr>
              <w:snapToGrid w:val="0"/>
              <w:jc w:val="right"/>
              <w:rPr>
                <w:sz w:val="20"/>
              </w:rPr>
            </w:pPr>
            <w:r>
              <w:rPr>
                <w:sz w:val="20"/>
              </w:rPr>
              <w:t>16.00</w:t>
            </w:r>
          </w:p>
        </w:tc>
        <w:tc>
          <w:tcPr>
            <w:tcW w:w="881" w:type="dxa"/>
            <w:vAlign w:val="bottom"/>
          </w:tcPr>
          <w:p w:rsidR="00301561" w:rsidRDefault="00301561">
            <w:pPr>
              <w:snapToGrid w:val="0"/>
              <w:jc w:val="right"/>
              <w:rPr>
                <w:sz w:val="20"/>
              </w:rPr>
            </w:pPr>
            <w:r>
              <w:rPr>
                <w:sz w:val="20"/>
              </w:rPr>
              <w:t>30.84</w:t>
            </w:r>
          </w:p>
        </w:tc>
      </w:tr>
      <w:tr w:rsidR="00301561" w:rsidTr="00612182">
        <w:tc>
          <w:tcPr>
            <w:tcW w:w="993" w:type="dxa"/>
          </w:tcPr>
          <w:p w:rsidR="00301561" w:rsidRDefault="00301561">
            <w:pPr>
              <w:snapToGrid w:val="0"/>
              <w:rPr>
                <w:sz w:val="20"/>
                <w:szCs w:val="16"/>
              </w:rPr>
            </w:pPr>
            <w:r>
              <w:rPr>
                <w:sz w:val="20"/>
                <w:szCs w:val="16"/>
              </w:rPr>
              <w:t>F5/1</w:t>
            </w:r>
          </w:p>
        </w:tc>
        <w:tc>
          <w:tcPr>
            <w:tcW w:w="694" w:type="dxa"/>
          </w:tcPr>
          <w:p w:rsidR="00301561" w:rsidRDefault="00301561">
            <w:pPr>
              <w:snapToGrid w:val="0"/>
              <w:rPr>
                <w:sz w:val="20"/>
                <w:szCs w:val="18"/>
              </w:rPr>
            </w:pPr>
            <w:r>
              <w:rPr>
                <w:sz w:val="20"/>
                <w:szCs w:val="18"/>
              </w:rPr>
              <w:t>485</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A28.12.72</w:t>
            </w:r>
          </w:p>
        </w:tc>
        <w:tc>
          <w:tcPr>
            <w:tcW w:w="850" w:type="dxa"/>
            <w:vAlign w:val="bottom"/>
          </w:tcPr>
          <w:p w:rsidR="00301561" w:rsidRDefault="00301561">
            <w:pPr>
              <w:snapToGrid w:val="0"/>
              <w:jc w:val="right"/>
              <w:rPr>
                <w:sz w:val="20"/>
              </w:rPr>
            </w:pPr>
            <w:r>
              <w:rPr>
                <w:sz w:val="20"/>
              </w:rPr>
              <w:t>52.221</w:t>
            </w:r>
          </w:p>
        </w:tc>
        <w:tc>
          <w:tcPr>
            <w:tcW w:w="851" w:type="dxa"/>
            <w:vAlign w:val="bottom"/>
          </w:tcPr>
          <w:p w:rsidR="00301561" w:rsidRDefault="00301561">
            <w:pPr>
              <w:snapToGrid w:val="0"/>
              <w:jc w:val="right"/>
              <w:rPr>
                <w:sz w:val="20"/>
              </w:rPr>
            </w:pPr>
            <w:r>
              <w:rPr>
                <w:sz w:val="20"/>
              </w:rPr>
              <w:t>0.4519</w:t>
            </w:r>
          </w:p>
        </w:tc>
        <w:tc>
          <w:tcPr>
            <w:tcW w:w="850" w:type="dxa"/>
            <w:vAlign w:val="bottom"/>
          </w:tcPr>
          <w:p w:rsidR="00301561" w:rsidRDefault="00301561">
            <w:pPr>
              <w:snapToGrid w:val="0"/>
              <w:jc w:val="right"/>
              <w:rPr>
                <w:sz w:val="20"/>
              </w:rPr>
            </w:pPr>
            <w:r>
              <w:rPr>
                <w:sz w:val="20"/>
              </w:rPr>
              <w:t>7.11</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30.71</w:t>
            </w:r>
          </w:p>
        </w:tc>
      </w:tr>
      <w:tr w:rsidR="00301561" w:rsidTr="00612182">
        <w:tc>
          <w:tcPr>
            <w:tcW w:w="993" w:type="dxa"/>
          </w:tcPr>
          <w:p w:rsidR="00301561" w:rsidRDefault="00301561">
            <w:pPr>
              <w:snapToGrid w:val="0"/>
              <w:rPr>
                <w:sz w:val="20"/>
                <w:szCs w:val="16"/>
              </w:rPr>
            </w:pPr>
            <w:r>
              <w:rPr>
                <w:sz w:val="20"/>
                <w:szCs w:val="16"/>
              </w:rPr>
              <w:t>F5/3</w:t>
            </w:r>
          </w:p>
        </w:tc>
        <w:tc>
          <w:tcPr>
            <w:tcW w:w="694" w:type="dxa"/>
          </w:tcPr>
          <w:p w:rsidR="00301561" w:rsidRDefault="00301561">
            <w:pPr>
              <w:snapToGrid w:val="0"/>
              <w:rPr>
                <w:sz w:val="20"/>
                <w:szCs w:val="18"/>
              </w:rPr>
            </w:pPr>
            <w:r>
              <w:rPr>
                <w:sz w:val="20"/>
                <w:szCs w:val="18"/>
              </w:rPr>
              <w:t>700</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6"/>
              </w:rPr>
            </w:pPr>
            <w:r>
              <w:rPr>
                <w:sz w:val="20"/>
                <w:szCs w:val="16"/>
              </w:rPr>
              <w:t>A 28.3.73</w:t>
            </w:r>
          </w:p>
        </w:tc>
        <w:tc>
          <w:tcPr>
            <w:tcW w:w="850" w:type="dxa"/>
            <w:vAlign w:val="bottom"/>
          </w:tcPr>
          <w:p w:rsidR="00301561" w:rsidRDefault="00301561">
            <w:pPr>
              <w:snapToGrid w:val="0"/>
              <w:jc w:val="right"/>
              <w:rPr>
                <w:sz w:val="20"/>
              </w:rPr>
            </w:pPr>
            <w:r>
              <w:rPr>
                <w:sz w:val="20"/>
              </w:rPr>
              <w:t>47.076</w:t>
            </w:r>
          </w:p>
        </w:tc>
        <w:tc>
          <w:tcPr>
            <w:tcW w:w="851" w:type="dxa"/>
            <w:vAlign w:val="bottom"/>
          </w:tcPr>
          <w:p w:rsidR="00301561" w:rsidRDefault="00301561">
            <w:pPr>
              <w:snapToGrid w:val="0"/>
              <w:jc w:val="right"/>
              <w:rPr>
                <w:sz w:val="20"/>
              </w:rPr>
            </w:pPr>
            <w:r>
              <w:rPr>
                <w:sz w:val="20"/>
              </w:rPr>
              <w:t>0.4519</w:t>
            </w:r>
          </w:p>
        </w:tc>
        <w:tc>
          <w:tcPr>
            <w:tcW w:w="850" w:type="dxa"/>
            <w:vAlign w:val="bottom"/>
          </w:tcPr>
          <w:p w:rsidR="00301561" w:rsidRDefault="00301561">
            <w:pPr>
              <w:snapToGrid w:val="0"/>
              <w:jc w:val="right"/>
              <w:rPr>
                <w:sz w:val="20"/>
              </w:rPr>
            </w:pPr>
            <w:r>
              <w:rPr>
                <w:sz w:val="20"/>
              </w:rPr>
              <w:t>9.81</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31.09</w:t>
            </w:r>
          </w:p>
        </w:tc>
      </w:tr>
      <w:tr w:rsidR="00301561" w:rsidTr="00612182">
        <w:tc>
          <w:tcPr>
            <w:tcW w:w="993" w:type="dxa"/>
          </w:tcPr>
          <w:p w:rsidR="00301561" w:rsidRDefault="00301561">
            <w:pPr>
              <w:snapToGrid w:val="0"/>
              <w:rPr>
                <w:color w:val="000000"/>
                <w:sz w:val="20"/>
                <w:szCs w:val="16"/>
              </w:rPr>
            </w:pPr>
          </w:p>
        </w:tc>
        <w:tc>
          <w:tcPr>
            <w:tcW w:w="694" w:type="dxa"/>
          </w:tcPr>
          <w:p w:rsidR="00301561" w:rsidRDefault="00301561">
            <w:pPr>
              <w:snapToGrid w:val="0"/>
              <w:rPr>
                <w:sz w:val="20"/>
                <w:szCs w:val="18"/>
              </w:rPr>
            </w:pP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p>
        </w:tc>
        <w:tc>
          <w:tcPr>
            <w:tcW w:w="1418" w:type="dxa"/>
          </w:tcPr>
          <w:p w:rsidR="00301561" w:rsidRDefault="00301561">
            <w:pPr>
              <w:snapToGrid w:val="0"/>
              <w:rPr>
                <w:sz w:val="20"/>
                <w:szCs w:val="16"/>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6"/>
              </w:rPr>
            </w:pPr>
            <w:r>
              <w:rPr>
                <w:sz w:val="20"/>
                <w:szCs w:val="16"/>
              </w:rPr>
              <w:t>F6/2</w:t>
            </w:r>
          </w:p>
        </w:tc>
        <w:tc>
          <w:tcPr>
            <w:tcW w:w="694" w:type="dxa"/>
          </w:tcPr>
          <w:p w:rsidR="00301561" w:rsidRDefault="00301561">
            <w:pPr>
              <w:snapToGrid w:val="0"/>
              <w:rPr>
                <w:sz w:val="20"/>
                <w:szCs w:val="18"/>
              </w:rPr>
            </w:pPr>
            <w:r>
              <w:rPr>
                <w:sz w:val="20"/>
                <w:szCs w:val="18"/>
              </w:rPr>
              <w:t>482</w:t>
            </w:r>
          </w:p>
        </w:tc>
        <w:tc>
          <w:tcPr>
            <w:tcW w:w="992" w:type="dxa"/>
          </w:tcPr>
          <w:p w:rsidR="00301561" w:rsidRDefault="00301561">
            <w:pPr>
              <w:snapToGrid w:val="0"/>
              <w:rPr>
                <w:sz w:val="20"/>
                <w:szCs w:val="16"/>
              </w:rPr>
            </w:pPr>
            <w:r>
              <w:rPr>
                <w:sz w:val="20"/>
                <w:szCs w:val="16"/>
              </w:rPr>
              <w:t>Na(S)</w:t>
            </w:r>
          </w:p>
        </w:tc>
        <w:tc>
          <w:tcPr>
            <w:tcW w:w="850" w:type="dxa"/>
          </w:tcPr>
          <w:p w:rsidR="00301561" w:rsidRDefault="00301561">
            <w:pPr>
              <w:snapToGrid w:val="0"/>
              <w:rPr>
                <w:sz w:val="20"/>
                <w:szCs w:val="18"/>
              </w:rPr>
            </w:pPr>
            <w:r>
              <w:rPr>
                <w:sz w:val="20"/>
                <w:szCs w:val="18"/>
              </w:rPr>
              <w:t>2 (4)*</w:t>
            </w:r>
          </w:p>
        </w:tc>
        <w:tc>
          <w:tcPr>
            <w:tcW w:w="1418" w:type="dxa"/>
          </w:tcPr>
          <w:p w:rsidR="00301561" w:rsidRDefault="00301561">
            <w:pPr>
              <w:snapToGrid w:val="0"/>
              <w:rPr>
                <w:sz w:val="20"/>
                <w:szCs w:val="16"/>
              </w:rPr>
            </w:pPr>
            <w:r>
              <w:rPr>
                <w:sz w:val="20"/>
                <w:szCs w:val="16"/>
              </w:rPr>
              <w:t>A28.12.72</w:t>
            </w:r>
          </w:p>
        </w:tc>
        <w:tc>
          <w:tcPr>
            <w:tcW w:w="850" w:type="dxa"/>
            <w:vAlign w:val="bottom"/>
          </w:tcPr>
          <w:p w:rsidR="00301561" w:rsidRDefault="00301561">
            <w:pPr>
              <w:snapToGrid w:val="0"/>
              <w:jc w:val="right"/>
              <w:rPr>
                <w:sz w:val="20"/>
              </w:rPr>
            </w:pPr>
            <w:r>
              <w:rPr>
                <w:sz w:val="20"/>
              </w:rPr>
              <w:t>11.935</w:t>
            </w:r>
          </w:p>
        </w:tc>
        <w:tc>
          <w:tcPr>
            <w:tcW w:w="851" w:type="dxa"/>
            <w:vAlign w:val="bottom"/>
          </w:tcPr>
          <w:p w:rsidR="00301561" w:rsidRDefault="00301561">
            <w:pPr>
              <w:snapToGrid w:val="0"/>
              <w:jc w:val="right"/>
              <w:rPr>
                <w:sz w:val="20"/>
              </w:rPr>
            </w:pPr>
            <w:r>
              <w:rPr>
                <w:sz w:val="20"/>
              </w:rPr>
              <w:t>0.4442</w:t>
            </w:r>
          </w:p>
        </w:tc>
        <w:tc>
          <w:tcPr>
            <w:tcW w:w="850" w:type="dxa"/>
            <w:vAlign w:val="bottom"/>
          </w:tcPr>
          <w:p w:rsidR="00301561" w:rsidRDefault="00301561">
            <w:pPr>
              <w:snapToGrid w:val="0"/>
              <w:jc w:val="right"/>
              <w:rPr>
                <w:sz w:val="20"/>
              </w:rPr>
            </w:pPr>
            <w:r>
              <w:rPr>
                <w:sz w:val="20"/>
              </w:rPr>
              <w:t>7.11</w:t>
            </w:r>
          </w:p>
        </w:tc>
        <w:tc>
          <w:tcPr>
            <w:tcW w:w="851" w:type="dxa"/>
          </w:tcPr>
          <w:p w:rsidR="00301561" w:rsidRDefault="00301561">
            <w:pPr>
              <w:snapToGrid w:val="0"/>
              <w:jc w:val="right"/>
              <w:rPr>
                <w:sz w:val="20"/>
              </w:rPr>
            </w:pPr>
            <w:r>
              <w:rPr>
                <w:sz w:val="20"/>
              </w:rPr>
              <w:t>6.66</w:t>
            </w:r>
          </w:p>
        </w:tc>
        <w:tc>
          <w:tcPr>
            <w:tcW w:w="881" w:type="dxa"/>
            <w:vAlign w:val="bottom"/>
          </w:tcPr>
          <w:p w:rsidR="00301561" w:rsidRDefault="00301561">
            <w:pPr>
              <w:snapToGrid w:val="0"/>
              <w:jc w:val="right"/>
              <w:rPr>
                <w:sz w:val="20"/>
              </w:rPr>
            </w:pPr>
            <w:r>
              <w:rPr>
                <w:sz w:val="20"/>
              </w:rPr>
              <w:t>19.07</w:t>
            </w:r>
          </w:p>
        </w:tc>
      </w:tr>
      <w:tr w:rsidR="00301561" w:rsidTr="00612182">
        <w:tc>
          <w:tcPr>
            <w:tcW w:w="993" w:type="dxa"/>
          </w:tcPr>
          <w:p w:rsidR="00301561" w:rsidRDefault="00301561">
            <w:pPr>
              <w:snapToGrid w:val="0"/>
              <w:rPr>
                <w:sz w:val="20"/>
                <w:szCs w:val="16"/>
              </w:rPr>
            </w:pPr>
            <w:r>
              <w:rPr>
                <w:sz w:val="20"/>
                <w:szCs w:val="16"/>
              </w:rPr>
              <w:t>F6/1</w:t>
            </w:r>
          </w:p>
        </w:tc>
        <w:tc>
          <w:tcPr>
            <w:tcW w:w="694" w:type="dxa"/>
          </w:tcPr>
          <w:p w:rsidR="00301561" w:rsidRDefault="00301561">
            <w:pPr>
              <w:snapToGrid w:val="0"/>
              <w:rPr>
                <w:sz w:val="20"/>
                <w:szCs w:val="18"/>
              </w:rPr>
            </w:pPr>
            <w:r>
              <w:rPr>
                <w:sz w:val="20"/>
                <w:szCs w:val="18"/>
              </w:rPr>
              <w:t>481</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4</w:t>
            </w:r>
          </w:p>
        </w:tc>
        <w:tc>
          <w:tcPr>
            <w:tcW w:w="1418" w:type="dxa"/>
          </w:tcPr>
          <w:p w:rsidR="00301561" w:rsidRDefault="00301561">
            <w:pPr>
              <w:snapToGrid w:val="0"/>
              <w:rPr>
                <w:sz w:val="20"/>
                <w:szCs w:val="16"/>
              </w:rPr>
            </w:pPr>
            <w:r>
              <w:rPr>
                <w:sz w:val="20"/>
                <w:szCs w:val="16"/>
              </w:rPr>
              <w:t>A22.12.72</w:t>
            </w:r>
          </w:p>
        </w:tc>
        <w:tc>
          <w:tcPr>
            <w:tcW w:w="850" w:type="dxa"/>
            <w:vAlign w:val="bottom"/>
          </w:tcPr>
          <w:p w:rsidR="00301561" w:rsidRDefault="00301561">
            <w:pPr>
              <w:snapToGrid w:val="0"/>
              <w:jc w:val="right"/>
              <w:rPr>
                <w:sz w:val="20"/>
              </w:rPr>
            </w:pPr>
            <w:r>
              <w:rPr>
                <w:sz w:val="20"/>
              </w:rPr>
              <w:t>27.336</w:t>
            </w:r>
          </w:p>
        </w:tc>
        <w:tc>
          <w:tcPr>
            <w:tcW w:w="851" w:type="dxa"/>
            <w:vAlign w:val="bottom"/>
          </w:tcPr>
          <w:p w:rsidR="00301561" w:rsidRDefault="00301561">
            <w:pPr>
              <w:snapToGrid w:val="0"/>
              <w:jc w:val="right"/>
              <w:rPr>
                <w:sz w:val="20"/>
              </w:rPr>
            </w:pPr>
            <w:r>
              <w:rPr>
                <w:sz w:val="20"/>
              </w:rPr>
              <w:t>0.4442</w:t>
            </w:r>
          </w:p>
        </w:tc>
        <w:tc>
          <w:tcPr>
            <w:tcW w:w="850" w:type="dxa"/>
            <w:vAlign w:val="bottom"/>
          </w:tcPr>
          <w:p w:rsidR="00301561" w:rsidRDefault="00301561">
            <w:pPr>
              <w:snapToGrid w:val="0"/>
              <w:jc w:val="right"/>
              <w:rPr>
                <w:sz w:val="20"/>
              </w:rPr>
            </w:pPr>
            <w:r>
              <w:rPr>
                <w:sz w:val="20"/>
              </w:rPr>
              <w:t>6.93</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19.07</w:t>
            </w:r>
          </w:p>
        </w:tc>
      </w:tr>
      <w:tr w:rsidR="00301561" w:rsidTr="00612182">
        <w:tc>
          <w:tcPr>
            <w:tcW w:w="993" w:type="dxa"/>
          </w:tcPr>
          <w:p w:rsidR="00301561" w:rsidRDefault="00301561">
            <w:pPr>
              <w:snapToGrid w:val="0"/>
              <w:rPr>
                <w:sz w:val="20"/>
                <w:szCs w:val="16"/>
              </w:rPr>
            </w:pPr>
            <w:r>
              <w:rPr>
                <w:sz w:val="20"/>
                <w:szCs w:val="16"/>
              </w:rPr>
              <w:t>F6/4</w:t>
            </w:r>
          </w:p>
        </w:tc>
        <w:tc>
          <w:tcPr>
            <w:tcW w:w="694" w:type="dxa"/>
          </w:tcPr>
          <w:p w:rsidR="00301561" w:rsidRDefault="00301561">
            <w:pPr>
              <w:snapToGrid w:val="0"/>
              <w:rPr>
                <w:sz w:val="20"/>
                <w:szCs w:val="18"/>
              </w:rPr>
            </w:pPr>
            <w:r>
              <w:rPr>
                <w:sz w:val="20"/>
                <w:szCs w:val="18"/>
              </w:rPr>
              <w:t>690</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4</w:t>
            </w:r>
          </w:p>
        </w:tc>
        <w:tc>
          <w:tcPr>
            <w:tcW w:w="1418" w:type="dxa"/>
          </w:tcPr>
          <w:p w:rsidR="00301561" w:rsidRDefault="00301561">
            <w:pPr>
              <w:snapToGrid w:val="0"/>
              <w:rPr>
                <w:sz w:val="20"/>
                <w:szCs w:val="16"/>
              </w:rPr>
            </w:pPr>
            <w:r>
              <w:rPr>
                <w:sz w:val="20"/>
                <w:szCs w:val="16"/>
              </w:rPr>
              <w:t>A 23.3.73</w:t>
            </w:r>
          </w:p>
        </w:tc>
        <w:tc>
          <w:tcPr>
            <w:tcW w:w="850" w:type="dxa"/>
            <w:vAlign w:val="bottom"/>
          </w:tcPr>
          <w:p w:rsidR="00301561" w:rsidRDefault="00301561">
            <w:pPr>
              <w:snapToGrid w:val="0"/>
              <w:jc w:val="right"/>
              <w:rPr>
                <w:sz w:val="20"/>
              </w:rPr>
            </w:pPr>
            <w:r>
              <w:rPr>
                <w:sz w:val="20"/>
              </w:rPr>
              <w:t>21.805</w:t>
            </w:r>
          </w:p>
        </w:tc>
        <w:tc>
          <w:tcPr>
            <w:tcW w:w="851" w:type="dxa"/>
            <w:vAlign w:val="bottom"/>
          </w:tcPr>
          <w:p w:rsidR="00301561" w:rsidRDefault="00301561">
            <w:pPr>
              <w:snapToGrid w:val="0"/>
              <w:jc w:val="right"/>
              <w:rPr>
                <w:sz w:val="20"/>
              </w:rPr>
            </w:pPr>
            <w:r>
              <w:rPr>
                <w:sz w:val="20"/>
              </w:rPr>
              <w:t>0.4442</w:t>
            </w:r>
          </w:p>
        </w:tc>
        <w:tc>
          <w:tcPr>
            <w:tcW w:w="850" w:type="dxa"/>
            <w:vAlign w:val="bottom"/>
          </w:tcPr>
          <w:p w:rsidR="00301561" w:rsidRDefault="00301561">
            <w:pPr>
              <w:snapToGrid w:val="0"/>
              <w:jc w:val="right"/>
              <w:rPr>
                <w:sz w:val="20"/>
              </w:rPr>
            </w:pPr>
            <w:r>
              <w:rPr>
                <w:sz w:val="20"/>
              </w:rPr>
              <w:t>9.78</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19.47</w:t>
            </w:r>
          </w:p>
        </w:tc>
      </w:tr>
      <w:tr w:rsidR="00301561" w:rsidTr="00612182">
        <w:tc>
          <w:tcPr>
            <w:tcW w:w="993" w:type="dxa"/>
          </w:tcPr>
          <w:p w:rsidR="00301561" w:rsidRDefault="00301561">
            <w:pPr>
              <w:snapToGrid w:val="0"/>
              <w:rPr>
                <w:sz w:val="20"/>
                <w:szCs w:val="16"/>
              </w:rPr>
            </w:pPr>
            <w:r>
              <w:rPr>
                <w:sz w:val="20"/>
                <w:szCs w:val="16"/>
              </w:rPr>
              <w:t>F6/3</w:t>
            </w:r>
          </w:p>
        </w:tc>
        <w:tc>
          <w:tcPr>
            <w:tcW w:w="694" w:type="dxa"/>
          </w:tcPr>
          <w:p w:rsidR="00301561" w:rsidRDefault="00301561">
            <w:pPr>
              <w:snapToGrid w:val="0"/>
              <w:rPr>
                <w:sz w:val="20"/>
                <w:szCs w:val="18"/>
              </w:rPr>
            </w:pPr>
            <w:r>
              <w:rPr>
                <w:sz w:val="20"/>
                <w:szCs w:val="18"/>
              </w:rPr>
              <w:t>483</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 (4)*</w:t>
            </w:r>
          </w:p>
        </w:tc>
        <w:tc>
          <w:tcPr>
            <w:tcW w:w="1418" w:type="dxa"/>
          </w:tcPr>
          <w:p w:rsidR="00301561" w:rsidRDefault="00301561">
            <w:pPr>
              <w:snapToGrid w:val="0"/>
              <w:rPr>
                <w:sz w:val="20"/>
                <w:szCs w:val="16"/>
              </w:rPr>
            </w:pPr>
            <w:r>
              <w:rPr>
                <w:sz w:val="20"/>
                <w:szCs w:val="16"/>
              </w:rPr>
              <w:t>A28.12.72</w:t>
            </w:r>
          </w:p>
        </w:tc>
        <w:tc>
          <w:tcPr>
            <w:tcW w:w="850" w:type="dxa"/>
            <w:vAlign w:val="bottom"/>
          </w:tcPr>
          <w:p w:rsidR="00301561" w:rsidRDefault="00301561">
            <w:pPr>
              <w:snapToGrid w:val="0"/>
              <w:jc w:val="right"/>
              <w:rPr>
                <w:sz w:val="20"/>
              </w:rPr>
            </w:pPr>
            <w:r>
              <w:rPr>
                <w:sz w:val="20"/>
              </w:rPr>
              <w:t>55.704</w:t>
            </w:r>
          </w:p>
        </w:tc>
        <w:tc>
          <w:tcPr>
            <w:tcW w:w="851" w:type="dxa"/>
            <w:vAlign w:val="bottom"/>
          </w:tcPr>
          <w:p w:rsidR="00301561" w:rsidRDefault="00301561">
            <w:pPr>
              <w:snapToGrid w:val="0"/>
              <w:jc w:val="right"/>
              <w:rPr>
                <w:sz w:val="20"/>
              </w:rPr>
            </w:pPr>
            <w:r>
              <w:rPr>
                <w:sz w:val="20"/>
              </w:rPr>
              <w:t>0.4442</w:t>
            </w:r>
          </w:p>
        </w:tc>
        <w:tc>
          <w:tcPr>
            <w:tcW w:w="850" w:type="dxa"/>
            <w:vAlign w:val="bottom"/>
          </w:tcPr>
          <w:p w:rsidR="00301561" w:rsidRDefault="00301561">
            <w:pPr>
              <w:snapToGrid w:val="0"/>
              <w:jc w:val="right"/>
              <w:rPr>
                <w:sz w:val="20"/>
              </w:rPr>
            </w:pPr>
            <w:r>
              <w:rPr>
                <w:sz w:val="20"/>
              </w:rPr>
              <w:t>7.11</w:t>
            </w:r>
          </w:p>
        </w:tc>
        <w:tc>
          <w:tcPr>
            <w:tcW w:w="851" w:type="dxa"/>
          </w:tcPr>
          <w:p w:rsidR="00301561" w:rsidRDefault="00301561">
            <w:pPr>
              <w:snapToGrid w:val="0"/>
              <w:jc w:val="right"/>
              <w:rPr>
                <w:sz w:val="20"/>
              </w:rPr>
            </w:pPr>
            <w:r>
              <w:rPr>
                <w:sz w:val="20"/>
              </w:rPr>
              <w:t>-12.65</w:t>
            </w:r>
          </w:p>
        </w:tc>
        <w:tc>
          <w:tcPr>
            <w:tcW w:w="881" w:type="dxa"/>
            <w:vAlign w:val="bottom"/>
          </w:tcPr>
          <w:p w:rsidR="00301561" w:rsidRDefault="00301561">
            <w:pPr>
              <w:snapToGrid w:val="0"/>
              <w:jc w:val="right"/>
              <w:rPr>
                <w:sz w:val="20"/>
              </w:rPr>
            </w:pPr>
            <w:r>
              <w:rPr>
                <w:sz w:val="20"/>
              </w:rPr>
              <w:t>19.20</w:t>
            </w:r>
          </w:p>
        </w:tc>
      </w:tr>
      <w:tr w:rsidR="00301561" w:rsidTr="00612182">
        <w:tc>
          <w:tcPr>
            <w:tcW w:w="993" w:type="dxa"/>
          </w:tcPr>
          <w:p w:rsidR="00301561" w:rsidRDefault="008F0706">
            <w:pPr>
              <w:snapToGrid w:val="0"/>
              <w:rPr>
                <w:color w:val="000000"/>
                <w:sz w:val="20"/>
                <w:szCs w:val="16"/>
              </w:rPr>
            </w:pPr>
            <w:r>
              <w:rPr>
                <w:color w:val="000000"/>
                <w:sz w:val="20"/>
                <w:szCs w:val="16"/>
              </w:rPr>
              <w:t>MZB(5)</w:t>
            </w:r>
          </w:p>
        </w:tc>
        <w:tc>
          <w:tcPr>
            <w:tcW w:w="694" w:type="dxa"/>
          </w:tcPr>
          <w:p w:rsidR="00301561" w:rsidRDefault="00301561">
            <w:pPr>
              <w:snapToGrid w:val="0"/>
              <w:rPr>
                <w:sz w:val="20"/>
                <w:szCs w:val="18"/>
              </w:rPr>
            </w:pP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p>
        </w:tc>
        <w:tc>
          <w:tcPr>
            <w:tcW w:w="1418" w:type="dxa"/>
          </w:tcPr>
          <w:p w:rsidR="00301561" w:rsidRDefault="00301561">
            <w:pPr>
              <w:snapToGrid w:val="0"/>
              <w:rPr>
                <w:sz w:val="20"/>
                <w:szCs w:val="16"/>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6"/>
              </w:rPr>
            </w:pPr>
            <w:r>
              <w:rPr>
                <w:sz w:val="20"/>
                <w:szCs w:val="16"/>
              </w:rPr>
              <w:t>46/1</w:t>
            </w:r>
          </w:p>
        </w:tc>
        <w:tc>
          <w:tcPr>
            <w:tcW w:w="694" w:type="dxa"/>
          </w:tcPr>
          <w:p w:rsidR="00301561" w:rsidRDefault="00301561">
            <w:pPr>
              <w:snapToGrid w:val="0"/>
              <w:rPr>
                <w:sz w:val="20"/>
                <w:szCs w:val="18"/>
              </w:rPr>
            </w:pPr>
            <w:r>
              <w:rPr>
                <w:sz w:val="20"/>
                <w:szCs w:val="18"/>
              </w:rPr>
              <w:t>826</w:t>
            </w:r>
          </w:p>
        </w:tc>
        <w:tc>
          <w:tcPr>
            <w:tcW w:w="992" w:type="dxa"/>
          </w:tcPr>
          <w:p w:rsidR="00301561" w:rsidRDefault="00301561">
            <w:pPr>
              <w:snapToGrid w:val="0"/>
              <w:rPr>
                <w:sz w:val="20"/>
                <w:szCs w:val="16"/>
              </w:rPr>
            </w:pPr>
            <w:r>
              <w:rPr>
                <w:sz w:val="20"/>
                <w:szCs w:val="16"/>
              </w:rPr>
              <w:t>Al(O)</w:t>
            </w: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8"/>
              </w:rPr>
            </w:pPr>
            <w:r>
              <w:rPr>
                <w:sz w:val="20"/>
                <w:szCs w:val="18"/>
              </w:rPr>
              <w:t>P31.5.73</w:t>
            </w:r>
          </w:p>
        </w:tc>
        <w:tc>
          <w:tcPr>
            <w:tcW w:w="850" w:type="dxa"/>
            <w:vAlign w:val="bottom"/>
          </w:tcPr>
          <w:p w:rsidR="00301561" w:rsidRDefault="00301561">
            <w:pPr>
              <w:snapToGrid w:val="0"/>
              <w:jc w:val="right"/>
              <w:rPr>
                <w:sz w:val="20"/>
              </w:rPr>
            </w:pPr>
            <w:r>
              <w:rPr>
                <w:sz w:val="20"/>
              </w:rPr>
              <w:t>5.695</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11.74</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14.25</w:t>
            </w:r>
          </w:p>
        </w:tc>
      </w:tr>
      <w:tr w:rsidR="00301561" w:rsidTr="00612182">
        <w:tc>
          <w:tcPr>
            <w:tcW w:w="993" w:type="dxa"/>
          </w:tcPr>
          <w:p w:rsidR="00301561" w:rsidRDefault="00301561">
            <w:pPr>
              <w:snapToGrid w:val="0"/>
              <w:rPr>
                <w:sz w:val="20"/>
                <w:szCs w:val="16"/>
              </w:rPr>
            </w:pPr>
            <w:r>
              <w:rPr>
                <w:sz w:val="20"/>
                <w:szCs w:val="16"/>
              </w:rPr>
              <w:t>46/2</w:t>
            </w:r>
          </w:p>
        </w:tc>
        <w:tc>
          <w:tcPr>
            <w:tcW w:w="694" w:type="dxa"/>
          </w:tcPr>
          <w:p w:rsidR="00301561" w:rsidRDefault="00301561">
            <w:pPr>
              <w:snapToGrid w:val="0"/>
              <w:rPr>
                <w:sz w:val="20"/>
                <w:szCs w:val="18"/>
              </w:rPr>
            </w:pPr>
            <w:r>
              <w:rPr>
                <w:sz w:val="20"/>
                <w:szCs w:val="18"/>
              </w:rPr>
              <w:t>827</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11 (8)*</w:t>
            </w:r>
          </w:p>
        </w:tc>
        <w:tc>
          <w:tcPr>
            <w:tcW w:w="1418" w:type="dxa"/>
          </w:tcPr>
          <w:p w:rsidR="00301561" w:rsidRDefault="00301561">
            <w:pPr>
              <w:snapToGrid w:val="0"/>
              <w:rPr>
                <w:sz w:val="20"/>
                <w:szCs w:val="18"/>
              </w:rPr>
            </w:pPr>
            <w:r>
              <w:rPr>
                <w:sz w:val="20"/>
                <w:szCs w:val="18"/>
              </w:rPr>
              <w:t>P 31.5.73</w:t>
            </w:r>
          </w:p>
        </w:tc>
        <w:tc>
          <w:tcPr>
            <w:tcW w:w="850" w:type="dxa"/>
            <w:vAlign w:val="bottom"/>
          </w:tcPr>
          <w:p w:rsidR="00301561" w:rsidRDefault="00301561">
            <w:pPr>
              <w:snapToGrid w:val="0"/>
              <w:jc w:val="right"/>
              <w:rPr>
                <w:sz w:val="20"/>
              </w:rPr>
            </w:pPr>
            <w:r>
              <w:rPr>
                <w:sz w:val="20"/>
              </w:rPr>
              <w:t>28.732</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11.74</w:t>
            </w:r>
          </w:p>
        </w:tc>
        <w:tc>
          <w:tcPr>
            <w:tcW w:w="851" w:type="dxa"/>
          </w:tcPr>
          <w:p w:rsidR="00301561" w:rsidRDefault="00301561">
            <w:pPr>
              <w:snapToGrid w:val="0"/>
              <w:jc w:val="right"/>
              <w:rPr>
                <w:sz w:val="20"/>
              </w:rPr>
            </w:pPr>
            <w:r>
              <w:rPr>
                <w:sz w:val="20"/>
              </w:rPr>
              <w:t>-9.99</w:t>
            </w:r>
          </w:p>
        </w:tc>
        <w:tc>
          <w:tcPr>
            <w:tcW w:w="881" w:type="dxa"/>
            <w:vAlign w:val="bottom"/>
          </w:tcPr>
          <w:p w:rsidR="00301561" w:rsidRDefault="00301561">
            <w:pPr>
              <w:snapToGrid w:val="0"/>
              <w:jc w:val="right"/>
              <w:rPr>
                <w:sz w:val="20"/>
              </w:rPr>
            </w:pPr>
            <w:r>
              <w:rPr>
                <w:sz w:val="20"/>
              </w:rPr>
              <w:t>14.41</w:t>
            </w:r>
          </w:p>
        </w:tc>
      </w:tr>
      <w:tr w:rsidR="00301561" w:rsidTr="00612182">
        <w:tc>
          <w:tcPr>
            <w:tcW w:w="993" w:type="dxa"/>
          </w:tcPr>
          <w:p w:rsidR="00301561" w:rsidRDefault="00301561">
            <w:pPr>
              <w:snapToGrid w:val="0"/>
              <w:rPr>
                <w:color w:val="000000"/>
                <w:sz w:val="20"/>
                <w:szCs w:val="16"/>
              </w:rPr>
            </w:pPr>
          </w:p>
        </w:tc>
        <w:tc>
          <w:tcPr>
            <w:tcW w:w="694" w:type="dxa"/>
          </w:tcPr>
          <w:p w:rsidR="00301561" w:rsidRDefault="00301561">
            <w:pPr>
              <w:snapToGrid w:val="0"/>
              <w:rPr>
                <w:sz w:val="20"/>
                <w:szCs w:val="18"/>
              </w:rPr>
            </w:pP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p>
        </w:tc>
        <w:tc>
          <w:tcPr>
            <w:tcW w:w="1418" w:type="dxa"/>
          </w:tcPr>
          <w:p w:rsidR="00301561" w:rsidRDefault="00301561">
            <w:pPr>
              <w:snapToGrid w:val="0"/>
              <w:rPr>
                <w:sz w:val="20"/>
                <w:szCs w:val="18"/>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6"/>
              </w:rPr>
            </w:pPr>
            <w:r>
              <w:rPr>
                <w:sz w:val="20"/>
                <w:szCs w:val="16"/>
              </w:rPr>
              <w:t>F1/7</w:t>
            </w:r>
          </w:p>
        </w:tc>
        <w:tc>
          <w:tcPr>
            <w:tcW w:w="694" w:type="dxa"/>
          </w:tcPr>
          <w:p w:rsidR="00301561" w:rsidRDefault="00301561">
            <w:pPr>
              <w:snapToGrid w:val="0"/>
              <w:rPr>
                <w:sz w:val="20"/>
                <w:szCs w:val="18"/>
              </w:rPr>
            </w:pPr>
            <w:r>
              <w:rPr>
                <w:sz w:val="20"/>
                <w:szCs w:val="18"/>
              </w:rPr>
              <w:t>829</w:t>
            </w:r>
          </w:p>
        </w:tc>
        <w:tc>
          <w:tcPr>
            <w:tcW w:w="992" w:type="dxa"/>
          </w:tcPr>
          <w:p w:rsidR="00301561" w:rsidRDefault="00301561">
            <w:pPr>
              <w:snapToGrid w:val="0"/>
              <w:rPr>
                <w:sz w:val="20"/>
                <w:szCs w:val="16"/>
              </w:rPr>
            </w:pPr>
            <w:r>
              <w:rPr>
                <w:sz w:val="20"/>
                <w:szCs w:val="16"/>
              </w:rPr>
              <w:t>Na(O)</w:t>
            </w: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8"/>
              </w:rPr>
            </w:pPr>
            <w:r>
              <w:rPr>
                <w:sz w:val="20"/>
                <w:szCs w:val="18"/>
              </w:rPr>
              <w:t>P 31.5.73</w:t>
            </w:r>
          </w:p>
        </w:tc>
        <w:tc>
          <w:tcPr>
            <w:tcW w:w="850" w:type="dxa"/>
            <w:vAlign w:val="bottom"/>
          </w:tcPr>
          <w:p w:rsidR="00301561" w:rsidRDefault="00301561">
            <w:pPr>
              <w:snapToGrid w:val="0"/>
              <w:jc w:val="right"/>
              <w:rPr>
                <w:sz w:val="20"/>
              </w:rPr>
            </w:pPr>
            <w:r>
              <w:rPr>
                <w:sz w:val="20"/>
              </w:rPr>
              <w:t>10.150</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11.74</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16.21</w:t>
            </w:r>
          </w:p>
        </w:tc>
      </w:tr>
      <w:tr w:rsidR="00301561" w:rsidTr="00612182">
        <w:tc>
          <w:tcPr>
            <w:tcW w:w="993" w:type="dxa"/>
          </w:tcPr>
          <w:p w:rsidR="00301561" w:rsidRDefault="00301561">
            <w:pPr>
              <w:snapToGrid w:val="0"/>
              <w:rPr>
                <w:sz w:val="20"/>
                <w:szCs w:val="16"/>
              </w:rPr>
            </w:pPr>
            <w:r>
              <w:rPr>
                <w:sz w:val="20"/>
                <w:szCs w:val="16"/>
              </w:rPr>
              <w:t>F1/8</w:t>
            </w:r>
          </w:p>
        </w:tc>
        <w:tc>
          <w:tcPr>
            <w:tcW w:w="694" w:type="dxa"/>
          </w:tcPr>
          <w:p w:rsidR="00301561" w:rsidRDefault="00301561">
            <w:pPr>
              <w:snapToGrid w:val="0"/>
              <w:rPr>
                <w:sz w:val="20"/>
                <w:szCs w:val="18"/>
              </w:rPr>
            </w:pPr>
            <w:r>
              <w:rPr>
                <w:sz w:val="20"/>
                <w:szCs w:val="18"/>
              </w:rPr>
              <w:t>830</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8</w:t>
            </w:r>
          </w:p>
        </w:tc>
        <w:tc>
          <w:tcPr>
            <w:tcW w:w="1418" w:type="dxa"/>
          </w:tcPr>
          <w:p w:rsidR="00301561" w:rsidRDefault="00301561">
            <w:pPr>
              <w:snapToGrid w:val="0"/>
              <w:rPr>
                <w:sz w:val="20"/>
                <w:szCs w:val="18"/>
              </w:rPr>
            </w:pPr>
            <w:r>
              <w:rPr>
                <w:sz w:val="20"/>
                <w:szCs w:val="18"/>
              </w:rPr>
              <w:t>A1.6.73</w:t>
            </w:r>
          </w:p>
        </w:tc>
        <w:tc>
          <w:tcPr>
            <w:tcW w:w="850" w:type="dxa"/>
            <w:vAlign w:val="bottom"/>
          </w:tcPr>
          <w:p w:rsidR="00301561" w:rsidRDefault="00301561">
            <w:pPr>
              <w:snapToGrid w:val="0"/>
              <w:jc w:val="right"/>
              <w:rPr>
                <w:sz w:val="20"/>
              </w:rPr>
            </w:pPr>
            <w:r>
              <w:rPr>
                <w:sz w:val="20"/>
              </w:rPr>
              <w:t>10.150</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11.76</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16.23</w:t>
            </w:r>
          </w:p>
        </w:tc>
      </w:tr>
      <w:tr w:rsidR="00301561" w:rsidTr="00612182">
        <w:tc>
          <w:tcPr>
            <w:tcW w:w="993" w:type="dxa"/>
          </w:tcPr>
          <w:p w:rsidR="00301561" w:rsidRDefault="00301561">
            <w:pPr>
              <w:snapToGrid w:val="0"/>
              <w:rPr>
                <w:sz w:val="20"/>
                <w:szCs w:val="16"/>
              </w:rPr>
            </w:pPr>
            <w:r>
              <w:rPr>
                <w:sz w:val="20"/>
                <w:szCs w:val="16"/>
              </w:rPr>
              <w:t>F1/6</w:t>
            </w:r>
          </w:p>
        </w:tc>
        <w:tc>
          <w:tcPr>
            <w:tcW w:w="694" w:type="dxa"/>
          </w:tcPr>
          <w:p w:rsidR="00301561" w:rsidRDefault="00301561">
            <w:pPr>
              <w:snapToGrid w:val="0"/>
              <w:rPr>
                <w:sz w:val="20"/>
                <w:szCs w:val="18"/>
              </w:rPr>
            </w:pPr>
            <w:r>
              <w:rPr>
                <w:sz w:val="20"/>
                <w:szCs w:val="18"/>
              </w:rPr>
              <w:t>828</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r>
              <w:rPr>
                <w:sz w:val="20"/>
                <w:szCs w:val="18"/>
              </w:rPr>
              <w:t>11 (8)*</w:t>
            </w:r>
          </w:p>
        </w:tc>
        <w:tc>
          <w:tcPr>
            <w:tcW w:w="1418" w:type="dxa"/>
          </w:tcPr>
          <w:p w:rsidR="00301561" w:rsidRDefault="00301561">
            <w:pPr>
              <w:snapToGrid w:val="0"/>
              <w:rPr>
                <w:sz w:val="20"/>
                <w:szCs w:val="18"/>
              </w:rPr>
            </w:pPr>
            <w:r>
              <w:rPr>
                <w:sz w:val="20"/>
                <w:szCs w:val="18"/>
              </w:rPr>
              <w:t>P 31.5.73</w:t>
            </w:r>
          </w:p>
        </w:tc>
        <w:tc>
          <w:tcPr>
            <w:tcW w:w="850" w:type="dxa"/>
            <w:vAlign w:val="bottom"/>
          </w:tcPr>
          <w:p w:rsidR="00301561" w:rsidRDefault="00301561">
            <w:pPr>
              <w:snapToGrid w:val="0"/>
              <w:jc w:val="right"/>
              <w:rPr>
                <w:sz w:val="20"/>
              </w:rPr>
            </w:pPr>
            <w:r>
              <w:rPr>
                <w:sz w:val="20"/>
              </w:rPr>
              <w:t>33.145</w:t>
            </w:r>
          </w:p>
        </w:tc>
        <w:tc>
          <w:tcPr>
            <w:tcW w:w="851" w:type="dxa"/>
            <w:vAlign w:val="bottom"/>
          </w:tcPr>
          <w:p w:rsidR="00301561" w:rsidRDefault="00301561">
            <w:pPr>
              <w:snapToGrid w:val="0"/>
              <w:jc w:val="right"/>
              <w:rPr>
                <w:sz w:val="20"/>
              </w:rPr>
            </w:pPr>
            <w:r>
              <w:rPr>
                <w:sz w:val="20"/>
              </w:rPr>
              <w:t>0.4405</w:t>
            </w:r>
          </w:p>
        </w:tc>
        <w:tc>
          <w:tcPr>
            <w:tcW w:w="850" w:type="dxa"/>
            <w:vAlign w:val="bottom"/>
          </w:tcPr>
          <w:p w:rsidR="00301561" w:rsidRDefault="00301561">
            <w:pPr>
              <w:snapToGrid w:val="0"/>
              <w:jc w:val="right"/>
              <w:rPr>
                <w:sz w:val="20"/>
              </w:rPr>
            </w:pPr>
            <w:r>
              <w:rPr>
                <w:sz w:val="20"/>
              </w:rPr>
              <w:t>11.74</w:t>
            </w:r>
          </w:p>
        </w:tc>
        <w:tc>
          <w:tcPr>
            <w:tcW w:w="851" w:type="dxa"/>
          </w:tcPr>
          <w:p w:rsidR="00301561" w:rsidRDefault="00301561">
            <w:pPr>
              <w:snapToGrid w:val="0"/>
              <w:jc w:val="right"/>
              <w:rPr>
                <w:sz w:val="20"/>
              </w:rPr>
            </w:pPr>
            <w:r>
              <w:rPr>
                <w:sz w:val="20"/>
              </w:rPr>
              <w:t>-10.00</w:t>
            </w:r>
          </w:p>
        </w:tc>
        <w:tc>
          <w:tcPr>
            <w:tcW w:w="881" w:type="dxa"/>
            <w:vAlign w:val="bottom"/>
          </w:tcPr>
          <w:p w:rsidR="00301561" w:rsidRDefault="00301561">
            <w:pPr>
              <w:snapToGrid w:val="0"/>
              <w:jc w:val="right"/>
              <w:rPr>
                <w:sz w:val="20"/>
              </w:rPr>
            </w:pPr>
            <w:r>
              <w:rPr>
                <w:sz w:val="20"/>
              </w:rPr>
              <w:t>16.34</w:t>
            </w:r>
          </w:p>
        </w:tc>
      </w:tr>
      <w:tr w:rsidR="00301561" w:rsidTr="00612182">
        <w:tc>
          <w:tcPr>
            <w:tcW w:w="993" w:type="dxa"/>
          </w:tcPr>
          <w:p w:rsidR="00301561" w:rsidRDefault="00301561">
            <w:pPr>
              <w:snapToGrid w:val="0"/>
              <w:rPr>
                <w:color w:val="000000"/>
                <w:sz w:val="20"/>
                <w:szCs w:val="16"/>
              </w:rPr>
            </w:pPr>
          </w:p>
        </w:tc>
        <w:tc>
          <w:tcPr>
            <w:tcW w:w="694" w:type="dxa"/>
          </w:tcPr>
          <w:p w:rsidR="00301561" w:rsidRDefault="00301561">
            <w:pPr>
              <w:snapToGrid w:val="0"/>
              <w:rPr>
                <w:sz w:val="20"/>
                <w:szCs w:val="18"/>
              </w:rPr>
            </w:pP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8"/>
              </w:rPr>
            </w:pPr>
          </w:p>
        </w:tc>
        <w:tc>
          <w:tcPr>
            <w:tcW w:w="1418" w:type="dxa"/>
          </w:tcPr>
          <w:p w:rsidR="00301561" w:rsidRDefault="00301561">
            <w:pPr>
              <w:snapToGrid w:val="0"/>
              <w:rPr>
                <w:sz w:val="20"/>
                <w:szCs w:val="18"/>
              </w:rPr>
            </w:pPr>
          </w:p>
        </w:tc>
        <w:tc>
          <w:tcPr>
            <w:tcW w:w="850" w:type="dxa"/>
            <w:vAlign w:val="bottom"/>
          </w:tcPr>
          <w:p w:rsidR="00301561" w:rsidRDefault="00301561">
            <w:pPr>
              <w:snapToGrid w:val="0"/>
              <w:rPr>
                <w:sz w:val="20"/>
              </w:rPr>
            </w:pPr>
          </w:p>
        </w:tc>
        <w:tc>
          <w:tcPr>
            <w:tcW w:w="851" w:type="dxa"/>
            <w:vAlign w:val="bottom"/>
          </w:tcPr>
          <w:p w:rsidR="00301561" w:rsidRDefault="00301561">
            <w:pPr>
              <w:snapToGrid w:val="0"/>
              <w:rPr>
                <w:sz w:val="20"/>
              </w:rPr>
            </w:pPr>
          </w:p>
        </w:tc>
        <w:tc>
          <w:tcPr>
            <w:tcW w:w="850" w:type="dxa"/>
            <w:vAlign w:val="bottom"/>
          </w:tcPr>
          <w:p w:rsidR="00301561" w:rsidRDefault="00301561">
            <w:pPr>
              <w:snapToGrid w:val="0"/>
              <w:rPr>
                <w:sz w:val="20"/>
              </w:rPr>
            </w:pPr>
          </w:p>
        </w:tc>
        <w:tc>
          <w:tcPr>
            <w:tcW w:w="851" w:type="dxa"/>
          </w:tcPr>
          <w:p w:rsidR="00301561" w:rsidRDefault="00301561">
            <w:pPr>
              <w:snapToGrid w:val="0"/>
              <w:rPr>
                <w:sz w:val="20"/>
              </w:rPr>
            </w:pPr>
          </w:p>
        </w:tc>
        <w:tc>
          <w:tcPr>
            <w:tcW w:w="881" w:type="dxa"/>
            <w:vAlign w:val="bottom"/>
          </w:tcPr>
          <w:p w:rsidR="00301561" w:rsidRDefault="00301561">
            <w:pPr>
              <w:snapToGrid w:val="0"/>
              <w:rPr>
                <w:sz w:val="20"/>
              </w:rPr>
            </w:pPr>
          </w:p>
        </w:tc>
      </w:tr>
      <w:tr w:rsidR="00301561" w:rsidTr="00612182">
        <w:tc>
          <w:tcPr>
            <w:tcW w:w="993" w:type="dxa"/>
          </w:tcPr>
          <w:p w:rsidR="00301561" w:rsidRDefault="00301561">
            <w:pPr>
              <w:snapToGrid w:val="0"/>
              <w:rPr>
                <w:sz w:val="20"/>
                <w:szCs w:val="15"/>
              </w:rPr>
            </w:pPr>
            <w:r>
              <w:rPr>
                <w:sz w:val="20"/>
                <w:szCs w:val="15"/>
              </w:rPr>
              <w:t>MZB(5)</w:t>
            </w:r>
          </w:p>
        </w:tc>
        <w:tc>
          <w:tcPr>
            <w:tcW w:w="694" w:type="dxa"/>
          </w:tcPr>
          <w:p w:rsidR="00301561" w:rsidRDefault="00301561">
            <w:pPr>
              <w:snapToGrid w:val="0"/>
              <w:rPr>
                <w:sz w:val="20"/>
                <w:szCs w:val="18"/>
              </w:rPr>
            </w:pPr>
            <w:r>
              <w:rPr>
                <w:sz w:val="20"/>
                <w:szCs w:val="18"/>
              </w:rPr>
              <w:t>777</w:t>
            </w:r>
          </w:p>
        </w:tc>
        <w:tc>
          <w:tcPr>
            <w:tcW w:w="992" w:type="dxa"/>
          </w:tcPr>
          <w:p w:rsidR="00301561" w:rsidRDefault="00301561">
            <w:pPr>
              <w:snapToGrid w:val="0"/>
              <w:rPr>
                <w:sz w:val="20"/>
              </w:rPr>
            </w:pPr>
            <w:r>
              <w:rPr>
                <w:sz w:val="20"/>
              </w:rPr>
              <w:t> </w:t>
            </w:r>
          </w:p>
        </w:tc>
        <w:tc>
          <w:tcPr>
            <w:tcW w:w="850" w:type="dxa"/>
          </w:tcPr>
          <w:p w:rsidR="00301561" w:rsidRDefault="00301561">
            <w:pPr>
              <w:snapToGrid w:val="0"/>
              <w:rPr>
                <w:sz w:val="20"/>
                <w:szCs w:val="15"/>
              </w:rPr>
            </w:pPr>
            <w:r>
              <w:rPr>
                <w:sz w:val="20"/>
                <w:szCs w:val="15"/>
              </w:rPr>
              <w:t>0</w:t>
            </w:r>
          </w:p>
        </w:tc>
        <w:tc>
          <w:tcPr>
            <w:tcW w:w="1418" w:type="dxa"/>
          </w:tcPr>
          <w:p w:rsidR="00301561" w:rsidRDefault="00301561">
            <w:pPr>
              <w:snapToGrid w:val="0"/>
              <w:rPr>
                <w:sz w:val="20"/>
                <w:szCs w:val="18"/>
              </w:rPr>
            </w:pPr>
            <w:r>
              <w:rPr>
                <w:sz w:val="20"/>
                <w:szCs w:val="18"/>
              </w:rPr>
              <w:t>A.26.4.73</w:t>
            </w:r>
          </w:p>
        </w:tc>
        <w:tc>
          <w:tcPr>
            <w:tcW w:w="850" w:type="dxa"/>
            <w:vAlign w:val="bottom"/>
          </w:tcPr>
          <w:p w:rsidR="00301561" w:rsidRDefault="00301561">
            <w:pPr>
              <w:snapToGrid w:val="0"/>
              <w:jc w:val="right"/>
              <w:rPr>
                <w:sz w:val="20"/>
              </w:rPr>
            </w:pPr>
            <w:r>
              <w:rPr>
                <w:sz w:val="20"/>
              </w:rPr>
              <w:t>29.909</w:t>
            </w:r>
          </w:p>
        </w:tc>
        <w:tc>
          <w:tcPr>
            <w:tcW w:w="851" w:type="dxa"/>
            <w:vAlign w:val="bottom"/>
          </w:tcPr>
          <w:p w:rsidR="00301561" w:rsidRDefault="00301561">
            <w:pPr>
              <w:snapToGrid w:val="0"/>
              <w:jc w:val="right"/>
              <w:rPr>
                <w:sz w:val="20"/>
              </w:rPr>
            </w:pPr>
            <w:r>
              <w:rPr>
                <w:sz w:val="20"/>
              </w:rPr>
              <w:t>0.4370</w:t>
            </w:r>
          </w:p>
        </w:tc>
        <w:tc>
          <w:tcPr>
            <w:tcW w:w="850" w:type="dxa"/>
            <w:vAlign w:val="bottom"/>
          </w:tcPr>
          <w:p w:rsidR="00301561" w:rsidRDefault="00301561">
            <w:pPr>
              <w:snapToGrid w:val="0"/>
              <w:jc w:val="right"/>
              <w:rPr>
                <w:sz w:val="20"/>
              </w:rPr>
            </w:pPr>
            <w:r>
              <w:rPr>
                <w:sz w:val="20"/>
              </w:rPr>
              <w:t>10.68</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23.75</w:t>
            </w:r>
          </w:p>
        </w:tc>
      </w:tr>
      <w:tr w:rsidR="00301561" w:rsidTr="00612182">
        <w:tc>
          <w:tcPr>
            <w:tcW w:w="993" w:type="dxa"/>
          </w:tcPr>
          <w:p w:rsidR="00301561" w:rsidRDefault="00301561">
            <w:pPr>
              <w:snapToGrid w:val="0"/>
              <w:rPr>
                <w:sz w:val="20"/>
                <w:szCs w:val="15"/>
              </w:rPr>
            </w:pPr>
            <w:r>
              <w:rPr>
                <w:sz w:val="20"/>
                <w:szCs w:val="15"/>
              </w:rPr>
              <w:t>MZB(5)</w:t>
            </w:r>
          </w:p>
        </w:tc>
        <w:tc>
          <w:tcPr>
            <w:tcW w:w="694" w:type="dxa"/>
          </w:tcPr>
          <w:p w:rsidR="00301561" w:rsidRDefault="00301561">
            <w:pPr>
              <w:snapToGrid w:val="0"/>
              <w:rPr>
                <w:sz w:val="20"/>
                <w:szCs w:val="18"/>
              </w:rPr>
            </w:pPr>
            <w:r>
              <w:rPr>
                <w:sz w:val="20"/>
                <w:szCs w:val="18"/>
              </w:rPr>
              <w:t>831</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5"/>
              </w:rPr>
            </w:pPr>
            <w:r>
              <w:rPr>
                <w:sz w:val="20"/>
                <w:szCs w:val="15"/>
              </w:rPr>
              <w:t>0</w:t>
            </w:r>
          </w:p>
        </w:tc>
        <w:tc>
          <w:tcPr>
            <w:tcW w:w="1418" w:type="dxa"/>
          </w:tcPr>
          <w:p w:rsidR="00301561" w:rsidRDefault="00301561">
            <w:pPr>
              <w:snapToGrid w:val="0"/>
              <w:rPr>
                <w:sz w:val="20"/>
                <w:szCs w:val="18"/>
              </w:rPr>
            </w:pPr>
            <w:r>
              <w:rPr>
                <w:sz w:val="20"/>
                <w:szCs w:val="18"/>
              </w:rPr>
              <w:t>P 1.6.73</w:t>
            </w:r>
          </w:p>
        </w:tc>
        <w:tc>
          <w:tcPr>
            <w:tcW w:w="850" w:type="dxa"/>
            <w:vAlign w:val="bottom"/>
          </w:tcPr>
          <w:p w:rsidR="00301561" w:rsidRDefault="00301561">
            <w:pPr>
              <w:snapToGrid w:val="0"/>
              <w:jc w:val="right"/>
              <w:rPr>
                <w:sz w:val="20"/>
              </w:rPr>
            </w:pPr>
            <w:r>
              <w:rPr>
                <w:sz w:val="20"/>
              </w:rPr>
              <w:t>26.701</w:t>
            </w:r>
          </w:p>
        </w:tc>
        <w:tc>
          <w:tcPr>
            <w:tcW w:w="851" w:type="dxa"/>
            <w:vAlign w:val="bottom"/>
          </w:tcPr>
          <w:p w:rsidR="00301561" w:rsidRDefault="00301561">
            <w:pPr>
              <w:snapToGrid w:val="0"/>
              <w:jc w:val="right"/>
              <w:rPr>
                <w:sz w:val="20"/>
              </w:rPr>
            </w:pPr>
            <w:r>
              <w:rPr>
                <w:sz w:val="20"/>
              </w:rPr>
              <w:t>0.4370</w:t>
            </w:r>
          </w:p>
        </w:tc>
        <w:tc>
          <w:tcPr>
            <w:tcW w:w="850" w:type="dxa"/>
            <w:vAlign w:val="bottom"/>
          </w:tcPr>
          <w:p w:rsidR="00301561" w:rsidRDefault="00301561">
            <w:pPr>
              <w:snapToGrid w:val="0"/>
              <w:jc w:val="right"/>
              <w:rPr>
                <w:sz w:val="20"/>
              </w:rPr>
            </w:pPr>
            <w:r>
              <w:rPr>
                <w:sz w:val="20"/>
              </w:rPr>
              <w:t>11.77</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23.44</w:t>
            </w:r>
          </w:p>
        </w:tc>
      </w:tr>
      <w:tr w:rsidR="00301561" w:rsidTr="00612182">
        <w:tc>
          <w:tcPr>
            <w:tcW w:w="993" w:type="dxa"/>
          </w:tcPr>
          <w:p w:rsidR="00301561" w:rsidRDefault="00301561">
            <w:pPr>
              <w:snapToGrid w:val="0"/>
              <w:rPr>
                <w:sz w:val="20"/>
                <w:szCs w:val="15"/>
              </w:rPr>
            </w:pPr>
            <w:r>
              <w:rPr>
                <w:sz w:val="20"/>
                <w:szCs w:val="15"/>
              </w:rPr>
              <w:t>MZB(5)</w:t>
            </w:r>
          </w:p>
        </w:tc>
        <w:tc>
          <w:tcPr>
            <w:tcW w:w="694" w:type="dxa"/>
          </w:tcPr>
          <w:p w:rsidR="00301561" w:rsidRDefault="00301561">
            <w:pPr>
              <w:snapToGrid w:val="0"/>
              <w:rPr>
                <w:sz w:val="20"/>
                <w:szCs w:val="18"/>
              </w:rPr>
            </w:pPr>
            <w:r>
              <w:rPr>
                <w:sz w:val="20"/>
                <w:szCs w:val="18"/>
              </w:rPr>
              <w:t>832</w:t>
            </w:r>
          </w:p>
        </w:tc>
        <w:tc>
          <w:tcPr>
            <w:tcW w:w="992" w:type="dxa"/>
            <w:vAlign w:val="center"/>
          </w:tcPr>
          <w:p w:rsidR="00301561" w:rsidRDefault="00301561">
            <w:pPr>
              <w:snapToGrid w:val="0"/>
              <w:rPr>
                <w:sz w:val="20"/>
              </w:rPr>
            </w:pPr>
          </w:p>
        </w:tc>
        <w:tc>
          <w:tcPr>
            <w:tcW w:w="850" w:type="dxa"/>
          </w:tcPr>
          <w:p w:rsidR="00301561" w:rsidRDefault="00301561">
            <w:pPr>
              <w:snapToGrid w:val="0"/>
              <w:rPr>
                <w:sz w:val="20"/>
                <w:szCs w:val="15"/>
              </w:rPr>
            </w:pPr>
            <w:r>
              <w:rPr>
                <w:sz w:val="20"/>
                <w:szCs w:val="15"/>
              </w:rPr>
              <w:t>0</w:t>
            </w:r>
          </w:p>
        </w:tc>
        <w:tc>
          <w:tcPr>
            <w:tcW w:w="1418" w:type="dxa"/>
          </w:tcPr>
          <w:p w:rsidR="00301561" w:rsidRDefault="00301561">
            <w:pPr>
              <w:snapToGrid w:val="0"/>
              <w:rPr>
                <w:sz w:val="20"/>
                <w:szCs w:val="18"/>
              </w:rPr>
            </w:pPr>
            <w:r>
              <w:rPr>
                <w:sz w:val="20"/>
                <w:szCs w:val="18"/>
              </w:rPr>
              <w:t>A 4.6.73</w:t>
            </w:r>
          </w:p>
        </w:tc>
        <w:tc>
          <w:tcPr>
            <w:tcW w:w="850" w:type="dxa"/>
            <w:vAlign w:val="bottom"/>
          </w:tcPr>
          <w:p w:rsidR="00301561" w:rsidRDefault="00301561">
            <w:pPr>
              <w:snapToGrid w:val="0"/>
              <w:jc w:val="right"/>
              <w:rPr>
                <w:sz w:val="20"/>
              </w:rPr>
            </w:pPr>
            <w:r>
              <w:rPr>
                <w:sz w:val="20"/>
              </w:rPr>
              <w:t>26.374</w:t>
            </w:r>
          </w:p>
        </w:tc>
        <w:tc>
          <w:tcPr>
            <w:tcW w:w="851" w:type="dxa"/>
            <w:vAlign w:val="bottom"/>
          </w:tcPr>
          <w:p w:rsidR="00301561" w:rsidRDefault="00301561">
            <w:pPr>
              <w:snapToGrid w:val="0"/>
              <w:jc w:val="right"/>
              <w:rPr>
                <w:sz w:val="20"/>
              </w:rPr>
            </w:pPr>
            <w:r>
              <w:rPr>
                <w:sz w:val="20"/>
              </w:rPr>
              <w:t>0.4370</w:t>
            </w:r>
          </w:p>
        </w:tc>
        <w:tc>
          <w:tcPr>
            <w:tcW w:w="850" w:type="dxa"/>
            <w:vAlign w:val="bottom"/>
          </w:tcPr>
          <w:p w:rsidR="00301561" w:rsidRDefault="00301561">
            <w:pPr>
              <w:snapToGrid w:val="0"/>
              <w:jc w:val="right"/>
              <w:rPr>
                <w:sz w:val="20"/>
              </w:rPr>
            </w:pPr>
            <w:r>
              <w:rPr>
                <w:sz w:val="20"/>
              </w:rPr>
              <w:t>11.85</w:t>
            </w:r>
          </w:p>
        </w:tc>
        <w:tc>
          <w:tcPr>
            <w:tcW w:w="851" w:type="dxa"/>
          </w:tcPr>
          <w:p w:rsidR="00301561" w:rsidRDefault="00301561">
            <w:pPr>
              <w:snapToGrid w:val="0"/>
              <w:jc w:val="right"/>
              <w:rPr>
                <w:sz w:val="20"/>
              </w:rPr>
            </w:pPr>
          </w:p>
        </w:tc>
        <w:tc>
          <w:tcPr>
            <w:tcW w:w="881" w:type="dxa"/>
            <w:vAlign w:val="bottom"/>
          </w:tcPr>
          <w:p w:rsidR="00301561" w:rsidRDefault="00301561">
            <w:pPr>
              <w:snapToGrid w:val="0"/>
              <w:jc w:val="right"/>
              <w:rPr>
                <w:sz w:val="20"/>
              </w:rPr>
            </w:pPr>
            <w:r>
              <w:rPr>
                <w:sz w:val="20"/>
              </w:rPr>
              <w:t>23.37</w:t>
            </w:r>
          </w:p>
        </w:tc>
      </w:tr>
    </w:tbl>
    <w:p w:rsidR="008F260C" w:rsidRDefault="008F260C" w:rsidP="008F0706">
      <w:pPr>
        <w:shd w:val="clear" w:color="auto" w:fill="FFFFFF"/>
        <w:rPr>
          <w:color w:val="000000"/>
          <w:szCs w:val="16"/>
        </w:rPr>
      </w:pPr>
    </w:p>
    <w:p w:rsidR="00301561" w:rsidRPr="007C6C15" w:rsidRDefault="00301561" w:rsidP="008F0706">
      <w:pPr>
        <w:shd w:val="clear" w:color="auto" w:fill="FFFFFF"/>
        <w:rPr>
          <w:color w:val="000000"/>
          <w:sz w:val="18"/>
          <w:szCs w:val="18"/>
        </w:rPr>
      </w:pPr>
      <w:r w:rsidRPr="007C6C15">
        <w:rPr>
          <w:color w:val="000000"/>
          <w:sz w:val="18"/>
          <w:szCs w:val="18"/>
        </w:rPr>
        <w:t xml:space="preserve">(In the dates, </w:t>
      </w:r>
      <w:r w:rsidRPr="007C6C15">
        <w:rPr>
          <w:color w:val="323232"/>
          <w:sz w:val="18"/>
          <w:szCs w:val="18"/>
        </w:rPr>
        <w:t>A - 0830 hours to 1430 hours                             P - 1430 hours to 2030 hours</w:t>
      </w:r>
      <w:r w:rsidRPr="007C6C15">
        <w:rPr>
          <w:color w:val="000000"/>
          <w:sz w:val="18"/>
          <w:szCs w:val="18"/>
        </w:rPr>
        <w:t>.)</w:t>
      </w:r>
    </w:p>
    <w:p w:rsidR="00301561" w:rsidRPr="007C6C15" w:rsidRDefault="00301561" w:rsidP="008F0706">
      <w:pPr>
        <w:shd w:val="clear" w:color="auto" w:fill="FFFFFF"/>
        <w:rPr>
          <w:color w:val="000000"/>
          <w:sz w:val="18"/>
          <w:szCs w:val="18"/>
        </w:rPr>
      </w:pPr>
      <w:r w:rsidRPr="007C6C15">
        <w:rPr>
          <w:color w:val="000000"/>
          <w:sz w:val="18"/>
          <w:szCs w:val="18"/>
        </w:rPr>
        <w:t>* Correction added to obtain the value for 4 or 8 edge elements (as shown by the figure in brackets)</w:t>
      </w:r>
    </w:p>
    <w:p w:rsidR="008F0706" w:rsidRPr="008F0706" w:rsidRDefault="008F0706" w:rsidP="008F0706">
      <w:pPr>
        <w:shd w:val="clear" w:color="auto" w:fill="FFFFFF"/>
        <w:rPr>
          <w:color w:val="000000"/>
          <w:szCs w:val="16"/>
        </w:rPr>
      </w:pPr>
      <w:r w:rsidRPr="007C6C15">
        <w:rPr>
          <w:color w:val="000000"/>
          <w:sz w:val="18"/>
          <w:szCs w:val="18"/>
        </w:rPr>
        <w:t>The transition from MZB(4) to MZB(5) involved the repositioning of Zebra control rods 2 and 3.  The excess reactivity of MZB changed from 23.87 x10</w:t>
      </w:r>
      <w:r w:rsidRPr="007C6C15">
        <w:rPr>
          <w:color w:val="000000"/>
          <w:sz w:val="18"/>
          <w:szCs w:val="18"/>
          <w:vertAlign w:val="superscript"/>
        </w:rPr>
        <w:t>-4</w:t>
      </w:r>
      <w:r w:rsidRPr="007C6C15">
        <w:rPr>
          <w:color w:val="000000"/>
          <w:sz w:val="18"/>
          <w:szCs w:val="18"/>
        </w:rPr>
        <w:t xml:space="preserve"> dk/k (on 24.4.73) to 23.75 x10</w:t>
      </w:r>
      <w:r w:rsidRPr="007C6C15">
        <w:rPr>
          <w:color w:val="000000"/>
          <w:sz w:val="18"/>
          <w:szCs w:val="18"/>
          <w:vertAlign w:val="superscript"/>
        </w:rPr>
        <w:t>-4</w:t>
      </w:r>
      <w:r w:rsidRPr="007C6C15">
        <w:rPr>
          <w:color w:val="000000"/>
          <w:sz w:val="18"/>
          <w:szCs w:val="18"/>
        </w:rPr>
        <w:t xml:space="preserve"> dk/k (on 26.4.73).</w:t>
      </w:r>
      <w:r w:rsidRPr="007C6C15">
        <w:rPr>
          <w:sz w:val="18"/>
          <w:szCs w:val="18"/>
        </w:rPr>
        <w:br w:type="page"/>
      </w:r>
      <w:r w:rsidR="00301561">
        <w:rPr>
          <w:color w:val="000000"/>
          <w:w w:val="110"/>
          <w:szCs w:val="16"/>
        </w:rPr>
        <w:t>The figures in the final column have been adjusted to correct for differences in the numbers of edge elements, using the diffusion theory calculated values of the edge worths given in MTN/92 scaled up by the factor 1.073 to make them consistent with the Smith-Tomlinson delayed neutron reactivity scale. (This factor of 1.073 is the one which is to be applied to the calculated edge element worths to give the value measured on the Smith-Tomlinson reactivity scale.)  These corrections are given in the next to last column.</w:t>
      </w:r>
    </w:p>
    <w:p w:rsidR="00B013BE" w:rsidRDefault="00301561">
      <w:pPr>
        <w:shd w:val="clear" w:color="auto" w:fill="FFFFFF"/>
        <w:spacing w:before="100" w:after="100"/>
        <w:rPr>
          <w:color w:val="333333"/>
          <w:lang w:val="en-US"/>
        </w:rPr>
      </w:pPr>
      <w:r>
        <w:rPr>
          <w:color w:val="000000"/>
          <w:w w:val="110"/>
          <w:szCs w:val="16"/>
        </w:rPr>
        <w:t>It will be seen that the figures fall into two groups, depending on the date of the measurements. The excess reactivities measured around the date 28.3.73 are about 0.</w:t>
      </w:r>
      <w:r w:rsidR="00534D25">
        <w:rPr>
          <w:color w:val="000000"/>
          <w:w w:val="110"/>
          <w:szCs w:val="16"/>
        </w:rPr>
        <w:t>3</w:t>
      </w:r>
      <w:r>
        <w:rPr>
          <w:color w:val="000000"/>
          <w:w w:val="110"/>
          <w:szCs w:val="16"/>
        </w:rPr>
        <w:t>5x</w:t>
      </w:r>
      <w:r>
        <w:rPr>
          <w:color w:val="333333"/>
          <w:szCs w:val="16"/>
          <w:lang w:val="en-US"/>
        </w:rPr>
        <w:t>10</w:t>
      </w:r>
      <w:r>
        <w:rPr>
          <w:color w:val="333333"/>
          <w:vertAlign w:val="superscript"/>
          <w:lang w:val="en-US"/>
        </w:rPr>
        <w:t>-4</w:t>
      </w:r>
      <w:r>
        <w:rPr>
          <w:color w:val="333333"/>
          <w:lang w:val="en-US"/>
        </w:rPr>
        <w:t xml:space="preserve"> dk/k </w:t>
      </w:r>
      <w:r>
        <w:rPr>
          <w:color w:val="333333"/>
          <w:vertAlign w:val="superscript"/>
          <w:lang w:val="en-US"/>
        </w:rPr>
        <w:t xml:space="preserve"> </w:t>
      </w:r>
      <w:r>
        <w:rPr>
          <w:color w:val="333333"/>
          <w:lang w:val="en-US"/>
        </w:rPr>
        <w:t xml:space="preserve">higher than those measured around 28.12.72 and also around 1.6.73 and so it does not appear to be an error in the correction for Pu241 decay. </w:t>
      </w:r>
      <w:r w:rsidR="008F0706">
        <w:rPr>
          <w:color w:val="333333"/>
          <w:lang w:val="en-US"/>
        </w:rPr>
        <w:t xml:space="preserve">The change in core, from MZB(4) to MZB(5) involved the repositioning of Zebra control rods 2 and 3 but it can be seen that the change in </w:t>
      </w:r>
      <w:r w:rsidR="00534D25">
        <w:rPr>
          <w:color w:val="333333"/>
          <w:lang w:val="en-US"/>
        </w:rPr>
        <w:t xml:space="preserve">the excess </w:t>
      </w:r>
      <w:r w:rsidR="008F0706">
        <w:rPr>
          <w:color w:val="333333"/>
          <w:lang w:val="en-US"/>
        </w:rPr>
        <w:t xml:space="preserve">reactivity </w:t>
      </w:r>
      <w:r w:rsidR="00534D25">
        <w:rPr>
          <w:color w:val="333333"/>
          <w:lang w:val="en-US"/>
        </w:rPr>
        <w:t xml:space="preserve">of MZB </w:t>
      </w:r>
      <w:r w:rsidR="008F0706">
        <w:rPr>
          <w:color w:val="333333"/>
          <w:lang w:val="en-US"/>
        </w:rPr>
        <w:t xml:space="preserve">was only from </w:t>
      </w:r>
      <w:r w:rsidR="00534D25">
        <w:rPr>
          <w:color w:val="000000"/>
          <w:szCs w:val="16"/>
        </w:rPr>
        <w:t>23.87 x10</w:t>
      </w:r>
      <w:r w:rsidR="00534D25">
        <w:rPr>
          <w:color w:val="000000"/>
          <w:szCs w:val="16"/>
          <w:vertAlign w:val="superscript"/>
        </w:rPr>
        <w:t>-4</w:t>
      </w:r>
      <w:r w:rsidR="00534D25">
        <w:rPr>
          <w:color w:val="000000"/>
          <w:szCs w:val="16"/>
        </w:rPr>
        <w:t xml:space="preserve"> dk/k (on 24.4.73) to 23.75</w:t>
      </w:r>
      <w:r w:rsidR="00534D25" w:rsidRPr="008F0706">
        <w:rPr>
          <w:color w:val="000000"/>
          <w:szCs w:val="16"/>
        </w:rPr>
        <w:t xml:space="preserve"> </w:t>
      </w:r>
      <w:r w:rsidR="00534D25">
        <w:rPr>
          <w:color w:val="000000"/>
          <w:szCs w:val="16"/>
        </w:rPr>
        <w:t>x10</w:t>
      </w:r>
      <w:r w:rsidR="00534D25">
        <w:rPr>
          <w:color w:val="000000"/>
          <w:szCs w:val="16"/>
          <w:vertAlign w:val="superscript"/>
        </w:rPr>
        <w:t>-4</w:t>
      </w:r>
      <w:r w:rsidR="00534D25">
        <w:rPr>
          <w:color w:val="000000"/>
          <w:szCs w:val="16"/>
        </w:rPr>
        <w:t xml:space="preserve"> dk/k (on 26.4.73), a reduction by 0.12</w:t>
      </w:r>
      <w:r w:rsidR="00534D25" w:rsidRPr="00534D25">
        <w:rPr>
          <w:color w:val="000000"/>
          <w:szCs w:val="16"/>
        </w:rPr>
        <w:t xml:space="preserve"> </w:t>
      </w:r>
      <w:r w:rsidR="00534D25">
        <w:rPr>
          <w:color w:val="000000"/>
          <w:szCs w:val="16"/>
        </w:rPr>
        <w:t>x10</w:t>
      </w:r>
      <w:r w:rsidR="00534D25">
        <w:rPr>
          <w:color w:val="000000"/>
          <w:szCs w:val="16"/>
          <w:vertAlign w:val="superscript"/>
        </w:rPr>
        <w:t>-4</w:t>
      </w:r>
      <w:r w:rsidR="00534D25">
        <w:rPr>
          <w:color w:val="000000"/>
          <w:szCs w:val="16"/>
        </w:rPr>
        <w:t xml:space="preserve"> dk/k. Thus we can take into account the measurements made on MZB(5) in drawing conclusions about this apparent time dependence. The reason why the values measured around 28.3.73 are higher is not understood.  However, a</w:t>
      </w:r>
      <w:r>
        <w:rPr>
          <w:color w:val="333333"/>
          <w:lang w:val="en-US"/>
        </w:rPr>
        <w:t>s a consequence of this, when rod worths are derived the differences between measurements made on dates which are in the same date group are taken.</w:t>
      </w:r>
    </w:p>
    <w:p w:rsidR="00301561" w:rsidRDefault="00301561" w:rsidP="00B013BE">
      <w:pPr>
        <w:pStyle w:val="TableHeading"/>
        <w:rPr>
          <w:color w:val="333333"/>
          <w:lang w:val="en-US"/>
        </w:rPr>
      </w:pPr>
      <w:r>
        <w:br w:type="page"/>
      </w:r>
      <w:bookmarkStart w:id="30" w:name="_Toc197256841"/>
      <w:r>
        <w:t>Table</w:t>
      </w:r>
      <w:r>
        <w:rPr>
          <w:w w:val="106"/>
        </w:rPr>
        <w:t xml:space="preserve"> 1.8  Experimental Excess Reactivities for Arrays of Followers</w:t>
      </w:r>
      <w:bookmarkEnd w:id="30"/>
    </w:p>
    <w:p w:rsidR="00301561" w:rsidRDefault="00301561" w:rsidP="003267D5">
      <w:pPr>
        <w:pStyle w:val="TableHeading"/>
        <w:rPr>
          <w:w w:val="106"/>
        </w:rPr>
      </w:pPr>
      <w:r>
        <w:rPr>
          <w:w w:val="106"/>
        </w:rPr>
        <w:t xml:space="preserve"> </w:t>
      </w:r>
    </w:p>
    <w:tbl>
      <w:tblPr>
        <w:tblW w:w="0" w:type="auto"/>
        <w:tblInd w:w="40" w:type="dxa"/>
        <w:tblLayout w:type="fixed"/>
        <w:tblCellMar>
          <w:left w:w="40" w:type="dxa"/>
          <w:right w:w="40" w:type="dxa"/>
        </w:tblCellMar>
        <w:tblLook w:val="0000"/>
      </w:tblPr>
      <w:tblGrid>
        <w:gridCol w:w="793"/>
        <w:gridCol w:w="483"/>
        <w:gridCol w:w="1134"/>
        <w:gridCol w:w="709"/>
        <w:gridCol w:w="992"/>
        <w:gridCol w:w="851"/>
        <w:gridCol w:w="992"/>
        <w:gridCol w:w="992"/>
        <w:gridCol w:w="992"/>
        <w:gridCol w:w="1028"/>
      </w:tblGrid>
      <w:tr w:rsidR="00301561">
        <w:trPr>
          <w:trHeight w:hRule="exact" w:val="966"/>
        </w:trPr>
        <w:tc>
          <w:tcPr>
            <w:tcW w:w="793"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8"/>
              </w:rPr>
            </w:pPr>
            <w:r>
              <w:rPr>
                <w:sz w:val="20"/>
                <w:szCs w:val="18"/>
              </w:rPr>
              <w:t>Array</w:t>
            </w:r>
          </w:p>
          <w:p w:rsidR="00301561" w:rsidRDefault="00301561">
            <w:pPr>
              <w:shd w:val="clear" w:color="auto" w:fill="FFFFFF"/>
              <w:rPr>
                <w:sz w:val="20"/>
                <w:szCs w:val="17"/>
              </w:rPr>
            </w:pPr>
            <w:r>
              <w:rPr>
                <w:sz w:val="20"/>
                <w:szCs w:val="17"/>
              </w:rPr>
              <w:t>Number</w:t>
            </w:r>
          </w:p>
        </w:tc>
        <w:tc>
          <w:tcPr>
            <w:tcW w:w="483"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8"/>
              </w:rPr>
            </w:pPr>
            <w:r>
              <w:rPr>
                <w:sz w:val="20"/>
                <w:szCs w:val="18"/>
              </w:rPr>
              <w:t>Start Up No.</w:t>
            </w:r>
          </w:p>
        </w:tc>
        <w:tc>
          <w:tcPr>
            <w:tcW w:w="1134"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8"/>
              </w:rPr>
            </w:pPr>
            <w:r>
              <w:rPr>
                <w:sz w:val="20"/>
                <w:szCs w:val="18"/>
              </w:rPr>
              <w:t>Follower Loading</w:t>
            </w:r>
          </w:p>
        </w:tc>
        <w:tc>
          <w:tcPr>
            <w:tcW w:w="709"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8"/>
              </w:rPr>
            </w:pPr>
            <w:r>
              <w:rPr>
                <w:sz w:val="20"/>
                <w:szCs w:val="18"/>
              </w:rPr>
              <w:t xml:space="preserve">Outer Core Load </w:t>
            </w:r>
          </w:p>
          <w:p w:rsidR="00301561" w:rsidRDefault="00301561">
            <w:pPr>
              <w:shd w:val="clear" w:color="auto" w:fill="FFFFFF"/>
              <w:rPr>
                <w:sz w:val="20"/>
                <w:szCs w:val="18"/>
              </w:rPr>
            </w:pPr>
            <w:r>
              <w:rPr>
                <w:sz w:val="20"/>
                <w:szCs w:val="18"/>
              </w:rPr>
              <w:t>264 +</w:t>
            </w:r>
          </w:p>
        </w:tc>
        <w:tc>
          <w:tcPr>
            <w:tcW w:w="992"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8"/>
              </w:rPr>
            </w:pPr>
            <w:r>
              <w:rPr>
                <w:sz w:val="20"/>
                <w:szCs w:val="18"/>
              </w:rPr>
              <w:t>Time and Date</w:t>
            </w:r>
          </w:p>
        </w:tc>
        <w:tc>
          <w:tcPr>
            <w:tcW w:w="851"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8"/>
              </w:rPr>
            </w:pPr>
            <w:r>
              <w:rPr>
                <w:sz w:val="20"/>
                <w:szCs w:val="18"/>
              </w:rPr>
              <w:t>Excess Reac.  Std. cm</w:t>
            </w:r>
          </w:p>
        </w:tc>
        <w:tc>
          <w:tcPr>
            <w:tcW w:w="992"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8"/>
              </w:rPr>
            </w:pPr>
            <w:r>
              <w:rPr>
                <w:sz w:val="20"/>
                <w:szCs w:val="18"/>
              </w:rPr>
              <w:t>FR9 Worth Per Std. cm</w:t>
            </w:r>
          </w:p>
          <w:p w:rsidR="00301561" w:rsidRDefault="00301561">
            <w:pPr>
              <w:shd w:val="clear" w:color="auto" w:fill="FFFFFF"/>
              <w:rPr>
                <w:sz w:val="20"/>
                <w:szCs w:val="17"/>
                <w:lang w:val="fr-FR"/>
              </w:rPr>
            </w:pPr>
            <w:r>
              <w:rPr>
                <w:sz w:val="20"/>
                <w:szCs w:val="17"/>
                <w:lang w:val="fr-FR"/>
              </w:rPr>
              <w:t>10</w:t>
            </w:r>
            <w:r>
              <w:rPr>
                <w:sz w:val="20"/>
                <w:szCs w:val="17"/>
                <w:vertAlign w:val="superscript"/>
                <w:lang w:val="fr-FR"/>
              </w:rPr>
              <w:t>-4</w:t>
            </w:r>
            <w:r>
              <w:rPr>
                <w:sz w:val="20"/>
                <w:szCs w:val="17"/>
                <w:lang w:val="fr-FR"/>
              </w:rPr>
              <w:t>dk/k</w:t>
            </w:r>
          </w:p>
        </w:tc>
        <w:tc>
          <w:tcPr>
            <w:tcW w:w="992"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8"/>
              </w:rPr>
            </w:pPr>
            <w:r>
              <w:rPr>
                <w:sz w:val="20"/>
                <w:szCs w:val="18"/>
                <w:lang w:val="fr-FR"/>
              </w:rPr>
              <w:t xml:space="preserve">Pu241  Correct. </w:t>
            </w:r>
            <w:r>
              <w:rPr>
                <w:sz w:val="20"/>
                <w:szCs w:val="18"/>
              </w:rPr>
              <w:t>To 1.5.72,</w:t>
            </w:r>
          </w:p>
          <w:p w:rsidR="00301561" w:rsidRDefault="00301561">
            <w:pPr>
              <w:shd w:val="clear" w:color="auto" w:fill="FFFFFF"/>
              <w:rPr>
                <w:sz w:val="20"/>
                <w:szCs w:val="17"/>
              </w:rPr>
            </w:pPr>
            <w:r>
              <w:rPr>
                <w:sz w:val="20"/>
                <w:szCs w:val="17"/>
              </w:rPr>
              <w:t>10</w:t>
            </w:r>
            <w:r>
              <w:rPr>
                <w:sz w:val="20"/>
                <w:szCs w:val="17"/>
                <w:vertAlign w:val="superscript"/>
              </w:rPr>
              <w:t>-4</w:t>
            </w:r>
            <w:r>
              <w:rPr>
                <w:sz w:val="20"/>
                <w:szCs w:val="17"/>
              </w:rPr>
              <w:t>dk/k</w:t>
            </w:r>
          </w:p>
        </w:tc>
        <w:tc>
          <w:tcPr>
            <w:tcW w:w="992" w:type="dxa"/>
            <w:tcBorders>
              <w:top w:val="single" w:sz="4" w:space="0" w:color="000000"/>
              <w:left w:val="single" w:sz="4" w:space="0" w:color="000000"/>
              <w:bottom w:val="single" w:sz="4" w:space="0" w:color="000000"/>
            </w:tcBorders>
          </w:tcPr>
          <w:p w:rsidR="00301561" w:rsidRDefault="00301561">
            <w:pPr>
              <w:shd w:val="clear" w:color="auto" w:fill="FFFFFF"/>
              <w:snapToGrid w:val="0"/>
              <w:rPr>
                <w:sz w:val="20"/>
                <w:szCs w:val="17"/>
              </w:rPr>
            </w:pPr>
            <w:r>
              <w:rPr>
                <w:sz w:val="20"/>
                <w:szCs w:val="17"/>
              </w:rPr>
              <w:t>Edge Elem. Correct</w:t>
            </w:r>
          </w:p>
        </w:tc>
        <w:tc>
          <w:tcPr>
            <w:tcW w:w="1028" w:type="dxa"/>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sz w:val="20"/>
                <w:szCs w:val="17"/>
              </w:rPr>
            </w:pPr>
            <w:r>
              <w:rPr>
                <w:sz w:val="20"/>
                <w:szCs w:val="17"/>
              </w:rPr>
              <w:t>Exp. Excess Reac.</w:t>
            </w:r>
          </w:p>
          <w:p w:rsidR="00301561" w:rsidRDefault="00301561">
            <w:pPr>
              <w:shd w:val="clear" w:color="auto" w:fill="FFFFFF"/>
              <w:rPr>
                <w:sz w:val="20"/>
                <w:szCs w:val="17"/>
              </w:rPr>
            </w:pPr>
            <w:r>
              <w:rPr>
                <w:sz w:val="20"/>
                <w:szCs w:val="17"/>
              </w:rPr>
              <w:t>10</w:t>
            </w:r>
            <w:r>
              <w:rPr>
                <w:sz w:val="20"/>
                <w:szCs w:val="17"/>
                <w:vertAlign w:val="superscript"/>
              </w:rPr>
              <w:t>-4</w:t>
            </w:r>
            <w:r>
              <w:rPr>
                <w:sz w:val="20"/>
                <w:szCs w:val="17"/>
              </w:rPr>
              <w:t>dk/k</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MZB(4)</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437</w:t>
            </w:r>
          </w:p>
        </w:tc>
        <w:tc>
          <w:tcPr>
            <w:tcW w:w="1134" w:type="dxa"/>
            <w:tcBorders>
              <w:left w:val="single" w:sz="4" w:space="0" w:color="000000"/>
              <w:bottom w:val="single" w:sz="4" w:space="0" w:color="000000"/>
            </w:tcBorders>
          </w:tcPr>
          <w:p w:rsidR="00301561" w:rsidRDefault="00301561">
            <w:pPr>
              <w:snapToGrid w:val="0"/>
              <w:rPr>
                <w:sz w:val="20"/>
              </w:rPr>
            </w:pPr>
            <w:r>
              <w:rPr>
                <w:sz w:val="20"/>
              </w:rPr>
              <w:t> </w:t>
            </w: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0</w:t>
            </w:r>
          </w:p>
        </w:tc>
        <w:tc>
          <w:tcPr>
            <w:tcW w:w="992" w:type="dxa"/>
            <w:tcBorders>
              <w:left w:val="single" w:sz="4" w:space="0" w:color="000000"/>
              <w:bottom w:val="single" w:sz="4" w:space="0" w:color="000000"/>
            </w:tcBorders>
          </w:tcPr>
          <w:p w:rsidR="00301561" w:rsidRDefault="00301561">
            <w:pPr>
              <w:snapToGrid w:val="0"/>
              <w:rPr>
                <w:sz w:val="20"/>
                <w:szCs w:val="17"/>
              </w:rPr>
            </w:pPr>
            <w:r>
              <w:rPr>
                <w:sz w:val="20"/>
                <w:szCs w:val="17"/>
              </w:rPr>
              <w:t>A1.12.72</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39.7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0.437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6.3</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23.65</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MZB(4)</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702</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0</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P28.3.73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32.58</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0.437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9.82</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24.06</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MZB(4)</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703</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0</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A29.3.73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32.54</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0.437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9.84</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24.06</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MZB(4)</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773</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0</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A24.4.73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30.328</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0.437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10.62</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23.87</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F7/1</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538</w:t>
            </w:r>
          </w:p>
        </w:tc>
        <w:tc>
          <w:tcPr>
            <w:tcW w:w="1134" w:type="dxa"/>
            <w:tcBorders>
              <w:left w:val="single" w:sz="4" w:space="0" w:color="000000"/>
              <w:bottom w:val="single" w:sz="4" w:space="0" w:color="000000"/>
            </w:tcBorders>
          </w:tcPr>
          <w:p w:rsidR="00301561" w:rsidRDefault="00301561">
            <w:pPr>
              <w:snapToGrid w:val="0"/>
              <w:rPr>
                <w:sz w:val="20"/>
                <w:szCs w:val="18"/>
              </w:rPr>
            </w:pPr>
            <w:r>
              <w:rPr>
                <w:sz w:val="20"/>
                <w:szCs w:val="18"/>
              </w:rPr>
              <w:t>Na(O,P1)</w:t>
            </w: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15</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A17.1.73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8.17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0.4597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7.71</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11.47</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F8/1</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539</w:t>
            </w:r>
          </w:p>
        </w:tc>
        <w:tc>
          <w:tcPr>
            <w:tcW w:w="1134" w:type="dxa"/>
            <w:tcBorders>
              <w:left w:val="single" w:sz="4" w:space="0" w:color="000000"/>
              <w:bottom w:val="single" w:sz="4" w:space="0" w:color="000000"/>
            </w:tcBorders>
          </w:tcPr>
          <w:p w:rsidR="00301561" w:rsidRDefault="00301561">
            <w:pPr>
              <w:snapToGrid w:val="0"/>
              <w:rPr>
                <w:sz w:val="20"/>
                <w:szCs w:val="18"/>
              </w:rPr>
            </w:pPr>
            <w:r>
              <w:rPr>
                <w:sz w:val="20"/>
                <w:szCs w:val="18"/>
              </w:rPr>
              <w:t>Na(P1,P2)</w:t>
            </w: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14</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A17.1.73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10.722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0.4361</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7.72</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12.40</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F9/1</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540</w:t>
            </w:r>
          </w:p>
        </w:tc>
        <w:tc>
          <w:tcPr>
            <w:tcW w:w="1134" w:type="dxa"/>
            <w:tcBorders>
              <w:left w:val="single" w:sz="4" w:space="0" w:color="000000"/>
              <w:bottom w:val="single" w:sz="4" w:space="0" w:color="000000"/>
            </w:tcBorders>
          </w:tcPr>
          <w:p w:rsidR="00301561" w:rsidRDefault="00301561">
            <w:pPr>
              <w:snapToGrid w:val="0"/>
              <w:rPr>
                <w:sz w:val="20"/>
                <w:szCs w:val="17"/>
              </w:rPr>
            </w:pPr>
            <w:r>
              <w:rPr>
                <w:sz w:val="20"/>
                <w:szCs w:val="17"/>
              </w:rPr>
              <w:t>Na(P1,P5)</w:t>
            </w: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14</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P17.1.73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8.109</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0.4659</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7.72</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11.50</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F9/2</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541</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18 (14)</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P17.1.73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37.619</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0.4659</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-13.78</w:t>
            </w: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11.47</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F9/3</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542</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7"/>
              </w:rPr>
            </w:pPr>
            <w:r>
              <w:rPr>
                <w:sz w:val="20"/>
                <w:szCs w:val="17"/>
              </w:rPr>
              <w:t>20 (14)</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P17.1.73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52.81</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0.4659</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-20.77</w:t>
            </w: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11.55</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F10/1</w:t>
            </w:r>
          </w:p>
        </w:tc>
        <w:tc>
          <w:tcPr>
            <w:tcW w:w="483" w:type="dxa"/>
            <w:tcBorders>
              <w:left w:val="single" w:sz="4" w:space="0" w:color="000000"/>
              <w:bottom w:val="single" w:sz="4" w:space="0" w:color="000000"/>
            </w:tcBorders>
          </w:tcPr>
          <w:p w:rsidR="00301561" w:rsidRDefault="00301561">
            <w:pPr>
              <w:snapToGrid w:val="0"/>
              <w:jc w:val="right"/>
              <w:rPr>
                <w:sz w:val="20"/>
                <w:szCs w:val="18"/>
                <w:lang w:val="fr-FR"/>
              </w:rPr>
            </w:pPr>
            <w:r>
              <w:rPr>
                <w:sz w:val="20"/>
                <w:szCs w:val="18"/>
                <w:lang w:val="fr-FR"/>
              </w:rPr>
              <w:t>537</w:t>
            </w:r>
          </w:p>
        </w:tc>
        <w:tc>
          <w:tcPr>
            <w:tcW w:w="1134" w:type="dxa"/>
            <w:tcBorders>
              <w:left w:val="single" w:sz="4" w:space="0" w:color="000000"/>
              <w:bottom w:val="single" w:sz="4" w:space="0" w:color="000000"/>
            </w:tcBorders>
          </w:tcPr>
          <w:p w:rsidR="00301561" w:rsidRDefault="00301561">
            <w:pPr>
              <w:snapToGrid w:val="0"/>
              <w:rPr>
                <w:sz w:val="20"/>
                <w:szCs w:val="17"/>
                <w:lang w:val="fr-FR"/>
              </w:rPr>
            </w:pPr>
            <w:r>
              <w:rPr>
                <w:sz w:val="20"/>
                <w:szCs w:val="17"/>
                <w:lang w:val="fr-FR"/>
              </w:rPr>
              <w:t>Na(P1,Q)</w:t>
            </w:r>
          </w:p>
        </w:tc>
        <w:tc>
          <w:tcPr>
            <w:tcW w:w="709" w:type="dxa"/>
            <w:tcBorders>
              <w:left w:val="single" w:sz="4" w:space="0" w:color="000000"/>
              <w:bottom w:val="single" w:sz="4" w:space="0" w:color="000000"/>
            </w:tcBorders>
          </w:tcPr>
          <w:p w:rsidR="00301561" w:rsidRDefault="00301561">
            <w:pPr>
              <w:snapToGrid w:val="0"/>
              <w:rPr>
                <w:sz w:val="20"/>
                <w:szCs w:val="17"/>
              </w:rPr>
            </w:pPr>
            <w:r>
              <w:rPr>
                <w:sz w:val="20"/>
                <w:szCs w:val="17"/>
              </w:rPr>
              <w:t>12</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A17.1.73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11.169</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0.4514</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7.71</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12.75</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F11/1</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536</w:t>
            </w:r>
          </w:p>
        </w:tc>
        <w:tc>
          <w:tcPr>
            <w:tcW w:w="1134" w:type="dxa"/>
            <w:tcBorders>
              <w:left w:val="single" w:sz="4" w:space="0" w:color="000000"/>
              <w:bottom w:val="single" w:sz="4" w:space="0" w:color="000000"/>
            </w:tcBorders>
          </w:tcPr>
          <w:p w:rsidR="00301561" w:rsidRDefault="00301561">
            <w:pPr>
              <w:snapToGrid w:val="0"/>
              <w:rPr>
                <w:sz w:val="20"/>
                <w:szCs w:val="17"/>
              </w:rPr>
            </w:pPr>
            <w:r>
              <w:rPr>
                <w:sz w:val="20"/>
                <w:szCs w:val="17"/>
              </w:rPr>
              <w:t>Na(P1,R)</w:t>
            </w:r>
          </w:p>
        </w:tc>
        <w:tc>
          <w:tcPr>
            <w:tcW w:w="709" w:type="dxa"/>
            <w:tcBorders>
              <w:left w:val="single" w:sz="4" w:space="0" w:color="000000"/>
              <w:bottom w:val="single" w:sz="4" w:space="0" w:color="000000"/>
            </w:tcBorders>
          </w:tcPr>
          <w:p w:rsidR="00301561" w:rsidRDefault="00301561">
            <w:pPr>
              <w:snapToGrid w:val="0"/>
              <w:rPr>
                <w:sz w:val="20"/>
                <w:szCs w:val="17"/>
              </w:rPr>
            </w:pPr>
            <w:r>
              <w:rPr>
                <w:sz w:val="20"/>
                <w:szCs w:val="17"/>
              </w:rPr>
              <w:t>11</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A17.1.73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9.255</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0.4583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7.71</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11.95</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F12/1</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535</w:t>
            </w:r>
          </w:p>
        </w:tc>
        <w:tc>
          <w:tcPr>
            <w:tcW w:w="1134" w:type="dxa"/>
            <w:tcBorders>
              <w:left w:val="single" w:sz="4" w:space="0" w:color="000000"/>
              <w:bottom w:val="single" w:sz="4" w:space="0" w:color="000000"/>
            </w:tcBorders>
          </w:tcPr>
          <w:p w:rsidR="00301561" w:rsidRDefault="00301561">
            <w:pPr>
              <w:snapToGrid w:val="0"/>
              <w:rPr>
                <w:sz w:val="20"/>
                <w:szCs w:val="17"/>
                <w:lang w:val="en-US"/>
              </w:rPr>
            </w:pPr>
            <w:r>
              <w:rPr>
                <w:sz w:val="20"/>
                <w:szCs w:val="17"/>
                <w:lang w:val="en-US"/>
              </w:rPr>
              <w:t>Na(Q,R)</w:t>
            </w:r>
          </w:p>
        </w:tc>
        <w:tc>
          <w:tcPr>
            <w:tcW w:w="709" w:type="dxa"/>
            <w:tcBorders>
              <w:left w:val="single" w:sz="4" w:space="0" w:color="000000"/>
              <w:bottom w:val="single" w:sz="4" w:space="0" w:color="000000"/>
            </w:tcBorders>
          </w:tcPr>
          <w:p w:rsidR="00301561" w:rsidRDefault="00301561">
            <w:pPr>
              <w:snapToGrid w:val="0"/>
              <w:rPr>
                <w:sz w:val="20"/>
                <w:szCs w:val="17"/>
                <w:lang w:val="en-US"/>
              </w:rPr>
            </w:pPr>
            <w:r>
              <w:rPr>
                <w:sz w:val="20"/>
                <w:szCs w:val="17"/>
                <w:lang w:val="en-US"/>
              </w:rPr>
              <w:t>8</w:t>
            </w:r>
          </w:p>
        </w:tc>
        <w:tc>
          <w:tcPr>
            <w:tcW w:w="992" w:type="dxa"/>
            <w:tcBorders>
              <w:left w:val="single" w:sz="4" w:space="0" w:color="000000"/>
              <w:bottom w:val="single" w:sz="4" w:space="0" w:color="000000"/>
            </w:tcBorders>
          </w:tcPr>
          <w:p w:rsidR="00301561" w:rsidRDefault="00301561">
            <w:pPr>
              <w:snapToGrid w:val="0"/>
              <w:rPr>
                <w:sz w:val="20"/>
                <w:szCs w:val="18"/>
                <w:lang w:val="en-US"/>
              </w:rPr>
            </w:pPr>
            <w:r>
              <w:rPr>
                <w:sz w:val="20"/>
                <w:szCs w:val="18"/>
                <w:lang w:val="en-US"/>
              </w:rPr>
              <w:t>P16.1.73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5.056</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0.4526</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7.69</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9.98</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lang w:val="en-US"/>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lang w:val="en-US"/>
              </w:rPr>
            </w:pPr>
            <w:r>
              <w:rPr>
                <w:sz w:val="20"/>
                <w:szCs w:val="17"/>
                <w:lang w:val="en-US"/>
              </w:rPr>
              <w:t>F13/2</w:t>
            </w:r>
          </w:p>
        </w:tc>
        <w:tc>
          <w:tcPr>
            <w:tcW w:w="483" w:type="dxa"/>
            <w:tcBorders>
              <w:left w:val="single" w:sz="4" w:space="0" w:color="000000"/>
              <w:bottom w:val="single" w:sz="4" w:space="0" w:color="000000"/>
            </w:tcBorders>
          </w:tcPr>
          <w:p w:rsidR="00301561" w:rsidRDefault="00301561">
            <w:pPr>
              <w:snapToGrid w:val="0"/>
              <w:jc w:val="right"/>
              <w:rPr>
                <w:sz w:val="20"/>
                <w:szCs w:val="18"/>
                <w:lang w:val="en-US"/>
              </w:rPr>
            </w:pPr>
            <w:r>
              <w:rPr>
                <w:sz w:val="20"/>
                <w:szCs w:val="18"/>
                <w:lang w:val="en-US"/>
              </w:rPr>
              <w:t>546</w:t>
            </w:r>
          </w:p>
        </w:tc>
        <w:tc>
          <w:tcPr>
            <w:tcW w:w="1134" w:type="dxa"/>
            <w:tcBorders>
              <w:left w:val="single" w:sz="4" w:space="0" w:color="000000"/>
              <w:bottom w:val="single" w:sz="4" w:space="0" w:color="000000"/>
            </w:tcBorders>
          </w:tcPr>
          <w:p w:rsidR="00301561" w:rsidRDefault="00301561">
            <w:pPr>
              <w:snapToGrid w:val="0"/>
              <w:rPr>
                <w:sz w:val="20"/>
                <w:lang w:val="en-US"/>
              </w:rPr>
            </w:pPr>
            <w:r>
              <w:rPr>
                <w:sz w:val="20"/>
                <w:lang w:val="en-US"/>
              </w:rPr>
              <w:t>Na(O,P2,P3)</w:t>
            </w:r>
          </w:p>
        </w:tc>
        <w:tc>
          <w:tcPr>
            <w:tcW w:w="709" w:type="dxa"/>
            <w:tcBorders>
              <w:left w:val="single" w:sz="4" w:space="0" w:color="000000"/>
              <w:bottom w:val="single" w:sz="4" w:space="0" w:color="000000"/>
            </w:tcBorders>
          </w:tcPr>
          <w:p w:rsidR="00301561" w:rsidRDefault="00301561">
            <w:pPr>
              <w:snapToGrid w:val="0"/>
              <w:rPr>
                <w:sz w:val="20"/>
                <w:szCs w:val="17"/>
                <w:lang w:val="en-US"/>
              </w:rPr>
            </w:pPr>
            <w:r>
              <w:rPr>
                <w:sz w:val="20"/>
                <w:szCs w:val="17"/>
                <w:lang w:val="en-US"/>
              </w:rPr>
              <w:t>23</w:t>
            </w:r>
          </w:p>
        </w:tc>
        <w:tc>
          <w:tcPr>
            <w:tcW w:w="992" w:type="dxa"/>
            <w:tcBorders>
              <w:left w:val="single" w:sz="4" w:space="0" w:color="000000"/>
              <w:bottom w:val="single" w:sz="4" w:space="0" w:color="000000"/>
            </w:tcBorders>
          </w:tcPr>
          <w:p w:rsidR="00301561" w:rsidRDefault="00301561">
            <w:pPr>
              <w:snapToGrid w:val="0"/>
              <w:rPr>
                <w:sz w:val="20"/>
                <w:szCs w:val="18"/>
                <w:lang w:val="en-US"/>
              </w:rPr>
            </w:pPr>
            <w:r>
              <w:rPr>
                <w:sz w:val="20"/>
                <w:szCs w:val="18"/>
                <w:lang w:val="en-US"/>
              </w:rPr>
              <w:t>P18.1.73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9.725</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0.4452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7.75</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12.08</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7"/>
              </w:rPr>
            </w:pPr>
            <w:r>
              <w:rPr>
                <w:sz w:val="20"/>
                <w:szCs w:val="17"/>
              </w:rPr>
              <w:t>F13/1</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545</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7"/>
              </w:rPr>
            </w:pPr>
            <w:r>
              <w:rPr>
                <w:sz w:val="20"/>
                <w:szCs w:val="17"/>
              </w:rPr>
              <w:t>24 (23)</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A18.1.73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17.491</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0.4452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7.74</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-3.44</w:t>
            </w: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12.09</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F13/3</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547</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7"/>
              </w:rPr>
            </w:pPr>
            <w:r>
              <w:rPr>
                <w:sz w:val="20"/>
                <w:szCs w:val="17"/>
              </w:rPr>
              <w:t>26 (23)</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P18.1.73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33.257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0.4452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7.75</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-10.40</w:t>
            </w: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12.16</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F14/1</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543</w:t>
            </w:r>
          </w:p>
        </w:tc>
        <w:tc>
          <w:tcPr>
            <w:tcW w:w="1134" w:type="dxa"/>
            <w:tcBorders>
              <w:left w:val="single" w:sz="4" w:space="0" w:color="000000"/>
              <w:bottom w:val="single" w:sz="4" w:space="0" w:color="000000"/>
            </w:tcBorders>
          </w:tcPr>
          <w:p w:rsidR="00301561" w:rsidRDefault="00301561">
            <w:pPr>
              <w:snapToGrid w:val="0"/>
              <w:rPr>
                <w:sz w:val="20"/>
                <w:szCs w:val="17"/>
              </w:rPr>
            </w:pPr>
            <w:r>
              <w:rPr>
                <w:sz w:val="20"/>
                <w:szCs w:val="17"/>
              </w:rPr>
              <w:t>Na(P1P3P5)</w:t>
            </w:r>
          </w:p>
        </w:tc>
        <w:tc>
          <w:tcPr>
            <w:tcW w:w="709" w:type="dxa"/>
            <w:tcBorders>
              <w:left w:val="single" w:sz="4" w:space="0" w:color="000000"/>
              <w:bottom w:val="single" w:sz="4" w:space="0" w:color="000000"/>
            </w:tcBorders>
          </w:tcPr>
          <w:p w:rsidR="00301561" w:rsidRDefault="00301561">
            <w:pPr>
              <w:snapToGrid w:val="0"/>
              <w:rPr>
                <w:sz w:val="20"/>
                <w:szCs w:val="17"/>
              </w:rPr>
            </w:pPr>
            <w:r>
              <w:rPr>
                <w:sz w:val="20"/>
                <w:szCs w:val="17"/>
              </w:rPr>
              <w:t>22</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A18.1.73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5.424</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0.4494</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7.74</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10.18</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F14/2</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544</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26 (22)</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A18.1.73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36.918</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0.4494</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7.74</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-14.22</w:t>
            </w: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10.11</w:t>
            </w:r>
          </w:p>
        </w:tc>
      </w:tr>
      <w:tr w:rsidR="00301561">
        <w:trPr>
          <w:trHeight w:hRule="exact" w:val="340"/>
        </w:trPr>
        <w:tc>
          <w:tcPr>
            <w:tcW w:w="793" w:type="dxa"/>
            <w:tcBorders>
              <w:left w:val="single" w:sz="4" w:space="0" w:color="000000"/>
              <w:bottom w:val="single" w:sz="4" w:space="0" w:color="000000"/>
            </w:tcBorders>
          </w:tcPr>
          <w:p w:rsidR="00301561" w:rsidRDefault="00301561">
            <w:pPr>
              <w:snapToGrid w:val="0"/>
              <w:rPr>
                <w:sz w:val="20"/>
              </w:rPr>
            </w:pPr>
          </w:p>
        </w:tc>
        <w:tc>
          <w:tcPr>
            <w:tcW w:w="483" w:type="dxa"/>
            <w:tcBorders>
              <w:left w:val="single" w:sz="4" w:space="0" w:color="000000"/>
              <w:bottom w:val="single" w:sz="4" w:space="0" w:color="000000"/>
            </w:tcBorders>
          </w:tcPr>
          <w:p w:rsidR="00301561" w:rsidRDefault="00301561">
            <w:pPr>
              <w:snapToGrid w:val="0"/>
              <w:rPr>
                <w:sz w:val="20"/>
              </w:rPr>
            </w:pP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851"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992" w:type="dxa"/>
            <w:tcBorders>
              <w:left w:val="single" w:sz="4" w:space="0" w:color="000000"/>
              <w:bottom w:val="single" w:sz="4" w:space="0" w:color="000000"/>
            </w:tcBorders>
          </w:tcPr>
          <w:p w:rsidR="00301561" w:rsidRDefault="00301561">
            <w:pPr>
              <w:snapToGrid w:val="0"/>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rPr>
                <w:sz w:val="20"/>
              </w:rPr>
            </w:pPr>
          </w:p>
        </w:tc>
      </w:tr>
      <w:tr w:rsidR="00301561">
        <w:trPr>
          <w:trHeight w:hRule="exact" w:val="614"/>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F15/1</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549</w:t>
            </w:r>
          </w:p>
        </w:tc>
        <w:tc>
          <w:tcPr>
            <w:tcW w:w="1134" w:type="dxa"/>
            <w:tcBorders>
              <w:left w:val="single" w:sz="4" w:space="0" w:color="000000"/>
              <w:bottom w:val="single" w:sz="4" w:space="0" w:color="000000"/>
            </w:tcBorders>
          </w:tcPr>
          <w:p w:rsidR="00301561" w:rsidRDefault="00301561">
            <w:pPr>
              <w:snapToGrid w:val="0"/>
              <w:rPr>
                <w:sz w:val="20"/>
                <w:szCs w:val="17"/>
              </w:rPr>
            </w:pPr>
            <w:r>
              <w:rPr>
                <w:sz w:val="20"/>
                <w:szCs w:val="17"/>
              </w:rPr>
              <w:t>Na(P2P2'P5P5')</w:t>
            </w:r>
          </w:p>
        </w:tc>
        <w:tc>
          <w:tcPr>
            <w:tcW w:w="709" w:type="dxa"/>
            <w:tcBorders>
              <w:left w:val="single" w:sz="4" w:space="0" w:color="000000"/>
              <w:bottom w:val="single" w:sz="4" w:space="0" w:color="000000"/>
            </w:tcBorders>
          </w:tcPr>
          <w:p w:rsidR="00301561" w:rsidRDefault="00301561">
            <w:pPr>
              <w:snapToGrid w:val="0"/>
              <w:rPr>
                <w:sz w:val="20"/>
                <w:szCs w:val="18"/>
              </w:rPr>
            </w:pPr>
            <w:r>
              <w:rPr>
                <w:sz w:val="20"/>
                <w:szCs w:val="18"/>
              </w:rPr>
              <w:t>30F</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P18.1.73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6.612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0.4525</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7.75</w:t>
            </w:r>
          </w:p>
        </w:tc>
        <w:tc>
          <w:tcPr>
            <w:tcW w:w="992" w:type="dxa"/>
            <w:tcBorders>
              <w:left w:val="single" w:sz="4" w:space="0" w:color="000000"/>
              <w:bottom w:val="single" w:sz="4" w:space="0" w:color="000000"/>
            </w:tcBorders>
          </w:tcPr>
          <w:p w:rsidR="00301561" w:rsidRDefault="00301561">
            <w:pPr>
              <w:snapToGrid w:val="0"/>
              <w:jc w:val="right"/>
              <w:rPr>
                <w:sz w:val="20"/>
              </w:rPr>
            </w:pP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10.74</w:t>
            </w:r>
          </w:p>
        </w:tc>
      </w:tr>
      <w:tr w:rsidR="00301561">
        <w:trPr>
          <w:trHeight w:hRule="exact" w:val="513"/>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F15/3</w:t>
            </w:r>
          </w:p>
        </w:tc>
        <w:tc>
          <w:tcPr>
            <w:tcW w:w="483" w:type="dxa"/>
            <w:tcBorders>
              <w:left w:val="single" w:sz="4" w:space="0" w:color="000000"/>
              <w:bottom w:val="single" w:sz="4" w:space="0" w:color="000000"/>
            </w:tcBorders>
          </w:tcPr>
          <w:p w:rsidR="00301561" w:rsidRDefault="00301561">
            <w:pPr>
              <w:snapToGrid w:val="0"/>
              <w:jc w:val="right"/>
              <w:rPr>
                <w:sz w:val="20"/>
                <w:szCs w:val="18"/>
                <w:lang w:val="en-US"/>
              </w:rPr>
            </w:pPr>
            <w:r>
              <w:rPr>
                <w:sz w:val="20"/>
                <w:szCs w:val="18"/>
                <w:lang w:val="en-US"/>
              </w:rPr>
              <w:t>551</w:t>
            </w:r>
          </w:p>
        </w:tc>
        <w:tc>
          <w:tcPr>
            <w:tcW w:w="1134" w:type="dxa"/>
            <w:tcBorders>
              <w:left w:val="single" w:sz="4" w:space="0" w:color="000000"/>
              <w:bottom w:val="single" w:sz="4" w:space="0" w:color="000000"/>
            </w:tcBorders>
          </w:tcPr>
          <w:p w:rsidR="00301561" w:rsidRDefault="00301561">
            <w:pPr>
              <w:snapToGrid w:val="0"/>
              <w:rPr>
                <w:sz w:val="20"/>
              </w:rPr>
            </w:pPr>
          </w:p>
        </w:tc>
        <w:tc>
          <w:tcPr>
            <w:tcW w:w="709" w:type="dxa"/>
            <w:tcBorders>
              <w:left w:val="single" w:sz="4" w:space="0" w:color="000000"/>
              <w:bottom w:val="single" w:sz="4" w:space="0" w:color="000000"/>
            </w:tcBorders>
          </w:tcPr>
          <w:p w:rsidR="00301561" w:rsidRDefault="00301561">
            <w:pPr>
              <w:snapToGrid w:val="0"/>
              <w:rPr>
                <w:sz w:val="20"/>
                <w:szCs w:val="17"/>
              </w:rPr>
            </w:pPr>
            <w:r>
              <w:rPr>
                <w:sz w:val="20"/>
                <w:szCs w:val="17"/>
              </w:rPr>
              <w:t>30N (30F)</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A19.1.73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-1.759</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0.4525</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2.81</w:t>
            </w: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9.78</w:t>
            </w:r>
          </w:p>
        </w:tc>
      </w:tr>
      <w:tr w:rsidR="00301561">
        <w:trPr>
          <w:trHeight w:hRule="exact" w:val="590"/>
        </w:trPr>
        <w:tc>
          <w:tcPr>
            <w:tcW w:w="793" w:type="dxa"/>
            <w:tcBorders>
              <w:left w:val="single" w:sz="4" w:space="0" w:color="000000"/>
              <w:bottom w:val="single" w:sz="4" w:space="0" w:color="000000"/>
            </w:tcBorders>
          </w:tcPr>
          <w:p w:rsidR="00301561" w:rsidRDefault="00301561">
            <w:pPr>
              <w:snapToGrid w:val="0"/>
              <w:rPr>
                <w:sz w:val="20"/>
                <w:szCs w:val="18"/>
              </w:rPr>
            </w:pPr>
            <w:r>
              <w:rPr>
                <w:sz w:val="20"/>
                <w:szCs w:val="18"/>
              </w:rPr>
              <w:t>F15/2</w:t>
            </w:r>
          </w:p>
        </w:tc>
        <w:tc>
          <w:tcPr>
            <w:tcW w:w="483" w:type="dxa"/>
            <w:tcBorders>
              <w:left w:val="single" w:sz="4" w:space="0" w:color="000000"/>
              <w:bottom w:val="single" w:sz="4" w:space="0" w:color="000000"/>
            </w:tcBorders>
          </w:tcPr>
          <w:p w:rsidR="00301561" w:rsidRDefault="00301561">
            <w:pPr>
              <w:snapToGrid w:val="0"/>
              <w:jc w:val="right"/>
              <w:rPr>
                <w:sz w:val="20"/>
                <w:szCs w:val="18"/>
              </w:rPr>
            </w:pPr>
            <w:r>
              <w:rPr>
                <w:sz w:val="20"/>
                <w:szCs w:val="18"/>
              </w:rPr>
              <w:t>550</w:t>
            </w:r>
          </w:p>
        </w:tc>
        <w:tc>
          <w:tcPr>
            <w:tcW w:w="1134" w:type="dxa"/>
            <w:tcBorders>
              <w:left w:val="single" w:sz="4" w:space="0" w:color="000000"/>
              <w:bottom w:val="single" w:sz="4" w:space="0" w:color="000000"/>
            </w:tcBorders>
          </w:tcPr>
          <w:p w:rsidR="00301561" w:rsidRDefault="00301561">
            <w:pPr>
              <w:snapToGrid w:val="0"/>
              <w:rPr>
                <w:sz w:val="20"/>
              </w:rPr>
            </w:pPr>
            <w:r>
              <w:rPr>
                <w:sz w:val="20"/>
              </w:rPr>
              <w:t> </w:t>
            </w:r>
          </w:p>
        </w:tc>
        <w:tc>
          <w:tcPr>
            <w:tcW w:w="709" w:type="dxa"/>
            <w:tcBorders>
              <w:left w:val="single" w:sz="4" w:space="0" w:color="000000"/>
              <w:bottom w:val="single" w:sz="4" w:space="0" w:color="000000"/>
            </w:tcBorders>
          </w:tcPr>
          <w:p w:rsidR="00301561" w:rsidRDefault="00301561">
            <w:pPr>
              <w:snapToGrid w:val="0"/>
              <w:rPr>
                <w:sz w:val="20"/>
                <w:szCs w:val="17"/>
              </w:rPr>
            </w:pPr>
            <w:r>
              <w:rPr>
                <w:sz w:val="20"/>
                <w:szCs w:val="17"/>
              </w:rPr>
              <w:t>34F  (30 F)</w:t>
            </w:r>
          </w:p>
        </w:tc>
        <w:tc>
          <w:tcPr>
            <w:tcW w:w="992" w:type="dxa"/>
            <w:tcBorders>
              <w:left w:val="single" w:sz="4" w:space="0" w:color="000000"/>
              <w:bottom w:val="single" w:sz="4" w:space="0" w:color="000000"/>
            </w:tcBorders>
          </w:tcPr>
          <w:p w:rsidR="00301561" w:rsidRDefault="00301561">
            <w:pPr>
              <w:snapToGrid w:val="0"/>
              <w:rPr>
                <w:sz w:val="20"/>
                <w:szCs w:val="18"/>
              </w:rPr>
            </w:pPr>
            <w:r>
              <w:rPr>
                <w:sz w:val="20"/>
                <w:szCs w:val="18"/>
              </w:rPr>
              <w:t>A19.1.73</w:t>
            </w:r>
          </w:p>
        </w:tc>
        <w:tc>
          <w:tcPr>
            <w:tcW w:w="851" w:type="dxa"/>
            <w:tcBorders>
              <w:left w:val="single" w:sz="4" w:space="0" w:color="000000"/>
              <w:bottom w:val="single" w:sz="4" w:space="0" w:color="000000"/>
            </w:tcBorders>
          </w:tcPr>
          <w:p w:rsidR="00301561" w:rsidRDefault="00301561">
            <w:pPr>
              <w:snapToGrid w:val="0"/>
              <w:jc w:val="right"/>
              <w:rPr>
                <w:sz w:val="20"/>
              </w:rPr>
            </w:pPr>
            <w:r>
              <w:rPr>
                <w:sz w:val="20"/>
              </w:rPr>
              <w:t>34.843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0.4525</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7.77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-12.85</w:t>
            </w:r>
          </w:p>
        </w:tc>
        <w:tc>
          <w:tcPr>
            <w:tcW w:w="1028"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10.68</w:t>
            </w:r>
          </w:p>
        </w:tc>
      </w:tr>
    </w:tbl>
    <w:p w:rsidR="00B05A40" w:rsidRPr="00B05A40" w:rsidRDefault="00301561" w:rsidP="00B05A40">
      <w:pPr>
        <w:shd w:val="clear" w:color="auto" w:fill="FFFFFF"/>
        <w:spacing w:before="211" w:line="168" w:lineRule="exact"/>
        <w:ind w:right="437"/>
        <w:jc w:val="both"/>
        <w:rPr>
          <w:color w:val="323232"/>
          <w:szCs w:val="22"/>
        </w:rPr>
      </w:pPr>
      <w:r w:rsidRPr="00B05A40">
        <w:rPr>
          <w:color w:val="323232"/>
          <w:szCs w:val="22"/>
        </w:rPr>
        <w:t xml:space="preserve">A - 0830 hours to 1430 hours                             P - 1430 hours to 2030 hours </w:t>
      </w:r>
    </w:p>
    <w:p w:rsidR="00B05A40" w:rsidRDefault="00B05A40" w:rsidP="00B05A40">
      <w:pPr>
        <w:shd w:val="clear" w:color="auto" w:fill="FFFFFF"/>
        <w:rPr>
          <w:color w:val="000000"/>
          <w:w w:val="110"/>
          <w:szCs w:val="22"/>
        </w:rPr>
      </w:pPr>
    </w:p>
    <w:p w:rsidR="00B05A40" w:rsidRPr="00B05A40" w:rsidRDefault="00301561" w:rsidP="00382971">
      <w:pPr>
        <w:shd w:val="clear" w:color="auto" w:fill="FFFFFF"/>
        <w:rPr>
          <w:color w:val="000000"/>
          <w:w w:val="110"/>
          <w:szCs w:val="22"/>
        </w:rPr>
      </w:pPr>
      <w:r w:rsidRPr="00B05A40">
        <w:rPr>
          <w:color w:val="000000"/>
          <w:w w:val="110"/>
          <w:szCs w:val="22"/>
        </w:rPr>
        <w:t>Some FR9 worths are estimated values (see MTN/92)</w:t>
      </w:r>
      <w:r w:rsidR="00B05A40" w:rsidRPr="00B05A40">
        <w:rPr>
          <w:color w:val="000000"/>
          <w:w w:val="110"/>
          <w:szCs w:val="22"/>
        </w:rPr>
        <w:br w:type="page"/>
      </w:r>
    </w:p>
    <w:p w:rsidR="00B013BE" w:rsidRDefault="00301561" w:rsidP="00B05A40">
      <w:pPr>
        <w:shd w:val="clear" w:color="auto" w:fill="FFFFFF"/>
        <w:rPr>
          <w:color w:val="000000"/>
          <w:w w:val="110"/>
          <w:szCs w:val="22"/>
        </w:rPr>
      </w:pPr>
      <w:r w:rsidRPr="00B05A40">
        <w:rPr>
          <w:color w:val="000000"/>
          <w:w w:val="110"/>
          <w:szCs w:val="22"/>
        </w:rPr>
        <w:t>The Excess Reactivities have been adjusted for differences in the outer core loading for each follower loading, the reference number of edge elements for the array of followers being the figure in brackets.</w:t>
      </w:r>
    </w:p>
    <w:p w:rsidR="00301561" w:rsidRPr="00B05A40" w:rsidRDefault="00301561" w:rsidP="00B013BE">
      <w:pPr>
        <w:pStyle w:val="TableHeading"/>
        <w:rPr>
          <w:color w:val="323232"/>
          <w:szCs w:val="22"/>
        </w:rPr>
      </w:pPr>
      <w:r w:rsidRPr="00B05A40">
        <w:br w:type="page"/>
      </w:r>
      <w:bookmarkStart w:id="31" w:name="_Toc197256842"/>
      <w:r>
        <w:t>Table</w:t>
      </w:r>
      <w:r>
        <w:rPr>
          <w:w w:val="106"/>
        </w:rPr>
        <w:t xml:space="preserve"> 1.9  Experimental Excess Reactivities for Single Natural Boron Absorber Rods</w:t>
      </w:r>
      <w:bookmarkEnd w:id="31"/>
    </w:p>
    <w:p w:rsidR="00382971" w:rsidRPr="00382971" w:rsidRDefault="00382971" w:rsidP="00382971"/>
    <w:tbl>
      <w:tblPr>
        <w:tblW w:w="9072" w:type="dxa"/>
        <w:tblInd w:w="40" w:type="dxa"/>
        <w:tblLayout w:type="fixed"/>
        <w:tblCellMar>
          <w:left w:w="40" w:type="dxa"/>
          <w:right w:w="40" w:type="dxa"/>
        </w:tblCellMar>
        <w:tblLook w:val="0000"/>
      </w:tblPr>
      <w:tblGrid>
        <w:gridCol w:w="816"/>
        <w:gridCol w:w="883"/>
        <w:gridCol w:w="853"/>
        <w:gridCol w:w="1134"/>
        <w:gridCol w:w="992"/>
        <w:gridCol w:w="992"/>
        <w:gridCol w:w="993"/>
        <w:gridCol w:w="992"/>
        <w:gridCol w:w="1417"/>
      </w:tblGrid>
      <w:tr w:rsidR="00301561" w:rsidTr="00B05A40">
        <w:trPr>
          <w:trHeight w:hRule="exact" w:val="966"/>
        </w:trPr>
        <w:tc>
          <w:tcPr>
            <w:tcW w:w="816"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Array</w:t>
            </w:r>
          </w:p>
          <w:p w:rsidR="00301561" w:rsidRDefault="00301561">
            <w:pPr>
              <w:shd w:val="clear" w:color="auto" w:fill="FFFFFF"/>
              <w:rPr>
                <w:sz w:val="20"/>
                <w:szCs w:val="17"/>
              </w:rPr>
            </w:pPr>
            <w:r>
              <w:rPr>
                <w:sz w:val="20"/>
                <w:szCs w:val="17"/>
              </w:rPr>
              <w:t>Number</w:t>
            </w:r>
          </w:p>
        </w:tc>
        <w:tc>
          <w:tcPr>
            <w:tcW w:w="883"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Start Up Number</w:t>
            </w:r>
          </w:p>
        </w:tc>
        <w:tc>
          <w:tcPr>
            <w:tcW w:w="853"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Follower Loading</w:t>
            </w:r>
          </w:p>
        </w:tc>
        <w:tc>
          <w:tcPr>
            <w:tcW w:w="1134"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Outer Core Loading Increase</w:t>
            </w:r>
            <w:r>
              <w:rPr>
                <w:sz w:val="20"/>
              </w:rPr>
              <w:t xml:space="preserve"> </w:t>
            </w:r>
            <w:r>
              <w:rPr>
                <w:sz w:val="20"/>
                <w:szCs w:val="18"/>
              </w:rPr>
              <w:t>264 +</w:t>
            </w:r>
          </w:p>
        </w:tc>
        <w:tc>
          <w:tcPr>
            <w:tcW w:w="992"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Time and Date</w:t>
            </w:r>
          </w:p>
        </w:tc>
        <w:tc>
          <w:tcPr>
            <w:tcW w:w="992"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Excess Reactivity, Std. cm</w:t>
            </w:r>
          </w:p>
        </w:tc>
        <w:tc>
          <w:tcPr>
            <w:tcW w:w="993"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FR9 Worth Per Std. cm  ,</w:t>
            </w:r>
          </w:p>
          <w:p w:rsidR="00301561" w:rsidRDefault="00301561">
            <w:pPr>
              <w:shd w:val="clear" w:color="auto" w:fill="FFFFFF"/>
              <w:rPr>
                <w:sz w:val="20"/>
                <w:szCs w:val="17"/>
              </w:rPr>
            </w:pPr>
            <w:r>
              <w:rPr>
                <w:sz w:val="20"/>
                <w:szCs w:val="17"/>
              </w:rPr>
              <w:t>10</w:t>
            </w:r>
            <w:r>
              <w:rPr>
                <w:sz w:val="20"/>
                <w:szCs w:val="17"/>
                <w:vertAlign w:val="superscript"/>
              </w:rPr>
              <w:t>-4</w:t>
            </w:r>
            <w:r>
              <w:rPr>
                <w:sz w:val="20"/>
                <w:szCs w:val="17"/>
              </w:rPr>
              <w:t>dk/k</w:t>
            </w:r>
          </w:p>
        </w:tc>
        <w:tc>
          <w:tcPr>
            <w:tcW w:w="992"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Pu241  Correction To 1.5.72,</w:t>
            </w:r>
          </w:p>
          <w:p w:rsidR="00301561" w:rsidRDefault="00301561">
            <w:pPr>
              <w:shd w:val="clear" w:color="auto" w:fill="FFFFFF"/>
              <w:rPr>
                <w:sz w:val="20"/>
                <w:szCs w:val="18"/>
              </w:rPr>
            </w:pPr>
            <w:r>
              <w:rPr>
                <w:sz w:val="20"/>
                <w:szCs w:val="18"/>
              </w:rPr>
              <w:t>10</w:t>
            </w:r>
            <w:r>
              <w:rPr>
                <w:sz w:val="20"/>
                <w:szCs w:val="18"/>
                <w:vertAlign w:val="superscript"/>
              </w:rPr>
              <w:t>-4</w:t>
            </w:r>
            <w:r>
              <w:rPr>
                <w:sz w:val="20"/>
                <w:szCs w:val="18"/>
              </w:rPr>
              <w:t>dk/k</w:t>
            </w:r>
          </w:p>
        </w:tc>
        <w:tc>
          <w:tcPr>
            <w:tcW w:w="1417" w:type="dxa"/>
            <w:tcBorders>
              <w:top w:val="single" w:sz="4" w:space="0" w:color="000000"/>
              <w:left w:val="single" w:sz="4" w:space="0" w:color="000000"/>
              <w:right w:val="single" w:sz="4" w:space="0" w:color="000000"/>
            </w:tcBorders>
          </w:tcPr>
          <w:p w:rsidR="00301561" w:rsidRDefault="00301561">
            <w:pPr>
              <w:shd w:val="clear" w:color="auto" w:fill="FFFFFF"/>
              <w:snapToGrid w:val="0"/>
              <w:rPr>
                <w:sz w:val="20"/>
                <w:szCs w:val="17"/>
              </w:rPr>
            </w:pPr>
            <w:r>
              <w:rPr>
                <w:sz w:val="20"/>
                <w:szCs w:val="17"/>
              </w:rPr>
              <w:t>Experimental Excess Reactivity,</w:t>
            </w:r>
          </w:p>
          <w:p w:rsidR="00301561" w:rsidRDefault="00301561">
            <w:pPr>
              <w:shd w:val="clear" w:color="auto" w:fill="FFFFFF"/>
              <w:rPr>
                <w:sz w:val="20"/>
                <w:szCs w:val="18"/>
              </w:rPr>
            </w:pPr>
            <w:r>
              <w:rPr>
                <w:sz w:val="20"/>
                <w:szCs w:val="18"/>
              </w:rPr>
              <w:t>10</w:t>
            </w:r>
            <w:r>
              <w:rPr>
                <w:sz w:val="20"/>
                <w:szCs w:val="18"/>
                <w:vertAlign w:val="superscript"/>
              </w:rPr>
              <w:t>-4</w:t>
            </w:r>
            <w:r>
              <w:rPr>
                <w:sz w:val="20"/>
                <w:szCs w:val="18"/>
              </w:rPr>
              <w:t>dk/k</w:t>
            </w:r>
          </w:p>
        </w:tc>
      </w:tr>
      <w:tr w:rsidR="00301561" w:rsidTr="00B05A40">
        <w:trPr>
          <w:trHeight w:hRule="exact" w:val="340"/>
        </w:trPr>
        <w:tc>
          <w:tcPr>
            <w:tcW w:w="816"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1/2</w:t>
            </w:r>
          </w:p>
        </w:tc>
        <w:tc>
          <w:tcPr>
            <w:tcW w:w="883" w:type="dxa"/>
            <w:tcBorders>
              <w:top w:val="single" w:sz="4" w:space="0" w:color="000000"/>
              <w:left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527</w:t>
            </w:r>
          </w:p>
        </w:tc>
        <w:tc>
          <w:tcPr>
            <w:tcW w:w="853" w:type="dxa"/>
            <w:tcBorders>
              <w:top w:val="single" w:sz="4" w:space="0" w:color="000000"/>
              <w:left w:val="single" w:sz="4" w:space="0" w:color="000000"/>
            </w:tcBorders>
          </w:tcPr>
          <w:p w:rsidR="00301561" w:rsidRDefault="00301561">
            <w:pPr>
              <w:shd w:val="clear" w:color="auto" w:fill="FFFFFF"/>
              <w:snapToGrid w:val="0"/>
              <w:rPr>
                <w:color w:val="323232"/>
                <w:sz w:val="20"/>
                <w:szCs w:val="17"/>
                <w:lang w:val="en-US"/>
              </w:rPr>
            </w:pPr>
            <w:r>
              <w:rPr>
                <w:color w:val="323232"/>
                <w:sz w:val="20"/>
                <w:szCs w:val="17"/>
                <w:lang w:val="en-US"/>
              </w:rPr>
              <w:t>BN(O)</w:t>
            </w:r>
          </w:p>
        </w:tc>
        <w:tc>
          <w:tcPr>
            <w:tcW w:w="1134" w:type="dxa"/>
            <w:tcBorders>
              <w:top w:val="single" w:sz="4" w:space="0" w:color="000000"/>
              <w:left w:val="single" w:sz="4" w:space="0" w:color="000000"/>
            </w:tcBorders>
          </w:tcPr>
          <w:p w:rsidR="00301561" w:rsidRDefault="00301561">
            <w:pPr>
              <w:shd w:val="clear" w:color="auto" w:fill="FFFFFF"/>
              <w:snapToGrid w:val="0"/>
              <w:rPr>
                <w:color w:val="000000"/>
                <w:sz w:val="20"/>
                <w:szCs w:val="18"/>
                <w:lang w:val="en-US"/>
              </w:rPr>
            </w:pPr>
            <w:r>
              <w:rPr>
                <w:color w:val="000000"/>
                <w:sz w:val="20"/>
                <w:szCs w:val="18"/>
                <w:lang w:val="en-US"/>
              </w:rPr>
              <w:t>29</w:t>
            </w:r>
          </w:p>
        </w:tc>
        <w:tc>
          <w:tcPr>
            <w:tcW w:w="992" w:type="dxa"/>
            <w:tcBorders>
              <w:top w:val="single" w:sz="4" w:space="0" w:color="000000"/>
              <w:left w:val="single" w:sz="4" w:space="0" w:color="000000"/>
            </w:tcBorders>
          </w:tcPr>
          <w:p w:rsidR="00301561" w:rsidRDefault="00301561">
            <w:pPr>
              <w:shd w:val="clear" w:color="auto" w:fill="FFFFFF"/>
              <w:snapToGrid w:val="0"/>
              <w:rPr>
                <w:color w:val="323232"/>
                <w:sz w:val="20"/>
                <w:szCs w:val="17"/>
                <w:lang w:val="en-US"/>
              </w:rPr>
            </w:pPr>
            <w:r>
              <w:rPr>
                <w:color w:val="323232"/>
                <w:sz w:val="20"/>
                <w:szCs w:val="17"/>
                <w:lang w:val="en-US"/>
              </w:rPr>
              <w:t>A12.1.73</w:t>
            </w:r>
          </w:p>
        </w:tc>
        <w:tc>
          <w:tcPr>
            <w:tcW w:w="992" w:type="dxa"/>
            <w:tcBorders>
              <w:top w:val="single" w:sz="4" w:space="0" w:color="000000"/>
              <w:left w:val="single" w:sz="4" w:space="0" w:color="000000"/>
            </w:tcBorders>
          </w:tcPr>
          <w:p w:rsidR="00301561" w:rsidRDefault="00301561">
            <w:pPr>
              <w:snapToGrid w:val="0"/>
              <w:jc w:val="right"/>
              <w:rPr>
                <w:sz w:val="20"/>
              </w:rPr>
            </w:pPr>
            <w:r>
              <w:rPr>
                <w:sz w:val="20"/>
              </w:rPr>
              <w:t>7.250</w:t>
            </w:r>
          </w:p>
        </w:tc>
        <w:tc>
          <w:tcPr>
            <w:tcW w:w="993" w:type="dxa"/>
            <w:tcBorders>
              <w:top w:val="single" w:sz="4" w:space="0" w:color="000000"/>
              <w:left w:val="single" w:sz="4" w:space="0" w:color="000000"/>
            </w:tcBorders>
          </w:tcPr>
          <w:p w:rsidR="00301561" w:rsidRDefault="00301561">
            <w:pPr>
              <w:snapToGrid w:val="0"/>
              <w:jc w:val="right"/>
              <w:rPr>
                <w:sz w:val="20"/>
              </w:rPr>
            </w:pPr>
            <w:r>
              <w:rPr>
                <w:sz w:val="20"/>
              </w:rPr>
              <w:t>0.4380</w:t>
            </w:r>
          </w:p>
        </w:tc>
        <w:tc>
          <w:tcPr>
            <w:tcW w:w="992" w:type="dxa"/>
            <w:tcBorders>
              <w:top w:val="single" w:sz="4" w:space="0" w:color="000000"/>
              <w:left w:val="single" w:sz="4" w:space="0" w:color="000000"/>
            </w:tcBorders>
          </w:tcPr>
          <w:p w:rsidR="00301561" w:rsidRDefault="00301561">
            <w:pPr>
              <w:snapToGrid w:val="0"/>
              <w:jc w:val="right"/>
              <w:rPr>
                <w:sz w:val="20"/>
              </w:rPr>
            </w:pPr>
            <w:r>
              <w:rPr>
                <w:sz w:val="20"/>
              </w:rPr>
              <w:t>7.56</w:t>
            </w:r>
          </w:p>
        </w:tc>
        <w:tc>
          <w:tcPr>
            <w:tcW w:w="1417" w:type="dxa"/>
            <w:tcBorders>
              <w:top w:val="single" w:sz="4" w:space="0" w:color="000000"/>
              <w:left w:val="single" w:sz="4" w:space="0" w:color="000000"/>
              <w:right w:val="single" w:sz="4" w:space="0" w:color="000000"/>
            </w:tcBorders>
          </w:tcPr>
          <w:p w:rsidR="00301561" w:rsidRDefault="00301561">
            <w:pPr>
              <w:snapToGrid w:val="0"/>
              <w:jc w:val="right"/>
              <w:rPr>
                <w:sz w:val="20"/>
              </w:rPr>
            </w:pPr>
            <w:r>
              <w:rPr>
                <w:sz w:val="20"/>
              </w:rPr>
              <w:t>10.74</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1/1</w:t>
            </w:r>
          </w:p>
        </w:tc>
        <w:tc>
          <w:tcPr>
            <w:tcW w:w="883" w:type="dxa"/>
            <w:tcBorders>
              <w:left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526</w:t>
            </w:r>
          </w:p>
        </w:tc>
        <w:tc>
          <w:tcPr>
            <w:tcW w:w="853" w:type="dxa"/>
            <w:tcBorders>
              <w:left w:val="single" w:sz="4" w:space="0" w:color="000000"/>
            </w:tcBorders>
          </w:tcPr>
          <w:p w:rsidR="00301561" w:rsidRDefault="00301561">
            <w:pPr>
              <w:shd w:val="clear" w:color="auto" w:fill="FFFFFF"/>
              <w:snapToGrid w:val="0"/>
              <w:rPr>
                <w:sz w:val="20"/>
                <w:lang w:val="en-US"/>
              </w:rPr>
            </w:pPr>
          </w:p>
        </w:tc>
        <w:tc>
          <w:tcPr>
            <w:tcW w:w="1134" w:type="dxa"/>
            <w:tcBorders>
              <w:left w:val="single" w:sz="4" w:space="0" w:color="000000"/>
            </w:tcBorders>
          </w:tcPr>
          <w:p w:rsidR="00301561" w:rsidRDefault="00301561">
            <w:pPr>
              <w:shd w:val="clear" w:color="auto" w:fill="FFFFFF"/>
              <w:snapToGrid w:val="0"/>
              <w:rPr>
                <w:color w:val="000000"/>
                <w:sz w:val="20"/>
                <w:szCs w:val="18"/>
                <w:lang w:val="en-US"/>
              </w:rPr>
            </w:pPr>
            <w:r>
              <w:rPr>
                <w:color w:val="000000"/>
                <w:sz w:val="20"/>
                <w:szCs w:val="18"/>
                <w:lang w:val="en-US"/>
              </w:rPr>
              <w:t>32 F</w:t>
            </w:r>
          </w:p>
        </w:tc>
        <w:tc>
          <w:tcPr>
            <w:tcW w:w="992" w:type="dxa"/>
            <w:tcBorders>
              <w:left w:val="single" w:sz="4" w:space="0" w:color="000000"/>
            </w:tcBorders>
          </w:tcPr>
          <w:p w:rsidR="00301561" w:rsidRDefault="00301561">
            <w:pPr>
              <w:shd w:val="clear" w:color="auto" w:fill="FFFFFF"/>
              <w:snapToGrid w:val="0"/>
              <w:rPr>
                <w:color w:val="323232"/>
                <w:sz w:val="20"/>
                <w:szCs w:val="18"/>
                <w:lang w:val="en-US"/>
              </w:rPr>
            </w:pPr>
            <w:r>
              <w:rPr>
                <w:color w:val="323232"/>
                <w:sz w:val="20"/>
                <w:szCs w:val="18"/>
                <w:lang w:val="en-US"/>
              </w:rPr>
              <w:t>A12.1.73</w:t>
            </w:r>
          </w:p>
        </w:tc>
        <w:tc>
          <w:tcPr>
            <w:tcW w:w="992" w:type="dxa"/>
            <w:tcBorders>
              <w:left w:val="single" w:sz="4" w:space="0" w:color="000000"/>
            </w:tcBorders>
          </w:tcPr>
          <w:p w:rsidR="00301561" w:rsidRDefault="00301561">
            <w:pPr>
              <w:snapToGrid w:val="0"/>
              <w:jc w:val="right"/>
              <w:rPr>
                <w:sz w:val="20"/>
              </w:rPr>
            </w:pPr>
            <w:r>
              <w:rPr>
                <w:sz w:val="20"/>
              </w:rPr>
              <w:t>29.501</w:t>
            </w:r>
          </w:p>
        </w:tc>
        <w:tc>
          <w:tcPr>
            <w:tcW w:w="993" w:type="dxa"/>
            <w:tcBorders>
              <w:left w:val="single" w:sz="4" w:space="0" w:color="000000"/>
            </w:tcBorders>
          </w:tcPr>
          <w:p w:rsidR="00301561" w:rsidRDefault="00301561">
            <w:pPr>
              <w:snapToGrid w:val="0"/>
              <w:jc w:val="right"/>
              <w:rPr>
                <w:sz w:val="20"/>
              </w:rPr>
            </w:pPr>
            <w:r>
              <w:rPr>
                <w:sz w:val="20"/>
              </w:rPr>
              <w:t>0.4380</w:t>
            </w:r>
          </w:p>
        </w:tc>
        <w:tc>
          <w:tcPr>
            <w:tcW w:w="992" w:type="dxa"/>
            <w:tcBorders>
              <w:left w:val="single" w:sz="4" w:space="0" w:color="000000"/>
            </w:tcBorders>
          </w:tcPr>
          <w:p w:rsidR="00301561" w:rsidRDefault="00301561">
            <w:pPr>
              <w:snapToGrid w:val="0"/>
              <w:jc w:val="right"/>
              <w:rPr>
                <w:sz w:val="20"/>
              </w:rPr>
            </w:pPr>
            <w:r>
              <w:rPr>
                <w:sz w:val="20"/>
              </w:rPr>
              <w:t>7.56</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20.48</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22"/>
                <w:lang w:val="en-US"/>
              </w:rPr>
            </w:pPr>
            <w:r>
              <w:rPr>
                <w:color w:val="000000"/>
                <w:sz w:val="20"/>
                <w:szCs w:val="22"/>
                <w:lang w:val="en-US"/>
              </w:rPr>
              <w:t>1/4</w:t>
            </w:r>
          </w:p>
        </w:tc>
        <w:tc>
          <w:tcPr>
            <w:tcW w:w="883" w:type="dxa"/>
            <w:tcBorders>
              <w:left w:val="single" w:sz="4" w:space="0" w:color="000000"/>
            </w:tcBorders>
          </w:tcPr>
          <w:p w:rsidR="00301561" w:rsidRDefault="00301561">
            <w:pPr>
              <w:shd w:val="clear" w:color="auto" w:fill="FFFFFF"/>
              <w:snapToGrid w:val="0"/>
              <w:rPr>
                <w:color w:val="000000"/>
                <w:sz w:val="20"/>
                <w:szCs w:val="18"/>
                <w:lang w:val="en-US"/>
              </w:rPr>
            </w:pPr>
            <w:r>
              <w:rPr>
                <w:color w:val="000000"/>
                <w:sz w:val="20"/>
                <w:szCs w:val="18"/>
                <w:lang w:val="en-US"/>
              </w:rPr>
              <w:t>564</w:t>
            </w:r>
          </w:p>
        </w:tc>
        <w:tc>
          <w:tcPr>
            <w:tcW w:w="853" w:type="dxa"/>
            <w:tcBorders>
              <w:left w:val="single" w:sz="4" w:space="0" w:color="000000"/>
            </w:tcBorders>
          </w:tcPr>
          <w:p w:rsidR="00301561" w:rsidRDefault="00301561">
            <w:pPr>
              <w:shd w:val="clear" w:color="auto" w:fill="FFFFFF"/>
              <w:snapToGrid w:val="0"/>
              <w:rPr>
                <w:sz w:val="20"/>
                <w:lang w:val="en-US"/>
              </w:rPr>
            </w:pPr>
          </w:p>
        </w:tc>
        <w:tc>
          <w:tcPr>
            <w:tcW w:w="1134" w:type="dxa"/>
            <w:tcBorders>
              <w:left w:val="single" w:sz="4" w:space="0" w:color="000000"/>
            </w:tcBorders>
          </w:tcPr>
          <w:p w:rsidR="00301561" w:rsidRDefault="00301561">
            <w:pPr>
              <w:shd w:val="clear" w:color="auto" w:fill="FFFFFF"/>
              <w:snapToGrid w:val="0"/>
              <w:rPr>
                <w:color w:val="000000"/>
                <w:sz w:val="20"/>
                <w:szCs w:val="24"/>
              </w:rPr>
            </w:pPr>
            <w:r>
              <w:rPr>
                <w:color w:val="000000"/>
                <w:sz w:val="20"/>
                <w:szCs w:val="24"/>
              </w:rPr>
              <w:t>32 F</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A26.1.73</w:t>
            </w:r>
          </w:p>
        </w:tc>
        <w:tc>
          <w:tcPr>
            <w:tcW w:w="992" w:type="dxa"/>
            <w:tcBorders>
              <w:left w:val="single" w:sz="4" w:space="0" w:color="000000"/>
            </w:tcBorders>
          </w:tcPr>
          <w:p w:rsidR="00301561" w:rsidRDefault="00301561">
            <w:pPr>
              <w:snapToGrid w:val="0"/>
              <w:jc w:val="right"/>
              <w:rPr>
                <w:sz w:val="20"/>
              </w:rPr>
            </w:pPr>
            <w:r>
              <w:rPr>
                <w:sz w:val="20"/>
              </w:rPr>
              <w:t>28.091</w:t>
            </w:r>
          </w:p>
        </w:tc>
        <w:tc>
          <w:tcPr>
            <w:tcW w:w="993" w:type="dxa"/>
            <w:tcBorders>
              <w:left w:val="single" w:sz="4" w:space="0" w:color="000000"/>
            </w:tcBorders>
          </w:tcPr>
          <w:p w:rsidR="00301561" w:rsidRDefault="00301561">
            <w:pPr>
              <w:snapToGrid w:val="0"/>
              <w:jc w:val="right"/>
              <w:rPr>
                <w:sz w:val="20"/>
              </w:rPr>
            </w:pPr>
            <w:r>
              <w:rPr>
                <w:sz w:val="20"/>
              </w:rPr>
              <w:t>0.4380</w:t>
            </w:r>
          </w:p>
        </w:tc>
        <w:tc>
          <w:tcPr>
            <w:tcW w:w="992" w:type="dxa"/>
            <w:tcBorders>
              <w:left w:val="single" w:sz="4" w:space="0" w:color="000000"/>
            </w:tcBorders>
          </w:tcPr>
          <w:p w:rsidR="00301561" w:rsidRDefault="00301561">
            <w:pPr>
              <w:snapToGrid w:val="0"/>
              <w:jc w:val="right"/>
              <w:rPr>
                <w:sz w:val="20"/>
              </w:rPr>
            </w:pPr>
            <w:r>
              <w:rPr>
                <w:sz w:val="20"/>
              </w:rPr>
              <w:t>7.98</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20.28</w:t>
            </w:r>
          </w:p>
        </w:tc>
      </w:tr>
      <w:tr w:rsidR="00301561" w:rsidTr="00B05A40">
        <w:trPr>
          <w:trHeight w:hRule="exact" w:val="340"/>
        </w:trPr>
        <w:tc>
          <w:tcPr>
            <w:tcW w:w="816" w:type="dxa"/>
            <w:tcBorders>
              <w:left w:val="single" w:sz="4" w:space="0" w:color="000000"/>
              <w:bottom w:val="single" w:sz="4" w:space="0" w:color="000000"/>
            </w:tcBorders>
          </w:tcPr>
          <w:p w:rsidR="00301561" w:rsidRDefault="00301561">
            <w:pPr>
              <w:shd w:val="clear" w:color="auto" w:fill="FFFFFF"/>
              <w:snapToGrid w:val="0"/>
              <w:rPr>
                <w:color w:val="000000"/>
                <w:sz w:val="20"/>
                <w:szCs w:val="19"/>
              </w:rPr>
            </w:pPr>
            <w:r>
              <w:rPr>
                <w:color w:val="000000"/>
                <w:sz w:val="20"/>
                <w:szCs w:val="19"/>
              </w:rPr>
              <w:t>1/5</w:t>
            </w:r>
          </w:p>
        </w:tc>
        <w:tc>
          <w:tcPr>
            <w:tcW w:w="883" w:type="dxa"/>
            <w:tcBorders>
              <w:left w:val="single" w:sz="4" w:space="0" w:color="000000"/>
              <w:bottom w:val="single" w:sz="4" w:space="0" w:color="000000"/>
            </w:tcBorders>
          </w:tcPr>
          <w:p w:rsidR="00301561" w:rsidRDefault="00301561">
            <w:pPr>
              <w:shd w:val="clear" w:color="auto" w:fill="FFFFFF"/>
              <w:snapToGrid w:val="0"/>
              <w:rPr>
                <w:color w:val="000000"/>
                <w:sz w:val="20"/>
                <w:szCs w:val="18"/>
              </w:rPr>
            </w:pPr>
            <w:r>
              <w:rPr>
                <w:color w:val="000000"/>
                <w:sz w:val="20"/>
                <w:szCs w:val="18"/>
              </w:rPr>
              <w:t>565</w:t>
            </w:r>
          </w:p>
        </w:tc>
        <w:tc>
          <w:tcPr>
            <w:tcW w:w="853" w:type="dxa"/>
            <w:tcBorders>
              <w:left w:val="single" w:sz="4" w:space="0" w:color="000000"/>
              <w:bottom w:val="single" w:sz="4" w:space="0" w:color="000000"/>
            </w:tcBorders>
          </w:tcPr>
          <w:p w:rsidR="00301561" w:rsidRDefault="00301561">
            <w:pPr>
              <w:shd w:val="clear" w:color="auto" w:fill="FFFFFF"/>
              <w:snapToGrid w:val="0"/>
              <w:rPr>
                <w:sz w:val="20"/>
              </w:rPr>
            </w:pPr>
          </w:p>
        </w:tc>
        <w:tc>
          <w:tcPr>
            <w:tcW w:w="1134" w:type="dxa"/>
            <w:tcBorders>
              <w:left w:val="single" w:sz="4" w:space="0" w:color="000000"/>
              <w:bottom w:val="single" w:sz="4" w:space="0" w:color="000000"/>
            </w:tcBorders>
          </w:tcPr>
          <w:p w:rsidR="00301561" w:rsidRDefault="00301561">
            <w:pPr>
              <w:shd w:val="clear" w:color="auto" w:fill="FFFFFF"/>
              <w:snapToGrid w:val="0"/>
              <w:rPr>
                <w:color w:val="000000"/>
                <w:sz w:val="20"/>
                <w:szCs w:val="24"/>
              </w:rPr>
            </w:pPr>
            <w:r>
              <w:rPr>
                <w:color w:val="000000"/>
                <w:sz w:val="20"/>
                <w:szCs w:val="24"/>
              </w:rPr>
              <w:t>32 F</w:t>
            </w:r>
          </w:p>
        </w:tc>
        <w:tc>
          <w:tcPr>
            <w:tcW w:w="992" w:type="dxa"/>
            <w:tcBorders>
              <w:left w:val="single" w:sz="4" w:space="0" w:color="000000"/>
              <w:bottom w:val="single" w:sz="4" w:space="0" w:color="000000"/>
            </w:tcBorders>
          </w:tcPr>
          <w:p w:rsidR="00301561" w:rsidRDefault="00301561">
            <w:pPr>
              <w:shd w:val="clear" w:color="auto" w:fill="FFFFFF"/>
              <w:snapToGrid w:val="0"/>
              <w:rPr>
                <w:color w:val="323232"/>
                <w:sz w:val="20"/>
                <w:szCs w:val="18"/>
              </w:rPr>
            </w:pPr>
            <w:r>
              <w:rPr>
                <w:color w:val="323232"/>
                <w:sz w:val="20"/>
                <w:szCs w:val="18"/>
              </w:rPr>
              <w:t>A26.1.73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28.107</w:t>
            </w:r>
          </w:p>
        </w:tc>
        <w:tc>
          <w:tcPr>
            <w:tcW w:w="993" w:type="dxa"/>
            <w:tcBorders>
              <w:left w:val="single" w:sz="4" w:space="0" w:color="000000"/>
              <w:bottom w:val="single" w:sz="4" w:space="0" w:color="000000"/>
            </w:tcBorders>
          </w:tcPr>
          <w:p w:rsidR="00301561" w:rsidRDefault="00301561">
            <w:pPr>
              <w:snapToGrid w:val="0"/>
              <w:jc w:val="right"/>
              <w:rPr>
                <w:sz w:val="20"/>
              </w:rPr>
            </w:pPr>
            <w:r>
              <w:rPr>
                <w:sz w:val="20"/>
              </w:rPr>
              <w:t>0.4380</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7.98</w:t>
            </w:r>
          </w:p>
        </w:tc>
        <w:tc>
          <w:tcPr>
            <w:tcW w:w="1417"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20.29</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9"/>
              </w:rPr>
            </w:pPr>
            <w:r>
              <w:rPr>
                <w:color w:val="000000"/>
                <w:sz w:val="20"/>
                <w:szCs w:val="19"/>
              </w:rPr>
              <w:t>2/1</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521</w:t>
            </w:r>
          </w:p>
        </w:tc>
        <w:tc>
          <w:tcPr>
            <w:tcW w:w="853" w:type="dxa"/>
            <w:tcBorders>
              <w:left w:val="single" w:sz="4" w:space="0" w:color="000000"/>
            </w:tcBorders>
          </w:tcPr>
          <w:p w:rsidR="00301561" w:rsidRDefault="00301561">
            <w:pPr>
              <w:shd w:val="clear" w:color="auto" w:fill="FFFFFF"/>
              <w:snapToGrid w:val="0"/>
              <w:rPr>
                <w:color w:val="323232"/>
                <w:sz w:val="20"/>
                <w:szCs w:val="17"/>
              </w:rPr>
            </w:pPr>
            <w:r>
              <w:rPr>
                <w:color w:val="323232"/>
                <w:sz w:val="20"/>
                <w:szCs w:val="17"/>
              </w:rPr>
              <w:t>BN(P1)</w:t>
            </w:r>
          </w:p>
        </w:tc>
        <w:tc>
          <w:tcPr>
            <w:tcW w:w="1134" w:type="dxa"/>
            <w:tcBorders>
              <w:left w:val="single" w:sz="4" w:space="0" w:color="000000"/>
            </w:tcBorders>
          </w:tcPr>
          <w:p w:rsidR="00301561" w:rsidRDefault="00301561">
            <w:pPr>
              <w:shd w:val="clear" w:color="auto" w:fill="FFFFFF"/>
              <w:snapToGrid w:val="0"/>
              <w:rPr>
                <w:color w:val="000000"/>
                <w:sz w:val="20"/>
                <w:szCs w:val="17"/>
              </w:rPr>
            </w:pPr>
            <w:r>
              <w:rPr>
                <w:color w:val="000000"/>
                <w:sz w:val="20"/>
                <w:szCs w:val="17"/>
              </w:rPr>
              <w:t>26</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P10.1.73</w:t>
            </w:r>
          </w:p>
        </w:tc>
        <w:tc>
          <w:tcPr>
            <w:tcW w:w="992" w:type="dxa"/>
            <w:tcBorders>
              <w:left w:val="single" w:sz="4" w:space="0" w:color="000000"/>
            </w:tcBorders>
          </w:tcPr>
          <w:p w:rsidR="00301561" w:rsidRDefault="00301561">
            <w:pPr>
              <w:snapToGrid w:val="0"/>
              <w:jc w:val="right"/>
              <w:rPr>
                <w:sz w:val="20"/>
              </w:rPr>
            </w:pPr>
            <w:r>
              <w:rPr>
                <w:sz w:val="20"/>
              </w:rPr>
              <w:t>16.009</w:t>
            </w:r>
          </w:p>
        </w:tc>
        <w:tc>
          <w:tcPr>
            <w:tcW w:w="993" w:type="dxa"/>
            <w:tcBorders>
              <w:left w:val="single" w:sz="4" w:space="0" w:color="000000"/>
            </w:tcBorders>
          </w:tcPr>
          <w:p w:rsidR="00301561" w:rsidRDefault="00301561">
            <w:pPr>
              <w:snapToGrid w:val="0"/>
              <w:jc w:val="right"/>
              <w:rPr>
                <w:sz w:val="20"/>
              </w:rPr>
            </w:pPr>
            <w:r>
              <w:rPr>
                <w:sz w:val="20"/>
              </w:rPr>
              <w:t>0.4587</w:t>
            </w:r>
          </w:p>
        </w:tc>
        <w:tc>
          <w:tcPr>
            <w:tcW w:w="992" w:type="dxa"/>
            <w:tcBorders>
              <w:left w:val="single" w:sz="4" w:space="0" w:color="000000"/>
            </w:tcBorders>
          </w:tcPr>
          <w:p w:rsidR="00301561" w:rsidRDefault="00301561">
            <w:pPr>
              <w:snapToGrid w:val="0"/>
              <w:jc w:val="right"/>
              <w:rPr>
                <w:sz w:val="20"/>
              </w:rPr>
            </w:pPr>
            <w:r>
              <w:rPr>
                <w:sz w:val="20"/>
              </w:rPr>
              <w:t>7.51</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14.85</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9"/>
              </w:rPr>
            </w:pPr>
            <w:r>
              <w:rPr>
                <w:color w:val="000000"/>
                <w:sz w:val="20"/>
                <w:szCs w:val="19"/>
              </w:rPr>
              <w:t>2/2</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522</w:t>
            </w:r>
          </w:p>
        </w:tc>
        <w:tc>
          <w:tcPr>
            <w:tcW w:w="853" w:type="dxa"/>
            <w:tcBorders>
              <w:left w:val="single" w:sz="4" w:space="0" w:color="000000"/>
            </w:tcBorders>
          </w:tcPr>
          <w:p w:rsidR="00301561" w:rsidRDefault="00301561">
            <w:pPr>
              <w:shd w:val="clear" w:color="auto" w:fill="FFFFFF"/>
              <w:snapToGrid w:val="0"/>
              <w:rPr>
                <w:sz w:val="20"/>
              </w:rPr>
            </w:pP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28</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A11.1.73</w:t>
            </w:r>
          </w:p>
        </w:tc>
        <w:tc>
          <w:tcPr>
            <w:tcW w:w="992" w:type="dxa"/>
            <w:tcBorders>
              <w:left w:val="single" w:sz="4" w:space="0" w:color="000000"/>
            </w:tcBorders>
          </w:tcPr>
          <w:p w:rsidR="00301561" w:rsidRDefault="00301561">
            <w:pPr>
              <w:snapToGrid w:val="0"/>
              <w:jc w:val="right"/>
              <w:rPr>
                <w:sz w:val="20"/>
              </w:rPr>
            </w:pPr>
            <w:r>
              <w:rPr>
                <w:sz w:val="20"/>
              </w:rPr>
              <w:t>31.081</w:t>
            </w:r>
          </w:p>
        </w:tc>
        <w:tc>
          <w:tcPr>
            <w:tcW w:w="993" w:type="dxa"/>
            <w:tcBorders>
              <w:left w:val="single" w:sz="4" w:space="0" w:color="000000"/>
            </w:tcBorders>
          </w:tcPr>
          <w:p w:rsidR="00301561" w:rsidRDefault="00301561">
            <w:pPr>
              <w:snapToGrid w:val="0"/>
              <w:jc w:val="right"/>
              <w:rPr>
                <w:sz w:val="20"/>
              </w:rPr>
            </w:pPr>
            <w:r>
              <w:rPr>
                <w:sz w:val="20"/>
              </w:rPr>
              <w:t>0.4587</w:t>
            </w:r>
          </w:p>
        </w:tc>
        <w:tc>
          <w:tcPr>
            <w:tcW w:w="992" w:type="dxa"/>
            <w:tcBorders>
              <w:left w:val="single" w:sz="4" w:space="0" w:color="000000"/>
            </w:tcBorders>
          </w:tcPr>
          <w:p w:rsidR="00301561" w:rsidRDefault="00301561">
            <w:pPr>
              <w:snapToGrid w:val="0"/>
              <w:jc w:val="right"/>
              <w:rPr>
                <w:sz w:val="20"/>
              </w:rPr>
            </w:pPr>
            <w:r>
              <w:rPr>
                <w:sz w:val="20"/>
              </w:rPr>
              <w:t>7.53</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21.79</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9"/>
              </w:rPr>
            </w:pPr>
            <w:r>
              <w:rPr>
                <w:color w:val="000000"/>
                <w:sz w:val="20"/>
                <w:szCs w:val="19"/>
              </w:rPr>
              <w:t>2/3</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523</w:t>
            </w:r>
          </w:p>
        </w:tc>
        <w:tc>
          <w:tcPr>
            <w:tcW w:w="853" w:type="dxa"/>
            <w:tcBorders>
              <w:left w:val="single" w:sz="4" w:space="0" w:color="000000"/>
            </w:tcBorders>
          </w:tcPr>
          <w:p w:rsidR="00301561" w:rsidRDefault="00301561">
            <w:pPr>
              <w:shd w:val="clear" w:color="auto" w:fill="FFFFFF"/>
              <w:snapToGrid w:val="0"/>
              <w:rPr>
                <w:sz w:val="20"/>
              </w:rPr>
            </w:pPr>
          </w:p>
        </w:tc>
        <w:tc>
          <w:tcPr>
            <w:tcW w:w="1134" w:type="dxa"/>
            <w:tcBorders>
              <w:left w:val="single" w:sz="4" w:space="0" w:color="000000"/>
            </w:tcBorders>
          </w:tcPr>
          <w:p w:rsidR="00301561" w:rsidRDefault="00301561">
            <w:pPr>
              <w:shd w:val="clear" w:color="auto" w:fill="FFFFFF"/>
              <w:snapToGrid w:val="0"/>
              <w:rPr>
                <w:color w:val="000000"/>
                <w:sz w:val="20"/>
                <w:szCs w:val="23"/>
              </w:rPr>
            </w:pPr>
            <w:r>
              <w:rPr>
                <w:color w:val="000000"/>
                <w:sz w:val="20"/>
                <w:szCs w:val="23"/>
              </w:rPr>
              <w:t>31 F</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A11.1.73</w:t>
            </w:r>
          </w:p>
        </w:tc>
        <w:tc>
          <w:tcPr>
            <w:tcW w:w="992" w:type="dxa"/>
            <w:tcBorders>
              <w:left w:val="single" w:sz="4" w:space="0" w:color="000000"/>
            </w:tcBorders>
          </w:tcPr>
          <w:p w:rsidR="00301561" w:rsidRDefault="00301561">
            <w:pPr>
              <w:snapToGrid w:val="0"/>
              <w:jc w:val="right"/>
              <w:rPr>
                <w:sz w:val="20"/>
              </w:rPr>
            </w:pPr>
            <w:r>
              <w:rPr>
                <w:sz w:val="20"/>
              </w:rPr>
              <w:t>50.778</w:t>
            </w:r>
          </w:p>
        </w:tc>
        <w:tc>
          <w:tcPr>
            <w:tcW w:w="993" w:type="dxa"/>
            <w:tcBorders>
              <w:left w:val="single" w:sz="4" w:space="0" w:color="000000"/>
            </w:tcBorders>
          </w:tcPr>
          <w:p w:rsidR="00301561" w:rsidRDefault="00301561">
            <w:pPr>
              <w:snapToGrid w:val="0"/>
              <w:jc w:val="right"/>
              <w:rPr>
                <w:sz w:val="20"/>
              </w:rPr>
            </w:pPr>
            <w:r>
              <w:rPr>
                <w:sz w:val="20"/>
              </w:rPr>
              <w:t>0.4587</w:t>
            </w:r>
          </w:p>
        </w:tc>
        <w:tc>
          <w:tcPr>
            <w:tcW w:w="992" w:type="dxa"/>
            <w:tcBorders>
              <w:left w:val="single" w:sz="4" w:space="0" w:color="000000"/>
            </w:tcBorders>
          </w:tcPr>
          <w:p w:rsidR="00301561" w:rsidRDefault="00301561">
            <w:pPr>
              <w:snapToGrid w:val="0"/>
              <w:jc w:val="right"/>
              <w:rPr>
                <w:sz w:val="20"/>
              </w:rPr>
            </w:pPr>
            <w:r>
              <w:rPr>
                <w:sz w:val="20"/>
              </w:rPr>
              <w:t>7.53</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30.82</w:t>
            </w:r>
          </w:p>
        </w:tc>
      </w:tr>
      <w:tr w:rsidR="00301561" w:rsidTr="00B05A40">
        <w:trPr>
          <w:trHeight w:hRule="exact" w:val="340"/>
        </w:trPr>
        <w:tc>
          <w:tcPr>
            <w:tcW w:w="816" w:type="dxa"/>
            <w:tcBorders>
              <w:left w:val="single" w:sz="4" w:space="0" w:color="000000"/>
              <w:bottom w:val="single" w:sz="4" w:space="0" w:color="000000"/>
            </w:tcBorders>
          </w:tcPr>
          <w:p w:rsidR="00301561" w:rsidRDefault="00301561">
            <w:pPr>
              <w:shd w:val="clear" w:color="auto" w:fill="FFFFFF"/>
              <w:snapToGrid w:val="0"/>
              <w:rPr>
                <w:color w:val="000000"/>
                <w:sz w:val="20"/>
                <w:szCs w:val="19"/>
              </w:rPr>
            </w:pPr>
            <w:r>
              <w:rPr>
                <w:color w:val="000000"/>
                <w:sz w:val="20"/>
                <w:szCs w:val="19"/>
              </w:rPr>
              <w:t>2/4</w:t>
            </w:r>
          </w:p>
        </w:tc>
        <w:tc>
          <w:tcPr>
            <w:tcW w:w="883" w:type="dxa"/>
            <w:tcBorders>
              <w:left w:val="single" w:sz="4" w:space="0" w:color="000000"/>
              <w:bottom w:val="single" w:sz="4" w:space="0" w:color="000000"/>
            </w:tcBorders>
          </w:tcPr>
          <w:p w:rsidR="00301561" w:rsidRDefault="00301561">
            <w:pPr>
              <w:shd w:val="clear" w:color="auto" w:fill="FFFFFF"/>
              <w:snapToGrid w:val="0"/>
              <w:rPr>
                <w:color w:val="000000"/>
                <w:sz w:val="20"/>
                <w:szCs w:val="18"/>
              </w:rPr>
            </w:pPr>
            <w:r>
              <w:rPr>
                <w:color w:val="000000"/>
                <w:sz w:val="20"/>
                <w:szCs w:val="18"/>
              </w:rPr>
              <w:t>524</w:t>
            </w:r>
          </w:p>
        </w:tc>
        <w:tc>
          <w:tcPr>
            <w:tcW w:w="853" w:type="dxa"/>
            <w:tcBorders>
              <w:left w:val="single" w:sz="4" w:space="0" w:color="000000"/>
              <w:bottom w:val="single" w:sz="4" w:space="0" w:color="000000"/>
            </w:tcBorders>
          </w:tcPr>
          <w:p w:rsidR="00301561" w:rsidRDefault="00301561">
            <w:pPr>
              <w:shd w:val="clear" w:color="auto" w:fill="FFFFFF"/>
              <w:snapToGrid w:val="0"/>
              <w:rPr>
                <w:sz w:val="20"/>
              </w:rPr>
            </w:pPr>
          </w:p>
        </w:tc>
        <w:tc>
          <w:tcPr>
            <w:tcW w:w="1134" w:type="dxa"/>
            <w:tcBorders>
              <w:left w:val="single" w:sz="4" w:space="0" w:color="000000"/>
              <w:bottom w:val="single" w:sz="4" w:space="0" w:color="000000"/>
            </w:tcBorders>
          </w:tcPr>
          <w:p w:rsidR="00301561" w:rsidRDefault="00301561">
            <w:pPr>
              <w:shd w:val="clear" w:color="auto" w:fill="FFFFFF"/>
              <w:snapToGrid w:val="0"/>
              <w:rPr>
                <w:color w:val="000000"/>
                <w:sz w:val="20"/>
                <w:szCs w:val="23"/>
              </w:rPr>
            </w:pPr>
            <w:r>
              <w:rPr>
                <w:color w:val="000000"/>
                <w:sz w:val="20"/>
                <w:szCs w:val="23"/>
              </w:rPr>
              <w:t>32 F</w:t>
            </w:r>
          </w:p>
        </w:tc>
        <w:tc>
          <w:tcPr>
            <w:tcW w:w="992" w:type="dxa"/>
            <w:tcBorders>
              <w:left w:val="single" w:sz="4" w:space="0" w:color="000000"/>
              <w:bottom w:val="single" w:sz="4" w:space="0" w:color="000000"/>
            </w:tcBorders>
          </w:tcPr>
          <w:p w:rsidR="00301561" w:rsidRDefault="00301561">
            <w:pPr>
              <w:shd w:val="clear" w:color="auto" w:fill="FFFFFF"/>
              <w:snapToGrid w:val="0"/>
              <w:rPr>
                <w:color w:val="323232"/>
                <w:sz w:val="20"/>
                <w:szCs w:val="18"/>
              </w:rPr>
            </w:pPr>
            <w:r>
              <w:rPr>
                <w:color w:val="323232"/>
                <w:sz w:val="20"/>
                <w:szCs w:val="18"/>
              </w:rPr>
              <w:t>A11.1.73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58.643</w:t>
            </w:r>
          </w:p>
        </w:tc>
        <w:tc>
          <w:tcPr>
            <w:tcW w:w="993" w:type="dxa"/>
            <w:tcBorders>
              <w:left w:val="single" w:sz="4" w:space="0" w:color="000000"/>
              <w:bottom w:val="single" w:sz="4" w:space="0" w:color="000000"/>
            </w:tcBorders>
          </w:tcPr>
          <w:p w:rsidR="00301561" w:rsidRDefault="00301561">
            <w:pPr>
              <w:snapToGrid w:val="0"/>
              <w:jc w:val="right"/>
              <w:rPr>
                <w:sz w:val="20"/>
              </w:rPr>
            </w:pPr>
            <w:r>
              <w:rPr>
                <w:sz w:val="20"/>
              </w:rPr>
              <w:t>0.4587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7.53</w:t>
            </w:r>
          </w:p>
        </w:tc>
        <w:tc>
          <w:tcPr>
            <w:tcW w:w="1417"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34.43</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9"/>
              </w:rPr>
            </w:pPr>
            <w:r>
              <w:rPr>
                <w:color w:val="000000"/>
                <w:sz w:val="20"/>
                <w:szCs w:val="19"/>
              </w:rPr>
              <w:t>3/1</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519</w:t>
            </w:r>
          </w:p>
        </w:tc>
        <w:tc>
          <w:tcPr>
            <w:tcW w:w="853" w:type="dxa"/>
            <w:tcBorders>
              <w:left w:val="single" w:sz="4" w:space="0" w:color="000000"/>
            </w:tcBorders>
          </w:tcPr>
          <w:p w:rsidR="00301561" w:rsidRDefault="00301561">
            <w:pPr>
              <w:shd w:val="clear" w:color="auto" w:fill="FFFFFF"/>
              <w:snapToGrid w:val="0"/>
              <w:rPr>
                <w:color w:val="323232"/>
                <w:sz w:val="20"/>
                <w:szCs w:val="17"/>
              </w:rPr>
            </w:pPr>
            <w:r>
              <w:rPr>
                <w:color w:val="323232"/>
                <w:sz w:val="20"/>
                <w:szCs w:val="17"/>
              </w:rPr>
              <w:t>BN(P2)</w:t>
            </w:r>
          </w:p>
        </w:tc>
        <w:tc>
          <w:tcPr>
            <w:tcW w:w="1134" w:type="dxa"/>
            <w:tcBorders>
              <w:left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24</w:t>
            </w:r>
          </w:p>
        </w:tc>
        <w:tc>
          <w:tcPr>
            <w:tcW w:w="992" w:type="dxa"/>
            <w:tcBorders>
              <w:left w:val="single" w:sz="4" w:space="0" w:color="000000"/>
            </w:tcBorders>
          </w:tcPr>
          <w:p w:rsidR="00301561" w:rsidRDefault="00301561">
            <w:pPr>
              <w:shd w:val="clear" w:color="auto" w:fill="FFFFFF"/>
              <w:snapToGrid w:val="0"/>
              <w:rPr>
                <w:color w:val="323232"/>
                <w:sz w:val="20"/>
                <w:szCs w:val="18"/>
                <w:lang w:val="en-US"/>
              </w:rPr>
            </w:pPr>
            <w:r>
              <w:rPr>
                <w:color w:val="323232"/>
                <w:sz w:val="20"/>
                <w:szCs w:val="18"/>
                <w:lang w:val="en-US"/>
              </w:rPr>
              <w:t>A10.1.73</w:t>
            </w:r>
          </w:p>
        </w:tc>
        <w:tc>
          <w:tcPr>
            <w:tcW w:w="992" w:type="dxa"/>
            <w:tcBorders>
              <w:left w:val="single" w:sz="4" w:space="0" w:color="000000"/>
            </w:tcBorders>
          </w:tcPr>
          <w:p w:rsidR="00301561" w:rsidRDefault="00301561">
            <w:pPr>
              <w:snapToGrid w:val="0"/>
              <w:jc w:val="right"/>
              <w:rPr>
                <w:sz w:val="20"/>
              </w:rPr>
            </w:pPr>
            <w:r>
              <w:rPr>
                <w:sz w:val="20"/>
              </w:rPr>
              <w:t>3.723</w:t>
            </w:r>
          </w:p>
        </w:tc>
        <w:tc>
          <w:tcPr>
            <w:tcW w:w="993" w:type="dxa"/>
            <w:tcBorders>
              <w:left w:val="single" w:sz="4" w:space="0" w:color="000000"/>
            </w:tcBorders>
          </w:tcPr>
          <w:p w:rsidR="00301561" w:rsidRDefault="00301561">
            <w:pPr>
              <w:snapToGrid w:val="0"/>
              <w:jc w:val="right"/>
              <w:rPr>
                <w:sz w:val="20"/>
              </w:rPr>
            </w:pPr>
            <w:r>
              <w:rPr>
                <w:sz w:val="20"/>
              </w:rPr>
              <w:t>0.3801</w:t>
            </w:r>
          </w:p>
        </w:tc>
        <w:tc>
          <w:tcPr>
            <w:tcW w:w="992" w:type="dxa"/>
            <w:tcBorders>
              <w:left w:val="single" w:sz="4" w:space="0" w:color="000000"/>
            </w:tcBorders>
          </w:tcPr>
          <w:p w:rsidR="00301561" w:rsidRDefault="00301561">
            <w:pPr>
              <w:snapToGrid w:val="0"/>
              <w:jc w:val="right"/>
              <w:rPr>
                <w:sz w:val="20"/>
              </w:rPr>
            </w:pPr>
            <w:r>
              <w:rPr>
                <w:sz w:val="20"/>
              </w:rPr>
              <w:t>7.50</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8.92</w:t>
            </w:r>
          </w:p>
        </w:tc>
      </w:tr>
      <w:tr w:rsidR="00301561" w:rsidTr="00B05A40">
        <w:trPr>
          <w:trHeight w:hRule="exact" w:val="340"/>
        </w:trPr>
        <w:tc>
          <w:tcPr>
            <w:tcW w:w="816" w:type="dxa"/>
            <w:tcBorders>
              <w:left w:val="single" w:sz="4" w:space="0" w:color="000000"/>
              <w:bottom w:val="single" w:sz="4" w:space="0" w:color="000000"/>
            </w:tcBorders>
          </w:tcPr>
          <w:p w:rsidR="00301561" w:rsidRDefault="00301561">
            <w:pPr>
              <w:shd w:val="clear" w:color="auto" w:fill="FFFFFF"/>
              <w:snapToGrid w:val="0"/>
              <w:rPr>
                <w:color w:val="000000"/>
                <w:sz w:val="20"/>
                <w:szCs w:val="19"/>
                <w:lang w:val="en-US"/>
              </w:rPr>
            </w:pPr>
            <w:r>
              <w:rPr>
                <w:color w:val="000000"/>
                <w:sz w:val="20"/>
                <w:szCs w:val="19"/>
                <w:lang w:val="en-US"/>
              </w:rPr>
              <w:t>3/2</w:t>
            </w:r>
          </w:p>
        </w:tc>
        <w:tc>
          <w:tcPr>
            <w:tcW w:w="883" w:type="dxa"/>
            <w:tcBorders>
              <w:left w:val="single" w:sz="4" w:space="0" w:color="000000"/>
              <w:bottom w:val="single" w:sz="4" w:space="0" w:color="000000"/>
            </w:tcBorders>
          </w:tcPr>
          <w:p w:rsidR="00301561" w:rsidRDefault="00301561">
            <w:pPr>
              <w:shd w:val="clear" w:color="auto" w:fill="FFFFFF"/>
              <w:snapToGrid w:val="0"/>
              <w:rPr>
                <w:color w:val="000000"/>
                <w:sz w:val="20"/>
                <w:szCs w:val="18"/>
                <w:lang w:val="en-US"/>
              </w:rPr>
            </w:pPr>
            <w:r>
              <w:rPr>
                <w:color w:val="000000"/>
                <w:sz w:val="20"/>
                <w:szCs w:val="18"/>
                <w:lang w:val="en-US"/>
              </w:rPr>
              <w:t>520</w:t>
            </w:r>
          </w:p>
        </w:tc>
        <w:tc>
          <w:tcPr>
            <w:tcW w:w="853" w:type="dxa"/>
            <w:tcBorders>
              <w:left w:val="single" w:sz="4" w:space="0" w:color="000000"/>
              <w:bottom w:val="single" w:sz="4" w:space="0" w:color="000000"/>
            </w:tcBorders>
          </w:tcPr>
          <w:p w:rsidR="00301561" w:rsidRDefault="00301561">
            <w:pPr>
              <w:shd w:val="clear" w:color="auto" w:fill="FFFFFF"/>
              <w:snapToGrid w:val="0"/>
              <w:rPr>
                <w:sz w:val="20"/>
                <w:lang w:val="en-US"/>
              </w:rPr>
            </w:pPr>
          </w:p>
        </w:tc>
        <w:tc>
          <w:tcPr>
            <w:tcW w:w="1134" w:type="dxa"/>
            <w:tcBorders>
              <w:left w:val="single" w:sz="4" w:space="0" w:color="000000"/>
              <w:bottom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26</w:t>
            </w:r>
          </w:p>
        </w:tc>
        <w:tc>
          <w:tcPr>
            <w:tcW w:w="992" w:type="dxa"/>
            <w:tcBorders>
              <w:left w:val="single" w:sz="4" w:space="0" w:color="000000"/>
              <w:bottom w:val="single" w:sz="4" w:space="0" w:color="000000"/>
            </w:tcBorders>
          </w:tcPr>
          <w:p w:rsidR="00301561" w:rsidRDefault="00301561">
            <w:pPr>
              <w:shd w:val="clear" w:color="auto" w:fill="FFFFFF"/>
              <w:snapToGrid w:val="0"/>
              <w:rPr>
                <w:color w:val="323232"/>
                <w:sz w:val="20"/>
                <w:szCs w:val="18"/>
                <w:lang w:val="en-US"/>
              </w:rPr>
            </w:pPr>
            <w:r>
              <w:rPr>
                <w:color w:val="323232"/>
                <w:sz w:val="20"/>
                <w:szCs w:val="18"/>
                <w:lang w:val="en-US"/>
              </w:rPr>
              <w:t>A10.1.73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21.759</w:t>
            </w:r>
          </w:p>
        </w:tc>
        <w:tc>
          <w:tcPr>
            <w:tcW w:w="993" w:type="dxa"/>
            <w:tcBorders>
              <w:left w:val="single" w:sz="4" w:space="0" w:color="000000"/>
              <w:bottom w:val="single" w:sz="4" w:space="0" w:color="000000"/>
            </w:tcBorders>
          </w:tcPr>
          <w:p w:rsidR="00301561" w:rsidRDefault="00301561">
            <w:pPr>
              <w:snapToGrid w:val="0"/>
              <w:jc w:val="right"/>
              <w:rPr>
                <w:sz w:val="20"/>
              </w:rPr>
            </w:pPr>
            <w:r>
              <w:rPr>
                <w:sz w:val="20"/>
              </w:rPr>
              <w:t>0.3801</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7.50</w:t>
            </w:r>
          </w:p>
        </w:tc>
        <w:tc>
          <w:tcPr>
            <w:tcW w:w="1417"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15.77</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22"/>
                <w:lang w:val="en-US"/>
              </w:rPr>
            </w:pPr>
            <w:r>
              <w:rPr>
                <w:color w:val="000000"/>
                <w:sz w:val="20"/>
                <w:szCs w:val="22"/>
                <w:lang w:val="en-US"/>
              </w:rPr>
              <w:t>4/1</w:t>
            </w:r>
          </w:p>
        </w:tc>
        <w:tc>
          <w:tcPr>
            <w:tcW w:w="883" w:type="dxa"/>
            <w:tcBorders>
              <w:left w:val="single" w:sz="4" w:space="0" w:color="000000"/>
            </w:tcBorders>
          </w:tcPr>
          <w:p w:rsidR="00301561" w:rsidRDefault="00301561">
            <w:pPr>
              <w:shd w:val="clear" w:color="auto" w:fill="FFFFFF"/>
              <w:snapToGrid w:val="0"/>
              <w:rPr>
                <w:color w:val="000000"/>
                <w:sz w:val="20"/>
                <w:szCs w:val="18"/>
                <w:lang w:val="en-US"/>
              </w:rPr>
            </w:pPr>
            <w:r>
              <w:rPr>
                <w:color w:val="000000"/>
                <w:sz w:val="20"/>
                <w:szCs w:val="18"/>
                <w:lang w:val="en-US"/>
              </w:rPr>
              <w:t>503</w:t>
            </w:r>
          </w:p>
        </w:tc>
        <w:tc>
          <w:tcPr>
            <w:tcW w:w="853" w:type="dxa"/>
            <w:tcBorders>
              <w:left w:val="single" w:sz="4" w:space="0" w:color="000000"/>
            </w:tcBorders>
          </w:tcPr>
          <w:p w:rsidR="00301561" w:rsidRDefault="00301561">
            <w:pPr>
              <w:shd w:val="clear" w:color="auto" w:fill="FFFFFF"/>
              <w:snapToGrid w:val="0"/>
              <w:rPr>
                <w:color w:val="323232"/>
                <w:sz w:val="20"/>
                <w:szCs w:val="17"/>
                <w:lang w:val="en-US"/>
              </w:rPr>
            </w:pPr>
            <w:r>
              <w:rPr>
                <w:color w:val="323232"/>
                <w:sz w:val="20"/>
                <w:szCs w:val="17"/>
                <w:lang w:val="en-US"/>
              </w:rPr>
              <w:t>BN(Q)</w:t>
            </w:r>
          </w:p>
        </w:tc>
        <w:tc>
          <w:tcPr>
            <w:tcW w:w="1134" w:type="dxa"/>
            <w:tcBorders>
              <w:left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16</w:t>
            </w:r>
          </w:p>
        </w:tc>
        <w:tc>
          <w:tcPr>
            <w:tcW w:w="992" w:type="dxa"/>
            <w:tcBorders>
              <w:left w:val="single" w:sz="4" w:space="0" w:color="000000"/>
            </w:tcBorders>
          </w:tcPr>
          <w:p w:rsidR="00301561" w:rsidRDefault="00301561">
            <w:pPr>
              <w:shd w:val="clear" w:color="auto" w:fill="FFFFFF"/>
              <w:snapToGrid w:val="0"/>
              <w:rPr>
                <w:color w:val="323232"/>
                <w:sz w:val="20"/>
                <w:szCs w:val="18"/>
                <w:lang w:val="en-US"/>
              </w:rPr>
            </w:pPr>
            <w:r>
              <w:rPr>
                <w:color w:val="323232"/>
                <w:sz w:val="20"/>
                <w:szCs w:val="18"/>
                <w:lang w:val="en-US"/>
              </w:rPr>
              <w:t>A3.1.73</w:t>
            </w:r>
          </w:p>
        </w:tc>
        <w:tc>
          <w:tcPr>
            <w:tcW w:w="992" w:type="dxa"/>
            <w:tcBorders>
              <w:left w:val="single" w:sz="4" w:space="0" w:color="000000"/>
            </w:tcBorders>
          </w:tcPr>
          <w:p w:rsidR="00301561" w:rsidRDefault="00301561">
            <w:pPr>
              <w:snapToGrid w:val="0"/>
              <w:jc w:val="right"/>
              <w:rPr>
                <w:sz w:val="20"/>
              </w:rPr>
            </w:pPr>
            <w:r>
              <w:rPr>
                <w:sz w:val="20"/>
              </w:rPr>
              <w:t>0.540</w:t>
            </w:r>
          </w:p>
        </w:tc>
        <w:tc>
          <w:tcPr>
            <w:tcW w:w="993" w:type="dxa"/>
            <w:tcBorders>
              <w:left w:val="single" w:sz="4" w:space="0" w:color="000000"/>
            </w:tcBorders>
          </w:tcPr>
          <w:p w:rsidR="00301561" w:rsidRDefault="00301561">
            <w:pPr>
              <w:snapToGrid w:val="0"/>
              <w:jc w:val="right"/>
              <w:rPr>
                <w:sz w:val="20"/>
              </w:rPr>
            </w:pPr>
            <w:r>
              <w:rPr>
                <w:sz w:val="20"/>
              </w:rPr>
              <w:t>0.4297</w:t>
            </w:r>
          </w:p>
        </w:tc>
        <w:tc>
          <w:tcPr>
            <w:tcW w:w="992" w:type="dxa"/>
            <w:tcBorders>
              <w:left w:val="single" w:sz="4" w:space="0" w:color="000000"/>
            </w:tcBorders>
          </w:tcPr>
          <w:p w:rsidR="00301561" w:rsidRDefault="00301561">
            <w:pPr>
              <w:snapToGrid w:val="0"/>
              <w:jc w:val="right"/>
              <w:rPr>
                <w:sz w:val="20"/>
              </w:rPr>
            </w:pPr>
            <w:r>
              <w:rPr>
                <w:sz w:val="20"/>
              </w:rPr>
              <w:t>7.29</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7.52</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4/2</w:t>
            </w:r>
          </w:p>
        </w:tc>
        <w:tc>
          <w:tcPr>
            <w:tcW w:w="883" w:type="dxa"/>
            <w:tcBorders>
              <w:left w:val="single" w:sz="4" w:space="0" w:color="000000"/>
            </w:tcBorders>
          </w:tcPr>
          <w:p w:rsidR="00301561" w:rsidRDefault="00301561">
            <w:pPr>
              <w:shd w:val="clear" w:color="auto" w:fill="FFFFFF"/>
              <w:snapToGrid w:val="0"/>
              <w:rPr>
                <w:color w:val="000000"/>
                <w:sz w:val="20"/>
                <w:szCs w:val="23"/>
                <w:lang w:val="en-US"/>
              </w:rPr>
            </w:pPr>
            <w:r>
              <w:rPr>
                <w:color w:val="000000"/>
                <w:sz w:val="20"/>
                <w:szCs w:val="23"/>
                <w:lang w:val="en-US"/>
              </w:rPr>
              <w:t>504</w:t>
            </w:r>
          </w:p>
        </w:tc>
        <w:tc>
          <w:tcPr>
            <w:tcW w:w="853" w:type="dxa"/>
            <w:tcBorders>
              <w:left w:val="single" w:sz="4" w:space="0" w:color="000000"/>
            </w:tcBorders>
          </w:tcPr>
          <w:p w:rsidR="00301561" w:rsidRDefault="00301561">
            <w:pPr>
              <w:shd w:val="clear" w:color="auto" w:fill="FFFFFF"/>
              <w:snapToGrid w:val="0"/>
              <w:rPr>
                <w:sz w:val="20"/>
                <w:lang w:val="en-US"/>
              </w:rPr>
            </w:pPr>
          </w:p>
        </w:tc>
        <w:tc>
          <w:tcPr>
            <w:tcW w:w="1134" w:type="dxa"/>
            <w:tcBorders>
              <w:left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20</w:t>
            </w:r>
          </w:p>
        </w:tc>
        <w:tc>
          <w:tcPr>
            <w:tcW w:w="992" w:type="dxa"/>
            <w:tcBorders>
              <w:left w:val="single" w:sz="4" w:space="0" w:color="000000"/>
            </w:tcBorders>
          </w:tcPr>
          <w:p w:rsidR="00301561" w:rsidRDefault="00301561">
            <w:pPr>
              <w:shd w:val="clear" w:color="auto" w:fill="FFFFFF"/>
              <w:snapToGrid w:val="0"/>
              <w:rPr>
                <w:color w:val="323232"/>
                <w:sz w:val="20"/>
                <w:szCs w:val="18"/>
                <w:lang w:val="en-US"/>
              </w:rPr>
            </w:pPr>
            <w:r>
              <w:rPr>
                <w:color w:val="323232"/>
                <w:sz w:val="20"/>
                <w:szCs w:val="18"/>
                <w:lang w:val="en-US"/>
              </w:rPr>
              <w:t>A3.1.73</w:t>
            </w:r>
          </w:p>
        </w:tc>
        <w:tc>
          <w:tcPr>
            <w:tcW w:w="992" w:type="dxa"/>
            <w:tcBorders>
              <w:left w:val="single" w:sz="4" w:space="0" w:color="000000"/>
            </w:tcBorders>
          </w:tcPr>
          <w:p w:rsidR="00301561" w:rsidRDefault="00301561">
            <w:pPr>
              <w:snapToGrid w:val="0"/>
              <w:jc w:val="right"/>
              <w:rPr>
                <w:sz w:val="20"/>
              </w:rPr>
            </w:pPr>
            <w:r>
              <w:rPr>
                <w:sz w:val="20"/>
              </w:rPr>
              <w:t>32.534</w:t>
            </w:r>
          </w:p>
        </w:tc>
        <w:tc>
          <w:tcPr>
            <w:tcW w:w="993" w:type="dxa"/>
            <w:tcBorders>
              <w:left w:val="single" w:sz="4" w:space="0" w:color="000000"/>
            </w:tcBorders>
          </w:tcPr>
          <w:p w:rsidR="00301561" w:rsidRDefault="00301561">
            <w:pPr>
              <w:snapToGrid w:val="0"/>
              <w:jc w:val="right"/>
              <w:rPr>
                <w:sz w:val="20"/>
              </w:rPr>
            </w:pPr>
            <w:r>
              <w:rPr>
                <w:sz w:val="20"/>
              </w:rPr>
              <w:t>0.4297</w:t>
            </w:r>
          </w:p>
        </w:tc>
        <w:tc>
          <w:tcPr>
            <w:tcW w:w="992" w:type="dxa"/>
            <w:tcBorders>
              <w:left w:val="single" w:sz="4" w:space="0" w:color="000000"/>
            </w:tcBorders>
          </w:tcPr>
          <w:p w:rsidR="00301561" w:rsidRDefault="00301561">
            <w:pPr>
              <w:snapToGrid w:val="0"/>
              <w:jc w:val="right"/>
              <w:rPr>
                <w:sz w:val="20"/>
              </w:rPr>
            </w:pPr>
            <w:r>
              <w:rPr>
                <w:sz w:val="20"/>
              </w:rPr>
              <w:t>7.30</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21.28</w:t>
            </w:r>
          </w:p>
        </w:tc>
      </w:tr>
      <w:tr w:rsidR="00301561" w:rsidTr="00B05A40">
        <w:trPr>
          <w:trHeight w:hRule="exact" w:val="340"/>
        </w:trPr>
        <w:tc>
          <w:tcPr>
            <w:tcW w:w="816" w:type="dxa"/>
            <w:tcBorders>
              <w:left w:val="single" w:sz="4" w:space="0" w:color="000000"/>
              <w:bottom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4/3</w:t>
            </w:r>
          </w:p>
        </w:tc>
        <w:tc>
          <w:tcPr>
            <w:tcW w:w="883" w:type="dxa"/>
            <w:tcBorders>
              <w:left w:val="single" w:sz="4" w:space="0" w:color="000000"/>
              <w:bottom w:val="single" w:sz="4" w:space="0" w:color="000000"/>
            </w:tcBorders>
          </w:tcPr>
          <w:p w:rsidR="00301561" w:rsidRDefault="00301561">
            <w:pPr>
              <w:shd w:val="clear" w:color="auto" w:fill="FFFFFF"/>
              <w:snapToGrid w:val="0"/>
              <w:rPr>
                <w:color w:val="000000"/>
                <w:sz w:val="20"/>
                <w:szCs w:val="18"/>
                <w:lang w:val="en-US"/>
              </w:rPr>
            </w:pPr>
            <w:r>
              <w:rPr>
                <w:color w:val="000000"/>
                <w:sz w:val="20"/>
                <w:szCs w:val="18"/>
                <w:lang w:val="en-US"/>
              </w:rPr>
              <w:t>505</w:t>
            </w:r>
          </w:p>
        </w:tc>
        <w:tc>
          <w:tcPr>
            <w:tcW w:w="853" w:type="dxa"/>
            <w:tcBorders>
              <w:left w:val="single" w:sz="4" w:space="0" w:color="000000"/>
              <w:bottom w:val="single" w:sz="4" w:space="0" w:color="000000"/>
            </w:tcBorders>
          </w:tcPr>
          <w:p w:rsidR="00301561" w:rsidRDefault="00301561">
            <w:pPr>
              <w:shd w:val="clear" w:color="auto" w:fill="FFFFFF"/>
              <w:snapToGrid w:val="0"/>
              <w:rPr>
                <w:sz w:val="20"/>
                <w:lang w:val="en-US"/>
              </w:rPr>
            </w:pPr>
          </w:p>
        </w:tc>
        <w:tc>
          <w:tcPr>
            <w:tcW w:w="1134" w:type="dxa"/>
            <w:tcBorders>
              <w:left w:val="single" w:sz="4" w:space="0" w:color="000000"/>
              <w:bottom w:val="single" w:sz="4" w:space="0" w:color="000000"/>
            </w:tcBorders>
          </w:tcPr>
          <w:p w:rsidR="00301561" w:rsidRDefault="00301561">
            <w:pPr>
              <w:shd w:val="clear" w:color="auto" w:fill="FFFFFF"/>
              <w:snapToGrid w:val="0"/>
              <w:rPr>
                <w:color w:val="000000"/>
                <w:sz w:val="20"/>
                <w:szCs w:val="17"/>
                <w:lang w:val="en-US"/>
              </w:rPr>
            </w:pPr>
            <w:r>
              <w:rPr>
                <w:color w:val="000000"/>
                <w:sz w:val="20"/>
                <w:szCs w:val="17"/>
                <w:lang w:val="en-US"/>
              </w:rPr>
              <w:t>22</w:t>
            </w:r>
          </w:p>
        </w:tc>
        <w:tc>
          <w:tcPr>
            <w:tcW w:w="992" w:type="dxa"/>
            <w:tcBorders>
              <w:left w:val="single" w:sz="4" w:space="0" w:color="000000"/>
              <w:bottom w:val="single" w:sz="4" w:space="0" w:color="000000"/>
            </w:tcBorders>
          </w:tcPr>
          <w:p w:rsidR="00301561" w:rsidRDefault="00301561">
            <w:pPr>
              <w:shd w:val="clear" w:color="auto" w:fill="FFFFFF"/>
              <w:snapToGrid w:val="0"/>
              <w:rPr>
                <w:color w:val="000000"/>
                <w:sz w:val="20"/>
                <w:szCs w:val="18"/>
                <w:lang w:val="en-US"/>
              </w:rPr>
            </w:pPr>
            <w:r>
              <w:rPr>
                <w:color w:val="000000"/>
                <w:sz w:val="20"/>
                <w:szCs w:val="18"/>
                <w:lang w:val="en-US"/>
              </w:rPr>
              <w:t>P 3.1.73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48.562</w:t>
            </w:r>
          </w:p>
        </w:tc>
        <w:tc>
          <w:tcPr>
            <w:tcW w:w="993" w:type="dxa"/>
            <w:tcBorders>
              <w:left w:val="single" w:sz="4" w:space="0" w:color="000000"/>
              <w:bottom w:val="single" w:sz="4" w:space="0" w:color="000000"/>
            </w:tcBorders>
          </w:tcPr>
          <w:p w:rsidR="00301561" w:rsidRDefault="00301561">
            <w:pPr>
              <w:snapToGrid w:val="0"/>
              <w:jc w:val="right"/>
              <w:rPr>
                <w:sz w:val="20"/>
              </w:rPr>
            </w:pPr>
            <w:r>
              <w:rPr>
                <w:sz w:val="20"/>
              </w:rPr>
              <w:t>0.4297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7.30</w:t>
            </w:r>
          </w:p>
        </w:tc>
        <w:tc>
          <w:tcPr>
            <w:tcW w:w="1417"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28.17</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5/3</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686</w:t>
            </w:r>
          </w:p>
        </w:tc>
        <w:tc>
          <w:tcPr>
            <w:tcW w:w="853" w:type="dxa"/>
            <w:tcBorders>
              <w:left w:val="single" w:sz="4" w:space="0" w:color="000000"/>
            </w:tcBorders>
          </w:tcPr>
          <w:p w:rsidR="00301561" w:rsidRDefault="00301561">
            <w:pPr>
              <w:shd w:val="clear" w:color="auto" w:fill="FFFFFF"/>
              <w:snapToGrid w:val="0"/>
              <w:rPr>
                <w:color w:val="000000"/>
                <w:sz w:val="20"/>
                <w:szCs w:val="17"/>
              </w:rPr>
            </w:pPr>
            <w:r>
              <w:rPr>
                <w:color w:val="000000"/>
                <w:sz w:val="20"/>
                <w:szCs w:val="17"/>
              </w:rPr>
              <w:t>BN(R)</w:t>
            </w: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13</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A26.3.73</w:t>
            </w:r>
          </w:p>
        </w:tc>
        <w:tc>
          <w:tcPr>
            <w:tcW w:w="992" w:type="dxa"/>
            <w:tcBorders>
              <w:left w:val="single" w:sz="4" w:space="0" w:color="000000"/>
            </w:tcBorders>
          </w:tcPr>
          <w:p w:rsidR="00301561" w:rsidRDefault="00301561">
            <w:pPr>
              <w:snapToGrid w:val="0"/>
              <w:jc w:val="right"/>
              <w:rPr>
                <w:sz w:val="20"/>
              </w:rPr>
            </w:pPr>
            <w:r>
              <w:rPr>
                <w:sz w:val="20"/>
              </w:rPr>
              <w:t>14.525</w:t>
            </w:r>
          </w:p>
        </w:tc>
        <w:tc>
          <w:tcPr>
            <w:tcW w:w="993" w:type="dxa"/>
            <w:tcBorders>
              <w:left w:val="single" w:sz="4" w:space="0" w:color="000000"/>
            </w:tcBorders>
          </w:tcPr>
          <w:p w:rsidR="00301561" w:rsidRDefault="00301561">
            <w:pPr>
              <w:snapToGrid w:val="0"/>
              <w:jc w:val="right"/>
              <w:rPr>
                <w:sz w:val="20"/>
              </w:rPr>
            </w:pPr>
            <w:r>
              <w:rPr>
                <w:sz w:val="20"/>
              </w:rPr>
              <w:t>0.4607</w:t>
            </w:r>
          </w:p>
        </w:tc>
        <w:tc>
          <w:tcPr>
            <w:tcW w:w="992" w:type="dxa"/>
            <w:tcBorders>
              <w:left w:val="single" w:sz="4" w:space="0" w:color="000000"/>
            </w:tcBorders>
          </w:tcPr>
          <w:p w:rsidR="00301561" w:rsidRDefault="00301561">
            <w:pPr>
              <w:snapToGrid w:val="0"/>
              <w:jc w:val="right"/>
              <w:rPr>
                <w:sz w:val="20"/>
              </w:rPr>
            </w:pPr>
            <w:r>
              <w:rPr>
                <w:sz w:val="20"/>
              </w:rPr>
              <w:t>9.75</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16.44</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5/1</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501</w:t>
            </w:r>
          </w:p>
        </w:tc>
        <w:tc>
          <w:tcPr>
            <w:tcW w:w="853" w:type="dxa"/>
            <w:tcBorders>
              <w:left w:val="single" w:sz="4" w:space="0" w:color="000000"/>
            </w:tcBorders>
          </w:tcPr>
          <w:p w:rsidR="00301561" w:rsidRDefault="00301561">
            <w:pPr>
              <w:shd w:val="clear" w:color="auto" w:fill="FFFFFF"/>
              <w:snapToGrid w:val="0"/>
              <w:rPr>
                <w:sz w:val="20"/>
              </w:rPr>
            </w:pP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16</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P  2.1.73</w:t>
            </w:r>
          </w:p>
        </w:tc>
        <w:tc>
          <w:tcPr>
            <w:tcW w:w="992" w:type="dxa"/>
            <w:tcBorders>
              <w:left w:val="single" w:sz="4" w:space="0" w:color="000000"/>
            </w:tcBorders>
          </w:tcPr>
          <w:p w:rsidR="00301561" w:rsidRDefault="00301561">
            <w:pPr>
              <w:snapToGrid w:val="0"/>
              <w:jc w:val="right"/>
              <w:rPr>
                <w:sz w:val="20"/>
              </w:rPr>
            </w:pPr>
            <w:r>
              <w:rPr>
                <w:sz w:val="20"/>
              </w:rPr>
              <w:t>39.705</w:t>
            </w:r>
          </w:p>
        </w:tc>
        <w:tc>
          <w:tcPr>
            <w:tcW w:w="993" w:type="dxa"/>
            <w:tcBorders>
              <w:left w:val="single" w:sz="4" w:space="0" w:color="000000"/>
            </w:tcBorders>
          </w:tcPr>
          <w:p w:rsidR="00301561" w:rsidRDefault="00301561">
            <w:pPr>
              <w:snapToGrid w:val="0"/>
              <w:jc w:val="right"/>
              <w:rPr>
                <w:sz w:val="20"/>
              </w:rPr>
            </w:pPr>
            <w:r>
              <w:rPr>
                <w:sz w:val="20"/>
              </w:rPr>
              <w:t>0.4607</w:t>
            </w:r>
          </w:p>
        </w:tc>
        <w:tc>
          <w:tcPr>
            <w:tcW w:w="992" w:type="dxa"/>
            <w:tcBorders>
              <w:left w:val="single" w:sz="4" w:space="0" w:color="000000"/>
            </w:tcBorders>
          </w:tcPr>
          <w:p w:rsidR="00301561" w:rsidRDefault="00301561">
            <w:pPr>
              <w:snapToGrid w:val="0"/>
              <w:jc w:val="right"/>
              <w:rPr>
                <w:sz w:val="20"/>
              </w:rPr>
            </w:pPr>
            <w:r>
              <w:rPr>
                <w:sz w:val="20"/>
              </w:rPr>
              <w:t>7.28</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25.57</w:t>
            </w:r>
          </w:p>
        </w:tc>
      </w:tr>
      <w:tr w:rsidR="00301561" w:rsidTr="00B05A40">
        <w:trPr>
          <w:trHeight w:hRule="exact" w:val="340"/>
        </w:trPr>
        <w:tc>
          <w:tcPr>
            <w:tcW w:w="816" w:type="dxa"/>
            <w:tcBorders>
              <w:left w:val="single" w:sz="4" w:space="0" w:color="000000"/>
              <w:bottom w:val="single" w:sz="4" w:space="0" w:color="000000"/>
            </w:tcBorders>
          </w:tcPr>
          <w:p w:rsidR="00301561" w:rsidRDefault="00301561">
            <w:pPr>
              <w:shd w:val="clear" w:color="auto" w:fill="FFFFFF"/>
              <w:snapToGrid w:val="0"/>
              <w:rPr>
                <w:color w:val="000000"/>
                <w:sz w:val="20"/>
                <w:szCs w:val="18"/>
              </w:rPr>
            </w:pPr>
            <w:r>
              <w:rPr>
                <w:color w:val="000000"/>
                <w:sz w:val="20"/>
                <w:szCs w:val="18"/>
              </w:rPr>
              <w:t>5/2</w:t>
            </w:r>
          </w:p>
        </w:tc>
        <w:tc>
          <w:tcPr>
            <w:tcW w:w="883" w:type="dxa"/>
            <w:tcBorders>
              <w:left w:val="single" w:sz="4" w:space="0" w:color="000000"/>
              <w:bottom w:val="single" w:sz="4" w:space="0" w:color="000000"/>
            </w:tcBorders>
          </w:tcPr>
          <w:p w:rsidR="00301561" w:rsidRDefault="00301561">
            <w:pPr>
              <w:shd w:val="clear" w:color="auto" w:fill="FFFFFF"/>
              <w:snapToGrid w:val="0"/>
              <w:rPr>
                <w:color w:val="000000"/>
                <w:sz w:val="20"/>
                <w:szCs w:val="18"/>
              </w:rPr>
            </w:pPr>
            <w:r>
              <w:rPr>
                <w:color w:val="000000"/>
                <w:sz w:val="20"/>
                <w:szCs w:val="18"/>
              </w:rPr>
              <w:t>502</w:t>
            </w:r>
          </w:p>
        </w:tc>
        <w:tc>
          <w:tcPr>
            <w:tcW w:w="853" w:type="dxa"/>
            <w:tcBorders>
              <w:left w:val="single" w:sz="4" w:space="0" w:color="000000"/>
              <w:bottom w:val="single" w:sz="4" w:space="0" w:color="000000"/>
            </w:tcBorders>
          </w:tcPr>
          <w:p w:rsidR="00301561" w:rsidRDefault="00301561">
            <w:pPr>
              <w:shd w:val="clear" w:color="auto" w:fill="FFFFFF"/>
              <w:snapToGrid w:val="0"/>
              <w:rPr>
                <w:sz w:val="20"/>
              </w:rPr>
            </w:pPr>
          </w:p>
        </w:tc>
        <w:tc>
          <w:tcPr>
            <w:tcW w:w="1134" w:type="dxa"/>
            <w:tcBorders>
              <w:left w:val="single" w:sz="4" w:space="0" w:color="000000"/>
              <w:bottom w:val="single" w:sz="4" w:space="0" w:color="000000"/>
            </w:tcBorders>
          </w:tcPr>
          <w:p w:rsidR="00301561" w:rsidRDefault="00301561">
            <w:pPr>
              <w:shd w:val="clear" w:color="auto" w:fill="FFFFFF"/>
              <w:snapToGrid w:val="0"/>
              <w:rPr>
                <w:color w:val="000000"/>
                <w:sz w:val="20"/>
                <w:szCs w:val="18"/>
              </w:rPr>
            </w:pPr>
            <w:r>
              <w:rPr>
                <w:color w:val="000000"/>
                <w:sz w:val="20"/>
                <w:szCs w:val="18"/>
              </w:rPr>
              <w:t>16</w:t>
            </w:r>
          </w:p>
        </w:tc>
        <w:tc>
          <w:tcPr>
            <w:tcW w:w="992" w:type="dxa"/>
            <w:tcBorders>
              <w:left w:val="single" w:sz="4" w:space="0" w:color="000000"/>
              <w:bottom w:val="single" w:sz="4" w:space="0" w:color="000000"/>
            </w:tcBorders>
          </w:tcPr>
          <w:p w:rsidR="00301561" w:rsidRDefault="00301561">
            <w:pPr>
              <w:shd w:val="clear" w:color="auto" w:fill="FFFFFF"/>
              <w:snapToGrid w:val="0"/>
              <w:rPr>
                <w:color w:val="323232"/>
                <w:sz w:val="20"/>
                <w:szCs w:val="18"/>
              </w:rPr>
            </w:pPr>
            <w:r>
              <w:rPr>
                <w:color w:val="323232"/>
                <w:sz w:val="20"/>
                <w:szCs w:val="18"/>
              </w:rPr>
              <w:t>A 3.1.73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39.592</w:t>
            </w:r>
          </w:p>
        </w:tc>
        <w:tc>
          <w:tcPr>
            <w:tcW w:w="993" w:type="dxa"/>
            <w:tcBorders>
              <w:left w:val="single" w:sz="4" w:space="0" w:color="000000"/>
              <w:bottom w:val="single" w:sz="4" w:space="0" w:color="000000"/>
            </w:tcBorders>
          </w:tcPr>
          <w:p w:rsidR="00301561" w:rsidRDefault="00301561">
            <w:pPr>
              <w:snapToGrid w:val="0"/>
              <w:jc w:val="right"/>
              <w:rPr>
                <w:sz w:val="20"/>
              </w:rPr>
            </w:pPr>
            <w:r>
              <w:rPr>
                <w:sz w:val="20"/>
              </w:rPr>
              <w:t>0.4607</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7.28</w:t>
            </w:r>
          </w:p>
        </w:tc>
        <w:tc>
          <w:tcPr>
            <w:tcW w:w="1417"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25.52</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6/5</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497</w:t>
            </w:r>
          </w:p>
        </w:tc>
        <w:tc>
          <w:tcPr>
            <w:tcW w:w="853" w:type="dxa"/>
            <w:tcBorders>
              <w:left w:val="single" w:sz="4" w:space="0" w:color="000000"/>
            </w:tcBorders>
          </w:tcPr>
          <w:p w:rsidR="00301561" w:rsidRDefault="00301561">
            <w:pPr>
              <w:shd w:val="clear" w:color="auto" w:fill="FFFFFF"/>
              <w:snapToGrid w:val="0"/>
              <w:rPr>
                <w:color w:val="000000"/>
                <w:sz w:val="20"/>
                <w:szCs w:val="17"/>
              </w:rPr>
            </w:pPr>
            <w:r>
              <w:rPr>
                <w:color w:val="000000"/>
                <w:sz w:val="20"/>
                <w:szCs w:val="17"/>
              </w:rPr>
              <w:t>BN(S)</w:t>
            </w: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w:t>
            </w:r>
          </w:p>
        </w:tc>
        <w:tc>
          <w:tcPr>
            <w:tcW w:w="992" w:type="dxa"/>
            <w:tcBorders>
              <w:left w:val="single" w:sz="4" w:space="0" w:color="000000"/>
            </w:tcBorders>
          </w:tcPr>
          <w:p w:rsidR="00301561" w:rsidRDefault="00301561">
            <w:pPr>
              <w:shd w:val="clear" w:color="auto" w:fill="FFFFFF"/>
              <w:snapToGrid w:val="0"/>
              <w:rPr>
                <w:color w:val="323232"/>
                <w:sz w:val="20"/>
                <w:szCs w:val="17"/>
              </w:rPr>
            </w:pPr>
            <w:r>
              <w:rPr>
                <w:color w:val="323232"/>
                <w:sz w:val="20"/>
                <w:szCs w:val="17"/>
              </w:rPr>
              <w:t>A 2.1.73</w:t>
            </w:r>
          </w:p>
        </w:tc>
        <w:tc>
          <w:tcPr>
            <w:tcW w:w="992" w:type="dxa"/>
            <w:tcBorders>
              <w:left w:val="single" w:sz="4" w:space="0" w:color="000000"/>
            </w:tcBorders>
          </w:tcPr>
          <w:p w:rsidR="00301561" w:rsidRDefault="00301561">
            <w:pPr>
              <w:snapToGrid w:val="0"/>
              <w:jc w:val="right"/>
              <w:rPr>
                <w:sz w:val="20"/>
              </w:rPr>
            </w:pPr>
            <w:r>
              <w:rPr>
                <w:sz w:val="20"/>
              </w:rPr>
              <w:t>9.254</w:t>
            </w:r>
          </w:p>
        </w:tc>
        <w:tc>
          <w:tcPr>
            <w:tcW w:w="993" w:type="dxa"/>
            <w:tcBorders>
              <w:left w:val="single" w:sz="4" w:space="0" w:color="000000"/>
            </w:tcBorders>
          </w:tcPr>
          <w:p w:rsidR="00301561" w:rsidRDefault="00301561">
            <w:pPr>
              <w:snapToGrid w:val="0"/>
              <w:jc w:val="right"/>
              <w:rPr>
                <w:sz w:val="20"/>
              </w:rPr>
            </w:pPr>
            <w:r>
              <w:rPr>
                <w:sz w:val="20"/>
              </w:rPr>
              <w:t>0.4411</w:t>
            </w:r>
          </w:p>
        </w:tc>
        <w:tc>
          <w:tcPr>
            <w:tcW w:w="992" w:type="dxa"/>
            <w:tcBorders>
              <w:left w:val="single" w:sz="4" w:space="0" w:color="000000"/>
            </w:tcBorders>
          </w:tcPr>
          <w:p w:rsidR="00301561" w:rsidRDefault="00301561">
            <w:pPr>
              <w:snapToGrid w:val="0"/>
              <w:jc w:val="right"/>
              <w:rPr>
                <w:sz w:val="20"/>
              </w:rPr>
            </w:pPr>
            <w:r>
              <w:rPr>
                <w:sz w:val="20"/>
              </w:rPr>
              <w:t>7.26</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11.34</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6/7</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688</w:t>
            </w:r>
          </w:p>
        </w:tc>
        <w:tc>
          <w:tcPr>
            <w:tcW w:w="853" w:type="dxa"/>
            <w:tcBorders>
              <w:left w:val="single" w:sz="4" w:space="0" w:color="000000"/>
            </w:tcBorders>
          </w:tcPr>
          <w:p w:rsidR="00301561" w:rsidRDefault="00301561">
            <w:pPr>
              <w:shd w:val="clear" w:color="auto" w:fill="FFFFFF"/>
              <w:snapToGrid w:val="0"/>
              <w:rPr>
                <w:sz w:val="20"/>
              </w:rPr>
            </w:pP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7</w:t>
            </w:r>
          </w:p>
        </w:tc>
        <w:tc>
          <w:tcPr>
            <w:tcW w:w="992"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P26.3.73</w:t>
            </w:r>
          </w:p>
        </w:tc>
        <w:tc>
          <w:tcPr>
            <w:tcW w:w="992" w:type="dxa"/>
            <w:tcBorders>
              <w:left w:val="single" w:sz="4" w:space="0" w:color="000000"/>
            </w:tcBorders>
          </w:tcPr>
          <w:p w:rsidR="00301561" w:rsidRDefault="00301561">
            <w:pPr>
              <w:snapToGrid w:val="0"/>
              <w:jc w:val="right"/>
              <w:rPr>
                <w:sz w:val="20"/>
              </w:rPr>
            </w:pPr>
            <w:r>
              <w:rPr>
                <w:sz w:val="20"/>
              </w:rPr>
              <w:t>12.185</w:t>
            </w:r>
          </w:p>
        </w:tc>
        <w:tc>
          <w:tcPr>
            <w:tcW w:w="993" w:type="dxa"/>
            <w:tcBorders>
              <w:left w:val="single" w:sz="4" w:space="0" w:color="000000"/>
            </w:tcBorders>
          </w:tcPr>
          <w:p w:rsidR="00301561" w:rsidRDefault="00301561">
            <w:pPr>
              <w:snapToGrid w:val="0"/>
              <w:jc w:val="right"/>
              <w:rPr>
                <w:sz w:val="20"/>
              </w:rPr>
            </w:pPr>
            <w:r>
              <w:rPr>
                <w:sz w:val="20"/>
              </w:rPr>
              <w:t>0.4411</w:t>
            </w:r>
          </w:p>
        </w:tc>
        <w:tc>
          <w:tcPr>
            <w:tcW w:w="992" w:type="dxa"/>
            <w:tcBorders>
              <w:left w:val="single" w:sz="4" w:space="0" w:color="000000"/>
            </w:tcBorders>
          </w:tcPr>
          <w:p w:rsidR="00301561" w:rsidRDefault="00301561">
            <w:pPr>
              <w:snapToGrid w:val="0"/>
              <w:jc w:val="right"/>
              <w:rPr>
                <w:sz w:val="20"/>
              </w:rPr>
            </w:pPr>
            <w:r>
              <w:rPr>
                <w:sz w:val="20"/>
              </w:rPr>
              <w:t>9.76</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15.13</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6/1</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492</w:t>
            </w:r>
          </w:p>
        </w:tc>
        <w:tc>
          <w:tcPr>
            <w:tcW w:w="853" w:type="dxa"/>
            <w:tcBorders>
              <w:left w:val="single" w:sz="4" w:space="0" w:color="000000"/>
            </w:tcBorders>
          </w:tcPr>
          <w:p w:rsidR="00301561" w:rsidRDefault="00301561">
            <w:pPr>
              <w:shd w:val="clear" w:color="auto" w:fill="FFFFFF"/>
              <w:snapToGrid w:val="0"/>
              <w:rPr>
                <w:sz w:val="20"/>
              </w:rPr>
            </w:pP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8</w:t>
            </w:r>
          </w:p>
        </w:tc>
        <w:tc>
          <w:tcPr>
            <w:tcW w:w="992" w:type="dxa"/>
            <w:tcBorders>
              <w:left w:val="single" w:sz="4" w:space="0" w:color="000000"/>
            </w:tcBorders>
          </w:tcPr>
          <w:p w:rsidR="00301561" w:rsidRDefault="00301561">
            <w:pPr>
              <w:shd w:val="clear" w:color="auto" w:fill="FFFFFF"/>
              <w:snapToGrid w:val="0"/>
              <w:rPr>
                <w:color w:val="323232"/>
                <w:sz w:val="20"/>
                <w:szCs w:val="17"/>
              </w:rPr>
            </w:pPr>
            <w:r>
              <w:rPr>
                <w:color w:val="323232"/>
                <w:sz w:val="20"/>
                <w:szCs w:val="17"/>
              </w:rPr>
              <w:t>P29.12.2</w:t>
            </w:r>
          </w:p>
        </w:tc>
        <w:tc>
          <w:tcPr>
            <w:tcW w:w="992" w:type="dxa"/>
            <w:tcBorders>
              <w:left w:val="single" w:sz="4" w:space="0" w:color="000000"/>
            </w:tcBorders>
          </w:tcPr>
          <w:p w:rsidR="00301561" w:rsidRDefault="00301561">
            <w:pPr>
              <w:snapToGrid w:val="0"/>
              <w:jc w:val="right"/>
              <w:rPr>
                <w:sz w:val="20"/>
              </w:rPr>
            </w:pPr>
            <w:r>
              <w:rPr>
                <w:sz w:val="20"/>
              </w:rPr>
              <w:t>23.320</w:t>
            </w:r>
          </w:p>
        </w:tc>
        <w:tc>
          <w:tcPr>
            <w:tcW w:w="993" w:type="dxa"/>
            <w:tcBorders>
              <w:left w:val="single" w:sz="4" w:space="0" w:color="000000"/>
            </w:tcBorders>
          </w:tcPr>
          <w:p w:rsidR="00301561" w:rsidRDefault="00301561">
            <w:pPr>
              <w:snapToGrid w:val="0"/>
              <w:jc w:val="right"/>
              <w:rPr>
                <w:sz w:val="20"/>
              </w:rPr>
            </w:pPr>
            <w:r>
              <w:rPr>
                <w:sz w:val="20"/>
              </w:rPr>
              <w:t>0.4411</w:t>
            </w:r>
          </w:p>
        </w:tc>
        <w:tc>
          <w:tcPr>
            <w:tcW w:w="992" w:type="dxa"/>
            <w:tcBorders>
              <w:left w:val="single" w:sz="4" w:space="0" w:color="000000"/>
            </w:tcBorders>
          </w:tcPr>
          <w:p w:rsidR="00301561" w:rsidRDefault="00301561">
            <w:pPr>
              <w:snapToGrid w:val="0"/>
              <w:jc w:val="right"/>
              <w:rPr>
                <w:sz w:val="20"/>
              </w:rPr>
            </w:pPr>
            <w:r>
              <w:rPr>
                <w:sz w:val="20"/>
              </w:rPr>
              <w:t>7.15</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17.44</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6/2</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493</w:t>
            </w:r>
          </w:p>
        </w:tc>
        <w:tc>
          <w:tcPr>
            <w:tcW w:w="853" w:type="dxa"/>
            <w:tcBorders>
              <w:left w:val="single" w:sz="4" w:space="0" w:color="000000"/>
            </w:tcBorders>
          </w:tcPr>
          <w:p w:rsidR="00301561" w:rsidRDefault="00301561">
            <w:pPr>
              <w:shd w:val="clear" w:color="auto" w:fill="FFFFFF"/>
              <w:snapToGrid w:val="0"/>
              <w:rPr>
                <w:sz w:val="20"/>
              </w:rPr>
            </w:pP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8</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A 1.1.73</w:t>
            </w:r>
          </w:p>
        </w:tc>
        <w:tc>
          <w:tcPr>
            <w:tcW w:w="992" w:type="dxa"/>
            <w:tcBorders>
              <w:left w:val="single" w:sz="4" w:space="0" w:color="000000"/>
            </w:tcBorders>
          </w:tcPr>
          <w:p w:rsidR="00301561" w:rsidRDefault="00301561">
            <w:pPr>
              <w:snapToGrid w:val="0"/>
              <w:jc w:val="right"/>
              <w:rPr>
                <w:sz w:val="20"/>
              </w:rPr>
            </w:pPr>
            <w:r>
              <w:rPr>
                <w:sz w:val="20"/>
              </w:rPr>
              <w:t>23.062</w:t>
            </w:r>
          </w:p>
        </w:tc>
        <w:tc>
          <w:tcPr>
            <w:tcW w:w="993" w:type="dxa"/>
            <w:tcBorders>
              <w:left w:val="single" w:sz="4" w:space="0" w:color="000000"/>
            </w:tcBorders>
          </w:tcPr>
          <w:p w:rsidR="00301561" w:rsidRDefault="00301561">
            <w:pPr>
              <w:snapToGrid w:val="0"/>
              <w:jc w:val="right"/>
              <w:rPr>
                <w:sz w:val="20"/>
              </w:rPr>
            </w:pPr>
            <w:r>
              <w:rPr>
                <w:sz w:val="20"/>
              </w:rPr>
              <w:t>0.4411</w:t>
            </w:r>
          </w:p>
        </w:tc>
        <w:tc>
          <w:tcPr>
            <w:tcW w:w="992" w:type="dxa"/>
            <w:tcBorders>
              <w:left w:val="single" w:sz="4" w:space="0" w:color="000000"/>
            </w:tcBorders>
          </w:tcPr>
          <w:p w:rsidR="00301561" w:rsidRDefault="00301561">
            <w:pPr>
              <w:snapToGrid w:val="0"/>
              <w:jc w:val="right"/>
              <w:rPr>
                <w:sz w:val="20"/>
              </w:rPr>
            </w:pPr>
            <w:r>
              <w:rPr>
                <w:sz w:val="20"/>
              </w:rPr>
              <w:t>7.23</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17.40</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6/3</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495</w:t>
            </w:r>
          </w:p>
        </w:tc>
        <w:tc>
          <w:tcPr>
            <w:tcW w:w="853" w:type="dxa"/>
            <w:tcBorders>
              <w:left w:val="single" w:sz="4" w:space="0" w:color="000000"/>
            </w:tcBorders>
          </w:tcPr>
          <w:p w:rsidR="00301561" w:rsidRDefault="00301561">
            <w:pPr>
              <w:shd w:val="clear" w:color="auto" w:fill="FFFFFF"/>
              <w:snapToGrid w:val="0"/>
              <w:rPr>
                <w:sz w:val="20"/>
              </w:rPr>
            </w:pP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8</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P  1.1.73</w:t>
            </w:r>
          </w:p>
        </w:tc>
        <w:tc>
          <w:tcPr>
            <w:tcW w:w="992" w:type="dxa"/>
            <w:tcBorders>
              <w:left w:val="single" w:sz="4" w:space="0" w:color="000000"/>
            </w:tcBorders>
          </w:tcPr>
          <w:p w:rsidR="00301561" w:rsidRDefault="00301561">
            <w:pPr>
              <w:snapToGrid w:val="0"/>
              <w:jc w:val="right"/>
              <w:rPr>
                <w:sz w:val="20"/>
              </w:rPr>
            </w:pPr>
            <w:r>
              <w:rPr>
                <w:sz w:val="20"/>
              </w:rPr>
              <w:t>22.926</w:t>
            </w:r>
          </w:p>
        </w:tc>
        <w:tc>
          <w:tcPr>
            <w:tcW w:w="993" w:type="dxa"/>
            <w:tcBorders>
              <w:left w:val="single" w:sz="4" w:space="0" w:color="000000"/>
            </w:tcBorders>
          </w:tcPr>
          <w:p w:rsidR="00301561" w:rsidRDefault="00301561">
            <w:pPr>
              <w:snapToGrid w:val="0"/>
              <w:jc w:val="right"/>
              <w:rPr>
                <w:sz w:val="20"/>
              </w:rPr>
            </w:pPr>
            <w:r>
              <w:rPr>
                <w:sz w:val="20"/>
              </w:rPr>
              <w:t>0.4411</w:t>
            </w:r>
          </w:p>
        </w:tc>
        <w:tc>
          <w:tcPr>
            <w:tcW w:w="992" w:type="dxa"/>
            <w:tcBorders>
              <w:left w:val="single" w:sz="4" w:space="0" w:color="000000"/>
            </w:tcBorders>
          </w:tcPr>
          <w:p w:rsidR="00301561" w:rsidRDefault="00301561">
            <w:pPr>
              <w:snapToGrid w:val="0"/>
              <w:jc w:val="right"/>
              <w:rPr>
                <w:sz w:val="20"/>
              </w:rPr>
            </w:pPr>
            <w:r>
              <w:rPr>
                <w:sz w:val="20"/>
              </w:rPr>
              <w:t>7.24</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17.35</w:t>
            </w:r>
          </w:p>
        </w:tc>
      </w:tr>
      <w:tr w:rsidR="00301561" w:rsidTr="00B05A40">
        <w:trPr>
          <w:trHeight w:hRule="exact" w:val="340"/>
        </w:trPr>
        <w:tc>
          <w:tcPr>
            <w:tcW w:w="816"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6/4</w:t>
            </w:r>
          </w:p>
        </w:tc>
        <w:tc>
          <w:tcPr>
            <w:tcW w:w="883"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496</w:t>
            </w:r>
          </w:p>
        </w:tc>
        <w:tc>
          <w:tcPr>
            <w:tcW w:w="853" w:type="dxa"/>
            <w:tcBorders>
              <w:left w:val="single" w:sz="4" w:space="0" w:color="000000"/>
            </w:tcBorders>
          </w:tcPr>
          <w:p w:rsidR="00301561" w:rsidRDefault="00301561">
            <w:pPr>
              <w:shd w:val="clear" w:color="auto" w:fill="FFFFFF"/>
              <w:snapToGrid w:val="0"/>
              <w:rPr>
                <w:sz w:val="20"/>
              </w:rPr>
            </w:pPr>
          </w:p>
        </w:tc>
        <w:tc>
          <w:tcPr>
            <w:tcW w:w="1134" w:type="dxa"/>
            <w:tcBorders>
              <w:left w:val="single" w:sz="4" w:space="0" w:color="000000"/>
            </w:tcBorders>
          </w:tcPr>
          <w:p w:rsidR="00301561" w:rsidRDefault="00301561">
            <w:pPr>
              <w:shd w:val="clear" w:color="auto" w:fill="FFFFFF"/>
              <w:snapToGrid w:val="0"/>
              <w:rPr>
                <w:color w:val="000000"/>
                <w:sz w:val="20"/>
                <w:szCs w:val="18"/>
              </w:rPr>
            </w:pPr>
            <w:r>
              <w:rPr>
                <w:color w:val="000000"/>
                <w:sz w:val="20"/>
                <w:szCs w:val="18"/>
              </w:rPr>
              <w:t>8</w:t>
            </w:r>
          </w:p>
        </w:tc>
        <w:tc>
          <w:tcPr>
            <w:tcW w:w="992" w:type="dxa"/>
            <w:tcBorders>
              <w:left w:val="single" w:sz="4" w:space="0" w:color="000000"/>
            </w:tcBorders>
          </w:tcPr>
          <w:p w:rsidR="00301561" w:rsidRDefault="00301561">
            <w:pPr>
              <w:shd w:val="clear" w:color="auto" w:fill="FFFFFF"/>
              <w:snapToGrid w:val="0"/>
              <w:rPr>
                <w:color w:val="323232"/>
                <w:sz w:val="20"/>
                <w:szCs w:val="18"/>
              </w:rPr>
            </w:pPr>
            <w:r>
              <w:rPr>
                <w:color w:val="323232"/>
                <w:sz w:val="20"/>
                <w:szCs w:val="18"/>
              </w:rPr>
              <w:t>A 2.1.73</w:t>
            </w:r>
          </w:p>
        </w:tc>
        <w:tc>
          <w:tcPr>
            <w:tcW w:w="992" w:type="dxa"/>
            <w:tcBorders>
              <w:left w:val="single" w:sz="4" w:space="0" w:color="000000"/>
            </w:tcBorders>
          </w:tcPr>
          <w:p w:rsidR="00301561" w:rsidRDefault="00301561">
            <w:pPr>
              <w:snapToGrid w:val="0"/>
              <w:jc w:val="right"/>
              <w:rPr>
                <w:sz w:val="20"/>
              </w:rPr>
            </w:pPr>
            <w:r>
              <w:rPr>
                <w:sz w:val="20"/>
              </w:rPr>
              <w:t>22.957</w:t>
            </w:r>
          </w:p>
        </w:tc>
        <w:tc>
          <w:tcPr>
            <w:tcW w:w="993" w:type="dxa"/>
            <w:tcBorders>
              <w:left w:val="single" w:sz="4" w:space="0" w:color="000000"/>
            </w:tcBorders>
          </w:tcPr>
          <w:p w:rsidR="00301561" w:rsidRDefault="00301561">
            <w:pPr>
              <w:snapToGrid w:val="0"/>
              <w:jc w:val="right"/>
              <w:rPr>
                <w:sz w:val="20"/>
              </w:rPr>
            </w:pPr>
            <w:r>
              <w:rPr>
                <w:sz w:val="20"/>
              </w:rPr>
              <w:t>0.4411</w:t>
            </w:r>
          </w:p>
        </w:tc>
        <w:tc>
          <w:tcPr>
            <w:tcW w:w="992" w:type="dxa"/>
            <w:tcBorders>
              <w:left w:val="single" w:sz="4" w:space="0" w:color="000000"/>
            </w:tcBorders>
          </w:tcPr>
          <w:p w:rsidR="00301561" w:rsidRDefault="00301561">
            <w:pPr>
              <w:snapToGrid w:val="0"/>
              <w:jc w:val="right"/>
              <w:rPr>
                <w:sz w:val="20"/>
              </w:rPr>
            </w:pPr>
            <w:r>
              <w:rPr>
                <w:sz w:val="20"/>
              </w:rPr>
              <w:t>7.26</w:t>
            </w:r>
          </w:p>
        </w:tc>
        <w:tc>
          <w:tcPr>
            <w:tcW w:w="1417" w:type="dxa"/>
            <w:tcBorders>
              <w:left w:val="single" w:sz="4" w:space="0" w:color="000000"/>
              <w:right w:val="single" w:sz="4" w:space="0" w:color="000000"/>
            </w:tcBorders>
          </w:tcPr>
          <w:p w:rsidR="00301561" w:rsidRDefault="00301561">
            <w:pPr>
              <w:snapToGrid w:val="0"/>
              <w:jc w:val="right"/>
              <w:rPr>
                <w:sz w:val="20"/>
              </w:rPr>
            </w:pPr>
            <w:r>
              <w:rPr>
                <w:sz w:val="20"/>
              </w:rPr>
              <w:t>17.39</w:t>
            </w:r>
          </w:p>
        </w:tc>
      </w:tr>
      <w:tr w:rsidR="00301561" w:rsidTr="00B05A40">
        <w:trPr>
          <w:trHeight w:hRule="exact" w:val="340"/>
        </w:trPr>
        <w:tc>
          <w:tcPr>
            <w:tcW w:w="816" w:type="dxa"/>
            <w:tcBorders>
              <w:left w:val="single" w:sz="4" w:space="0" w:color="000000"/>
              <w:bottom w:val="single" w:sz="4" w:space="0" w:color="000000"/>
            </w:tcBorders>
          </w:tcPr>
          <w:p w:rsidR="00301561" w:rsidRDefault="00301561">
            <w:pPr>
              <w:shd w:val="clear" w:color="auto" w:fill="FFFFFF"/>
              <w:snapToGrid w:val="0"/>
              <w:rPr>
                <w:color w:val="000000"/>
                <w:sz w:val="20"/>
                <w:szCs w:val="18"/>
              </w:rPr>
            </w:pPr>
            <w:r>
              <w:rPr>
                <w:color w:val="000000"/>
                <w:sz w:val="20"/>
                <w:szCs w:val="18"/>
              </w:rPr>
              <w:t>6/6</w:t>
            </w:r>
          </w:p>
        </w:tc>
        <w:tc>
          <w:tcPr>
            <w:tcW w:w="883" w:type="dxa"/>
            <w:tcBorders>
              <w:left w:val="single" w:sz="4" w:space="0" w:color="000000"/>
              <w:bottom w:val="single" w:sz="4" w:space="0" w:color="000000"/>
            </w:tcBorders>
          </w:tcPr>
          <w:p w:rsidR="00301561" w:rsidRDefault="00301561">
            <w:pPr>
              <w:shd w:val="clear" w:color="auto" w:fill="FFFFFF"/>
              <w:snapToGrid w:val="0"/>
              <w:rPr>
                <w:color w:val="323232"/>
                <w:sz w:val="20"/>
                <w:szCs w:val="18"/>
              </w:rPr>
            </w:pPr>
            <w:r>
              <w:rPr>
                <w:color w:val="323232"/>
                <w:sz w:val="20"/>
                <w:szCs w:val="18"/>
              </w:rPr>
              <w:t>498</w:t>
            </w:r>
          </w:p>
        </w:tc>
        <w:tc>
          <w:tcPr>
            <w:tcW w:w="853" w:type="dxa"/>
            <w:tcBorders>
              <w:left w:val="single" w:sz="4" w:space="0" w:color="000000"/>
              <w:bottom w:val="single" w:sz="4" w:space="0" w:color="000000"/>
            </w:tcBorders>
          </w:tcPr>
          <w:p w:rsidR="00301561" w:rsidRDefault="00301561">
            <w:pPr>
              <w:shd w:val="clear" w:color="auto" w:fill="FFFFFF"/>
              <w:snapToGrid w:val="0"/>
              <w:rPr>
                <w:sz w:val="20"/>
              </w:rPr>
            </w:pPr>
          </w:p>
        </w:tc>
        <w:tc>
          <w:tcPr>
            <w:tcW w:w="1134" w:type="dxa"/>
            <w:tcBorders>
              <w:left w:val="single" w:sz="4" w:space="0" w:color="000000"/>
              <w:bottom w:val="single" w:sz="4" w:space="0" w:color="000000"/>
            </w:tcBorders>
          </w:tcPr>
          <w:p w:rsidR="00301561" w:rsidRDefault="00301561">
            <w:pPr>
              <w:shd w:val="clear" w:color="auto" w:fill="FFFFFF"/>
              <w:snapToGrid w:val="0"/>
              <w:rPr>
                <w:color w:val="000000"/>
                <w:sz w:val="20"/>
                <w:szCs w:val="17"/>
              </w:rPr>
            </w:pPr>
            <w:r>
              <w:rPr>
                <w:color w:val="000000"/>
                <w:sz w:val="20"/>
                <w:szCs w:val="17"/>
              </w:rPr>
              <w:t>12</w:t>
            </w:r>
          </w:p>
        </w:tc>
        <w:tc>
          <w:tcPr>
            <w:tcW w:w="992" w:type="dxa"/>
            <w:tcBorders>
              <w:left w:val="single" w:sz="4" w:space="0" w:color="000000"/>
              <w:bottom w:val="single" w:sz="4" w:space="0" w:color="000000"/>
            </w:tcBorders>
          </w:tcPr>
          <w:p w:rsidR="00301561" w:rsidRDefault="00301561">
            <w:pPr>
              <w:shd w:val="clear" w:color="auto" w:fill="FFFFFF"/>
              <w:snapToGrid w:val="0"/>
              <w:rPr>
                <w:color w:val="323232"/>
                <w:sz w:val="20"/>
                <w:szCs w:val="18"/>
              </w:rPr>
            </w:pPr>
            <w:r>
              <w:rPr>
                <w:color w:val="323232"/>
                <w:sz w:val="20"/>
                <w:szCs w:val="18"/>
              </w:rPr>
              <w:t>A 2.1.73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51.459</w:t>
            </w:r>
          </w:p>
        </w:tc>
        <w:tc>
          <w:tcPr>
            <w:tcW w:w="993" w:type="dxa"/>
            <w:tcBorders>
              <w:left w:val="single" w:sz="4" w:space="0" w:color="000000"/>
              <w:bottom w:val="single" w:sz="4" w:space="0" w:color="000000"/>
            </w:tcBorders>
          </w:tcPr>
          <w:p w:rsidR="00301561" w:rsidRDefault="00301561">
            <w:pPr>
              <w:snapToGrid w:val="0"/>
              <w:jc w:val="right"/>
              <w:rPr>
                <w:sz w:val="20"/>
              </w:rPr>
            </w:pPr>
            <w:r>
              <w:rPr>
                <w:sz w:val="20"/>
              </w:rPr>
              <w:t>0.4411</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7.26</w:t>
            </w:r>
          </w:p>
        </w:tc>
        <w:tc>
          <w:tcPr>
            <w:tcW w:w="1417"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29.96</w:t>
            </w:r>
          </w:p>
        </w:tc>
      </w:tr>
    </w:tbl>
    <w:p w:rsidR="00B013BE" w:rsidRDefault="00301561" w:rsidP="00B013BE">
      <w:r>
        <w:t xml:space="preserve">F denotes the first and S the second edge element loading sequences, when these differ (see Tables 1.1 and 1.2 respectively) </w:t>
      </w:r>
    </w:p>
    <w:p w:rsidR="00301561" w:rsidRDefault="00301561" w:rsidP="00B013BE">
      <w:pPr>
        <w:pStyle w:val="TableHeading"/>
      </w:pPr>
      <w:r>
        <w:br w:type="page"/>
      </w:r>
      <w:bookmarkStart w:id="32" w:name="_Toc197256843"/>
      <w:r>
        <w:t xml:space="preserve">Table </w:t>
      </w:r>
      <w:r>
        <w:rPr>
          <w:w w:val="106"/>
        </w:rPr>
        <w:t>1.10  Experimental Excess Reactivities for Single Enriched Boron and Tantalum Rods</w:t>
      </w:r>
      <w:bookmarkEnd w:id="32"/>
    </w:p>
    <w:p w:rsidR="00382971" w:rsidRPr="00382971" w:rsidRDefault="00382971" w:rsidP="00382971"/>
    <w:tbl>
      <w:tblPr>
        <w:tblW w:w="0" w:type="auto"/>
        <w:tblInd w:w="15" w:type="dxa"/>
        <w:tblLayout w:type="fixed"/>
        <w:tblCellMar>
          <w:top w:w="15" w:type="dxa"/>
          <w:left w:w="15" w:type="dxa"/>
          <w:right w:w="15" w:type="dxa"/>
        </w:tblCellMar>
        <w:tblLook w:val="0000"/>
      </w:tblPr>
      <w:tblGrid>
        <w:gridCol w:w="895"/>
        <w:gridCol w:w="925"/>
        <w:gridCol w:w="986"/>
        <w:gridCol w:w="932"/>
        <w:gridCol w:w="947"/>
        <w:gridCol w:w="949"/>
        <w:gridCol w:w="921"/>
        <w:gridCol w:w="947"/>
        <w:gridCol w:w="1138"/>
      </w:tblGrid>
      <w:tr w:rsidR="00301561" w:rsidTr="00382971">
        <w:trPr>
          <w:cantSplit/>
          <w:trHeight w:hRule="exact" w:val="1161"/>
        </w:trPr>
        <w:tc>
          <w:tcPr>
            <w:tcW w:w="895"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Array</w:t>
            </w:r>
          </w:p>
          <w:p w:rsidR="00301561" w:rsidRDefault="00301561">
            <w:pPr>
              <w:shd w:val="clear" w:color="auto" w:fill="FFFFFF"/>
              <w:rPr>
                <w:sz w:val="20"/>
                <w:szCs w:val="17"/>
              </w:rPr>
            </w:pPr>
            <w:r>
              <w:rPr>
                <w:sz w:val="20"/>
                <w:szCs w:val="17"/>
              </w:rPr>
              <w:t>Number</w:t>
            </w:r>
          </w:p>
        </w:tc>
        <w:tc>
          <w:tcPr>
            <w:tcW w:w="925"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Start Up Number</w:t>
            </w:r>
          </w:p>
          <w:p w:rsidR="00301561" w:rsidRDefault="00301561">
            <w:pPr>
              <w:shd w:val="clear" w:color="auto" w:fill="FFFFFF"/>
              <w:rPr>
                <w:sz w:val="20"/>
              </w:rPr>
            </w:pPr>
          </w:p>
        </w:tc>
        <w:tc>
          <w:tcPr>
            <w:tcW w:w="986"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Follower Loading</w:t>
            </w:r>
          </w:p>
          <w:p w:rsidR="00301561" w:rsidRDefault="00301561">
            <w:pPr>
              <w:shd w:val="clear" w:color="auto" w:fill="FFFFFF"/>
              <w:rPr>
                <w:sz w:val="20"/>
              </w:rPr>
            </w:pPr>
          </w:p>
        </w:tc>
        <w:tc>
          <w:tcPr>
            <w:tcW w:w="932"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Outer Core Loading Increase, 264 +</w:t>
            </w:r>
          </w:p>
        </w:tc>
        <w:tc>
          <w:tcPr>
            <w:tcW w:w="947"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Time and Date</w:t>
            </w:r>
          </w:p>
          <w:p w:rsidR="00301561" w:rsidRDefault="00301561">
            <w:pPr>
              <w:shd w:val="clear" w:color="auto" w:fill="FFFFFF"/>
              <w:rPr>
                <w:sz w:val="20"/>
              </w:rPr>
            </w:pPr>
          </w:p>
        </w:tc>
        <w:tc>
          <w:tcPr>
            <w:tcW w:w="949" w:type="dxa"/>
            <w:tcBorders>
              <w:top w:val="single" w:sz="4" w:space="0" w:color="000000"/>
              <w:left w:val="single" w:sz="4" w:space="0" w:color="000000"/>
            </w:tcBorders>
          </w:tcPr>
          <w:p w:rsidR="00301561" w:rsidRDefault="00301561">
            <w:pPr>
              <w:shd w:val="clear" w:color="auto" w:fill="FFFFFF"/>
              <w:snapToGrid w:val="0"/>
              <w:rPr>
                <w:sz w:val="20"/>
                <w:szCs w:val="17"/>
              </w:rPr>
            </w:pPr>
            <w:r>
              <w:rPr>
                <w:sz w:val="20"/>
                <w:szCs w:val="17"/>
              </w:rPr>
              <w:t>Excess Reactivity, Std. cm</w:t>
            </w:r>
          </w:p>
          <w:p w:rsidR="00301561" w:rsidRDefault="00301561">
            <w:pPr>
              <w:shd w:val="clear" w:color="auto" w:fill="FFFFFF"/>
              <w:rPr>
                <w:sz w:val="20"/>
              </w:rPr>
            </w:pPr>
          </w:p>
        </w:tc>
        <w:tc>
          <w:tcPr>
            <w:tcW w:w="921" w:type="dxa"/>
            <w:tcBorders>
              <w:top w:val="single" w:sz="4" w:space="0" w:color="000000"/>
              <w:left w:val="single" w:sz="4" w:space="0" w:color="000000"/>
            </w:tcBorders>
          </w:tcPr>
          <w:p w:rsidR="00301561" w:rsidRDefault="00301561">
            <w:pPr>
              <w:shd w:val="clear" w:color="auto" w:fill="FFFFFF"/>
              <w:snapToGrid w:val="0"/>
              <w:rPr>
                <w:sz w:val="20"/>
                <w:szCs w:val="17"/>
              </w:rPr>
            </w:pPr>
            <w:r>
              <w:rPr>
                <w:sz w:val="20"/>
                <w:szCs w:val="17"/>
              </w:rPr>
              <w:t>FR9 Worth Per Std.  cm 10</w:t>
            </w:r>
            <w:r>
              <w:rPr>
                <w:sz w:val="20"/>
                <w:szCs w:val="17"/>
                <w:vertAlign w:val="superscript"/>
              </w:rPr>
              <w:t>-4</w:t>
            </w:r>
            <w:r>
              <w:rPr>
                <w:sz w:val="20"/>
                <w:szCs w:val="17"/>
              </w:rPr>
              <w:t xml:space="preserve"> dk/k</w:t>
            </w:r>
          </w:p>
        </w:tc>
        <w:tc>
          <w:tcPr>
            <w:tcW w:w="947" w:type="dxa"/>
            <w:tcBorders>
              <w:top w:val="single" w:sz="4" w:space="0" w:color="000000"/>
              <w:left w:val="single" w:sz="4" w:space="0" w:color="000000"/>
            </w:tcBorders>
          </w:tcPr>
          <w:p w:rsidR="00301561" w:rsidRDefault="00301561">
            <w:pPr>
              <w:shd w:val="clear" w:color="auto" w:fill="FFFFFF"/>
              <w:snapToGrid w:val="0"/>
              <w:rPr>
                <w:sz w:val="20"/>
                <w:szCs w:val="18"/>
              </w:rPr>
            </w:pPr>
            <w:r>
              <w:rPr>
                <w:sz w:val="20"/>
                <w:szCs w:val="18"/>
              </w:rPr>
              <w:t>Pu241 Correction To 1.5.72,</w:t>
            </w:r>
          </w:p>
          <w:p w:rsidR="00301561" w:rsidRDefault="00301561">
            <w:pPr>
              <w:shd w:val="clear" w:color="auto" w:fill="FFFFFF"/>
              <w:rPr>
                <w:sz w:val="20"/>
                <w:szCs w:val="18"/>
              </w:rPr>
            </w:pPr>
            <w:r>
              <w:rPr>
                <w:sz w:val="20"/>
                <w:szCs w:val="18"/>
              </w:rPr>
              <w:t>10</w:t>
            </w:r>
            <w:r>
              <w:rPr>
                <w:sz w:val="20"/>
                <w:szCs w:val="18"/>
                <w:vertAlign w:val="superscript"/>
              </w:rPr>
              <w:t>-4</w:t>
            </w:r>
            <w:r>
              <w:rPr>
                <w:sz w:val="20"/>
                <w:szCs w:val="18"/>
              </w:rPr>
              <w:t>dk/k</w:t>
            </w:r>
          </w:p>
        </w:tc>
        <w:tc>
          <w:tcPr>
            <w:tcW w:w="1138" w:type="dxa"/>
            <w:tcBorders>
              <w:top w:val="single" w:sz="4" w:space="0" w:color="000000"/>
              <w:left w:val="single" w:sz="4" w:space="0" w:color="000000"/>
              <w:right w:val="single" w:sz="4" w:space="0" w:color="000000"/>
            </w:tcBorders>
          </w:tcPr>
          <w:p w:rsidR="00301561" w:rsidRDefault="00301561">
            <w:pPr>
              <w:shd w:val="clear" w:color="auto" w:fill="FFFFFF"/>
              <w:snapToGrid w:val="0"/>
              <w:rPr>
                <w:sz w:val="20"/>
                <w:szCs w:val="17"/>
              </w:rPr>
            </w:pPr>
            <w:r>
              <w:rPr>
                <w:sz w:val="20"/>
                <w:szCs w:val="17"/>
              </w:rPr>
              <w:t>Experimental Excess Reactivity,</w:t>
            </w:r>
          </w:p>
          <w:p w:rsidR="00301561" w:rsidRDefault="00301561">
            <w:pPr>
              <w:shd w:val="clear" w:color="auto" w:fill="FFFFFF"/>
              <w:rPr>
                <w:sz w:val="20"/>
                <w:szCs w:val="17"/>
              </w:rPr>
            </w:pPr>
            <w:r>
              <w:rPr>
                <w:sz w:val="20"/>
                <w:szCs w:val="17"/>
              </w:rPr>
              <w:t>10</w:t>
            </w:r>
            <w:r>
              <w:rPr>
                <w:sz w:val="20"/>
                <w:szCs w:val="17"/>
                <w:vertAlign w:val="superscript"/>
              </w:rPr>
              <w:t>-4</w:t>
            </w:r>
            <w:r>
              <w:rPr>
                <w:sz w:val="20"/>
                <w:szCs w:val="17"/>
              </w:rPr>
              <w:t>dk/k</w:t>
            </w:r>
          </w:p>
        </w:tc>
      </w:tr>
      <w:tr w:rsidR="00301561" w:rsidTr="00B05A40">
        <w:trPr>
          <w:cantSplit/>
          <w:trHeight w:hRule="exact" w:val="255"/>
        </w:trPr>
        <w:tc>
          <w:tcPr>
            <w:tcW w:w="895" w:type="dxa"/>
            <w:tcBorders>
              <w:top w:val="single" w:sz="4" w:space="0" w:color="000000"/>
              <w:left w:val="single" w:sz="4" w:space="0" w:color="000000"/>
            </w:tcBorders>
          </w:tcPr>
          <w:p w:rsidR="00301561" w:rsidRDefault="00301561">
            <w:pPr>
              <w:snapToGrid w:val="0"/>
              <w:rPr>
                <w:sz w:val="20"/>
                <w:szCs w:val="18"/>
              </w:rPr>
            </w:pPr>
            <w:r>
              <w:rPr>
                <w:sz w:val="20"/>
                <w:szCs w:val="18"/>
              </w:rPr>
              <w:t>07/1</w:t>
            </w:r>
          </w:p>
        </w:tc>
        <w:tc>
          <w:tcPr>
            <w:tcW w:w="925" w:type="dxa"/>
            <w:tcBorders>
              <w:top w:val="single" w:sz="4" w:space="0" w:color="000000"/>
              <w:left w:val="single" w:sz="4" w:space="0" w:color="000000"/>
            </w:tcBorders>
          </w:tcPr>
          <w:p w:rsidR="00301561" w:rsidRDefault="00301561">
            <w:pPr>
              <w:snapToGrid w:val="0"/>
              <w:rPr>
                <w:sz w:val="20"/>
                <w:szCs w:val="18"/>
              </w:rPr>
            </w:pPr>
            <w:r>
              <w:rPr>
                <w:sz w:val="20"/>
                <w:szCs w:val="18"/>
              </w:rPr>
              <w:t>571</w:t>
            </w:r>
          </w:p>
        </w:tc>
        <w:tc>
          <w:tcPr>
            <w:tcW w:w="986" w:type="dxa"/>
            <w:vMerge w:val="restart"/>
            <w:tcBorders>
              <w:top w:val="single" w:sz="4" w:space="0" w:color="000000"/>
              <w:left w:val="single" w:sz="4" w:space="0" w:color="000000"/>
              <w:bottom w:val="single" w:sz="4" w:space="0" w:color="000000"/>
            </w:tcBorders>
          </w:tcPr>
          <w:p w:rsidR="00301561" w:rsidRDefault="00301561">
            <w:pPr>
              <w:snapToGrid w:val="0"/>
              <w:rPr>
                <w:sz w:val="20"/>
                <w:szCs w:val="18"/>
              </w:rPr>
            </w:pPr>
            <w:r>
              <w:rPr>
                <w:sz w:val="20"/>
                <w:szCs w:val="18"/>
              </w:rPr>
              <w:t>B30(O)</w:t>
            </w:r>
          </w:p>
        </w:tc>
        <w:tc>
          <w:tcPr>
            <w:tcW w:w="932" w:type="dxa"/>
            <w:tcBorders>
              <w:top w:val="single" w:sz="4" w:space="0" w:color="000000"/>
              <w:left w:val="single" w:sz="4" w:space="0" w:color="000000"/>
            </w:tcBorders>
          </w:tcPr>
          <w:p w:rsidR="00301561" w:rsidRDefault="00301561">
            <w:pPr>
              <w:snapToGrid w:val="0"/>
              <w:rPr>
                <w:sz w:val="20"/>
                <w:szCs w:val="18"/>
              </w:rPr>
            </w:pPr>
            <w:r>
              <w:rPr>
                <w:sz w:val="20"/>
                <w:szCs w:val="18"/>
              </w:rPr>
              <w:t>34 F</w:t>
            </w:r>
          </w:p>
        </w:tc>
        <w:tc>
          <w:tcPr>
            <w:tcW w:w="947" w:type="dxa"/>
            <w:tcBorders>
              <w:top w:val="single" w:sz="4" w:space="0" w:color="000000"/>
              <w:left w:val="single" w:sz="4" w:space="0" w:color="000000"/>
            </w:tcBorders>
          </w:tcPr>
          <w:p w:rsidR="00301561" w:rsidRDefault="00301561">
            <w:pPr>
              <w:snapToGrid w:val="0"/>
              <w:rPr>
                <w:sz w:val="20"/>
                <w:szCs w:val="18"/>
              </w:rPr>
            </w:pPr>
            <w:r>
              <w:rPr>
                <w:sz w:val="20"/>
                <w:szCs w:val="18"/>
              </w:rPr>
              <w:t>P29.1.73</w:t>
            </w:r>
          </w:p>
        </w:tc>
        <w:tc>
          <w:tcPr>
            <w:tcW w:w="949" w:type="dxa"/>
            <w:tcBorders>
              <w:top w:val="single" w:sz="4" w:space="0" w:color="000000"/>
              <w:left w:val="single" w:sz="4" w:space="0" w:color="000000"/>
            </w:tcBorders>
            <w:vAlign w:val="bottom"/>
          </w:tcPr>
          <w:p w:rsidR="00301561" w:rsidRDefault="00301561">
            <w:pPr>
              <w:snapToGrid w:val="0"/>
              <w:jc w:val="right"/>
              <w:rPr>
                <w:sz w:val="20"/>
              </w:rPr>
            </w:pPr>
            <w:r>
              <w:rPr>
                <w:sz w:val="20"/>
              </w:rPr>
              <w:t>4.231</w:t>
            </w:r>
          </w:p>
        </w:tc>
        <w:tc>
          <w:tcPr>
            <w:tcW w:w="921" w:type="dxa"/>
            <w:vMerge w:val="restart"/>
            <w:tcBorders>
              <w:top w:val="single" w:sz="4" w:space="0" w:color="000000"/>
              <w:left w:val="single" w:sz="4" w:space="0" w:color="000000"/>
              <w:bottom w:val="single" w:sz="4" w:space="0" w:color="000000"/>
            </w:tcBorders>
            <w:vAlign w:val="bottom"/>
          </w:tcPr>
          <w:p w:rsidR="00301561" w:rsidRDefault="00301561">
            <w:pPr>
              <w:snapToGrid w:val="0"/>
              <w:jc w:val="right"/>
              <w:rPr>
                <w:sz w:val="20"/>
              </w:rPr>
            </w:pPr>
            <w:r>
              <w:rPr>
                <w:sz w:val="20"/>
              </w:rPr>
              <w:t>0.4401</w:t>
            </w:r>
          </w:p>
          <w:p w:rsidR="00301561" w:rsidRDefault="00301561">
            <w:pPr>
              <w:jc w:val="right"/>
              <w:rPr>
                <w:sz w:val="20"/>
              </w:rPr>
            </w:pPr>
            <w:r>
              <w:rPr>
                <w:sz w:val="20"/>
              </w:rPr>
              <w:t>0.4401</w:t>
            </w:r>
          </w:p>
        </w:tc>
        <w:tc>
          <w:tcPr>
            <w:tcW w:w="947" w:type="dxa"/>
            <w:tcBorders>
              <w:top w:val="single" w:sz="4" w:space="0" w:color="000000"/>
              <w:left w:val="single" w:sz="4" w:space="0" w:color="000000"/>
            </w:tcBorders>
            <w:vAlign w:val="bottom"/>
          </w:tcPr>
          <w:p w:rsidR="00301561" w:rsidRDefault="00301561">
            <w:pPr>
              <w:snapToGrid w:val="0"/>
              <w:jc w:val="right"/>
              <w:rPr>
                <w:sz w:val="20"/>
              </w:rPr>
            </w:pPr>
            <w:r>
              <w:rPr>
                <w:sz w:val="20"/>
              </w:rPr>
              <w:t>8.08</w:t>
            </w:r>
          </w:p>
        </w:tc>
        <w:tc>
          <w:tcPr>
            <w:tcW w:w="1138" w:type="dxa"/>
            <w:tcBorders>
              <w:top w:val="single" w:sz="4" w:space="0" w:color="000000"/>
              <w:left w:val="single" w:sz="4" w:space="0" w:color="000000"/>
              <w:right w:val="single" w:sz="4" w:space="0" w:color="000000"/>
            </w:tcBorders>
            <w:vAlign w:val="bottom"/>
          </w:tcPr>
          <w:p w:rsidR="00301561" w:rsidRDefault="00301561">
            <w:pPr>
              <w:snapToGrid w:val="0"/>
              <w:jc w:val="right"/>
              <w:rPr>
                <w:sz w:val="20"/>
              </w:rPr>
            </w:pPr>
            <w:r>
              <w:rPr>
                <w:sz w:val="20"/>
              </w:rPr>
              <w:t>9.94</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07/2</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572</w:t>
            </w:r>
          </w:p>
        </w:tc>
        <w:tc>
          <w:tcPr>
            <w:tcW w:w="986" w:type="dxa"/>
            <w:vMerge/>
            <w:tcBorders>
              <w:top w:val="single" w:sz="4" w:space="0" w:color="000000"/>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8"/>
              </w:rPr>
            </w:pPr>
            <w:r>
              <w:rPr>
                <w:sz w:val="20"/>
                <w:szCs w:val="18"/>
              </w:rPr>
              <w:t>36</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A30.1.73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19.111</w:t>
            </w:r>
          </w:p>
        </w:tc>
        <w:tc>
          <w:tcPr>
            <w:tcW w:w="921" w:type="dxa"/>
            <w:vMerge/>
            <w:tcBorders>
              <w:top w:val="single" w:sz="4" w:space="0" w:color="000000"/>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8.10</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16.51</w:t>
            </w:r>
          </w:p>
        </w:tc>
      </w:tr>
      <w:tr w:rsidR="00301561" w:rsidTr="00B05A40">
        <w:trPr>
          <w:trHeight w:hRule="exac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08/1</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525</w:t>
            </w:r>
          </w:p>
        </w:tc>
        <w:tc>
          <w:tcPr>
            <w:tcW w:w="986" w:type="dxa"/>
            <w:tcBorders>
              <w:left w:val="single" w:sz="4" w:space="0" w:color="000000"/>
              <w:bottom w:val="single" w:sz="4" w:space="0" w:color="000000"/>
            </w:tcBorders>
          </w:tcPr>
          <w:p w:rsidR="00301561" w:rsidRDefault="00301561">
            <w:pPr>
              <w:snapToGrid w:val="0"/>
              <w:rPr>
                <w:sz w:val="20"/>
                <w:szCs w:val="18"/>
              </w:rPr>
            </w:pPr>
            <w:r>
              <w:rPr>
                <w:sz w:val="20"/>
                <w:szCs w:val="18"/>
              </w:rPr>
              <w:t>B30(P1)</w:t>
            </w:r>
          </w:p>
        </w:tc>
        <w:tc>
          <w:tcPr>
            <w:tcW w:w="932" w:type="dxa"/>
            <w:tcBorders>
              <w:left w:val="single" w:sz="4" w:space="0" w:color="000000"/>
              <w:bottom w:val="single" w:sz="4" w:space="0" w:color="000000"/>
            </w:tcBorders>
          </w:tcPr>
          <w:p w:rsidR="00301561" w:rsidRDefault="00301561">
            <w:pPr>
              <w:snapToGrid w:val="0"/>
              <w:rPr>
                <w:sz w:val="20"/>
                <w:szCs w:val="18"/>
              </w:rPr>
            </w:pPr>
            <w:r>
              <w:rPr>
                <w:sz w:val="20"/>
                <w:szCs w:val="18"/>
              </w:rPr>
              <w:t>32 F</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P11.1.73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26.585</w:t>
            </w:r>
          </w:p>
        </w:tc>
        <w:tc>
          <w:tcPr>
            <w:tcW w:w="921" w:type="dxa"/>
            <w:tcBorders>
              <w:left w:val="single" w:sz="4" w:space="0" w:color="000000"/>
              <w:bottom w:val="single" w:sz="4" w:space="0" w:color="000000"/>
            </w:tcBorders>
            <w:vAlign w:val="bottom"/>
          </w:tcPr>
          <w:p w:rsidR="00301561" w:rsidRDefault="00301561">
            <w:pPr>
              <w:snapToGrid w:val="0"/>
              <w:jc w:val="right"/>
              <w:rPr>
                <w:sz w:val="20"/>
              </w:rPr>
            </w:pPr>
            <w:r>
              <w:rPr>
                <w:sz w:val="20"/>
              </w:rPr>
              <w:t>0.4566</w:t>
            </w:r>
          </w:p>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7.54</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19.68</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rPr>
            </w:pPr>
            <w:r>
              <w:rPr>
                <w:sz w:val="20"/>
                <w:szCs w:val="18"/>
              </w:rPr>
              <w:t>09/2</w:t>
            </w:r>
          </w:p>
        </w:tc>
        <w:tc>
          <w:tcPr>
            <w:tcW w:w="925" w:type="dxa"/>
            <w:tcBorders>
              <w:left w:val="single" w:sz="4" w:space="0" w:color="000000"/>
            </w:tcBorders>
          </w:tcPr>
          <w:p w:rsidR="00301561" w:rsidRDefault="00301561">
            <w:pPr>
              <w:snapToGrid w:val="0"/>
              <w:rPr>
                <w:sz w:val="20"/>
                <w:szCs w:val="18"/>
                <w:lang w:val="en-US"/>
              </w:rPr>
            </w:pPr>
            <w:r>
              <w:rPr>
                <w:sz w:val="20"/>
                <w:szCs w:val="18"/>
                <w:lang w:val="en-US"/>
              </w:rPr>
              <w:t>507</w:t>
            </w:r>
          </w:p>
        </w:tc>
        <w:tc>
          <w:tcPr>
            <w:tcW w:w="986" w:type="dxa"/>
            <w:vMerge w:val="restart"/>
            <w:tcBorders>
              <w:left w:val="single" w:sz="4" w:space="0" w:color="000000"/>
              <w:bottom w:val="single" w:sz="4" w:space="0" w:color="000000"/>
            </w:tcBorders>
          </w:tcPr>
          <w:p w:rsidR="00301561" w:rsidRDefault="00301561">
            <w:pPr>
              <w:snapToGrid w:val="0"/>
              <w:rPr>
                <w:sz w:val="20"/>
                <w:szCs w:val="17"/>
                <w:lang w:val="en-US"/>
              </w:rPr>
            </w:pPr>
            <w:r>
              <w:rPr>
                <w:sz w:val="20"/>
                <w:szCs w:val="17"/>
                <w:lang w:val="en-US"/>
              </w:rPr>
              <w:t>B30(Q)</w:t>
            </w:r>
          </w:p>
        </w:tc>
        <w:tc>
          <w:tcPr>
            <w:tcW w:w="932" w:type="dxa"/>
            <w:tcBorders>
              <w:left w:val="single" w:sz="4" w:space="0" w:color="000000"/>
            </w:tcBorders>
          </w:tcPr>
          <w:p w:rsidR="00301561" w:rsidRDefault="00301561">
            <w:pPr>
              <w:snapToGrid w:val="0"/>
              <w:rPr>
                <w:sz w:val="20"/>
                <w:szCs w:val="17"/>
                <w:lang w:val="en-US"/>
              </w:rPr>
            </w:pPr>
            <w:r>
              <w:rPr>
                <w:sz w:val="20"/>
                <w:szCs w:val="17"/>
                <w:lang w:val="en-US"/>
              </w:rPr>
              <w:t>20</w:t>
            </w:r>
          </w:p>
        </w:tc>
        <w:tc>
          <w:tcPr>
            <w:tcW w:w="947" w:type="dxa"/>
            <w:tcBorders>
              <w:left w:val="single" w:sz="4" w:space="0" w:color="000000"/>
            </w:tcBorders>
          </w:tcPr>
          <w:p w:rsidR="00301561" w:rsidRDefault="00301561">
            <w:pPr>
              <w:snapToGrid w:val="0"/>
              <w:rPr>
                <w:sz w:val="20"/>
                <w:szCs w:val="18"/>
                <w:lang w:val="en-US"/>
              </w:rPr>
            </w:pPr>
            <w:r>
              <w:rPr>
                <w:sz w:val="20"/>
                <w:szCs w:val="18"/>
                <w:lang w:val="en-US"/>
              </w:rPr>
              <w:t>P   3.1.73</w:t>
            </w:r>
          </w:p>
        </w:tc>
        <w:tc>
          <w:tcPr>
            <w:tcW w:w="949" w:type="dxa"/>
            <w:tcBorders>
              <w:left w:val="single" w:sz="4" w:space="0" w:color="000000"/>
            </w:tcBorders>
            <w:vAlign w:val="bottom"/>
          </w:tcPr>
          <w:p w:rsidR="00301561" w:rsidRDefault="00301561">
            <w:pPr>
              <w:snapToGrid w:val="0"/>
              <w:jc w:val="right"/>
              <w:rPr>
                <w:sz w:val="20"/>
              </w:rPr>
            </w:pPr>
            <w:r>
              <w:rPr>
                <w:sz w:val="20"/>
              </w:rPr>
              <w:t>8.710</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0.4225</w:t>
            </w:r>
          </w:p>
          <w:p w:rsidR="00301561" w:rsidRDefault="00301561">
            <w:pPr>
              <w:jc w:val="right"/>
              <w:rPr>
                <w:sz w:val="20"/>
              </w:rPr>
            </w:pPr>
            <w:r>
              <w:rPr>
                <w:sz w:val="20"/>
              </w:rPr>
              <w:t>0.4225</w:t>
            </w:r>
          </w:p>
          <w:p w:rsidR="00301561" w:rsidRDefault="00301561">
            <w:pPr>
              <w:jc w:val="right"/>
              <w:rPr>
                <w:sz w:val="20"/>
              </w:rPr>
            </w:pPr>
            <w:r>
              <w:rPr>
                <w:sz w:val="20"/>
              </w:rPr>
              <w:t>0.4225</w:t>
            </w:r>
          </w:p>
        </w:tc>
        <w:tc>
          <w:tcPr>
            <w:tcW w:w="947" w:type="dxa"/>
            <w:tcBorders>
              <w:left w:val="single" w:sz="4" w:space="0" w:color="000000"/>
            </w:tcBorders>
            <w:vAlign w:val="bottom"/>
          </w:tcPr>
          <w:p w:rsidR="00301561" w:rsidRDefault="00301561">
            <w:pPr>
              <w:snapToGrid w:val="0"/>
              <w:jc w:val="right"/>
              <w:rPr>
                <w:sz w:val="20"/>
              </w:rPr>
            </w:pPr>
            <w:r>
              <w:rPr>
                <w:sz w:val="20"/>
              </w:rPr>
              <w:t>7.30</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10.98</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rPr>
            </w:pPr>
            <w:r>
              <w:rPr>
                <w:sz w:val="20"/>
                <w:szCs w:val="18"/>
              </w:rPr>
              <w:t>09/1</w:t>
            </w:r>
          </w:p>
        </w:tc>
        <w:tc>
          <w:tcPr>
            <w:tcW w:w="925" w:type="dxa"/>
            <w:tcBorders>
              <w:left w:val="single" w:sz="4" w:space="0" w:color="000000"/>
            </w:tcBorders>
          </w:tcPr>
          <w:p w:rsidR="00301561" w:rsidRDefault="00301561">
            <w:pPr>
              <w:snapToGrid w:val="0"/>
              <w:rPr>
                <w:sz w:val="20"/>
                <w:szCs w:val="18"/>
              </w:rPr>
            </w:pPr>
            <w:r>
              <w:rPr>
                <w:sz w:val="20"/>
                <w:szCs w:val="18"/>
              </w:rPr>
              <w:t>506</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tcBorders>
          </w:tcPr>
          <w:p w:rsidR="00301561" w:rsidRDefault="00301561">
            <w:pPr>
              <w:snapToGrid w:val="0"/>
              <w:rPr>
                <w:sz w:val="20"/>
                <w:szCs w:val="17"/>
              </w:rPr>
            </w:pPr>
            <w:r>
              <w:rPr>
                <w:sz w:val="20"/>
                <w:szCs w:val="17"/>
              </w:rPr>
              <w:t>22</w:t>
            </w:r>
          </w:p>
        </w:tc>
        <w:tc>
          <w:tcPr>
            <w:tcW w:w="947" w:type="dxa"/>
            <w:tcBorders>
              <w:left w:val="single" w:sz="4" w:space="0" w:color="000000"/>
            </w:tcBorders>
          </w:tcPr>
          <w:p w:rsidR="00301561" w:rsidRDefault="00301561">
            <w:pPr>
              <w:snapToGrid w:val="0"/>
              <w:rPr>
                <w:sz w:val="20"/>
                <w:szCs w:val="18"/>
              </w:rPr>
            </w:pPr>
            <w:r>
              <w:rPr>
                <w:sz w:val="20"/>
                <w:szCs w:val="18"/>
              </w:rPr>
              <w:t>P   3.1.73</w:t>
            </w:r>
          </w:p>
        </w:tc>
        <w:tc>
          <w:tcPr>
            <w:tcW w:w="949" w:type="dxa"/>
            <w:tcBorders>
              <w:left w:val="single" w:sz="4" w:space="0" w:color="000000"/>
            </w:tcBorders>
            <w:vAlign w:val="bottom"/>
          </w:tcPr>
          <w:p w:rsidR="00301561" w:rsidRDefault="00301561">
            <w:pPr>
              <w:snapToGrid w:val="0"/>
              <w:jc w:val="right"/>
              <w:rPr>
                <w:sz w:val="20"/>
              </w:rPr>
            </w:pPr>
            <w:r>
              <w:rPr>
                <w:sz w:val="20"/>
              </w:rPr>
              <w:t>24.890</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tcBorders>
            <w:vAlign w:val="bottom"/>
          </w:tcPr>
          <w:p w:rsidR="00301561" w:rsidRDefault="00301561">
            <w:pPr>
              <w:snapToGrid w:val="0"/>
              <w:jc w:val="right"/>
              <w:rPr>
                <w:sz w:val="20"/>
              </w:rPr>
            </w:pPr>
            <w:r>
              <w:rPr>
                <w:sz w:val="20"/>
              </w:rPr>
              <w:t>7.30</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17.82</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09/3</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508</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7"/>
              </w:rPr>
            </w:pPr>
            <w:r>
              <w:rPr>
                <w:sz w:val="20"/>
                <w:szCs w:val="17"/>
              </w:rPr>
              <w:t>26</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A   4.1.73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56.229</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7.32</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31.08</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7"/>
              </w:rPr>
            </w:pPr>
            <w:r>
              <w:rPr>
                <w:sz w:val="20"/>
                <w:szCs w:val="17"/>
              </w:rPr>
              <w:t>10/2</w:t>
            </w:r>
          </w:p>
        </w:tc>
        <w:tc>
          <w:tcPr>
            <w:tcW w:w="925" w:type="dxa"/>
            <w:tcBorders>
              <w:left w:val="single" w:sz="4" w:space="0" w:color="000000"/>
            </w:tcBorders>
          </w:tcPr>
          <w:p w:rsidR="00301561" w:rsidRDefault="00301561">
            <w:pPr>
              <w:snapToGrid w:val="0"/>
              <w:rPr>
                <w:sz w:val="20"/>
                <w:szCs w:val="18"/>
              </w:rPr>
            </w:pPr>
            <w:r>
              <w:rPr>
                <w:sz w:val="20"/>
                <w:szCs w:val="18"/>
              </w:rPr>
              <w:t>579</w:t>
            </w:r>
          </w:p>
        </w:tc>
        <w:tc>
          <w:tcPr>
            <w:tcW w:w="986" w:type="dxa"/>
            <w:vMerge w:val="restart"/>
            <w:tcBorders>
              <w:left w:val="single" w:sz="4" w:space="0" w:color="000000"/>
              <w:bottom w:val="single" w:sz="4" w:space="0" w:color="000000"/>
            </w:tcBorders>
          </w:tcPr>
          <w:p w:rsidR="00301561" w:rsidRDefault="00301561">
            <w:pPr>
              <w:snapToGrid w:val="0"/>
              <w:rPr>
                <w:sz w:val="20"/>
                <w:szCs w:val="17"/>
              </w:rPr>
            </w:pPr>
            <w:r>
              <w:rPr>
                <w:sz w:val="20"/>
                <w:szCs w:val="17"/>
              </w:rPr>
              <w:t>B80(O)</w:t>
            </w:r>
          </w:p>
        </w:tc>
        <w:tc>
          <w:tcPr>
            <w:tcW w:w="932" w:type="dxa"/>
            <w:tcBorders>
              <w:left w:val="single" w:sz="4" w:space="0" w:color="000000"/>
            </w:tcBorders>
          </w:tcPr>
          <w:p w:rsidR="00301561" w:rsidRDefault="00301561">
            <w:pPr>
              <w:snapToGrid w:val="0"/>
              <w:rPr>
                <w:sz w:val="20"/>
                <w:szCs w:val="18"/>
              </w:rPr>
            </w:pPr>
            <w:r>
              <w:rPr>
                <w:sz w:val="20"/>
                <w:szCs w:val="18"/>
              </w:rPr>
              <w:t>48</w:t>
            </w:r>
          </w:p>
        </w:tc>
        <w:tc>
          <w:tcPr>
            <w:tcW w:w="947" w:type="dxa"/>
            <w:tcBorders>
              <w:left w:val="single" w:sz="4" w:space="0" w:color="000000"/>
            </w:tcBorders>
          </w:tcPr>
          <w:p w:rsidR="00301561" w:rsidRDefault="00301561">
            <w:pPr>
              <w:snapToGrid w:val="0"/>
              <w:rPr>
                <w:sz w:val="20"/>
                <w:szCs w:val="18"/>
              </w:rPr>
            </w:pPr>
            <w:r>
              <w:rPr>
                <w:sz w:val="20"/>
                <w:szCs w:val="18"/>
              </w:rPr>
              <w:t>A 31.1.73</w:t>
            </w:r>
          </w:p>
        </w:tc>
        <w:tc>
          <w:tcPr>
            <w:tcW w:w="949" w:type="dxa"/>
            <w:tcBorders>
              <w:left w:val="single" w:sz="4" w:space="0" w:color="000000"/>
            </w:tcBorders>
            <w:vAlign w:val="bottom"/>
          </w:tcPr>
          <w:p w:rsidR="00301561" w:rsidRDefault="00301561">
            <w:pPr>
              <w:snapToGrid w:val="0"/>
              <w:jc w:val="right"/>
              <w:rPr>
                <w:sz w:val="20"/>
              </w:rPr>
            </w:pPr>
            <w:r>
              <w:rPr>
                <w:sz w:val="20"/>
              </w:rPr>
              <w:t>8.870</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0.4421</w:t>
            </w:r>
          </w:p>
          <w:p w:rsidR="00301561" w:rsidRDefault="00301561">
            <w:pPr>
              <w:jc w:val="right"/>
              <w:rPr>
                <w:sz w:val="20"/>
              </w:rPr>
            </w:pPr>
            <w:r>
              <w:rPr>
                <w:sz w:val="20"/>
              </w:rPr>
              <w:t>0.4421</w:t>
            </w:r>
          </w:p>
          <w:p w:rsidR="00301561" w:rsidRDefault="00301561">
            <w:pPr>
              <w:jc w:val="right"/>
              <w:rPr>
                <w:sz w:val="20"/>
              </w:rPr>
            </w:pPr>
            <w:r>
              <w:rPr>
                <w:sz w:val="20"/>
              </w:rPr>
              <w:t>0.4421</w:t>
            </w:r>
          </w:p>
          <w:p w:rsidR="00301561" w:rsidRDefault="00301561">
            <w:pPr>
              <w:jc w:val="right"/>
              <w:rPr>
                <w:sz w:val="20"/>
              </w:rPr>
            </w:pPr>
            <w:r>
              <w:rPr>
                <w:sz w:val="20"/>
              </w:rPr>
              <w:t>0.4421</w:t>
            </w:r>
          </w:p>
        </w:tc>
        <w:tc>
          <w:tcPr>
            <w:tcW w:w="947" w:type="dxa"/>
            <w:tcBorders>
              <w:left w:val="single" w:sz="4" w:space="0" w:color="000000"/>
            </w:tcBorders>
            <w:vAlign w:val="bottom"/>
          </w:tcPr>
          <w:p w:rsidR="00301561" w:rsidRDefault="00301561">
            <w:pPr>
              <w:snapToGrid w:val="0"/>
              <w:jc w:val="right"/>
              <w:rPr>
                <w:sz w:val="20"/>
              </w:rPr>
            </w:pPr>
            <w:r>
              <w:rPr>
                <w:sz w:val="20"/>
              </w:rPr>
              <w:t>8.13</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12.05</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rPr>
            </w:pPr>
            <w:r>
              <w:rPr>
                <w:sz w:val="20"/>
              </w:rPr>
              <w:t>10/3</w:t>
            </w:r>
          </w:p>
        </w:tc>
        <w:tc>
          <w:tcPr>
            <w:tcW w:w="925" w:type="dxa"/>
            <w:tcBorders>
              <w:left w:val="single" w:sz="4" w:space="0" w:color="000000"/>
            </w:tcBorders>
          </w:tcPr>
          <w:p w:rsidR="00301561" w:rsidRDefault="00301561">
            <w:pPr>
              <w:snapToGrid w:val="0"/>
              <w:rPr>
                <w:sz w:val="20"/>
                <w:szCs w:val="18"/>
              </w:rPr>
            </w:pPr>
            <w:r>
              <w:rPr>
                <w:sz w:val="20"/>
                <w:szCs w:val="18"/>
              </w:rPr>
              <w:t>623</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tcBorders>
          </w:tcPr>
          <w:p w:rsidR="00301561" w:rsidRDefault="00301561">
            <w:pPr>
              <w:snapToGrid w:val="0"/>
              <w:rPr>
                <w:sz w:val="20"/>
                <w:szCs w:val="18"/>
              </w:rPr>
            </w:pPr>
            <w:r>
              <w:rPr>
                <w:sz w:val="20"/>
                <w:szCs w:val="18"/>
              </w:rPr>
              <w:t>48</w:t>
            </w:r>
          </w:p>
        </w:tc>
        <w:tc>
          <w:tcPr>
            <w:tcW w:w="947" w:type="dxa"/>
            <w:tcBorders>
              <w:left w:val="single" w:sz="4" w:space="0" w:color="000000"/>
            </w:tcBorders>
          </w:tcPr>
          <w:p w:rsidR="00301561" w:rsidRDefault="00301561">
            <w:pPr>
              <w:snapToGrid w:val="0"/>
              <w:rPr>
                <w:sz w:val="20"/>
                <w:szCs w:val="18"/>
              </w:rPr>
            </w:pPr>
            <w:r>
              <w:rPr>
                <w:sz w:val="20"/>
                <w:szCs w:val="18"/>
              </w:rPr>
              <w:t xml:space="preserve"> P 23.2.73</w:t>
            </w:r>
          </w:p>
        </w:tc>
        <w:tc>
          <w:tcPr>
            <w:tcW w:w="949" w:type="dxa"/>
            <w:tcBorders>
              <w:left w:val="single" w:sz="4" w:space="0" w:color="000000"/>
            </w:tcBorders>
            <w:vAlign w:val="bottom"/>
          </w:tcPr>
          <w:p w:rsidR="00301561" w:rsidRDefault="00301561">
            <w:pPr>
              <w:snapToGrid w:val="0"/>
              <w:jc w:val="right"/>
              <w:rPr>
                <w:sz w:val="20"/>
              </w:rPr>
            </w:pPr>
            <w:r>
              <w:rPr>
                <w:sz w:val="20"/>
              </w:rPr>
              <w:t>7.420</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tcBorders>
            <w:vAlign w:val="bottom"/>
          </w:tcPr>
          <w:p w:rsidR="00301561" w:rsidRDefault="00301561">
            <w:pPr>
              <w:snapToGrid w:val="0"/>
              <w:jc w:val="right"/>
              <w:rPr>
                <w:sz w:val="20"/>
              </w:rPr>
            </w:pPr>
            <w:r>
              <w:rPr>
                <w:sz w:val="20"/>
              </w:rPr>
              <w:t>8.82</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12.10</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rPr>
            </w:pPr>
            <w:r>
              <w:rPr>
                <w:sz w:val="20"/>
              </w:rPr>
              <w:t>10/4</w:t>
            </w:r>
          </w:p>
        </w:tc>
        <w:tc>
          <w:tcPr>
            <w:tcW w:w="925" w:type="dxa"/>
            <w:tcBorders>
              <w:left w:val="single" w:sz="4" w:space="0" w:color="000000"/>
            </w:tcBorders>
          </w:tcPr>
          <w:p w:rsidR="00301561" w:rsidRDefault="00301561">
            <w:pPr>
              <w:snapToGrid w:val="0"/>
              <w:rPr>
                <w:sz w:val="20"/>
                <w:szCs w:val="18"/>
              </w:rPr>
            </w:pPr>
            <w:r>
              <w:rPr>
                <w:sz w:val="20"/>
                <w:szCs w:val="18"/>
              </w:rPr>
              <w:t>624</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tcBorders>
          </w:tcPr>
          <w:p w:rsidR="00301561" w:rsidRDefault="00301561">
            <w:pPr>
              <w:snapToGrid w:val="0"/>
              <w:rPr>
                <w:sz w:val="20"/>
                <w:szCs w:val="18"/>
              </w:rPr>
            </w:pPr>
            <w:r>
              <w:rPr>
                <w:sz w:val="20"/>
                <w:szCs w:val="18"/>
              </w:rPr>
              <w:t>48</w:t>
            </w:r>
          </w:p>
        </w:tc>
        <w:tc>
          <w:tcPr>
            <w:tcW w:w="947" w:type="dxa"/>
            <w:tcBorders>
              <w:left w:val="single" w:sz="4" w:space="0" w:color="000000"/>
            </w:tcBorders>
          </w:tcPr>
          <w:p w:rsidR="00301561" w:rsidRDefault="00301561">
            <w:pPr>
              <w:snapToGrid w:val="0"/>
              <w:rPr>
                <w:sz w:val="20"/>
                <w:szCs w:val="18"/>
              </w:rPr>
            </w:pPr>
            <w:r>
              <w:rPr>
                <w:sz w:val="20"/>
                <w:szCs w:val="18"/>
              </w:rPr>
              <w:t>A 26.2.73</w:t>
            </w:r>
          </w:p>
        </w:tc>
        <w:tc>
          <w:tcPr>
            <w:tcW w:w="949" w:type="dxa"/>
            <w:tcBorders>
              <w:left w:val="single" w:sz="4" w:space="0" w:color="000000"/>
            </w:tcBorders>
            <w:vAlign w:val="bottom"/>
          </w:tcPr>
          <w:p w:rsidR="00301561" w:rsidRDefault="00301561">
            <w:pPr>
              <w:snapToGrid w:val="0"/>
              <w:jc w:val="right"/>
              <w:rPr>
                <w:sz w:val="20"/>
              </w:rPr>
            </w:pPr>
            <w:r>
              <w:rPr>
                <w:sz w:val="20"/>
              </w:rPr>
              <w:t>7.242</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tcBorders>
            <w:vAlign w:val="bottom"/>
          </w:tcPr>
          <w:p w:rsidR="00301561" w:rsidRDefault="00301561">
            <w:pPr>
              <w:snapToGrid w:val="0"/>
              <w:jc w:val="right"/>
              <w:rPr>
                <w:sz w:val="20"/>
              </w:rPr>
            </w:pPr>
            <w:r>
              <w:rPr>
                <w:sz w:val="20"/>
              </w:rPr>
              <w:t>8.91</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12.11</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7"/>
              </w:rPr>
            </w:pPr>
            <w:r>
              <w:rPr>
                <w:sz w:val="20"/>
                <w:szCs w:val="17"/>
              </w:rPr>
              <w:t>10/1</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578</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8"/>
              </w:rPr>
            </w:pPr>
            <w:r>
              <w:rPr>
                <w:sz w:val="20"/>
                <w:szCs w:val="18"/>
              </w:rPr>
              <w:t>52</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A 31.1.73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40.535</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8.13</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26.05</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7"/>
              </w:rPr>
            </w:pPr>
            <w:r>
              <w:rPr>
                <w:sz w:val="20"/>
                <w:szCs w:val="17"/>
              </w:rPr>
              <w:t>11/2</w:t>
            </w:r>
          </w:p>
        </w:tc>
        <w:tc>
          <w:tcPr>
            <w:tcW w:w="925" w:type="dxa"/>
            <w:tcBorders>
              <w:left w:val="single" w:sz="4" w:space="0" w:color="000000"/>
            </w:tcBorders>
          </w:tcPr>
          <w:p w:rsidR="00301561" w:rsidRDefault="00301561">
            <w:pPr>
              <w:snapToGrid w:val="0"/>
              <w:rPr>
                <w:sz w:val="20"/>
                <w:szCs w:val="18"/>
              </w:rPr>
            </w:pPr>
            <w:r>
              <w:rPr>
                <w:sz w:val="20"/>
                <w:szCs w:val="18"/>
              </w:rPr>
              <w:t>574</w:t>
            </w:r>
          </w:p>
        </w:tc>
        <w:tc>
          <w:tcPr>
            <w:tcW w:w="986" w:type="dxa"/>
            <w:vMerge w:val="restart"/>
            <w:tcBorders>
              <w:left w:val="single" w:sz="4" w:space="0" w:color="000000"/>
              <w:bottom w:val="single" w:sz="4" w:space="0" w:color="000000"/>
            </w:tcBorders>
          </w:tcPr>
          <w:p w:rsidR="00301561" w:rsidRDefault="00301561">
            <w:pPr>
              <w:snapToGrid w:val="0"/>
              <w:rPr>
                <w:sz w:val="20"/>
                <w:szCs w:val="17"/>
              </w:rPr>
            </w:pPr>
            <w:r>
              <w:rPr>
                <w:sz w:val="20"/>
                <w:szCs w:val="17"/>
              </w:rPr>
              <w:t>B80(P1)</w:t>
            </w:r>
          </w:p>
        </w:tc>
        <w:tc>
          <w:tcPr>
            <w:tcW w:w="932" w:type="dxa"/>
            <w:tcBorders>
              <w:left w:val="single" w:sz="4" w:space="0" w:color="000000"/>
            </w:tcBorders>
          </w:tcPr>
          <w:p w:rsidR="00301561" w:rsidRDefault="00301561">
            <w:pPr>
              <w:snapToGrid w:val="0"/>
              <w:rPr>
                <w:sz w:val="20"/>
                <w:szCs w:val="18"/>
              </w:rPr>
            </w:pPr>
            <w:r>
              <w:rPr>
                <w:sz w:val="20"/>
                <w:szCs w:val="18"/>
              </w:rPr>
              <w:t>42</w:t>
            </w:r>
          </w:p>
        </w:tc>
        <w:tc>
          <w:tcPr>
            <w:tcW w:w="947" w:type="dxa"/>
            <w:tcBorders>
              <w:left w:val="single" w:sz="4" w:space="0" w:color="000000"/>
            </w:tcBorders>
          </w:tcPr>
          <w:p w:rsidR="00301561" w:rsidRDefault="00301561">
            <w:pPr>
              <w:snapToGrid w:val="0"/>
              <w:rPr>
                <w:sz w:val="20"/>
                <w:szCs w:val="18"/>
              </w:rPr>
            </w:pPr>
            <w:r>
              <w:rPr>
                <w:sz w:val="20"/>
                <w:szCs w:val="18"/>
              </w:rPr>
              <w:t>P 30.1.73</w:t>
            </w:r>
          </w:p>
        </w:tc>
        <w:tc>
          <w:tcPr>
            <w:tcW w:w="949" w:type="dxa"/>
            <w:tcBorders>
              <w:left w:val="single" w:sz="4" w:space="0" w:color="000000"/>
            </w:tcBorders>
            <w:vAlign w:val="bottom"/>
          </w:tcPr>
          <w:p w:rsidR="00301561" w:rsidRDefault="00301561">
            <w:pPr>
              <w:snapToGrid w:val="0"/>
              <w:jc w:val="right"/>
              <w:rPr>
                <w:sz w:val="20"/>
              </w:rPr>
            </w:pPr>
            <w:r>
              <w:rPr>
                <w:sz w:val="20"/>
              </w:rPr>
              <w:t>12.100</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0.4681</w:t>
            </w:r>
          </w:p>
          <w:p w:rsidR="00301561" w:rsidRDefault="00301561">
            <w:pPr>
              <w:jc w:val="right"/>
              <w:rPr>
                <w:sz w:val="20"/>
              </w:rPr>
            </w:pPr>
            <w:r>
              <w:rPr>
                <w:sz w:val="20"/>
              </w:rPr>
              <w:t>0.4681</w:t>
            </w:r>
          </w:p>
        </w:tc>
        <w:tc>
          <w:tcPr>
            <w:tcW w:w="947" w:type="dxa"/>
            <w:tcBorders>
              <w:left w:val="single" w:sz="4" w:space="0" w:color="000000"/>
            </w:tcBorders>
            <w:vAlign w:val="bottom"/>
          </w:tcPr>
          <w:p w:rsidR="00301561" w:rsidRDefault="00301561">
            <w:pPr>
              <w:snapToGrid w:val="0"/>
              <w:jc w:val="right"/>
              <w:rPr>
                <w:sz w:val="20"/>
              </w:rPr>
            </w:pPr>
            <w:r>
              <w:rPr>
                <w:sz w:val="20"/>
              </w:rPr>
              <w:t>8.11</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13.77</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7"/>
              </w:rPr>
            </w:pPr>
            <w:r>
              <w:rPr>
                <w:sz w:val="20"/>
                <w:szCs w:val="17"/>
              </w:rPr>
              <w:t>11/1</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573</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8"/>
              </w:rPr>
            </w:pPr>
            <w:r>
              <w:rPr>
                <w:sz w:val="20"/>
                <w:szCs w:val="18"/>
              </w:rPr>
              <w:t>44</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P 30.1.73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26.540</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8.11</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20.53</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7"/>
              </w:rPr>
            </w:pPr>
            <w:r>
              <w:rPr>
                <w:sz w:val="20"/>
                <w:szCs w:val="17"/>
              </w:rPr>
              <w:t>12/2</w:t>
            </w:r>
          </w:p>
        </w:tc>
        <w:tc>
          <w:tcPr>
            <w:tcW w:w="925" w:type="dxa"/>
            <w:tcBorders>
              <w:left w:val="single" w:sz="4" w:space="0" w:color="000000"/>
            </w:tcBorders>
          </w:tcPr>
          <w:p w:rsidR="00301561" w:rsidRDefault="00301561">
            <w:pPr>
              <w:snapToGrid w:val="0"/>
              <w:rPr>
                <w:sz w:val="20"/>
                <w:szCs w:val="18"/>
              </w:rPr>
            </w:pPr>
            <w:r>
              <w:rPr>
                <w:sz w:val="20"/>
                <w:szCs w:val="18"/>
              </w:rPr>
              <w:t>567</w:t>
            </w:r>
          </w:p>
        </w:tc>
        <w:tc>
          <w:tcPr>
            <w:tcW w:w="986" w:type="dxa"/>
            <w:vMerge w:val="restart"/>
            <w:tcBorders>
              <w:left w:val="single" w:sz="4" w:space="0" w:color="000000"/>
              <w:bottom w:val="single" w:sz="4" w:space="0" w:color="000000"/>
            </w:tcBorders>
          </w:tcPr>
          <w:p w:rsidR="00301561" w:rsidRDefault="00301561">
            <w:pPr>
              <w:snapToGrid w:val="0"/>
              <w:rPr>
                <w:sz w:val="20"/>
                <w:szCs w:val="17"/>
              </w:rPr>
            </w:pPr>
            <w:r>
              <w:rPr>
                <w:sz w:val="20"/>
                <w:szCs w:val="17"/>
              </w:rPr>
              <w:t>B80(Q)</w:t>
            </w:r>
          </w:p>
        </w:tc>
        <w:tc>
          <w:tcPr>
            <w:tcW w:w="932" w:type="dxa"/>
            <w:tcBorders>
              <w:left w:val="single" w:sz="4" w:space="0" w:color="000000"/>
            </w:tcBorders>
          </w:tcPr>
          <w:p w:rsidR="00301561" w:rsidRDefault="00301561">
            <w:pPr>
              <w:snapToGrid w:val="0"/>
              <w:rPr>
                <w:sz w:val="20"/>
                <w:szCs w:val="18"/>
              </w:rPr>
            </w:pPr>
            <w:r>
              <w:rPr>
                <w:sz w:val="20"/>
                <w:szCs w:val="18"/>
              </w:rPr>
              <w:t>28</w:t>
            </w:r>
          </w:p>
        </w:tc>
        <w:tc>
          <w:tcPr>
            <w:tcW w:w="947" w:type="dxa"/>
            <w:tcBorders>
              <w:left w:val="single" w:sz="4" w:space="0" w:color="000000"/>
            </w:tcBorders>
          </w:tcPr>
          <w:p w:rsidR="00301561" w:rsidRDefault="00301561">
            <w:pPr>
              <w:snapToGrid w:val="0"/>
              <w:rPr>
                <w:sz w:val="20"/>
                <w:szCs w:val="18"/>
              </w:rPr>
            </w:pPr>
            <w:r>
              <w:rPr>
                <w:sz w:val="20"/>
                <w:szCs w:val="18"/>
              </w:rPr>
              <w:t>A 26.1.73</w:t>
            </w:r>
          </w:p>
        </w:tc>
        <w:tc>
          <w:tcPr>
            <w:tcW w:w="949" w:type="dxa"/>
            <w:tcBorders>
              <w:left w:val="single" w:sz="4" w:space="0" w:color="000000"/>
            </w:tcBorders>
            <w:vAlign w:val="bottom"/>
          </w:tcPr>
          <w:p w:rsidR="00301561" w:rsidRDefault="00301561">
            <w:pPr>
              <w:snapToGrid w:val="0"/>
              <w:jc w:val="right"/>
              <w:rPr>
                <w:sz w:val="20"/>
              </w:rPr>
            </w:pPr>
            <w:r>
              <w:rPr>
                <w:sz w:val="20"/>
              </w:rPr>
              <w:t>6.994</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0.4124</w:t>
            </w:r>
          </w:p>
          <w:p w:rsidR="00301561" w:rsidRDefault="00301561">
            <w:pPr>
              <w:jc w:val="right"/>
              <w:rPr>
                <w:sz w:val="20"/>
              </w:rPr>
            </w:pPr>
            <w:r>
              <w:rPr>
                <w:sz w:val="20"/>
              </w:rPr>
              <w:t>0.4124</w:t>
            </w:r>
          </w:p>
        </w:tc>
        <w:tc>
          <w:tcPr>
            <w:tcW w:w="947" w:type="dxa"/>
            <w:tcBorders>
              <w:left w:val="single" w:sz="4" w:space="0" w:color="000000"/>
            </w:tcBorders>
            <w:vAlign w:val="bottom"/>
          </w:tcPr>
          <w:p w:rsidR="00301561" w:rsidRDefault="00301561">
            <w:pPr>
              <w:snapToGrid w:val="0"/>
              <w:jc w:val="right"/>
              <w:rPr>
                <w:sz w:val="20"/>
              </w:rPr>
            </w:pPr>
            <w:r>
              <w:rPr>
                <w:sz w:val="20"/>
              </w:rPr>
              <w:t>7.99</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10.87</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7"/>
              </w:rPr>
            </w:pPr>
            <w:r>
              <w:rPr>
                <w:sz w:val="20"/>
                <w:szCs w:val="17"/>
              </w:rPr>
              <w:t>12/1</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566</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5"/>
              </w:rPr>
            </w:pPr>
            <w:r>
              <w:rPr>
                <w:sz w:val="20"/>
                <w:szCs w:val="15"/>
              </w:rPr>
              <w:t>30F</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A 26.1.73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22.053</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7.98</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17.07</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rPr>
            </w:pPr>
            <w:r>
              <w:rPr>
                <w:sz w:val="20"/>
                <w:szCs w:val="18"/>
              </w:rPr>
              <w:t>13/3</w:t>
            </w:r>
          </w:p>
        </w:tc>
        <w:tc>
          <w:tcPr>
            <w:tcW w:w="925" w:type="dxa"/>
            <w:tcBorders>
              <w:left w:val="single" w:sz="4" w:space="0" w:color="000000"/>
            </w:tcBorders>
          </w:tcPr>
          <w:p w:rsidR="00301561" w:rsidRDefault="00301561">
            <w:pPr>
              <w:snapToGrid w:val="0"/>
              <w:rPr>
                <w:sz w:val="20"/>
                <w:szCs w:val="18"/>
              </w:rPr>
            </w:pPr>
            <w:r>
              <w:rPr>
                <w:sz w:val="20"/>
                <w:szCs w:val="18"/>
              </w:rPr>
              <w:t>687</w:t>
            </w:r>
          </w:p>
        </w:tc>
        <w:tc>
          <w:tcPr>
            <w:tcW w:w="986" w:type="dxa"/>
            <w:vMerge w:val="restart"/>
            <w:tcBorders>
              <w:left w:val="single" w:sz="4" w:space="0" w:color="000000"/>
              <w:bottom w:val="single" w:sz="4" w:space="0" w:color="000000"/>
            </w:tcBorders>
          </w:tcPr>
          <w:p w:rsidR="00301561" w:rsidRDefault="00301561">
            <w:pPr>
              <w:snapToGrid w:val="0"/>
              <w:rPr>
                <w:sz w:val="20"/>
                <w:szCs w:val="17"/>
              </w:rPr>
            </w:pPr>
            <w:r>
              <w:rPr>
                <w:sz w:val="20"/>
                <w:szCs w:val="17"/>
              </w:rPr>
              <w:t>B80(S)</w:t>
            </w:r>
          </w:p>
        </w:tc>
        <w:tc>
          <w:tcPr>
            <w:tcW w:w="932" w:type="dxa"/>
            <w:tcBorders>
              <w:left w:val="single" w:sz="4" w:space="0" w:color="000000"/>
            </w:tcBorders>
          </w:tcPr>
          <w:p w:rsidR="00301561" w:rsidRDefault="00301561">
            <w:pPr>
              <w:snapToGrid w:val="0"/>
              <w:rPr>
                <w:sz w:val="20"/>
                <w:szCs w:val="22"/>
              </w:rPr>
            </w:pPr>
            <w:r>
              <w:rPr>
                <w:sz w:val="20"/>
                <w:szCs w:val="22"/>
              </w:rPr>
              <w:t>11</w:t>
            </w:r>
          </w:p>
        </w:tc>
        <w:tc>
          <w:tcPr>
            <w:tcW w:w="947" w:type="dxa"/>
            <w:tcBorders>
              <w:left w:val="single" w:sz="4" w:space="0" w:color="000000"/>
            </w:tcBorders>
          </w:tcPr>
          <w:p w:rsidR="00301561" w:rsidRDefault="00301561">
            <w:pPr>
              <w:snapToGrid w:val="0"/>
              <w:rPr>
                <w:sz w:val="20"/>
                <w:szCs w:val="18"/>
              </w:rPr>
            </w:pPr>
            <w:r>
              <w:rPr>
                <w:sz w:val="20"/>
                <w:szCs w:val="18"/>
              </w:rPr>
              <w:t>A 26.3.73</w:t>
            </w:r>
          </w:p>
        </w:tc>
        <w:tc>
          <w:tcPr>
            <w:tcW w:w="949" w:type="dxa"/>
            <w:tcBorders>
              <w:left w:val="single" w:sz="4" w:space="0" w:color="000000"/>
            </w:tcBorders>
            <w:vAlign w:val="bottom"/>
          </w:tcPr>
          <w:p w:rsidR="00301561" w:rsidRDefault="00301561">
            <w:pPr>
              <w:snapToGrid w:val="0"/>
              <w:jc w:val="right"/>
              <w:rPr>
                <w:sz w:val="20"/>
              </w:rPr>
            </w:pPr>
            <w:r>
              <w:rPr>
                <w:sz w:val="20"/>
              </w:rPr>
              <w:t>7.800</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0.4432</w:t>
            </w:r>
          </w:p>
          <w:p w:rsidR="00301561" w:rsidRDefault="00301561">
            <w:pPr>
              <w:jc w:val="right"/>
              <w:rPr>
                <w:sz w:val="20"/>
              </w:rPr>
            </w:pPr>
            <w:r>
              <w:rPr>
                <w:sz w:val="20"/>
              </w:rPr>
              <w:t>0.4432</w:t>
            </w:r>
          </w:p>
          <w:p w:rsidR="00301561" w:rsidRDefault="00301561">
            <w:pPr>
              <w:jc w:val="right"/>
              <w:rPr>
                <w:sz w:val="20"/>
              </w:rPr>
            </w:pPr>
            <w:r>
              <w:rPr>
                <w:sz w:val="20"/>
              </w:rPr>
              <w:t>0.4432</w:t>
            </w:r>
          </w:p>
        </w:tc>
        <w:tc>
          <w:tcPr>
            <w:tcW w:w="947" w:type="dxa"/>
            <w:tcBorders>
              <w:left w:val="single" w:sz="4" w:space="0" w:color="000000"/>
            </w:tcBorders>
            <w:vAlign w:val="bottom"/>
          </w:tcPr>
          <w:p w:rsidR="00301561" w:rsidRDefault="00301561">
            <w:pPr>
              <w:snapToGrid w:val="0"/>
              <w:jc w:val="right"/>
              <w:rPr>
                <w:sz w:val="20"/>
              </w:rPr>
            </w:pPr>
            <w:r>
              <w:rPr>
                <w:sz w:val="20"/>
              </w:rPr>
              <w:t>9.75</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13.21</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rPr>
            </w:pPr>
            <w:r>
              <w:rPr>
                <w:sz w:val="20"/>
                <w:szCs w:val="18"/>
              </w:rPr>
              <w:t>13/1</w:t>
            </w:r>
          </w:p>
        </w:tc>
        <w:tc>
          <w:tcPr>
            <w:tcW w:w="925" w:type="dxa"/>
            <w:tcBorders>
              <w:left w:val="single" w:sz="4" w:space="0" w:color="000000"/>
            </w:tcBorders>
          </w:tcPr>
          <w:p w:rsidR="00301561" w:rsidRDefault="00301561">
            <w:pPr>
              <w:snapToGrid w:val="0"/>
              <w:rPr>
                <w:sz w:val="20"/>
                <w:szCs w:val="18"/>
              </w:rPr>
            </w:pPr>
            <w:r>
              <w:rPr>
                <w:sz w:val="20"/>
                <w:szCs w:val="18"/>
              </w:rPr>
              <w:t>499</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tcBorders>
          </w:tcPr>
          <w:p w:rsidR="00301561" w:rsidRDefault="00301561">
            <w:pPr>
              <w:snapToGrid w:val="0"/>
              <w:rPr>
                <w:sz w:val="20"/>
                <w:szCs w:val="35"/>
              </w:rPr>
            </w:pPr>
            <w:r>
              <w:rPr>
                <w:sz w:val="20"/>
                <w:szCs w:val="35"/>
              </w:rPr>
              <w:t>12</w:t>
            </w:r>
          </w:p>
        </w:tc>
        <w:tc>
          <w:tcPr>
            <w:tcW w:w="947" w:type="dxa"/>
            <w:tcBorders>
              <w:left w:val="single" w:sz="4" w:space="0" w:color="000000"/>
            </w:tcBorders>
          </w:tcPr>
          <w:p w:rsidR="00301561" w:rsidRDefault="00301561">
            <w:pPr>
              <w:snapToGrid w:val="0"/>
              <w:rPr>
                <w:sz w:val="20"/>
                <w:szCs w:val="15"/>
              </w:rPr>
            </w:pPr>
            <w:r>
              <w:rPr>
                <w:sz w:val="20"/>
                <w:szCs w:val="15"/>
              </w:rPr>
              <w:t>A 2.1.75</w:t>
            </w:r>
          </w:p>
        </w:tc>
        <w:tc>
          <w:tcPr>
            <w:tcW w:w="949" w:type="dxa"/>
            <w:tcBorders>
              <w:left w:val="single" w:sz="4" w:space="0" w:color="000000"/>
            </w:tcBorders>
            <w:vAlign w:val="bottom"/>
          </w:tcPr>
          <w:p w:rsidR="00301561" w:rsidRDefault="00301561">
            <w:pPr>
              <w:snapToGrid w:val="0"/>
              <w:jc w:val="right"/>
              <w:rPr>
                <w:sz w:val="20"/>
              </w:rPr>
            </w:pPr>
            <w:r>
              <w:rPr>
                <w:sz w:val="20"/>
              </w:rPr>
              <w:t>20.546</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tcBorders>
            <w:vAlign w:val="bottom"/>
          </w:tcPr>
          <w:p w:rsidR="00301561" w:rsidRDefault="00301561">
            <w:pPr>
              <w:snapToGrid w:val="0"/>
              <w:jc w:val="right"/>
              <w:rPr>
                <w:sz w:val="20"/>
              </w:rPr>
            </w:pPr>
            <w:r>
              <w:rPr>
                <w:sz w:val="20"/>
              </w:rPr>
              <w:t>7.27</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16.38</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13/2</w:t>
            </w:r>
          </w:p>
        </w:tc>
        <w:tc>
          <w:tcPr>
            <w:tcW w:w="925" w:type="dxa"/>
            <w:tcBorders>
              <w:left w:val="single" w:sz="4" w:space="0" w:color="000000"/>
              <w:bottom w:val="single" w:sz="4" w:space="0" w:color="000000"/>
            </w:tcBorders>
          </w:tcPr>
          <w:p w:rsidR="00301561" w:rsidRDefault="00301561">
            <w:pPr>
              <w:snapToGrid w:val="0"/>
              <w:rPr>
                <w:sz w:val="20"/>
                <w:szCs w:val="15"/>
              </w:rPr>
            </w:pPr>
            <w:r>
              <w:rPr>
                <w:sz w:val="20"/>
                <w:szCs w:val="15"/>
              </w:rPr>
              <w:t>500</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rPr>
            </w:pPr>
            <w:r>
              <w:rPr>
                <w:sz w:val="20"/>
              </w:rPr>
              <w:t>16</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P 2.1.73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50.223</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7.27</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29.53</w:t>
            </w:r>
          </w:p>
        </w:tc>
      </w:tr>
      <w:tr w:rsidR="00301561" w:rsidTr="00B05A40">
        <w:trPr>
          <w:trHeight w:hRule="exact" w:val="255"/>
        </w:trPr>
        <w:tc>
          <w:tcPr>
            <w:tcW w:w="895" w:type="dxa"/>
            <w:tcBorders>
              <w:left w:val="single" w:sz="4" w:space="0" w:color="000000"/>
              <w:bottom w:val="single" w:sz="4" w:space="0" w:color="000000"/>
            </w:tcBorders>
          </w:tcPr>
          <w:p w:rsidR="00301561" w:rsidRDefault="00301561">
            <w:pPr>
              <w:snapToGrid w:val="0"/>
              <w:rPr>
                <w:sz w:val="20"/>
              </w:rPr>
            </w:pPr>
            <w:r>
              <w:rPr>
                <w:sz w:val="20"/>
              </w:rPr>
              <w:t>14/1</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580</w:t>
            </w:r>
          </w:p>
        </w:tc>
        <w:tc>
          <w:tcPr>
            <w:tcW w:w="986" w:type="dxa"/>
            <w:tcBorders>
              <w:left w:val="single" w:sz="4" w:space="0" w:color="000000"/>
              <w:bottom w:val="single" w:sz="4" w:space="0" w:color="000000"/>
            </w:tcBorders>
          </w:tcPr>
          <w:p w:rsidR="00301561" w:rsidRDefault="00301561">
            <w:pPr>
              <w:snapToGrid w:val="0"/>
              <w:rPr>
                <w:sz w:val="20"/>
                <w:szCs w:val="17"/>
              </w:rPr>
            </w:pPr>
            <w:r>
              <w:rPr>
                <w:sz w:val="20"/>
                <w:szCs w:val="17"/>
              </w:rPr>
              <w:t>B90(O)</w:t>
            </w:r>
          </w:p>
        </w:tc>
        <w:tc>
          <w:tcPr>
            <w:tcW w:w="932" w:type="dxa"/>
            <w:tcBorders>
              <w:left w:val="single" w:sz="4" w:space="0" w:color="000000"/>
              <w:bottom w:val="single" w:sz="4" w:space="0" w:color="000000"/>
            </w:tcBorders>
          </w:tcPr>
          <w:p w:rsidR="00301561" w:rsidRDefault="00301561">
            <w:pPr>
              <w:snapToGrid w:val="0"/>
              <w:rPr>
                <w:sz w:val="20"/>
                <w:szCs w:val="18"/>
              </w:rPr>
            </w:pPr>
            <w:r>
              <w:rPr>
                <w:sz w:val="20"/>
                <w:szCs w:val="18"/>
              </w:rPr>
              <w:t>51</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P 31.1.73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11.969</w:t>
            </w:r>
          </w:p>
        </w:tc>
        <w:tc>
          <w:tcPr>
            <w:tcW w:w="921" w:type="dxa"/>
            <w:tcBorders>
              <w:left w:val="single" w:sz="4" w:space="0" w:color="000000"/>
              <w:bottom w:val="single" w:sz="4" w:space="0" w:color="000000"/>
            </w:tcBorders>
            <w:vAlign w:val="bottom"/>
          </w:tcPr>
          <w:p w:rsidR="00301561" w:rsidRDefault="00301561">
            <w:pPr>
              <w:snapToGrid w:val="0"/>
              <w:jc w:val="right"/>
              <w:rPr>
                <w:sz w:val="20"/>
              </w:rPr>
            </w:pPr>
            <w:r>
              <w:rPr>
                <w:sz w:val="20"/>
              </w:rPr>
              <w:t>0.4421</w:t>
            </w:r>
          </w:p>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8.14</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13.43</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rPr>
            </w:pPr>
            <w:r>
              <w:rPr>
                <w:sz w:val="20"/>
                <w:szCs w:val="18"/>
              </w:rPr>
              <w:t>15/1</w:t>
            </w:r>
          </w:p>
        </w:tc>
        <w:tc>
          <w:tcPr>
            <w:tcW w:w="925" w:type="dxa"/>
            <w:tcBorders>
              <w:left w:val="single" w:sz="4" w:space="0" w:color="000000"/>
            </w:tcBorders>
          </w:tcPr>
          <w:p w:rsidR="00301561" w:rsidRDefault="00301561">
            <w:pPr>
              <w:snapToGrid w:val="0"/>
              <w:rPr>
                <w:sz w:val="20"/>
                <w:szCs w:val="18"/>
              </w:rPr>
            </w:pPr>
            <w:r>
              <w:rPr>
                <w:sz w:val="20"/>
                <w:szCs w:val="18"/>
              </w:rPr>
              <w:t>568</w:t>
            </w:r>
          </w:p>
        </w:tc>
        <w:tc>
          <w:tcPr>
            <w:tcW w:w="986" w:type="dxa"/>
            <w:vMerge w:val="restart"/>
            <w:tcBorders>
              <w:left w:val="single" w:sz="4" w:space="0" w:color="000000"/>
              <w:bottom w:val="single" w:sz="4" w:space="0" w:color="000000"/>
            </w:tcBorders>
          </w:tcPr>
          <w:p w:rsidR="00301561" w:rsidRDefault="00301561">
            <w:pPr>
              <w:snapToGrid w:val="0"/>
              <w:rPr>
                <w:sz w:val="20"/>
                <w:szCs w:val="17"/>
              </w:rPr>
            </w:pPr>
            <w:r>
              <w:rPr>
                <w:sz w:val="20"/>
                <w:szCs w:val="17"/>
              </w:rPr>
              <w:t>B90(Q)</w:t>
            </w:r>
          </w:p>
        </w:tc>
        <w:tc>
          <w:tcPr>
            <w:tcW w:w="932" w:type="dxa"/>
            <w:tcBorders>
              <w:left w:val="single" w:sz="4" w:space="0" w:color="000000"/>
            </w:tcBorders>
          </w:tcPr>
          <w:p w:rsidR="00301561" w:rsidRDefault="00301561">
            <w:pPr>
              <w:snapToGrid w:val="0"/>
              <w:rPr>
                <w:sz w:val="20"/>
                <w:szCs w:val="17"/>
              </w:rPr>
            </w:pPr>
            <w:r>
              <w:rPr>
                <w:sz w:val="20"/>
                <w:szCs w:val="17"/>
              </w:rPr>
              <w:t>30 F</w:t>
            </w:r>
          </w:p>
        </w:tc>
        <w:tc>
          <w:tcPr>
            <w:tcW w:w="947" w:type="dxa"/>
            <w:tcBorders>
              <w:left w:val="single" w:sz="4" w:space="0" w:color="000000"/>
            </w:tcBorders>
          </w:tcPr>
          <w:p w:rsidR="00301561" w:rsidRDefault="00301561">
            <w:pPr>
              <w:snapToGrid w:val="0"/>
              <w:rPr>
                <w:sz w:val="20"/>
                <w:szCs w:val="18"/>
              </w:rPr>
            </w:pPr>
            <w:r>
              <w:rPr>
                <w:sz w:val="20"/>
                <w:szCs w:val="18"/>
              </w:rPr>
              <w:t>P 26.1.73</w:t>
            </w:r>
          </w:p>
        </w:tc>
        <w:tc>
          <w:tcPr>
            <w:tcW w:w="949" w:type="dxa"/>
            <w:tcBorders>
              <w:left w:val="single" w:sz="4" w:space="0" w:color="000000"/>
            </w:tcBorders>
            <w:vAlign w:val="bottom"/>
          </w:tcPr>
          <w:p w:rsidR="00301561" w:rsidRDefault="00301561">
            <w:pPr>
              <w:snapToGrid w:val="0"/>
              <w:jc w:val="right"/>
              <w:rPr>
                <w:sz w:val="20"/>
              </w:rPr>
            </w:pPr>
            <w:r>
              <w:rPr>
                <w:sz w:val="20"/>
              </w:rPr>
              <w:t>9.420</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0.4173</w:t>
            </w:r>
          </w:p>
          <w:p w:rsidR="00301561" w:rsidRDefault="00301561">
            <w:pPr>
              <w:jc w:val="right"/>
              <w:rPr>
                <w:sz w:val="20"/>
              </w:rPr>
            </w:pPr>
            <w:r>
              <w:rPr>
                <w:sz w:val="20"/>
              </w:rPr>
              <w:t>0.4173</w:t>
            </w:r>
          </w:p>
        </w:tc>
        <w:tc>
          <w:tcPr>
            <w:tcW w:w="947" w:type="dxa"/>
            <w:tcBorders>
              <w:left w:val="single" w:sz="4" w:space="0" w:color="000000"/>
            </w:tcBorders>
            <w:vAlign w:val="bottom"/>
          </w:tcPr>
          <w:p w:rsidR="00301561" w:rsidRDefault="00301561">
            <w:pPr>
              <w:snapToGrid w:val="0"/>
              <w:jc w:val="right"/>
              <w:rPr>
                <w:sz w:val="20"/>
              </w:rPr>
            </w:pPr>
            <w:r>
              <w:rPr>
                <w:sz w:val="20"/>
              </w:rPr>
              <w:t>7.99</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11.92</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15/2</w:t>
            </w:r>
          </w:p>
        </w:tc>
        <w:tc>
          <w:tcPr>
            <w:tcW w:w="925" w:type="dxa"/>
            <w:tcBorders>
              <w:left w:val="single" w:sz="4" w:space="0" w:color="000000"/>
              <w:bottom w:val="single" w:sz="4" w:space="0" w:color="000000"/>
            </w:tcBorders>
          </w:tcPr>
          <w:p w:rsidR="00301561" w:rsidRDefault="00301561">
            <w:pPr>
              <w:snapToGrid w:val="0"/>
              <w:rPr>
                <w:sz w:val="20"/>
                <w:szCs w:val="18"/>
                <w:lang w:val="en-US"/>
              </w:rPr>
            </w:pPr>
            <w:r>
              <w:rPr>
                <w:sz w:val="20"/>
                <w:szCs w:val="18"/>
                <w:lang w:val="en-US"/>
              </w:rPr>
              <w:t>569</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8"/>
                <w:lang w:val="en-US"/>
              </w:rPr>
            </w:pPr>
            <w:r>
              <w:rPr>
                <w:sz w:val="20"/>
                <w:szCs w:val="18"/>
                <w:lang w:val="en-US"/>
              </w:rPr>
              <w:t>34F</w:t>
            </w:r>
          </w:p>
        </w:tc>
        <w:tc>
          <w:tcPr>
            <w:tcW w:w="947" w:type="dxa"/>
            <w:tcBorders>
              <w:left w:val="single" w:sz="4" w:space="0" w:color="000000"/>
              <w:bottom w:val="single" w:sz="4" w:space="0" w:color="000000"/>
            </w:tcBorders>
          </w:tcPr>
          <w:p w:rsidR="00301561" w:rsidRDefault="00301561">
            <w:pPr>
              <w:snapToGrid w:val="0"/>
              <w:rPr>
                <w:sz w:val="20"/>
                <w:szCs w:val="18"/>
                <w:lang w:val="fr-FR"/>
              </w:rPr>
            </w:pPr>
            <w:r>
              <w:rPr>
                <w:sz w:val="20"/>
                <w:szCs w:val="18"/>
                <w:lang w:val="fr-FR"/>
              </w:rPr>
              <w:t>A 29.1.73</w:t>
            </w:r>
          </w:p>
        </w:tc>
        <w:tc>
          <w:tcPr>
            <w:tcW w:w="949"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37.738</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8.07</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lang w:val="fr-FR"/>
              </w:rPr>
            </w:pPr>
            <w:r>
              <w:rPr>
                <w:sz w:val="20"/>
                <w:lang w:val="fr-FR"/>
              </w:rPr>
              <w:t>23.82</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lang w:val="fr-FR"/>
              </w:rPr>
            </w:pPr>
            <w:r>
              <w:rPr>
                <w:sz w:val="20"/>
                <w:szCs w:val="18"/>
                <w:lang w:val="fr-FR"/>
              </w:rPr>
              <w:t>16/4</w:t>
            </w:r>
          </w:p>
        </w:tc>
        <w:tc>
          <w:tcPr>
            <w:tcW w:w="925" w:type="dxa"/>
            <w:tcBorders>
              <w:left w:val="single" w:sz="4" w:space="0" w:color="000000"/>
            </w:tcBorders>
          </w:tcPr>
          <w:p w:rsidR="00301561" w:rsidRDefault="00301561">
            <w:pPr>
              <w:snapToGrid w:val="0"/>
              <w:rPr>
                <w:sz w:val="20"/>
                <w:szCs w:val="18"/>
                <w:lang w:val="fr-FR"/>
              </w:rPr>
            </w:pPr>
            <w:r>
              <w:rPr>
                <w:sz w:val="20"/>
                <w:szCs w:val="18"/>
                <w:lang w:val="fr-FR"/>
              </w:rPr>
              <w:t>518</w:t>
            </w:r>
          </w:p>
        </w:tc>
        <w:tc>
          <w:tcPr>
            <w:tcW w:w="986" w:type="dxa"/>
            <w:vMerge w:val="restart"/>
            <w:tcBorders>
              <w:left w:val="single" w:sz="4" w:space="0" w:color="000000"/>
              <w:bottom w:val="single" w:sz="4" w:space="0" w:color="000000"/>
            </w:tcBorders>
          </w:tcPr>
          <w:p w:rsidR="00301561" w:rsidRDefault="00301561">
            <w:pPr>
              <w:snapToGrid w:val="0"/>
              <w:rPr>
                <w:sz w:val="20"/>
                <w:szCs w:val="17"/>
                <w:lang w:val="fr-FR"/>
              </w:rPr>
            </w:pPr>
            <w:r>
              <w:rPr>
                <w:sz w:val="20"/>
                <w:szCs w:val="17"/>
                <w:lang w:val="fr-FR"/>
              </w:rPr>
              <w:t>Ta(O)</w:t>
            </w:r>
          </w:p>
        </w:tc>
        <w:tc>
          <w:tcPr>
            <w:tcW w:w="932" w:type="dxa"/>
            <w:tcBorders>
              <w:left w:val="single" w:sz="4" w:space="0" w:color="000000"/>
            </w:tcBorders>
          </w:tcPr>
          <w:p w:rsidR="00301561" w:rsidRDefault="00301561">
            <w:pPr>
              <w:snapToGrid w:val="0"/>
              <w:rPr>
                <w:sz w:val="20"/>
                <w:szCs w:val="18"/>
                <w:lang w:val="en-US"/>
              </w:rPr>
            </w:pPr>
            <w:r>
              <w:rPr>
                <w:sz w:val="20"/>
                <w:szCs w:val="18"/>
                <w:lang w:val="en-US"/>
              </w:rPr>
              <w:t>24</w:t>
            </w:r>
          </w:p>
        </w:tc>
        <w:tc>
          <w:tcPr>
            <w:tcW w:w="947" w:type="dxa"/>
            <w:tcBorders>
              <w:left w:val="single" w:sz="4" w:space="0" w:color="000000"/>
            </w:tcBorders>
          </w:tcPr>
          <w:p w:rsidR="00301561" w:rsidRDefault="00301561">
            <w:pPr>
              <w:snapToGrid w:val="0"/>
              <w:rPr>
                <w:sz w:val="20"/>
                <w:szCs w:val="18"/>
                <w:lang w:val="en-US"/>
              </w:rPr>
            </w:pPr>
            <w:r>
              <w:rPr>
                <w:sz w:val="20"/>
                <w:szCs w:val="18"/>
                <w:lang w:val="en-US"/>
              </w:rPr>
              <w:t>P   9.1.73</w:t>
            </w:r>
          </w:p>
        </w:tc>
        <w:tc>
          <w:tcPr>
            <w:tcW w:w="949" w:type="dxa"/>
            <w:tcBorders>
              <w:left w:val="single" w:sz="4" w:space="0" w:color="000000"/>
            </w:tcBorders>
            <w:vAlign w:val="bottom"/>
          </w:tcPr>
          <w:p w:rsidR="00301561" w:rsidRDefault="00301561">
            <w:pPr>
              <w:snapToGrid w:val="0"/>
              <w:jc w:val="right"/>
              <w:rPr>
                <w:sz w:val="20"/>
              </w:rPr>
            </w:pPr>
            <w:r>
              <w:rPr>
                <w:sz w:val="20"/>
              </w:rPr>
              <w:t>7.186</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0.4432</w:t>
            </w:r>
          </w:p>
          <w:p w:rsidR="00301561" w:rsidRDefault="00301561">
            <w:pPr>
              <w:jc w:val="right"/>
              <w:rPr>
                <w:sz w:val="20"/>
              </w:rPr>
            </w:pPr>
            <w:r>
              <w:rPr>
                <w:sz w:val="20"/>
              </w:rPr>
              <w:t>0.4432</w:t>
            </w:r>
          </w:p>
          <w:p w:rsidR="00301561" w:rsidRDefault="00301561">
            <w:pPr>
              <w:jc w:val="right"/>
              <w:rPr>
                <w:sz w:val="20"/>
              </w:rPr>
            </w:pPr>
            <w:r>
              <w:rPr>
                <w:sz w:val="20"/>
              </w:rPr>
              <w:t>0.4432</w:t>
            </w:r>
          </w:p>
          <w:p w:rsidR="00301561" w:rsidRDefault="00301561">
            <w:pPr>
              <w:jc w:val="right"/>
              <w:rPr>
                <w:sz w:val="20"/>
              </w:rPr>
            </w:pPr>
            <w:r>
              <w:rPr>
                <w:sz w:val="20"/>
              </w:rPr>
              <w:t>0.4432</w:t>
            </w:r>
          </w:p>
        </w:tc>
        <w:tc>
          <w:tcPr>
            <w:tcW w:w="947" w:type="dxa"/>
            <w:tcBorders>
              <w:left w:val="single" w:sz="4" w:space="0" w:color="000000"/>
            </w:tcBorders>
            <w:vAlign w:val="bottom"/>
          </w:tcPr>
          <w:p w:rsidR="00301561" w:rsidRDefault="00301561">
            <w:pPr>
              <w:snapToGrid w:val="0"/>
              <w:jc w:val="right"/>
              <w:rPr>
                <w:sz w:val="20"/>
              </w:rPr>
            </w:pPr>
            <w:r>
              <w:rPr>
                <w:sz w:val="20"/>
              </w:rPr>
              <w:t>7.48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10.66</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lang w:val="en-US"/>
              </w:rPr>
            </w:pPr>
            <w:r>
              <w:rPr>
                <w:sz w:val="20"/>
                <w:szCs w:val="18"/>
                <w:lang w:val="en-US"/>
              </w:rPr>
              <w:t>16/1</w:t>
            </w:r>
          </w:p>
        </w:tc>
        <w:tc>
          <w:tcPr>
            <w:tcW w:w="925" w:type="dxa"/>
            <w:tcBorders>
              <w:left w:val="single" w:sz="4" w:space="0" w:color="000000"/>
            </w:tcBorders>
          </w:tcPr>
          <w:p w:rsidR="00301561" w:rsidRDefault="00301561">
            <w:pPr>
              <w:snapToGrid w:val="0"/>
              <w:rPr>
                <w:sz w:val="20"/>
                <w:szCs w:val="18"/>
                <w:lang w:val="en-US"/>
              </w:rPr>
            </w:pPr>
            <w:r>
              <w:rPr>
                <w:sz w:val="20"/>
                <w:szCs w:val="18"/>
                <w:lang w:val="en-US"/>
              </w:rPr>
              <w:t>509</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tcBorders>
          </w:tcPr>
          <w:p w:rsidR="00301561" w:rsidRDefault="00301561">
            <w:pPr>
              <w:snapToGrid w:val="0"/>
              <w:rPr>
                <w:sz w:val="20"/>
                <w:szCs w:val="18"/>
                <w:lang w:val="en-US"/>
              </w:rPr>
            </w:pPr>
            <w:r>
              <w:rPr>
                <w:sz w:val="20"/>
                <w:szCs w:val="18"/>
                <w:lang w:val="en-US"/>
              </w:rPr>
              <w:t>26</w:t>
            </w:r>
          </w:p>
        </w:tc>
        <w:tc>
          <w:tcPr>
            <w:tcW w:w="947" w:type="dxa"/>
            <w:tcBorders>
              <w:left w:val="single" w:sz="4" w:space="0" w:color="000000"/>
            </w:tcBorders>
          </w:tcPr>
          <w:p w:rsidR="00301561" w:rsidRDefault="00301561">
            <w:pPr>
              <w:snapToGrid w:val="0"/>
              <w:rPr>
                <w:sz w:val="20"/>
                <w:szCs w:val="18"/>
                <w:lang w:val="en-US"/>
              </w:rPr>
            </w:pPr>
            <w:r>
              <w:rPr>
                <w:sz w:val="20"/>
                <w:szCs w:val="18"/>
                <w:lang w:val="en-US"/>
              </w:rPr>
              <w:t>P   4.1.73</w:t>
            </w:r>
          </w:p>
        </w:tc>
        <w:tc>
          <w:tcPr>
            <w:tcW w:w="949" w:type="dxa"/>
            <w:tcBorders>
              <w:left w:val="single" w:sz="4" w:space="0" w:color="000000"/>
            </w:tcBorders>
            <w:vAlign w:val="bottom"/>
          </w:tcPr>
          <w:p w:rsidR="00301561" w:rsidRDefault="00301561">
            <w:pPr>
              <w:snapToGrid w:val="0"/>
              <w:jc w:val="right"/>
              <w:rPr>
                <w:sz w:val="20"/>
              </w:rPr>
            </w:pPr>
            <w:r>
              <w:rPr>
                <w:sz w:val="20"/>
              </w:rPr>
              <w:t>23.455</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tcBorders>
            <w:vAlign w:val="bottom"/>
          </w:tcPr>
          <w:p w:rsidR="00301561" w:rsidRDefault="00301561">
            <w:pPr>
              <w:snapToGrid w:val="0"/>
              <w:jc w:val="right"/>
              <w:rPr>
                <w:sz w:val="20"/>
              </w:rPr>
            </w:pPr>
            <w:r>
              <w:rPr>
                <w:sz w:val="20"/>
              </w:rPr>
              <w:t>7.33</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17.72</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lang w:val="en-US"/>
              </w:rPr>
            </w:pPr>
            <w:r>
              <w:rPr>
                <w:sz w:val="20"/>
                <w:szCs w:val="18"/>
                <w:lang w:val="en-US"/>
              </w:rPr>
              <w:t>16/2</w:t>
            </w:r>
          </w:p>
        </w:tc>
        <w:tc>
          <w:tcPr>
            <w:tcW w:w="925" w:type="dxa"/>
            <w:tcBorders>
              <w:left w:val="single" w:sz="4" w:space="0" w:color="000000"/>
            </w:tcBorders>
          </w:tcPr>
          <w:p w:rsidR="00301561" w:rsidRDefault="00301561">
            <w:pPr>
              <w:snapToGrid w:val="0"/>
              <w:rPr>
                <w:sz w:val="20"/>
                <w:szCs w:val="18"/>
                <w:lang w:val="en-US"/>
              </w:rPr>
            </w:pPr>
            <w:r>
              <w:rPr>
                <w:sz w:val="20"/>
                <w:szCs w:val="18"/>
                <w:lang w:val="en-US"/>
              </w:rPr>
              <w:t>516</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tcBorders>
          </w:tcPr>
          <w:p w:rsidR="00301561" w:rsidRDefault="00301561">
            <w:pPr>
              <w:snapToGrid w:val="0"/>
              <w:rPr>
                <w:sz w:val="20"/>
                <w:szCs w:val="18"/>
                <w:lang w:val="en-US"/>
              </w:rPr>
            </w:pPr>
            <w:r>
              <w:rPr>
                <w:sz w:val="20"/>
                <w:szCs w:val="18"/>
                <w:lang w:val="en-US"/>
              </w:rPr>
              <w:t>28</w:t>
            </w:r>
          </w:p>
        </w:tc>
        <w:tc>
          <w:tcPr>
            <w:tcW w:w="947" w:type="dxa"/>
            <w:tcBorders>
              <w:left w:val="single" w:sz="4" w:space="0" w:color="000000"/>
            </w:tcBorders>
          </w:tcPr>
          <w:p w:rsidR="00301561" w:rsidRDefault="00301561">
            <w:pPr>
              <w:snapToGrid w:val="0"/>
              <w:rPr>
                <w:sz w:val="20"/>
                <w:szCs w:val="18"/>
                <w:lang w:val="en-US"/>
              </w:rPr>
            </w:pPr>
            <w:r>
              <w:rPr>
                <w:sz w:val="20"/>
                <w:szCs w:val="18"/>
                <w:lang w:val="en-US"/>
              </w:rPr>
              <w:t>P   9.1.73</w:t>
            </w:r>
          </w:p>
        </w:tc>
        <w:tc>
          <w:tcPr>
            <w:tcW w:w="949" w:type="dxa"/>
            <w:tcBorders>
              <w:left w:val="single" w:sz="4" w:space="0" w:color="000000"/>
            </w:tcBorders>
            <w:vAlign w:val="bottom"/>
          </w:tcPr>
          <w:p w:rsidR="00301561" w:rsidRDefault="00301561">
            <w:pPr>
              <w:snapToGrid w:val="0"/>
              <w:jc w:val="right"/>
              <w:rPr>
                <w:sz w:val="20"/>
              </w:rPr>
            </w:pPr>
            <w:r>
              <w:rPr>
                <w:sz w:val="20"/>
              </w:rPr>
              <w:t>39.656</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tcBorders>
            <w:vAlign w:val="bottom"/>
          </w:tcPr>
          <w:p w:rsidR="00301561" w:rsidRDefault="00301561">
            <w:pPr>
              <w:snapToGrid w:val="0"/>
              <w:jc w:val="right"/>
              <w:rPr>
                <w:sz w:val="20"/>
              </w:rPr>
            </w:pPr>
            <w:r>
              <w:rPr>
                <w:sz w:val="20"/>
              </w:rPr>
              <w:t>7.48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25.05</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8"/>
                <w:lang w:val="en-US"/>
              </w:rPr>
            </w:pPr>
            <w:r>
              <w:rPr>
                <w:sz w:val="20"/>
                <w:szCs w:val="18"/>
                <w:lang w:val="en-US"/>
              </w:rPr>
              <w:t>16/3</w:t>
            </w:r>
          </w:p>
        </w:tc>
        <w:tc>
          <w:tcPr>
            <w:tcW w:w="925" w:type="dxa"/>
            <w:tcBorders>
              <w:left w:val="single" w:sz="4" w:space="0" w:color="000000"/>
              <w:bottom w:val="single" w:sz="4" w:space="0" w:color="000000"/>
            </w:tcBorders>
          </w:tcPr>
          <w:p w:rsidR="00301561" w:rsidRDefault="00301561">
            <w:pPr>
              <w:snapToGrid w:val="0"/>
              <w:rPr>
                <w:sz w:val="20"/>
                <w:szCs w:val="18"/>
                <w:lang w:val="en-US"/>
              </w:rPr>
            </w:pPr>
            <w:r>
              <w:rPr>
                <w:sz w:val="20"/>
                <w:szCs w:val="18"/>
                <w:lang w:val="en-US"/>
              </w:rPr>
              <w:t>517</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8"/>
                <w:lang w:val="en-US"/>
              </w:rPr>
            </w:pPr>
            <w:r>
              <w:rPr>
                <w:sz w:val="20"/>
                <w:szCs w:val="18"/>
                <w:lang w:val="en-US"/>
              </w:rPr>
              <w:t>30 F</w:t>
            </w:r>
          </w:p>
        </w:tc>
        <w:tc>
          <w:tcPr>
            <w:tcW w:w="947" w:type="dxa"/>
            <w:tcBorders>
              <w:left w:val="single" w:sz="4" w:space="0" w:color="000000"/>
              <w:bottom w:val="single" w:sz="4" w:space="0" w:color="000000"/>
            </w:tcBorders>
          </w:tcPr>
          <w:p w:rsidR="00301561" w:rsidRDefault="00301561">
            <w:pPr>
              <w:snapToGrid w:val="0"/>
              <w:rPr>
                <w:sz w:val="20"/>
                <w:szCs w:val="18"/>
                <w:lang w:val="en-US"/>
              </w:rPr>
            </w:pPr>
            <w:r>
              <w:rPr>
                <w:sz w:val="20"/>
                <w:szCs w:val="18"/>
                <w:lang w:val="en-US"/>
              </w:rPr>
              <w:t>P   9.1.73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54.035</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7.48</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31.43</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rPr>
            </w:pPr>
            <w:r>
              <w:rPr>
                <w:sz w:val="20"/>
                <w:szCs w:val="18"/>
              </w:rPr>
              <w:t>17/2</w:t>
            </w:r>
          </w:p>
        </w:tc>
        <w:tc>
          <w:tcPr>
            <w:tcW w:w="925" w:type="dxa"/>
            <w:tcBorders>
              <w:left w:val="single" w:sz="4" w:space="0" w:color="000000"/>
            </w:tcBorders>
          </w:tcPr>
          <w:p w:rsidR="00301561" w:rsidRDefault="00301561">
            <w:pPr>
              <w:snapToGrid w:val="0"/>
              <w:rPr>
                <w:sz w:val="20"/>
                <w:szCs w:val="18"/>
              </w:rPr>
            </w:pPr>
            <w:r>
              <w:rPr>
                <w:sz w:val="20"/>
                <w:szCs w:val="18"/>
              </w:rPr>
              <w:t>689</w:t>
            </w:r>
          </w:p>
        </w:tc>
        <w:tc>
          <w:tcPr>
            <w:tcW w:w="986" w:type="dxa"/>
            <w:vMerge w:val="restart"/>
            <w:tcBorders>
              <w:left w:val="single" w:sz="4" w:space="0" w:color="000000"/>
              <w:bottom w:val="single" w:sz="4" w:space="0" w:color="000000"/>
            </w:tcBorders>
          </w:tcPr>
          <w:p w:rsidR="00301561" w:rsidRDefault="00301561">
            <w:pPr>
              <w:snapToGrid w:val="0"/>
              <w:rPr>
                <w:sz w:val="20"/>
                <w:szCs w:val="17"/>
              </w:rPr>
            </w:pPr>
            <w:r>
              <w:rPr>
                <w:sz w:val="20"/>
                <w:szCs w:val="17"/>
              </w:rPr>
              <w:t>Ta(S)</w:t>
            </w:r>
          </w:p>
        </w:tc>
        <w:tc>
          <w:tcPr>
            <w:tcW w:w="932" w:type="dxa"/>
            <w:tcBorders>
              <w:left w:val="single" w:sz="4" w:space="0" w:color="000000"/>
            </w:tcBorders>
          </w:tcPr>
          <w:p w:rsidR="00301561" w:rsidRDefault="00301561">
            <w:pPr>
              <w:snapToGrid w:val="0"/>
              <w:rPr>
                <w:sz w:val="20"/>
                <w:szCs w:val="19"/>
              </w:rPr>
            </w:pPr>
            <w:r>
              <w:rPr>
                <w:sz w:val="20"/>
                <w:szCs w:val="19"/>
              </w:rPr>
              <w:t>6</w:t>
            </w:r>
          </w:p>
        </w:tc>
        <w:tc>
          <w:tcPr>
            <w:tcW w:w="947" w:type="dxa"/>
            <w:tcBorders>
              <w:left w:val="single" w:sz="4" w:space="0" w:color="000000"/>
            </w:tcBorders>
          </w:tcPr>
          <w:p w:rsidR="00301561" w:rsidRDefault="00301561">
            <w:pPr>
              <w:snapToGrid w:val="0"/>
              <w:rPr>
                <w:sz w:val="20"/>
                <w:szCs w:val="18"/>
              </w:rPr>
            </w:pPr>
            <w:r>
              <w:rPr>
                <w:sz w:val="20"/>
                <w:szCs w:val="18"/>
              </w:rPr>
              <w:t>P 26.3.73</w:t>
            </w:r>
          </w:p>
        </w:tc>
        <w:tc>
          <w:tcPr>
            <w:tcW w:w="949" w:type="dxa"/>
            <w:tcBorders>
              <w:left w:val="single" w:sz="4" w:space="0" w:color="000000"/>
            </w:tcBorders>
            <w:vAlign w:val="bottom"/>
          </w:tcPr>
          <w:p w:rsidR="00301561" w:rsidRDefault="00301561">
            <w:pPr>
              <w:snapToGrid w:val="0"/>
              <w:jc w:val="right"/>
              <w:rPr>
                <w:sz w:val="20"/>
              </w:rPr>
            </w:pPr>
            <w:r>
              <w:rPr>
                <w:sz w:val="20"/>
              </w:rPr>
              <w:t>11.960</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0.4411</w:t>
            </w:r>
          </w:p>
          <w:p w:rsidR="00301561" w:rsidRDefault="00301561">
            <w:pPr>
              <w:jc w:val="right"/>
              <w:rPr>
                <w:sz w:val="20"/>
              </w:rPr>
            </w:pPr>
            <w:r>
              <w:rPr>
                <w:sz w:val="20"/>
              </w:rPr>
              <w:t>0.4411</w:t>
            </w:r>
          </w:p>
        </w:tc>
        <w:tc>
          <w:tcPr>
            <w:tcW w:w="947" w:type="dxa"/>
            <w:tcBorders>
              <w:left w:val="single" w:sz="4" w:space="0" w:color="000000"/>
            </w:tcBorders>
            <w:vAlign w:val="bottom"/>
          </w:tcPr>
          <w:p w:rsidR="00301561" w:rsidRDefault="00301561">
            <w:pPr>
              <w:snapToGrid w:val="0"/>
              <w:jc w:val="right"/>
              <w:rPr>
                <w:sz w:val="20"/>
              </w:rPr>
            </w:pPr>
            <w:r>
              <w:rPr>
                <w:sz w:val="20"/>
              </w:rPr>
              <w:t>9.76</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15.04</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17/1</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491</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9"/>
              </w:rPr>
            </w:pPr>
            <w:r>
              <w:rPr>
                <w:sz w:val="20"/>
                <w:szCs w:val="19"/>
              </w:rPr>
              <w:t>8</w:t>
            </w:r>
          </w:p>
        </w:tc>
        <w:tc>
          <w:tcPr>
            <w:tcW w:w="947" w:type="dxa"/>
            <w:tcBorders>
              <w:left w:val="single" w:sz="4" w:space="0" w:color="000000"/>
              <w:bottom w:val="single" w:sz="4" w:space="0" w:color="000000"/>
            </w:tcBorders>
          </w:tcPr>
          <w:p w:rsidR="00301561" w:rsidRDefault="00301561">
            <w:pPr>
              <w:snapToGrid w:val="0"/>
              <w:rPr>
                <w:sz w:val="20"/>
                <w:szCs w:val="18"/>
              </w:rPr>
            </w:pPr>
            <w:r>
              <w:rPr>
                <w:sz w:val="20"/>
                <w:szCs w:val="18"/>
              </w:rPr>
              <w:t>P29.12.72</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31.233</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7.15</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20.93</w:t>
            </w:r>
          </w:p>
        </w:tc>
      </w:tr>
      <w:tr w:rsidR="00301561" w:rsidTr="00B05A40">
        <w:trPr>
          <w:trHeight w:hRule="exac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43/l</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683</w:t>
            </w:r>
          </w:p>
        </w:tc>
        <w:tc>
          <w:tcPr>
            <w:tcW w:w="986" w:type="dxa"/>
            <w:tcBorders>
              <w:left w:val="single" w:sz="4" w:space="0" w:color="000000"/>
              <w:bottom w:val="single" w:sz="4" w:space="0" w:color="000000"/>
            </w:tcBorders>
          </w:tcPr>
          <w:p w:rsidR="00301561" w:rsidRDefault="00301561">
            <w:pPr>
              <w:snapToGrid w:val="0"/>
              <w:rPr>
                <w:sz w:val="20"/>
                <w:szCs w:val="17"/>
              </w:rPr>
            </w:pPr>
            <w:r>
              <w:rPr>
                <w:sz w:val="20"/>
                <w:szCs w:val="17"/>
              </w:rPr>
              <w:t>B90(P2)</w:t>
            </w:r>
          </w:p>
        </w:tc>
        <w:tc>
          <w:tcPr>
            <w:tcW w:w="932" w:type="dxa"/>
            <w:tcBorders>
              <w:left w:val="single" w:sz="4" w:space="0" w:color="000000"/>
              <w:bottom w:val="single" w:sz="4" w:space="0" w:color="000000"/>
            </w:tcBorders>
          </w:tcPr>
          <w:p w:rsidR="00301561" w:rsidRDefault="00301561">
            <w:pPr>
              <w:snapToGrid w:val="0"/>
              <w:rPr>
                <w:sz w:val="20"/>
                <w:szCs w:val="19"/>
              </w:rPr>
            </w:pPr>
            <w:r>
              <w:rPr>
                <w:sz w:val="20"/>
                <w:szCs w:val="19"/>
              </w:rPr>
              <w:t>44</w:t>
            </w:r>
          </w:p>
        </w:tc>
        <w:tc>
          <w:tcPr>
            <w:tcW w:w="947" w:type="dxa"/>
            <w:tcBorders>
              <w:left w:val="single" w:sz="4" w:space="0" w:color="000000"/>
              <w:bottom w:val="single" w:sz="4" w:space="0" w:color="000000"/>
            </w:tcBorders>
          </w:tcPr>
          <w:p w:rsidR="00301561" w:rsidRDefault="008F0706">
            <w:pPr>
              <w:snapToGrid w:val="0"/>
              <w:rPr>
                <w:sz w:val="20"/>
                <w:szCs w:val="18"/>
              </w:rPr>
            </w:pPr>
            <w:r>
              <w:rPr>
                <w:sz w:val="20"/>
                <w:szCs w:val="18"/>
              </w:rPr>
              <w:t>A 2</w:t>
            </w:r>
            <w:r w:rsidR="00301561">
              <w:rPr>
                <w:sz w:val="20"/>
                <w:szCs w:val="18"/>
              </w:rPr>
              <w:t>3.2.73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14.310</w:t>
            </w:r>
          </w:p>
        </w:tc>
        <w:tc>
          <w:tcPr>
            <w:tcW w:w="921" w:type="dxa"/>
            <w:tcBorders>
              <w:left w:val="single" w:sz="4" w:space="0" w:color="000000"/>
              <w:bottom w:val="single" w:sz="4" w:space="0" w:color="000000"/>
            </w:tcBorders>
            <w:vAlign w:val="bottom"/>
          </w:tcPr>
          <w:p w:rsidR="00301561" w:rsidRDefault="00301561">
            <w:pPr>
              <w:snapToGrid w:val="0"/>
              <w:jc w:val="right"/>
              <w:rPr>
                <w:sz w:val="20"/>
              </w:rPr>
            </w:pPr>
            <w:r>
              <w:rPr>
                <w:sz w:val="20"/>
              </w:rPr>
              <w:t>0.3414</w:t>
            </w:r>
          </w:p>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9.66</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14.55</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rPr>
            </w:pPr>
            <w:r>
              <w:rPr>
                <w:sz w:val="20"/>
                <w:szCs w:val="18"/>
              </w:rPr>
              <w:t>44/2</w:t>
            </w:r>
          </w:p>
        </w:tc>
        <w:tc>
          <w:tcPr>
            <w:tcW w:w="925" w:type="dxa"/>
            <w:tcBorders>
              <w:left w:val="single" w:sz="4" w:space="0" w:color="000000"/>
            </w:tcBorders>
          </w:tcPr>
          <w:p w:rsidR="00301561" w:rsidRDefault="00301561">
            <w:pPr>
              <w:snapToGrid w:val="0"/>
              <w:rPr>
                <w:sz w:val="20"/>
                <w:szCs w:val="18"/>
              </w:rPr>
            </w:pPr>
            <w:r>
              <w:rPr>
                <w:sz w:val="20"/>
                <w:szCs w:val="18"/>
              </w:rPr>
              <w:t>685</w:t>
            </w:r>
          </w:p>
        </w:tc>
        <w:tc>
          <w:tcPr>
            <w:tcW w:w="986" w:type="dxa"/>
            <w:vMerge w:val="restart"/>
            <w:tcBorders>
              <w:left w:val="single" w:sz="4" w:space="0" w:color="000000"/>
              <w:bottom w:val="single" w:sz="4" w:space="0" w:color="000000"/>
            </w:tcBorders>
          </w:tcPr>
          <w:p w:rsidR="00301561" w:rsidRDefault="00301561">
            <w:pPr>
              <w:snapToGrid w:val="0"/>
              <w:rPr>
                <w:sz w:val="20"/>
                <w:szCs w:val="17"/>
              </w:rPr>
            </w:pPr>
            <w:r>
              <w:rPr>
                <w:sz w:val="20"/>
                <w:szCs w:val="17"/>
              </w:rPr>
              <w:t>B80(P2)</w:t>
            </w:r>
          </w:p>
        </w:tc>
        <w:tc>
          <w:tcPr>
            <w:tcW w:w="932" w:type="dxa"/>
            <w:tcBorders>
              <w:left w:val="single" w:sz="4" w:space="0" w:color="000000"/>
            </w:tcBorders>
          </w:tcPr>
          <w:p w:rsidR="00301561" w:rsidRDefault="00301561">
            <w:pPr>
              <w:snapToGrid w:val="0"/>
              <w:rPr>
                <w:sz w:val="20"/>
                <w:szCs w:val="19"/>
              </w:rPr>
            </w:pPr>
            <w:r>
              <w:rPr>
                <w:sz w:val="20"/>
                <w:szCs w:val="19"/>
              </w:rPr>
              <w:t>41</w:t>
            </w:r>
          </w:p>
        </w:tc>
        <w:tc>
          <w:tcPr>
            <w:tcW w:w="947" w:type="dxa"/>
            <w:tcBorders>
              <w:left w:val="single" w:sz="4" w:space="0" w:color="000000"/>
            </w:tcBorders>
          </w:tcPr>
          <w:p w:rsidR="00301561" w:rsidRDefault="00301561">
            <w:pPr>
              <w:snapToGrid w:val="0"/>
              <w:rPr>
                <w:sz w:val="20"/>
                <w:szCs w:val="18"/>
              </w:rPr>
            </w:pPr>
            <w:r>
              <w:rPr>
                <w:sz w:val="20"/>
                <w:szCs w:val="18"/>
              </w:rPr>
              <w:t>A 23.3.73</w:t>
            </w:r>
          </w:p>
        </w:tc>
        <w:tc>
          <w:tcPr>
            <w:tcW w:w="949" w:type="dxa"/>
            <w:tcBorders>
              <w:left w:val="single" w:sz="4" w:space="0" w:color="000000"/>
            </w:tcBorders>
            <w:vAlign w:val="bottom"/>
          </w:tcPr>
          <w:p w:rsidR="00301561" w:rsidRDefault="00301561">
            <w:pPr>
              <w:snapToGrid w:val="0"/>
              <w:jc w:val="right"/>
              <w:rPr>
                <w:sz w:val="20"/>
              </w:rPr>
            </w:pPr>
            <w:r>
              <w:rPr>
                <w:sz w:val="20"/>
              </w:rPr>
              <w:t>8.332</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0.3414</w:t>
            </w:r>
          </w:p>
          <w:p w:rsidR="00301561" w:rsidRDefault="00301561">
            <w:pPr>
              <w:jc w:val="right"/>
              <w:rPr>
                <w:sz w:val="20"/>
              </w:rPr>
            </w:pPr>
            <w:r>
              <w:rPr>
                <w:sz w:val="20"/>
              </w:rPr>
              <w:t>0.3414</w:t>
            </w:r>
          </w:p>
        </w:tc>
        <w:tc>
          <w:tcPr>
            <w:tcW w:w="947" w:type="dxa"/>
            <w:tcBorders>
              <w:left w:val="single" w:sz="4" w:space="0" w:color="000000"/>
            </w:tcBorders>
            <w:vAlign w:val="bottom"/>
          </w:tcPr>
          <w:p w:rsidR="00301561" w:rsidRDefault="00301561">
            <w:pPr>
              <w:snapToGrid w:val="0"/>
              <w:jc w:val="right"/>
              <w:rPr>
                <w:sz w:val="20"/>
              </w:rPr>
            </w:pPr>
            <w:r>
              <w:rPr>
                <w:sz w:val="20"/>
              </w:rPr>
              <w:t>9.66</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12.50</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44/1</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684</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9"/>
              </w:rPr>
            </w:pPr>
            <w:r>
              <w:rPr>
                <w:sz w:val="20"/>
                <w:szCs w:val="19"/>
              </w:rPr>
              <w:t>46</w:t>
            </w:r>
          </w:p>
        </w:tc>
        <w:tc>
          <w:tcPr>
            <w:tcW w:w="947" w:type="dxa"/>
            <w:tcBorders>
              <w:left w:val="single" w:sz="4" w:space="0" w:color="000000"/>
              <w:bottom w:val="single" w:sz="4" w:space="0" w:color="000000"/>
            </w:tcBorders>
          </w:tcPr>
          <w:p w:rsidR="00301561" w:rsidRDefault="008F0706">
            <w:pPr>
              <w:snapToGrid w:val="0"/>
              <w:rPr>
                <w:sz w:val="20"/>
                <w:szCs w:val="18"/>
              </w:rPr>
            </w:pPr>
            <w:r>
              <w:rPr>
                <w:sz w:val="20"/>
                <w:szCs w:val="18"/>
              </w:rPr>
              <w:t>A 23.</w:t>
            </w:r>
            <w:r w:rsidR="00301561">
              <w:rPr>
                <w:sz w:val="20"/>
                <w:szCs w:val="18"/>
              </w:rPr>
              <w:t>3.75</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56.955</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9.66</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29.10</w:t>
            </w:r>
          </w:p>
        </w:tc>
      </w:tr>
      <w:tr w:rsidR="00301561" w:rsidTr="00B05A40">
        <w:trPr>
          <w:cantSplit/>
          <w:trHeight w:hRule="exact" w:val="255"/>
        </w:trPr>
        <w:tc>
          <w:tcPr>
            <w:tcW w:w="895" w:type="dxa"/>
            <w:tcBorders>
              <w:left w:val="single" w:sz="4" w:space="0" w:color="000000"/>
            </w:tcBorders>
          </w:tcPr>
          <w:p w:rsidR="00301561" w:rsidRDefault="00301561">
            <w:pPr>
              <w:snapToGrid w:val="0"/>
              <w:rPr>
                <w:sz w:val="20"/>
                <w:szCs w:val="18"/>
              </w:rPr>
            </w:pPr>
            <w:r>
              <w:rPr>
                <w:sz w:val="20"/>
                <w:szCs w:val="18"/>
              </w:rPr>
              <w:t>45/1</w:t>
            </w:r>
          </w:p>
        </w:tc>
        <w:tc>
          <w:tcPr>
            <w:tcW w:w="925" w:type="dxa"/>
            <w:tcBorders>
              <w:left w:val="single" w:sz="4" w:space="0" w:color="000000"/>
            </w:tcBorders>
          </w:tcPr>
          <w:p w:rsidR="00301561" w:rsidRDefault="00301561">
            <w:pPr>
              <w:snapToGrid w:val="0"/>
              <w:rPr>
                <w:sz w:val="20"/>
                <w:szCs w:val="18"/>
              </w:rPr>
            </w:pPr>
            <w:r>
              <w:rPr>
                <w:sz w:val="20"/>
                <w:szCs w:val="18"/>
              </w:rPr>
              <w:t>824</w:t>
            </w:r>
          </w:p>
        </w:tc>
        <w:tc>
          <w:tcPr>
            <w:tcW w:w="986" w:type="dxa"/>
            <w:vMerge w:val="restart"/>
            <w:tcBorders>
              <w:left w:val="single" w:sz="4" w:space="0" w:color="000000"/>
              <w:bottom w:val="single" w:sz="4" w:space="0" w:color="000000"/>
            </w:tcBorders>
          </w:tcPr>
          <w:p w:rsidR="00301561" w:rsidRDefault="00301561">
            <w:pPr>
              <w:snapToGrid w:val="0"/>
              <w:rPr>
                <w:sz w:val="20"/>
                <w:szCs w:val="17"/>
              </w:rPr>
            </w:pPr>
            <w:r>
              <w:rPr>
                <w:sz w:val="20"/>
                <w:szCs w:val="17"/>
              </w:rPr>
              <w:t>B80/B90(0)</w:t>
            </w:r>
          </w:p>
        </w:tc>
        <w:tc>
          <w:tcPr>
            <w:tcW w:w="932" w:type="dxa"/>
            <w:tcBorders>
              <w:left w:val="single" w:sz="4" w:space="0" w:color="000000"/>
            </w:tcBorders>
          </w:tcPr>
          <w:p w:rsidR="00301561" w:rsidRDefault="00301561">
            <w:pPr>
              <w:snapToGrid w:val="0"/>
              <w:rPr>
                <w:sz w:val="20"/>
                <w:szCs w:val="19"/>
              </w:rPr>
            </w:pPr>
            <w:r>
              <w:rPr>
                <w:sz w:val="20"/>
                <w:szCs w:val="19"/>
              </w:rPr>
              <w:t>63</w:t>
            </w:r>
          </w:p>
        </w:tc>
        <w:tc>
          <w:tcPr>
            <w:tcW w:w="947" w:type="dxa"/>
            <w:tcBorders>
              <w:left w:val="single" w:sz="4" w:space="0" w:color="000000"/>
            </w:tcBorders>
          </w:tcPr>
          <w:p w:rsidR="00301561" w:rsidRDefault="00301561">
            <w:pPr>
              <w:snapToGrid w:val="0"/>
              <w:rPr>
                <w:sz w:val="20"/>
                <w:szCs w:val="17"/>
              </w:rPr>
            </w:pPr>
            <w:r>
              <w:rPr>
                <w:sz w:val="20"/>
                <w:szCs w:val="17"/>
              </w:rPr>
              <w:t>A 30.5.73</w:t>
            </w:r>
          </w:p>
        </w:tc>
        <w:tc>
          <w:tcPr>
            <w:tcW w:w="949" w:type="dxa"/>
            <w:tcBorders>
              <w:left w:val="single" w:sz="4" w:space="0" w:color="000000"/>
            </w:tcBorders>
            <w:vAlign w:val="bottom"/>
          </w:tcPr>
          <w:p w:rsidR="00301561" w:rsidRDefault="00301561">
            <w:pPr>
              <w:snapToGrid w:val="0"/>
              <w:jc w:val="right"/>
              <w:rPr>
                <w:sz w:val="20"/>
              </w:rPr>
            </w:pPr>
            <w:r>
              <w:rPr>
                <w:sz w:val="20"/>
              </w:rPr>
              <w:t>1.379</w:t>
            </w:r>
          </w:p>
        </w:tc>
        <w:tc>
          <w:tcPr>
            <w:tcW w:w="921" w:type="dxa"/>
            <w:vMerge w:val="restart"/>
            <w:tcBorders>
              <w:left w:val="single" w:sz="4" w:space="0" w:color="000000"/>
              <w:bottom w:val="single" w:sz="4" w:space="0" w:color="000000"/>
            </w:tcBorders>
            <w:vAlign w:val="bottom"/>
          </w:tcPr>
          <w:p w:rsidR="00301561" w:rsidRDefault="00301561">
            <w:pPr>
              <w:snapToGrid w:val="0"/>
              <w:jc w:val="right"/>
              <w:rPr>
                <w:sz w:val="20"/>
              </w:rPr>
            </w:pPr>
            <w:r>
              <w:rPr>
                <w:sz w:val="20"/>
              </w:rPr>
              <w:t>0.4386</w:t>
            </w:r>
          </w:p>
          <w:p w:rsidR="00301561" w:rsidRDefault="00301561">
            <w:pPr>
              <w:jc w:val="right"/>
              <w:rPr>
                <w:sz w:val="20"/>
              </w:rPr>
            </w:pPr>
            <w:r>
              <w:rPr>
                <w:sz w:val="20"/>
              </w:rPr>
              <w:t>0.4386</w:t>
            </w:r>
          </w:p>
        </w:tc>
        <w:tc>
          <w:tcPr>
            <w:tcW w:w="947" w:type="dxa"/>
            <w:tcBorders>
              <w:left w:val="single" w:sz="4" w:space="0" w:color="000000"/>
            </w:tcBorders>
            <w:vAlign w:val="bottom"/>
          </w:tcPr>
          <w:p w:rsidR="00301561" w:rsidRDefault="00301561">
            <w:pPr>
              <w:snapToGrid w:val="0"/>
              <w:jc w:val="right"/>
              <w:rPr>
                <w:sz w:val="20"/>
              </w:rPr>
            </w:pPr>
            <w:r>
              <w:rPr>
                <w:sz w:val="20"/>
              </w:rPr>
              <w:t>11.70</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12.30</w:t>
            </w:r>
          </w:p>
        </w:tc>
      </w:tr>
      <w:tr w:rsidR="00301561" w:rsidTr="00B05A40">
        <w:trPr>
          <w:cantSplit/>
          <w:trHeight w:val="255"/>
        </w:trPr>
        <w:tc>
          <w:tcPr>
            <w:tcW w:w="895" w:type="dxa"/>
            <w:tcBorders>
              <w:left w:val="single" w:sz="4" w:space="0" w:color="000000"/>
              <w:bottom w:val="single" w:sz="4" w:space="0" w:color="000000"/>
            </w:tcBorders>
          </w:tcPr>
          <w:p w:rsidR="00301561" w:rsidRDefault="00301561">
            <w:pPr>
              <w:snapToGrid w:val="0"/>
              <w:rPr>
                <w:sz w:val="20"/>
                <w:szCs w:val="18"/>
              </w:rPr>
            </w:pPr>
            <w:r>
              <w:rPr>
                <w:sz w:val="20"/>
                <w:szCs w:val="18"/>
              </w:rPr>
              <w:t>45/2</w:t>
            </w:r>
          </w:p>
        </w:tc>
        <w:tc>
          <w:tcPr>
            <w:tcW w:w="925" w:type="dxa"/>
            <w:tcBorders>
              <w:left w:val="single" w:sz="4" w:space="0" w:color="000000"/>
              <w:bottom w:val="single" w:sz="4" w:space="0" w:color="000000"/>
            </w:tcBorders>
          </w:tcPr>
          <w:p w:rsidR="00301561" w:rsidRDefault="00301561">
            <w:pPr>
              <w:snapToGrid w:val="0"/>
              <w:rPr>
                <w:sz w:val="20"/>
                <w:szCs w:val="18"/>
              </w:rPr>
            </w:pPr>
            <w:r>
              <w:rPr>
                <w:sz w:val="20"/>
                <w:szCs w:val="18"/>
              </w:rPr>
              <w:t>825</w:t>
            </w:r>
          </w:p>
        </w:tc>
        <w:tc>
          <w:tcPr>
            <w:tcW w:w="986" w:type="dxa"/>
            <w:vMerge/>
            <w:tcBorders>
              <w:left w:val="single" w:sz="4" w:space="0" w:color="000000"/>
              <w:bottom w:val="single" w:sz="4" w:space="0" w:color="000000"/>
            </w:tcBorders>
          </w:tcPr>
          <w:p w:rsidR="00301561" w:rsidRDefault="00301561"/>
        </w:tc>
        <w:tc>
          <w:tcPr>
            <w:tcW w:w="932" w:type="dxa"/>
            <w:tcBorders>
              <w:left w:val="single" w:sz="4" w:space="0" w:color="000000"/>
              <w:bottom w:val="single" w:sz="4" w:space="0" w:color="000000"/>
            </w:tcBorders>
          </w:tcPr>
          <w:p w:rsidR="00301561" w:rsidRDefault="00301561">
            <w:pPr>
              <w:snapToGrid w:val="0"/>
              <w:rPr>
                <w:sz w:val="20"/>
                <w:szCs w:val="19"/>
              </w:rPr>
            </w:pPr>
            <w:r>
              <w:rPr>
                <w:sz w:val="20"/>
                <w:szCs w:val="19"/>
              </w:rPr>
              <w:t>67</w:t>
            </w:r>
          </w:p>
        </w:tc>
        <w:tc>
          <w:tcPr>
            <w:tcW w:w="947" w:type="dxa"/>
            <w:tcBorders>
              <w:left w:val="single" w:sz="4" w:space="0" w:color="000000"/>
              <w:bottom w:val="single" w:sz="4" w:space="0" w:color="000000"/>
            </w:tcBorders>
          </w:tcPr>
          <w:p w:rsidR="00301561" w:rsidRDefault="00301561">
            <w:pPr>
              <w:snapToGrid w:val="0"/>
              <w:rPr>
                <w:sz w:val="20"/>
                <w:szCs w:val="17"/>
              </w:rPr>
            </w:pPr>
            <w:r>
              <w:rPr>
                <w:sz w:val="20"/>
                <w:szCs w:val="17"/>
              </w:rPr>
              <w:t>A 30.5.73</w:t>
            </w:r>
          </w:p>
        </w:tc>
        <w:tc>
          <w:tcPr>
            <w:tcW w:w="949" w:type="dxa"/>
            <w:tcBorders>
              <w:left w:val="single" w:sz="4" w:space="0" w:color="000000"/>
              <w:bottom w:val="single" w:sz="4" w:space="0" w:color="000000"/>
            </w:tcBorders>
            <w:vAlign w:val="bottom"/>
          </w:tcPr>
          <w:p w:rsidR="00301561" w:rsidRDefault="00301561">
            <w:pPr>
              <w:snapToGrid w:val="0"/>
              <w:jc w:val="right"/>
              <w:rPr>
                <w:sz w:val="20"/>
              </w:rPr>
            </w:pPr>
            <w:r>
              <w:rPr>
                <w:sz w:val="20"/>
              </w:rPr>
              <w:t>34.419</w:t>
            </w:r>
          </w:p>
        </w:tc>
        <w:tc>
          <w:tcPr>
            <w:tcW w:w="921" w:type="dxa"/>
            <w:vMerge/>
            <w:tcBorders>
              <w:left w:val="single" w:sz="4" w:space="0" w:color="000000"/>
              <w:bottom w:val="single" w:sz="4" w:space="0" w:color="000000"/>
            </w:tcBorders>
            <w:vAlign w:val="bottom"/>
          </w:tcPr>
          <w:p w:rsidR="00301561" w:rsidRDefault="00301561"/>
        </w:tc>
        <w:tc>
          <w:tcPr>
            <w:tcW w:w="947" w:type="dxa"/>
            <w:tcBorders>
              <w:left w:val="single" w:sz="4" w:space="0" w:color="000000"/>
              <w:bottom w:val="single" w:sz="4" w:space="0" w:color="000000"/>
            </w:tcBorders>
            <w:vAlign w:val="bottom"/>
          </w:tcPr>
          <w:p w:rsidR="00301561" w:rsidRDefault="00301561">
            <w:pPr>
              <w:snapToGrid w:val="0"/>
              <w:jc w:val="right"/>
              <w:rPr>
                <w:sz w:val="20"/>
              </w:rPr>
            </w:pPr>
            <w:r>
              <w:rPr>
                <w:sz w:val="20"/>
              </w:rPr>
              <w:t>11.70</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26.80</w:t>
            </w:r>
          </w:p>
        </w:tc>
      </w:tr>
    </w:tbl>
    <w:p w:rsidR="00B013BE" w:rsidRDefault="00301561">
      <w:pPr>
        <w:shd w:val="clear" w:color="auto" w:fill="FFFFFF"/>
        <w:spacing w:before="100" w:after="100"/>
      </w:pPr>
      <w:r>
        <w:t>F denotes the first and S the second edge element loading sequences, when these differ (see Tables 1.1 and 1.2 respectively)</w:t>
      </w:r>
      <w:r w:rsidR="00B05A40">
        <w:t>.</w:t>
      </w:r>
      <w:r>
        <w:t xml:space="preserve">  When no letter is attached the sequence numbers are the same.</w:t>
      </w:r>
    </w:p>
    <w:p w:rsidR="00301561" w:rsidRDefault="00301561" w:rsidP="00B013BE">
      <w:pPr>
        <w:pStyle w:val="TableHeading"/>
      </w:pPr>
      <w:r>
        <w:br w:type="page"/>
      </w:r>
      <w:bookmarkStart w:id="33" w:name="_Toc197256844"/>
      <w:r>
        <w:t>Table 1.11  Experimental Excess Reactivities for Arrays of Two Absorbers</w:t>
      </w:r>
      <w:bookmarkEnd w:id="33"/>
    </w:p>
    <w:p w:rsidR="00382971" w:rsidRPr="00382971" w:rsidRDefault="00382971" w:rsidP="00382971"/>
    <w:tbl>
      <w:tblPr>
        <w:tblW w:w="0" w:type="auto"/>
        <w:tblInd w:w="-15" w:type="dxa"/>
        <w:tblLayout w:type="fixed"/>
        <w:tblCellMar>
          <w:top w:w="15" w:type="dxa"/>
          <w:left w:w="15" w:type="dxa"/>
          <w:right w:w="15" w:type="dxa"/>
        </w:tblCellMar>
        <w:tblLook w:val="0000"/>
      </w:tblPr>
      <w:tblGrid>
        <w:gridCol w:w="582"/>
        <w:gridCol w:w="567"/>
        <w:gridCol w:w="1657"/>
        <w:gridCol w:w="939"/>
        <w:gridCol w:w="942"/>
        <w:gridCol w:w="954"/>
        <w:gridCol w:w="938"/>
        <w:gridCol w:w="953"/>
        <w:gridCol w:w="1138"/>
      </w:tblGrid>
      <w:tr w:rsidR="00301561">
        <w:trPr>
          <w:trHeight w:hRule="exact" w:val="1060"/>
        </w:trPr>
        <w:tc>
          <w:tcPr>
            <w:tcW w:w="582"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8"/>
              </w:rPr>
              <w:t>Array</w:t>
            </w:r>
            <w:r>
              <w:rPr>
                <w:sz w:val="20"/>
              </w:rPr>
              <w:t xml:space="preserve"> </w:t>
            </w:r>
            <w:r>
              <w:rPr>
                <w:color w:val="000000"/>
                <w:sz w:val="20"/>
                <w:szCs w:val="17"/>
              </w:rPr>
              <w:t>No.</w:t>
            </w:r>
          </w:p>
        </w:tc>
        <w:tc>
          <w:tcPr>
            <w:tcW w:w="567" w:type="dxa"/>
            <w:tcBorders>
              <w:top w:val="single" w:sz="4" w:space="0" w:color="000000"/>
              <w:left w:val="single" w:sz="4" w:space="0" w:color="000000"/>
            </w:tcBorders>
          </w:tcPr>
          <w:p w:rsidR="00301561" w:rsidRDefault="00301561">
            <w:pPr>
              <w:shd w:val="clear" w:color="auto" w:fill="FFFFFF"/>
              <w:snapToGrid w:val="0"/>
              <w:rPr>
                <w:color w:val="000000"/>
                <w:sz w:val="20"/>
                <w:szCs w:val="18"/>
              </w:rPr>
            </w:pPr>
            <w:r>
              <w:rPr>
                <w:color w:val="000000"/>
                <w:sz w:val="20"/>
                <w:szCs w:val="18"/>
              </w:rPr>
              <w:t>Start Up No.</w:t>
            </w:r>
          </w:p>
        </w:tc>
        <w:tc>
          <w:tcPr>
            <w:tcW w:w="1657"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Follower Loading</w:t>
            </w:r>
          </w:p>
        </w:tc>
        <w:tc>
          <w:tcPr>
            <w:tcW w:w="939"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Outer Core Loading Increase,</w:t>
            </w:r>
          </w:p>
          <w:p w:rsidR="00301561" w:rsidRDefault="00301561">
            <w:pPr>
              <w:shd w:val="clear" w:color="auto" w:fill="FFFFFF"/>
              <w:rPr>
                <w:color w:val="000000"/>
                <w:sz w:val="20"/>
                <w:szCs w:val="17"/>
              </w:rPr>
            </w:pPr>
            <w:r>
              <w:rPr>
                <w:color w:val="000000"/>
                <w:sz w:val="20"/>
                <w:szCs w:val="17"/>
              </w:rPr>
              <w:t>264 +</w:t>
            </w:r>
          </w:p>
        </w:tc>
        <w:tc>
          <w:tcPr>
            <w:tcW w:w="942" w:type="dxa"/>
            <w:tcBorders>
              <w:top w:val="single" w:sz="4" w:space="0" w:color="000000"/>
              <w:left w:val="single" w:sz="4" w:space="0" w:color="000000"/>
            </w:tcBorders>
          </w:tcPr>
          <w:p w:rsidR="00301561" w:rsidRDefault="00301561">
            <w:pPr>
              <w:shd w:val="clear" w:color="auto" w:fill="FFFFFF"/>
              <w:snapToGrid w:val="0"/>
              <w:rPr>
                <w:color w:val="000000"/>
                <w:sz w:val="20"/>
                <w:szCs w:val="18"/>
              </w:rPr>
            </w:pPr>
            <w:r>
              <w:rPr>
                <w:color w:val="000000"/>
                <w:sz w:val="20"/>
                <w:szCs w:val="18"/>
              </w:rPr>
              <w:t>Time and Date</w:t>
            </w:r>
          </w:p>
          <w:p w:rsidR="00301561" w:rsidRDefault="00301561">
            <w:pPr>
              <w:shd w:val="clear" w:color="auto" w:fill="FFFFFF"/>
              <w:rPr>
                <w:sz w:val="20"/>
              </w:rPr>
            </w:pPr>
          </w:p>
        </w:tc>
        <w:tc>
          <w:tcPr>
            <w:tcW w:w="954"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Excess Reactivity,</w:t>
            </w:r>
          </w:p>
          <w:p w:rsidR="00301561" w:rsidRDefault="00301561">
            <w:pPr>
              <w:shd w:val="clear" w:color="auto" w:fill="FFFFFF"/>
              <w:rPr>
                <w:color w:val="000000"/>
                <w:sz w:val="20"/>
                <w:szCs w:val="18"/>
              </w:rPr>
            </w:pPr>
            <w:r>
              <w:rPr>
                <w:color w:val="000000"/>
                <w:sz w:val="20"/>
                <w:szCs w:val="18"/>
              </w:rPr>
              <w:t xml:space="preserve">Std.cm. </w:t>
            </w:r>
          </w:p>
        </w:tc>
        <w:tc>
          <w:tcPr>
            <w:tcW w:w="938"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FR9 Worth Per Std. cm  ,</w:t>
            </w:r>
          </w:p>
          <w:p w:rsidR="00301561" w:rsidRDefault="00301561">
            <w:pPr>
              <w:shd w:val="clear" w:color="auto" w:fill="FFFFFF"/>
              <w:rPr>
                <w:color w:val="000000"/>
                <w:sz w:val="20"/>
                <w:szCs w:val="17"/>
              </w:rPr>
            </w:pPr>
            <w:r>
              <w:rPr>
                <w:color w:val="000000"/>
                <w:sz w:val="20"/>
                <w:szCs w:val="17"/>
              </w:rPr>
              <w:t>10</w:t>
            </w:r>
            <w:r>
              <w:rPr>
                <w:color w:val="000000"/>
                <w:sz w:val="20"/>
                <w:szCs w:val="17"/>
                <w:vertAlign w:val="superscript"/>
              </w:rPr>
              <w:t>-4</w:t>
            </w:r>
            <w:r>
              <w:rPr>
                <w:color w:val="000000"/>
                <w:sz w:val="20"/>
                <w:szCs w:val="17"/>
              </w:rPr>
              <w:t xml:space="preserve"> dk/k</w:t>
            </w:r>
          </w:p>
        </w:tc>
        <w:tc>
          <w:tcPr>
            <w:tcW w:w="953"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Pu241 Correction To 1.5.72,</w:t>
            </w:r>
          </w:p>
          <w:p w:rsidR="00301561" w:rsidRDefault="00301561">
            <w:pPr>
              <w:shd w:val="clear" w:color="auto" w:fill="FFFFFF"/>
              <w:rPr>
                <w:color w:val="000000"/>
                <w:sz w:val="20"/>
                <w:szCs w:val="15"/>
              </w:rPr>
            </w:pPr>
            <w:r>
              <w:rPr>
                <w:color w:val="000000"/>
                <w:sz w:val="20"/>
                <w:szCs w:val="17"/>
              </w:rPr>
              <w:t>10</w:t>
            </w:r>
            <w:r>
              <w:rPr>
                <w:color w:val="000000"/>
                <w:sz w:val="20"/>
                <w:szCs w:val="17"/>
                <w:vertAlign w:val="superscript"/>
              </w:rPr>
              <w:t>-4</w:t>
            </w:r>
            <w:r>
              <w:rPr>
                <w:color w:val="000000"/>
                <w:sz w:val="20"/>
                <w:szCs w:val="17"/>
              </w:rPr>
              <w:t>dk</w:t>
            </w:r>
            <w:r>
              <w:rPr>
                <w:sz w:val="20"/>
              </w:rPr>
              <w:t>/</w:t>
            </w:r>
            <w:r>
              <w:rPr>
                <w:color w:val="000000"/>
                <w:sz w:val="20"/>
                <w:szCs w:val="15"/>
              </w:rPr>
              <w:t>k</w:t>
            </w:r>
          </w:p>
        </w:tc>
        <w:tc>
          <w:tcPr>
            <w:tcW w:w="1138" w:type="dxa"/>
            <w:tcBorders>
              <w:top w:val="single" w:sz="4" w:space="0" w:color="000000"/>
              <w:left w:val="single" w:sz="4" w:space="0" w:color="000000"/>
              <w:right w:val="single" w:sz="4" w:space="0" w:color="000000"/>
            </w:tcBorders>
          </w:tcPr>
          <w:p w:rsidR="00301561" w:rsidRDefault="00301561">
            <w:pPr>
              <w:shd w:val="clear" w:color="auto" w:fill="FFFFFF"/>
              <w:snapToGrid w:val="0"/>
              <w:rPr>
                <w:color w:val="000000"/>
                <w:sz w:val="20"/>
                <w:szCs w:val="17"/>
              </w:rPr>
            </w:pPr>
            <w:r>
              <w:rPr>
                <w:color w:val="000000"/>
                <w:sz w:val="20"/>
                <w:szCs w:val="17"/>
              </w:rPr>
              <w:t>Experimental Excess Reactivity,</w:t>
            </w:r>
          </w:p>
          <w:p w:rsidR="00301561" w:rsidRDefault="00301561">
            <w:pPr>
              <w:shd w:val="clear" w:color="auto" w:fill="FFFFFF"/>
              <w:rPr>
                <w:color w:val="000000"/>
                <w:sz w:val="20"/>
                <w:szCs w:val="17"/>
              </w:rPr>
            </w:pPr>
            <w:r>
              <w:rPr>
                <w:color w:val="000000"/>
                <w:sz w:val="20"/>
                <w:szCs w:val="17"/>
              </w:rPr>
              <w:t>10</w:t>
            </w:r>
            <w:r>
              <w:rPr>
                <w:color w:val="000000"/>
                <w:sz w:val="20"/>
                <w:szCs w:val="17"/>
                <w:vertAlign w:val="superscript"/>
              </w:rPr>
              <w:t>-4</w:t>
            </w:r>
            <w:r>
              <w:rPr>
                <w:color w:val="000000"/>
                <w:sz w:val="20"/>
                <w:szCs w:val="17"/>
              </w:rPr>
              <w:t>dk/k</w:t>
            </w:r>
          </w:p>
        </w:tc>
      </w:tr>
      <w:tr w:rsidR="00301561">
        <w:trPr>
          <w:trHeight w:hRule="exact" w:val="255"/>
        </w:trPr>
        <w:tc>
          <w:tcPr>
            <w:tcW w:w="582" w:type="dxa"/>
            <w:tcBorders>
              <w:top w:val="single" w:sz="4" w:space="0" w:color="000000"/>
              <w:left w:val="single" w:sz="4" w:space="0" w:color="000000"/>
            </w:tcBorders>
          </w:tcPr>
          <w:p w:rsidR="00301561" w:rsidRDefault="00301561">
            <w:pPr>
              <w:snapToGrid w:val="0"/>
              <w:rPr>
                <w:color w:val="000000"/>
                <w:sz w:val="20"/>
                <w:szCs w:val="18"/>
              </w:rPr>
            </w:pPr>
            <w:r>
              <w:rPr>
                <w:color w:val="000000"/>
                <w:sz w:val="20"/>
                <w:szCs w:val="18"/>
              </w:rPr>
              <w:t>23/1</w:t>
            </w:r>
          </w:p>
        </w:tc>
        <w:tc>
          <w:tcPr>
            <w:tcW w:w="567" w:type="dxa"/>
            <w:tcBorders>
              <w:top w:val="single" w:sz="4" w:space="0" w:color="000000"/>
              <w:left w:val="single" w:sz="4" w:space="0" w:color="000000"/>
            </w:tcBorders>
          </w:tcPr>
          <w:p w:rsidR="00301561" w:rsidRDefault="00301561">
            <w:pPr>
              <w:snapToGrid w:val="0"/>
              <w:rPr>
                <w:color w:val="000000"/>
                <w:sz w:val="20"/>
                <w:szCs w:val="18"/>
              </w:rPr>
            </w:pPr>
            <w:r>
              <w:rPr>
                <w:color w:val="000000"/>
                <w:sz w:val="20"/>
                <w:szCs w:val="18"/>
              </w:rPr>
              <w:t>674</w:t>
            </w:r>
          </w:p>
        </w:tc>
        <w:tc>
          <w:tcPr>
            <w:tcW w:w="1657" w:type="dxa"/>
            <w:tcBorders>
              <w:top w:val="single" w:sz="4" w:space="0" w:color="000000"/>
              <w:left w:val="single" w:sz="4" w:space="0" w:color="000000"/>
            </w:tcBorders>
          </w:tcPr>
          <w:p w:rsidR="00301561" w:rsidRDefault="00301561">
            <w:pPr>
              <w:snapToGrid w:val="0"/>
              <w:rPr>
                <w:color w:val="000000"/>
                <w:sz w:val="20"/>
                <w:szCs w:val="17"/>
              </w:rPr>
            </w:pPr>
            <w:r>
              <w:rPr>
                <w:color w:val="000000"/>
                <w:sz w:val="20"/>
                <w:szCs w:val="17"/>
              </w:rPr>
              <w:t>B80(P1) B90(O)</w:t>
            </w:r>
          </w:p>
        </w:tc>
        <w:tc>
          <w:tcPr>
            <w:tcW w:w="939" w:type="dxa"/>
            <w:tcBorders>
              <w:top w:val="single" w:sz="4" w:space="0" w:color="000000"/>
              <w:left w:val="single" w:sz="4" w:space="0" w:color="000000"/>
            </w:tcBorders>
          </w:tcPr>
          <w:p w:rsidR="00301561" w:rsidRDefault="00301561">
            <w:pPr>
              <w:snapToGrid w:val="0"/>
              <w:rPr>
                <w:color w:val="000000"/>
                <w:sz w:val="20"/>
                <w:szCs w:val="18"/>
              </w:rPr>
            </w:pPr>
            <w:r>
              <w:rPr>
                <w:color w:val="000000"/>
                <w:sz w:val="20"/>
                <w:szCs w:val="18"/>
              </w:rPr>
              <w:t>84</w:t>
            </w:r>
          </w:p>
        </w:tc>
        <w:tc>
          <w:tcPr>
            <w:tcW w:w="942" w:type="dxa"/>
            <w:tcBorders>
              <w:top w:val="single" w:sz="4" w:space="0" w:color="000000"/>
              <w:left w:val="single" w:sz="4" w:space="0" w:color="000000"/>
            </w:tcBorders>
          </w:tcPr>
          <w:p w:rsidR="00301561" w:rsidRDefault="00301561">
            <w:pPr>
              <w:snapToGrid w:val="0"/>
              <w:rPr>
                <w:color w:val="000000"/>
                <w:sz w:val="20"/>
                <w:szCs w:val="18"/>
              </w:rPr>
            </w:pPr>
            <w:r>
              <w:rPr>
                <w:color w:val="000000"/>
                <w:sz w:val="20"/>
                <w:szCs w:val="18"/>
              </w:rPr>
              <w:t>A19.3.73</w:t>
            </w:r>
          </w:p>
        </w:tc>
        <w:tc>
          <w:tcPr>
            <w:tcW w:w="954" w:type="dxa"/>
            <w:tcBorders>
              <w:top w:val="single" w:sz="4" w:space="0" w:color="000000"/>
              <w:left w:val="single" w:sz="4" w:space="0" w:color="000000"/>
            </w:tcBorders>
            <w:vAlign w:val="bottom"/>
          </w:tcPr>
          <w:p w:rsidR="00301561" w:rsidRDefault="00301561">
            <w:pPr>
              <w:snapToGrid w:val="0"/>
              <w:jc w:val="right"/>
              <w:rPr>
                <w:sz w:val="20"/>
              </w:rPr>
            </w:pPr>
            <w:r>
              <w:rPr>
                <w:sz w:val="20"/>
              </w:rPr>
              <w:t>1.510</w:t>
            </w:r>
          </w:p>
        </w:tc>
        <w:tc>
          <w:tcPr>
            <w:tcW w:w="938" w:type="dxa"/>
            <w:tcBorders>
              <w:top w:val="single" w:sz="4" w:space="0" w:color="000000"/>
              <w:left w:val="single" w:sz="4" w:space="0" w:color="000000"/>
            </w:tcBorders>
            <w:vAlign w:val="bottom"/>
          </w:tcPr>
          <w:p w:rsidR="00301561" w:rsidRDefault="00301561">
            <w:pPr>
              <w:snapToGrid w:val="0"/>
              <w:jc w:val="right"/>
              <w:rPr>
                <w:sz w:val="20"/>
              </w:rPr>
            </w:pPr>
            <w:r>
              <w:rPr>
                <w:sz w:val="20"/>
              </w:rPr>
              <w:t>0.4637</w:t>
            </w:r>
          </w:p>
        </w:tc>
        <w:tc>
          <w:tcPr>
            <w:tcW w:w="953" w:type="dxa"/>
            <w:tcBorders>
              <w:top w:val="single" w:sz="4" w:space="0" w:color="000000"/>
              <w:left w:val="single" w:sz="4" w:space="0" w:color="000000"/>
            </w:tcBorders>
            <w:vAlign w:val="bottom"/>
          </w:tcPr>
          <w:p w:rsidR="00301561" w:rsidRDefault="00301561">
            <w:pPr>
              <w:snapToGrid w:val="0"/>
              <w:jc w:val="right"/>
              <w:rPr>
                <w:sz w:val="20"/>
              </w:rPr>
            </w:pPr>
            <w:r>
              <w:rPr>
                <w:sz w:val="20"/>
              </w:rPr>
              <w:t>9.54</w:t>
            </w:r>
          </w:p>
        </w:tc>
        <w:tc>
          <w:tcPr>
            <w:tcW w:w="1138" w:type="dxa"/>
            <w:tcBorders>
              <w:top w:val="single" w:sz="4" w:space="0" w:color="000000"/>
              <w:left w:val="single" w:sz="4" w:space="0" w:color="000000"/>
              <w:right w:val="single" w:sz="4" w:space="0" w:color="000000"/>
            </w:tcBorders>
            <w:vAlign w:val="bottom"/>
          </w:tcPr>
          <w:p w:rsidR="00301561" w:rsidRDefault="00301561">
            <w:pPr>
              <w:snapToGrid w:val="0"/>
              <w:jc w:val="right"/>
              <w:rPr>
                <w:sz w:val="20"/>
              </w:rPr>
            </w:pPr>
            <w:r>
              <w:rPr>
                <w:sz w:val="20"/>
              </w:rPr>
              <w:t>10.24</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 xml:space="preserve">23/7 </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680</w:t>
            </w:r>
          </w:p>
        </w:tc>
        <w:tc>
          <w:tcPr>
            <w:tcW w:w="1657" w:type="dxa"/>
            <w:tcBorders>
              <w:left w:val="single" w:sz="4" w:space="0" w:color="000000"/>
            </w:tcBorders>
          </w:tcPr>
          <w:p w:rsidR="00301561" w:rsidRDefault="00301561">
            <w:pPr>
              <w:snapToGrid w:val="0"/>
              <w:rPr>
                <w:color w:val="000000"/>
                <w:sz w:val="20"/>
              </w:rPr>
            </w:pP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 xml:space="preserve">86 N </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P20.3.73</w:t>
            </w:r>
          </w:p>
        </w:tc>
        <w:tc>
          <w:tcPr>
            <w:tcW w:w="954" w:type="dxa"/>
            <w:tcBorders>
              <w:left w:val="single" w:sz="4" w:space="0" w:color="000000"/>
            </w:tcBorders>
            <w:vAlign w:val="bottom"/>
          </w:tcPr>
          <w:p w:rsidR="00301561" w:rsidRDefault="00301561">
            <w:pPr>
              <w:snapToGrid w:val="0"/>
              <w:jc w:val="right"/>
              <w:rPr>
                <w:sz w:val="20"/>
              </w:rPr>
            </w:pPr>
            <w:r>
              <w:rPr>
                <w:sz w:val="20"/>
              </w:rPr>
              <w:t>13.360</w:t>
            </w:r>
          </w:p>
        </w:tc>
        <w:tc>
          <w:tcPr>
            <w:tcW w:w="938" w:type="dxa"/>
            <w:tcBorders>
              <w:left w:val="single" w:sz="4" w:space="0" w:color="000000"/>
            </w:tcBorders>
            <w:vAlign w:val="bottom"/>
          </w:tcPr>
          <w:p w:rsidR="00301561" w:rsidRDefault="00301561">
            <w:pPr>
              <w:snapToGrid w:val="0"/>
              <w:jc w:val="right"/>
              <w:rPr>
                <w:sz w:val="20"/>
              </w:rPr>
            </w:pPr>
            <w:r>
              <w:rPr>
                <w:sz w:val="20"/>
              </w:rPr>
              <w:t>0.4637</w:t>
            </w:r>
          </w:p>
        </w:tc>
        <w:tc>
          <w:tcPr>
            <w:tcW w:w="953" w:type="dxa"/>
            <w:tcBorders>
              <w:left w:val="single" w:sz="4" w:space="0" w:color="000000"/>
            </w:tcBorders>
            <w:vAlign w:val="bottom"/>
          </w:tcPr>
          <w:p w:rsidR="00301561" w:rsidRDefault="00301561">
            <w:pPr>
              <w:snapToGrid w:val="0"/>
              <w:jc w:val="right"/>
              <w:rPr>
                <w:sz w:val="20"/>
              </w:rPr>
            </w:pPr>
            <w:r>
              <w:rPr>
                <w:sz w:val="20"/>
              </w:rPr>
              <w:t>9.58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15.78</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23/8</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681</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86 N</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P20.3.73</w:t>
            </w:r>
          </w:p>
        </w:tc>
        <w:tc>
          <w:tcPr>
            <w:tcW w:w="954" w:type="dxa"/>
            <w:tcBorders>
              <w:left w:val="single" w:sz="4" w:space="0" w:color="000000"/>
            </w:tcBorders>
            <w:vAlign w:val="bottom"/>
          </w:tcPr>
          <w:p w:rsidR="00301561" w:rsidRDefault="00301561">
            <w:pPr>
              <w:snapToGrid w:val="0"/>
              <w:jc w:val="right"/>
              <w:rPr>
                <w:sz w:val="20"/>
              </w:rPr>
            </w:pPr>
            <w:r>
              <w:rPr>
                <w:sz w:val="20"/>
              </w:rPr>
              <w:t>19.011</w:t>
            </w:r>
          </w:p>
        </w:tc>
        <w:tc>
          <w:tcPr>
            <w:tcW w:w="938" w:type="dxa"/>
            <w:tcBorders>
              <w:left w:val="single" w:sz="4" w:space="0" w:color="000000"/>
            </w:tcBorders>
            <w:vAlign w:val="bottom"/>
          </w:tcPr>
          <w:p w:rsidR="00301561" w:rsidRDefault="00301561">
            <w:pPr>
              <w:snapToGrid w:val="0"/>
              <w:jc w:val="right"/>
              <w:rPr>
                <w:sz w:val="20"/>
              </w:rPr>
            </w:pPr>
            <w:r>
              <w:rPr>
                <w:sz w:val="20"/>
              </w:rPr>
              <w:t>0.4637</w:t>
            </w:r>
          </w:p>
        </w:tc>
        <w:tc>
          <w:tcPr>
            <w:tcW w:w="953" w:type="dxa"/>
            <w:tcBorders>
              <w:left w:val="single" w:sz="4" w:space="0" w:color="000000"/>
            </w:tcBorders>
            <w:vAlign w:val="bottom"/>
          </w:tcPr>
          <w:p w:rsidR="00301561" w:rsidRDefault="00301561">
            <w:pPr>
              <w:snapToGrid w:val="0"/>
              <w:jc w:val="right"/>
              <w:rPr>
                <w:sz w:val="20"/>
              </w:rPr>
            </w:pPr>
            <w:r>
              <w:rPr>
                <w:sz w:val="20"/>
              </w:rPr>
              <w:t>9.58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18.40</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23/9</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682</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 xml:space="preserve">86 N </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P20.3.73</w:t>
            </w:r>
          </w:p>
        </w:tc>
        <w:tc>
          <w:tcPr>
            <w:tcW w:w="954" w:type="dxa"/>
            <w:tcBorders>
              <w:left w:val="single" w:sz="4" w:space="0" w:color="000000"/>
            </w:tcBorders>
            <w:vAlign w:val="bottom"/>
          </w:tcPr>
          <w:p w:rsidR="00301561" w:rsidRDefault="00301561">
            <w:pPr>
              <w:snapToGrid w:val="0"/>
              <w:jc w:val="right"/>
              <w:rPr>
                <w:sz w:val="20"/>
              </w:rPr>
            </w:pPr>
            <w:r>
              <w:rPr>
                <w:sz w:val="20"/>
              </w:rPr>
              <w:t>15.995</w:t>
            </w:r>
          </w:p>
        </w:tc>
        <w:tc>
          <w:tcPr>
            <w:tcW w:w="938" w:type="dxa"/>
            <w:tcBorders>
              <w:left w:val="single" w:sz="4" w:space="0" w:color="000000"/>
            </w:tcBorders>
            <w:vAlign w:val="bottom"/>
          </w:tcPr>
          <w:p w:rsidR="00301561" w:rsidRDefault="00301561">
            <w:pPr>
              <w:snapToGrid w:val="0"/>
              <w:jc w:val="right"/>
              <w:rPr>
                <w:sz w:val="20"/>
              </w:rPr>
            </w:pPr>
            <w:r>
              <w:rPr>
                <w:sz w:val="20"/>
              </w:rPr>
              <w:t>0.4637</w:t>
            </w:r>
          </w:p>
        </w:tc>
        <w:tc>
          <w:tcPr>
            <w:tcW w:w="953" w:type="dxa"/>
            <w:tcBorders>
              <w:left w:val="single" w:sz="4" w:space="0" w:color="000000"/>
            </w:tcBorders>
            <w:vAlign w:val="bottom"/>
          </w:tcPr>
          <w:p w:rsidR="00301561" w:rsidRDefault="00301561">
            <w:pPr>
              <w:snapToGrid w:val="0"/>
              <w:jc w:val="right"/>
              <w:rPr>
                <w:sz w:val="20"/>
              </w:rPr>
            </w:pPr>
            <w:r>
              <w:rPr>
                <w:sz w:val="20"/>
              </w:rPr>
              <w:t>9.58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17.00</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23/2</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675</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88</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P19.3.73</w:t>
            </w:r>
          </w:p>
        </w:tc>
        <w:tc>
          <w:tcPr>
            <w:tcW w:w="954" w:type="dxa"/>
            <w:tcBorders>
              <w:left w:val="single" w:sz="4" w:space="0" w:color="000000"/>
            </w:tcBorders>
            <w:vAlign w:val="bottom"/>
          </w:tcPr>
          <w:p w:rsidR="00301561" w:rsidRDefault="00301561">
            <w:pPr>
              <w:snapToGrid w:val="0"/>
              <w:jc w:val="right"/>
              <w:rPr>
                <w:sz w:val="20"/>
              </w:rPr>
            </w:pPr>
            <w:r>
              <w:rPr>
                <w:sz w:val="20"/>
              </w:rPr>
              <w:t>31.625</w:t>
            </w:r>
          </w:p>
        </w:tc>
        <w:tc>
          <w:tcPr>
            <w:tcW w:w="938" w:type="dxa"/>
            <w:tcBorders>
              <w:left w:val="single" w:sz="4" w:space="0" w:color="000000"/>
            </w:tcBorders>
            <w:vAlign w:val="bottom"/>
          </w:tcPr>
          <w:p w:rsidR="00301561" w:rsidRDefault="00301561">
            <w:pPr>
              <w:snapToGrid w:val="0"/>
              <w:jc w:val="right"/>
              <w:rPr>
                <w:sz w:val="20"/>
              </w:rPr>
            </w:pPr>
            <w:r>
              <w:rPr>
                <w:sz w:val="20"/>
              </w:rPr>
              <w:t>0.4637</w:t>
            </w:r>
          </w:p>
        </w:tc>
        <w:tc>
          <w:tcPr>
            <w:tcW w:w="953" w:type="dxa"/>
            <w:tcBorders>
              <w:left w:val="single" w:sz="4" w:space="0" w:color="000000"/>
            </w:tcBorders>
            <w:vAlign w:val="bottom"/>
          </w:tcPr>
          <w:p w:rsidR="00301561" w:rsidRDefault="00301561">
            <w:pPr>
              <w:snapToGrid w:val="0"/>
              <w:jc w:val="right"/>
              <w:rPr>
                <w:sz w:val="20"/>
              </w:rPr>
            </w:pPr>
            <w:r>
              <w:rPr>
                <w:sz w:val="20"/>
              </w:rPr>
              <w:t>9.55</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24.21</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23/3</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676</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88</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A20.3.73</w:t>
            </w:r>
          </w:p>
        </w:tc>
        <w:tc>
          <w:tcPr>
            <w:tcW w:w="954" w:type="dxa"/>
            <w:tcBorders>
              <w:left w:val="single" w:sz="4" w:space="0" w:color="000000"/>
            </w:tcBorders>
            <w:vAlign w:val="bottom"/>
          </w:tcPr>
          <w:p w:rsidR="00301561" w:rsidRDefault="00301561">
            <w:pPr>
              <w:snapToGrid w:val="0"/>
              <w:jc w:val="right"/>
              <w:rPr>
                <w:sz w:val="20"/>
              </w:rPr>
            </w:pPr>
            <w:r>
              <w:rPr>
                <w:sz w:val="20"/>
              </w:rPr>
              <w:t>31.406</w:t>
            </w:r>
          </w:p>
        </w:tc>
        <w:tc>
          <w:tcPr>
            <w:tcW w:w="938" w:type="dxa"/>
            <w:tcBorders>
              <w:left w:val="single" w:sz="4" w:space="0" w:color="000000"/>
            </w:tcBorders>
            <w:vAlign w:val="bottom"/>
          </w:tcPr>
          <w:p w:rsidR="00301561" w:rsidRDefault="00301561">
            <w:pPr>
              <w:snapToGrid w:val="0"/>
              <w:jc w:val="right"/>
              <w:rPr>
                <w:sz w:val="20"/>
              </w:rPr>
            </w:pPr>
            <w:r>
              <w:rPr>
                <w:sz w:val="20"/>
              </w:rPr>
              <w:t>0.4637</w:t>
            </w:r>
          </w:p>
        </w:tc>
        <w:tc>
          <w:tcPr>
            <w:tcW w:w="953" w:type="dxa"/>
            <w:tcBorders>
              <w:left w:val="single" w:sz="4" w:space="0" w:color="000000"/>
            </w:tcBorders>
            <w:vAlign w:val="bottom"/>
          </w:tcPr>
          <w:p w:rsidR="00301561" w:rsidRDefault="00301561">
            <w:pPr>
              <w:snapToGrid w:val="0"/>
              <w:jc w:val="right"/>
              <w:rPr>
                <w:sz w:val="20"/>
              </w:rPr>
            </w:pPr>
            <w:r>
              <w:rPr>
                <w:sz w:val="20"/>
              </w:rPr>
              <w:t>9.57</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24.13</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23/6</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679</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88</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A20.3.73</w:t>
            </w:r>
          </w:p>
        </w:tc>
        <w:tc>
          <w:tcPr>
            <w:tcW w:w="954" w:type="dxa"/>
            <w:tcBorders>
              <w:left w:val="single" w:sz="4" w:space="0" w:color="000000"/>
            </w:tcBorders>
            <w:vAlign w:val="bottom"/>
          </w:tcPr>
          <w:p w:rsidR="00301561" w:rsidRDefault="00301561">
            <w:pPr>
              <w:snapToGrid w:val="0"/>
              <w:jc w:val="right"/>
              <w:rPr>
                <w:sz w:val="20"/>
              </w:rPr>
            </w:pPr>
            <w:r>
              <w:rPr>
                <w:sz w:val="20"/>
              </w:rPr>
              <w:t>31.361</w:t>
            </w:r>
          </w:p>
        </w:tc>
        <w:tc>
          <w:tcPr>
            <w:tcW w:w="938" w:type="dxa"/>
            <w:tcBorders>
              <w:left w:val="single" w:sz="4" w:space="0" w:color="000000"/>
            </w:tcBorders>
            <w:vAlign w:val="bottom"/>
          </w:tcPr>
          <w:p w:rsidR="00301561" w:rsidRDefault="00301561">
            <w:pPr>
              <w:snapToGrid w:val="0"/>
              <w:jc w:val="right"/>
              <w:rPr>
                <w:sz w:val="20"/>
              </w:rPr>
            </w:pPr>
            <w:r>
              <w:rPr>
                <w:sz w:val="20"/>
              </w:rPr>
              <w:t>0.4637</w:t>
            </w:r>
          </w:p>
        </w:tc>
        <w:tc>
          <w:tcPr>
            <w:tcW w:w="953" w:type="dxa"/>
            <w:tcBorders>
              <w:left w:val="single" w:sz="4" w:space="0" w:color="000000"/>
            </w:tcBorders>
            <w:vAlign w:val="bottom"/>
          </w:tcPr>
          <w:p w:rsidR="00301561" w:rsidRDefault="00301561">
            <w:pPr>
              <w:snapToGrid w:val="0"/>
              <w:jc w:val="right"/>
              <w:rPr>
                <w:sz w:val="20"/>
              </w:rPr>
            </w:pPr>
            <w:r>
              <w:rPr>
                <w:sz w:val="20"/>
              </w:rPr>
              <w:t>9.57</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24.11</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23/5</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678</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90</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A20.3.73</w:t>
            </w:r>
          </w:p>
        </w:tc>
        <w:tc>
          <w:tcPr>
            <w:tcW w:w="954" w:type="dxa"/>
            <w:tcBorders>
              <w:left w:val="single" w:sz="4" w:space="0" w:color="000000"/>
            </w:tcBorders>
            <w:vAlign w:val="bottom"/>
          </w:tcPr>
          <w:p w:rsidR="00301561" w:rsidRDefault="00301561">
            <w:pPr>
              <w:snapToGrid w:val="0"/>
              <w:jc w:val="right"/>
              <w:rPr>
                <w:sz w:val="20"/>
              </w:rPr>
            </w:pPr>
            <w:r>
              <w:rPr>
                <w:sz w:val="20"/>
              </w:rPr>
              <w:t>46.942</w:t>
            </w:r>
          </w:p>
        </w:tc>
        <w:tc>
          <w:tcPr>
            <w:tcW w:w="938" w:type="dxa"/>
            <w:tcBorders>
              <w:left w:val="single" w:sz="4" w:space="0" w:color="000000"/>
            </w:tcBorders>
            <w:vAlign w:val="bottom"/>
          </w:tcPr>
          <w:p w:rsidR="00301561" w:rsidRDefault="00301561">
            <w:pPr>
              <w:snapToGrid w:val="0"/>
              <w:jc w:val="right"/>
              <w:rPr>
                <w:sz w:val="20"/>
              </w:rPr>
            </w:pPr>
            <w:r>
              <w:rPr>
                <w:sz w:val="20"/>
              </w:rPr>
              <w:t>0.4637</w:t>
            </w:r>
          </w:p>
        </w:tc>
        <w:tc>
          <w:tcPr>
            <w:tcW w:w="953" w:type="dxa"/>
            <w:tcBorders>
              <w:left w:val="single" w:sz="4" w:space="0" w:color="000000"/>
            </w:tcBorders>
            <w:vAlign w:val="bottom"/>
          </w:tcPr>
          <w:p w:rsidR="00301561" w:rsidRDefault="00301561">
            <w:pPr>
              <w:snapToGrid w:val="0"/>
              <w:jc w:val="right"/>
              <w:rPr>
                <w:sz w:val="20"/>
              </w:rPr>
            </w:pPr>
            <w:r>
              <w:rPr>
                <w:sz w:val="20"/>
              </w:rPr>
              <w:t>9.57</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31.34</w:t>
            </w:r>
          </w:p>
        </w:tc>
      </w:tr>
      <w:tr w:rsidR="00301561">
        <w:trPr>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23/4</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677</w:t>
            </w:r>
          </w:p>
        </w:tc>
        <w:tc>
          <w:tcPr>
            <w:tcW w:w="1657" w:type="dxa"/>
            <w:tcBorders>
              <w:left w:val="single" w:sz="4" w:space="0" w:color="000000"/>
              <w:bottom w:val="single" w:sz="4" w:space="0" w:color="000000"/>
            </w:tcBorders>
          </w:tcPr>
          <w:p w:rsidR="00301561" w:rsidRDefault="00301561">
            <w:pPr>
              <w:snapToGrid w:val="0"/>
              <w:rPr>
                <w:sz w:val="20"/>
              </w:rPr>
            </w:pPr>
            <w:r>
              <w:rPr>
                <w:sz w:val="20"/>
              </w:rPr>
              <w:t> </w:t>
            </w: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92</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A20.3.73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62.940</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0.4637</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9.57</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38.76</w:t>
            </w:r>
          </w:p>
        </w:tc>
      </w:tr>
      <w:tr w:rsidR="00301561">
        <w:trPr>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24/3</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672</w:t>
            </w:r>
          </w:p>
        </w:tc>
        <w:tc>
          <w:tcPr>
            <w:tcW w:w="1657" w:type="dxa"/>
            <w:tcBorders>
              <w:left w:val="single" w:sz="4" w:space="0" w:color="000000"/>
            </w:tcBorders>
          </w:tcPr>
          <w:p w:rsidR="00301561" w:rsidRDefault="00301561">
            <w:pPr>
              <w:snapToGrid w:val="0"/>
              <w:rPr>
                <w:color w:val="000000"/>
                <w:sz w:val="20"/>
                <w:szCs w:val="21"/>
              </w:rPr>
            </w:pPr>
            <w:r>
              <w:rPr>
                <w:color w:val="000000"/>
                <w:sz w:val="20"/>
                <w:szCs w:val="17"/>
              </w:rPr>
              <w:t>B80(P1)</w:t>
            </w:r>
            <w:r>
              <w:rPr>
                <w:color w:val="000000"/>
                <w:sz w:val="20"/>
                <w:szCs w:val="21"/>
              </w:rPr>
              <w:t xml:space="preserve"> B90(P2)</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76</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P 16.3.73</w:t>
            </w:r>
          </w:p>
        </w:tc>
        <w:tc>
          <w:tcPr>
            <w:tcW w:w="954" w:type="dxa"/>
            <w:tcBorders>
              <w:left w:val="single" w:sz="4" w:space="0" w:color="000000"/>
            </w:tcBorders>
            <w:vAlign w:val="bottom"/>
          </w:tcPr>
          <w:p w:rsidR="00301561" w:rsidRDefault="00301561">
            <w:pPr>
              <w:snapToGrid w:val="0"/>
              <w:jc w:val="right"/>
              <w:rPr>
                <w:sz w:val="20"/>
              </w:rPr>
            </w:pPr>
            <w:r>
              <w:rPr>
                <w:sz w:val="20"/>
              </w:rPr>
              <w:t>2.250</w:t>
            </w:r>
          </w:p>
        </w:tc>
        <w:tc>
          <w:tcPr>
            <w:tcW w:w="938" w:type="dxa"/>
            <w:tcBorders>
              <w:left w:val="single" w:sz="4" w:space="0" w:color="000000"/>
            </w:tcBorders>
            <w:vAlign w:val="bottom"/>
          </w:tcPr>
          <w:p w:rsidR="00301561" w:rsidRDefault="00301561">
            <w:pPr>
              <w:snapToGrid w:val="0"/>
              <w:jc w:val="right"/>
              <w:rPr>
                <w:sz w:val="20"/>
              </w:rPr>
            </w:pPr>
            <w:r>
              <w:rPr>
                <w:sz w:val="20"/>
              </w:rPr>
              <w:t>0.3654</w:t>
            </w:r>
          </w:p>
        </w:tc>
        <w:tc>
          <w:tcPr>
            <w:tcW w:w="953" w:type="dxa"/>
            <w:tcBorders>
              <w:left w:val="single" w:sz="4" w:space="0" w:color="000000"/>
            </w:tcBorders>
            <w:vAlign w:val="bottom"/>
          </w:tcPr>
          <w:p w:rsidR="00301561" w:rsidRDefault="00301561">
            <w:pPr>
              <w:snapToGrid w:val="0"/>
              <w:jc w:val="right"/>
              <w:rPr>
                <w:sz w:val="20"/>
              </w:rPr>
            </w:pPr>
            <w:r>
              <w:rPr>
                <w:sz w:val="20"/>
              </w:rPr>
              <w:t>9.46</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10.28</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24/2</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671</w:t>
            </w:r>
          </w:p>
        </w:tc>
        <w:tc>
          <w:tcPr>
            <w:tcW w:w="1657" w:type="dxa"/>
            <w:tcBorders>
              <w:left w:val="single" w:sz="4" w:space="0" w:color="000000"/>
            </w:tcBorders>
          </w:tcPr>
          <w:p w:rsidR="00301561" w:rsidRDefault="00301561">
            <w:pPr>
              <w:snapToGrid w:val="0"/>
              <w:rPr>
                <w:color w:val="000000"/>
                <w:sz w:val="20"/>
              </w:rPr>
            </w:pP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79</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A16.3.73</w:t>
            </w:r>
          </w:p>
        </w:tc>
        <w:tc>
          <w:tcPr>
            <w:tcW w:w="954" w:type="dxa"/>
            <w:tcBorders>
              <w:left w:val="single" w:sz="4" w:space="0" w:color="000000"/>
            </w:tcBorders>
            <w:vAlign w:val="bottom"/>
          </w:tcPr>
          <w:p w:rsidR="00301561" w:rsidRDefault="00301561">
            <w:pPr>
              <w:snapToGrid w:val="0"/>
              <w:jc w:val="right"/>
              <w:rPr>
                <w:sz w:val="20"/>
              </w:rPr>
            </w:pPr>
            <w:r>
              <w:rPr>
                <w:sz w:val="20"/>
              </w:rPr>
              <w:t>34.100</w:t>
            </w:r>
          </w:p>
        </w:tc>
        <w:tc>
          <w:tcPr>
            <w:tcW w:w="938" w:type="dxa"/>
            <w:tcBorders>
              <w:left w:val="single" w:sz="4" w:space="0" w:color="000000"/>
            </w:tcBorders>
            <w:vAlign w:val="bottom"/>
          </w:tcPr>
          <w:p w:rsidR="00301561" w:rsidRDefault="00301561">
            <w:pPr>
              <w:snapToGrid w:val="0"/>
              <w:jc w:val="right"/>
              <w:rPr>
                <w:sz w:val="20"/>
              </w:rPr>
            </w:pPr>
            <w:r>
              <w:rPr>
                <w:sz w:val="20"/>
              </w:rPr>
              <w:t>0.3654</w:t>
            </w:r>
          </w:p>
        </w:tc>
        <w:tc>
          <w:tcPr>
            <w:tcW w:w="953" w:type="dxa"/>
            <w:tcBorders>
              <w:left w:val="single" w:sz="4" w:space="0" w:color="000000"/>
            </w:tcBorders>
            <w:vAlign w:val="bottom"/>
          </w:tcPr>
          <w:p w:rsidR="00301561" w:rsidRDefault="00301561">
            <w:pPr>
              <w:snapToGrid w:val="0"/>
              <w:jc w:val="right"/>
              <w:rPr>
                <w:sz w:val="20"/>
              </w:rPr>
            </w:pPr>
            <w:r>
              <w:rPr>
                <w:sz w:val="20"/>
              </w:rPr>
              <w:t>9.45</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21.91</w:t>
            </w:r>
          </w:p>
        </w:tc>
      </w:tr>
      <w:tr w:rsidR="00301561">
        <w:trPr>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24/1</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670</w:t>
            </w:r>
          </w:p>
        </w:tc>
        <w:tc>
          <w:tcPr>
            <w:tcW w:w="1657" w:type="dxa"/>
            <w:tcBorders>
              <w:left w:val="single" w:sz="4" w:space="0" w:color="000000"/>
              <w:bottom w:val="single" w:sz="4" w:space="0" w:color="000000"/>
            </w:tcBorders>
          </w:tcPr>
          <w:p w:rsidR="00301561" w:rsidRDefault="00301561">
            <w:pPr>
              <w:snapToGrid w:val="0"/>
              <w:rPr>
                <w:sz w:val="20"/>
              </w:rPr>
            </w:pPr>
            <w:r>
              <w:rPr>
                <w:sz w:val="20"/>
              </w:rPr>
              <w:t> </w:t>
            </w: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82</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A16.3.73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59.340</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0.3654</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9.45</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31.13</w:t>
            </w:r>
          </w:p>
        </w:tc>
      </w:tr>
      <w:tr w:rsidR="00301561">
        <w:trPr>
          <w:cantSplit/>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25/1</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667</w:t>
            </w:r>
          </w:p>
        </w:tc>
        <w:tc>
          <w:tcPr>
            <w:tcW w:w="1657" w:type="dxa"/>
            <w:vMerge w:val="restart"/>
            <w:tcBorders>
              <w:left w:val="single" w:sz="4" w:space="0" w:color="000000"/>
              <w:bottom w:val="single" w:sz="4" w:space="0" w:color="000000"/>
            </w:tcBorders>
          </w:tcPr>
          <w:p w:rsidR="00301561" w:rsidRDefault="00301561">
            <w:pPr>
              <w:snapToGrid w:val="0"/>
              <w:rPr>
                <w:color w:val="000000"/>
                <w:sz w:val="20"/>
                <w:szCs w:val="17"/>
              </w:rPr>
            </w:pPr>
            <w:r>
              <w:rPr>
                <w:color w:val="000000"/>
                <w:sz w:val="20"/>
                <w:szCs w:val="17"/>
              </w:rPr>
              <w:t>B80(P1) B90(P5}</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83</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A15.3.73 </w:t>
            </w:r>
          </w:p>
        </w:tc>
        <w:tc>
          <w:tcPr>
            <w:tcW w:w="954" w:type="dxa"/>
            <w:tcBorders>
              <w:left w:val="single" w:sz="4" w:space="0" w:color="000000"/>
            </w:tcBorders>
            <w:vAlign w:val="bottom"/>
          </w:tcPr>
          <w:p w:rsidR="00301561" w:rsidRDefault="00301561">
            <w:pPr>
              <w:snapToGrid w:val="0"/>
              <w:jc w:val="right"/>
              <w:rPr>
                <w:sz w:val="20"/>
              </w:rPr>
            </w:pPr>
            <w:r>
              <w:rPr>
                <w:sz w:val="20"/>
              </w:rPr>
              <w:t>-0.124</w:t>
            </w:r>
          </w:p>
        </w:tc>
        <w:tc>
          <w:tcPr>
            <w:tcW w:w="938" w:type="dxa"/>
            <w:tcBorders>
              <w:left w:val="single" w:sz="4" w:space="0" w:color="000000"/>
            </w:tcBorders>
            <w:vAlign w:val="bottom"/>
          </w:tcPr>
          <w:p w:rsidR="00301561" w:rsidRDefault="00301561">
            <w:pPr>
              <w:snapToGrid w:val="0"/>
              <w:jc w:val="right"/>
              <w:rPr>
                <w:sz w:val="20"/>
              </w:rPr>
            </w:pPr>
            <w:r>
              <w:rPr>
                <w:sz w:val="20"/>
              </w:rPr>
              <w:t>0.5717</w:t>
            </w:r>
          </w:p>
        </w:tc>
        <w:tc>
          <w:tcPr>
            <w:tcW w:w="953" w:type="dxa"/>
            <w:tcBorders>
              <w:left w:val="single" w:sz="4" w:space="0" w:color="000000"/>
            </w:tcBorders>
            <w:vAlign w:val="bottom"/>
          </w:tcPr>
          <w:p w:rsidR="00301561" w:rsidRDefault="00301561">
            <w:pPr>
              <w:snapToGrid w:val="0"/>
              <w:jc w:val="right"/>
              <w:rPr>
                <w:sz w:val="20"/>
              </w:rPr>
            </w:pPr>
            <w:r>
              <w:rPr>
                <w:sz w:val="20"/>
              </w:rPr>
              <w:t>9.42</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9.35</w:t>
            </w:r>
          </w:p>
        </w:tc>
      </w:tr>
      <w:tr w:rsidR="00301561">
        <w:trPr>
          <w:cantSplit/>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25/2</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668</w:t>
            </w:r>
          </w:p>
        </w:tc>
        <w:tc>
          <w:tcPr>
            <w:tcW w:w="1657" w:type="dxa"/>
            <w:vMerge/>
            <w:tcBorders>
              <w:left w:val="single" w:sz="4" w:space="0" w:color="000000"/>
              <w:bottom w:val="single" w:sz="4" w:space="0" w:color="000000"/>
            </w:tcBorders>
          </w:tcPr>
          <w:p w:rsidR="00301561" w:rsidRDefault="00301561"/>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88</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P 15.3.73 </w:t>
            </w:r>
          </w:p>
        </w:tc>
        <w:tc>
          <w:tcPr>
            <w:tcW w:w="954" w:type="dxa"/>
            <w:tcBorders>
              <w:left w:val="single" w:sz="4" w:space="0" w:color="000000"/>
            </w:tcBorders>
            <w:vAlign w:val="bottom"/>
          </w:tcPr>
          <w:p w:rsidR="00301561" w:rsidRDefault="00301561">
            <w:pPr>
              <w:snapToGrid w:val="0"/>
              <w:jc w:val="right"/>
              <w:rPr>
                <w:sz w:val="20"/>
              </w:rPr>
            </w:pPr>
            <w:r>
              <w:rPr>
                <w:sz w:val="20"/>
              </w:rPr>
              <w:t>31.236</w:t>
            </w:r>
          </w:p>
        </w:tc>
        <w:tc>
          <w:tcPr>
            <w:tcW w:w="938" w:type="dxa"/>
            <w:tcBorders>
              <w:left w:val="single" w:sz="4" w:space="0" w:color="000000"/>
            </w:tcBorders>
            <w:vAlign w:val="bottom"/>
          </w:tcPr>
          <w:p w:rsidR="00301561" w:rsidRDefault="00301561">
            <w:pPr>
              <w:snapToGrid w:val="0"/>
              <w:jc w:val="right"/>
              <w:rPr>
                <w:sz w:val="20"/>
              </w:rPr>
            </w:pPr>
            <w:r>
              <w:rPr>
                <w:sz w:val="20"/>
              </w:rPr>
              <w:t>0.5717</w:t>
            </w:r>
          </w:p>
        </w:tc>
        <w:tc>
          <w:tcPr>
            <w:tcW w:w="953" w:type="dxa"/>
            <w:tcBorders>
              <w:left w:val="single" w:sz="4" w:space="0" w:color="000000"/>
            </w:tcBorders>
            <w:vAlign w:val="bottom"/>
          </w:tcPr>
          <w:p w:rsidR="00301561" w:rsidRDefault="00301561">
            <w:pPr>
              <w:snapToGrid w:val="0"/>
              <w:jc w:val="right"/>
              <w:rPr>
                <w:sz w:val="20"/>
              </w:rPr>
            </w:pPr>
            <w:r>
              <w:rPr>
                <w:sz w:val="20"/>
              </w:rPr>
              <w:t>9.43</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27.29</w:t>
            </w:r>
          </w:p>
        </w:tc>
      </w:tr>
      <w:tr w:rsidR="00301561">
        <w:trPr>
          <w:cantSplit/>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25/3</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669</w:t>
            </w:r>
          </w:p>
        </w:tc>
        <w:tc>
          <w:tcPr>
            <w:tcW w:w="1657" w:type="dxa"/>
            <w:vMerge/>
            <w:tcBorders>
              <w:left w:val="single" w:sz="4" w:space="0" w:color="000000"/>
              <w:bottom w:val="single" w:sz="4" w:space="0" w:color="000000"/>
            </w:tcBorders>
          </w:tcPr>
          <w:p w:rsidR="00301561" w:rsidRDefault="00301561"/>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88</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A16.3.73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31.006</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0.5717</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9.45</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27.17</w:t>
            </w:r>
          </w:p>
        </w:tc>
      </w:tr>
      <w:tr w:rsidR="00301561">
        <w:trPr>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26/2</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659</w:t>
            </w:r>
          </w:p>
        </w:tc>
        <w:tc>
          <w:tcPr>
            <w:tcW w:w="1657" w:type="dxa"/>
            <w:tcBorders>
              <w:left w:val="single" w:sz="4" w:space="0" w:color="000000"/>
            </w:tcBorders>
          </w:tcPr>
          <w:p w:rsidR="00301561" w:rsidRDefault="00301561">
            <w:pPr>
              <w:snapToGrid w:val="0"/>
              <w:rPr>
                <w:color w:val="000000"/>
                <w:sz w:val="20"/>
                <w:szCs w:val="23"/>
              </w:rPr>
            </w:pPr>
            <w:r>
              <w:rPr>
                <w:color w:val="000000"/>
                <w:sz w:val="20"/>
                <w:szCs w:val="23"/>
              </w:rPr>
              <w:t>B80(P1) B90(Q)</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64</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P 12.3.73 </w:t>
            </w:r>
          </w:p>
        </w:tc>
        <w:tc>
          <w:tcPr>
            <w:tcW w:w="954" w:type="dxa"/>
            <w:tcBorders>
              <w:left w:val="single" w:sz="4" w:space="0" w:color="000000"/>
            </w:tcBorders>
            <w:vAlign w:val="bottom"/>
          </w:tcPr>
          <w:p w:rsidR="00301561" w:rsidRDefault="00301561">
            <w:pPr>
              <w:snapToGrid w:val="0"/>
              <w:jc w:val="right"/>
              <w:rPr>
                <w:sz w:val="20"/>
              </w:rPr>
            </w:pPr>
            <w:r>
              <w:rPr>
                <w:sz w:val="20"/>
              </w:rPr>
              <w:t>-0.265</w:t>
            </w:r>
          </w:p>
        </w:tc>
        <w:tc>
          <w:tcPr>
            <w:tcW w:w="938" w:type="dxa"/>
            <w:tcBorders>
              <w:left w:val="single" w:sz="4" w:space="0" w:color="000000"/>
            </w:tcBorders>
            <w:vAlign w:val="bottom"/>
          </w:tcPr>
          <w:p w:rsidR="00301561" w:rsidRDefault="00301561">
            <w:pPr>
              <w:snapToGrid w:val="0"/>
              <w:jc w:val="right"/>
              <w:rPr>
                <w:sz w:val="20"/>
              </w:rPr>
            </w:pPr>
            <w:r>
              <w:rPr>
                <w:sz w:val="20"/>
              </w:rPr>
              <w:t>0.4407</w:t>
            </w:r>
          </w:p>
        </w:tc>
        <w:tc>
          <w:tcPr>
            <w:tcW w:w="953" w:type="dxa"/>
            <w:tcBorders>
              <w:left w:val="single" w:sz="4" w:space="0" w:color="000000"/>
            </w:tcBorders>
            <w:vAlign w:val="bottom"/>
          </w:tcPr>
          <w:p w:rsidR="00301561" w:rsidRDefault="00301561">
            <w:pPr>
              <w:snapToGrid w:val="0"/>
              <w:jc w:val="right"/>
              <w:rPr>
                <w:sz w:val="20"/>
              </w:rPr>
            </w:pPr>
            <w:r>
              <w:rPr>
                <w:sz w:val="20"/>
              </w:rPr>
              <w:t>9.34</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9.22</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26/3</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660</w:t>
            </w:r>
          </w:p>
        </w:tc>
        <w:tc>
          <w:tcPr>
            <w:tcW w:w="1657" w:type="dxa"/>
            <w:tcBorders>
              <w:left w:val="single" w:sz="4" w:space="0" w:color="000000"/>
            </w:tcBorders>
          </w:tcPr>
          <w:p w:rsidR="00301561" w:rsidRDefault="00301561">
            <w:pPr>
              <w:snapToGrid w:val="0"/>
              <w:rPr>
                <w:color w:val="000000"/>
                <w:sz w:val="20"/>
              </w:rPr>
            </w:pP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66</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A13.3.73 </w:t>
            </w:r>
          </w:p>
        </w:tc>
        <w:tc>
          <w:tcPr>
            <w:tcW w:w="954" w:type="dxa"/>
            <w:tcBorders>
              <w:left w:val="single" w:sz="4" w:space="0" w:color="000000"/>
            </w:tcBorders>
            <w:vAlign w:val="bottom"/>
          </w:tcPr>
          <w:p w:rsidR="00301561" w:rsidRDefault="00301561">
            <w:pPr>
              <w:snapToGrid w:val="0"/>
              <w:jc w:val="right"/>
              <w:rPr>
                <w:sz w:val="20"/>
              </w:rPr>
            </w:pPr>
            <w:r>
              <w:rPr>
                <w:sz w:val="20"/>
              </w:rPr>
              <w:t>16.343</w:t>
            </w:r>
          </w:p>
        </w:tc>
        <w:tc>
          <w:tcPr>
            <w:tcW w:w="938" w:type="dxa"/>
            <w:tcBorders>
              <w:left w:val="single" w:sz="4" w:space="0" w:color="000000"/>
            </w:tcBorders>
            <w:vAlign w:val="bottom"/>
          </w:tcPr>
          <w:p w:rsidR="00301561" w:rsidRDefault="00301561">
            <w:pPr>
              <w:snapToGrid w:val="0"/>
              <w:jc w:val="right"/>
              <w:rPr>
                <w:sz w:val="20"/>
              </w:rPr>
            </w:pPr>
            <w:r>
              <w:rPr>
                <w:sz w:val="20"/>
              </w:rPr>
              <w:t>0.4407</w:t>
            </w:r>
          </w:p>
        </w:tc>
        <w:tc>
          <w:tcPr>
            <w:tcW w:w="953" w:type="dxa"/>
            <w:tcBorders>
              <w:left w:val="single" w:sz="4" w:space="0" w:color="000000"/>
            </w:tcBorders>
            <w:vAlign w:val="bottom"/>
          </w:tcPr>
          <w:p w:rsidR="00301561" w:rsidRDefault="00301561">
            <w:pPr>
              <w:snapToGrid w:val="0"/>
              <w:jc w:val="right"/>
              <w:rPr>
                <w:sz w:val="20"/>
              </w:rPr>
            </w:pPr>
            <w:r>
              <w:rPr>
                <w:sz w:val="20"/>
              </w:rPr>
              <w:t>9.36</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16.56</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26/1</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658</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68</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A12.3.73 </w:t>
            </w:r>
          </w:p>
        </w:tc>
        <w:tc>
          <w:tcPr>
            <w:tcW w:w="954" w:type="dxa"/>
            <w:tcBorders>
              <w:left w:val="single" w:sz="4" w:space="0" w:color="000000"/>
            </w:tcBorders>
            <w:vAlign w:val="bottom"/>
          </w:tcPr>
          <w:p w:rsidR="00301561" w:rsidRDefault="00301561">
            <w:pPr>
              <w:snapToGrid w:val="0"/>
              <w:jc w:val="right"/>
              <w:rPr>
                <w:sz w:val="20"/>
              </w:rPr>
            </w:pPr>
            <w:r>
              <w:rPr>
                <w:sz w:val="20"/>
              </w:rPr>
              <w:t>31.285</w:t>
            </w:r>
          </w:p>
        </w:tc>
        <w:tc>
          <w:tcPr>
            <w:tcW w:w="938" w:type="dxa"/>
            <w:tcBorders>
              <w:left w:val="single" w:sz="4" w:space="0" w:color="000000"/>
            </w:tcBorders>
            <w:vAlign w:val="bottom"/>
          </w:tcPr>
          <w:p w:rsidR="00301561" w:rsidRDefault="00301561">
            <w:pPr>
              <w:snapToGrid w:val="0"/>
              <w:jc w:val="right"/>
              <w:rPr>
                <w:sz w:val="20"/>
              </w:rPr>
            </w:pPr>
            <w:r>
              <w:rPr>
                <w:sz w:val="20"/>
              </w:rPr>
              <w:t>0.4407</w:t>
            </w:r>
          </w:p>
        </w:tc>
        <w:tc>
          <w:tcPr>
            <w:tcW w:w="953" w:type="dxa"/>
            <w:tcBorders>
              <w:left w:val="single" w:sz="4" w:space="0" w:color="000000"/>
            </w:tcBorders>
            <w:vAlign w:val="bottom"/>
          </w:tcPr>
          <w:p w:rsidR="00301561" w:rsidRDefault="00301561">
            <w:pPr>
              <w:snapToGrid w:val="0"/>
              <w:jc w:val="right"/>
              <w:rPr>
                <w:sz w:val="20"/>
              </w:rPr>
            </w:pPr>
            <w:r>
              <w:rPr>
                <w:sz w:val="20"/>
              </w:rPr>
              <w:t>9.33</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23.12</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26/5</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662</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 xml:space="preserve">68 N </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A13.3.73 </w:t>
            </w:r>
          </w:p>
        </w:tc>
        <w:tc>
          <w:tcPr>
            <w:tcW w:w="954" w:type="dxa"/>
            <w:tcBorders>
              <w:left w:val="single" w:sz="4" w:space="0" w:color="000000"/>
            </w:tcBorders>
            <w:vAlign w:val="bottom"/>
          </w:tcPr>
          <w:p w:rsidR="00301561" w:rsidRDefault="00301561">
            <w:pPr>
              <w:snapToGrid w:val="0"/>
              <w:jc w:val="right"/>
              <w:rPr>
                <w:sz w:val="20"/>
              </w:rPr>
            </w:pPr>
            <w:r>
              <w:rPr>
                <w:sz w:val="20"/>
              </w:rPr>
              <w:t>23.720</w:t>
            </w:r>
          </w:p>
        </w:tc>
        <w:tc>
          <w:tcPr>
            <w:tcW w:w="938" w:type="dxa"/>
            <w:tcBorders>
              <w:left w:val="single" w:sz="4" w:space="0" w:color="000000"/>
            </w:tcBorders>
            <w:vAlign w:val="bottom"/>
          </w:tcPr>
          <w:p w:rsidR="00301561" w:rsidRDefault="00301561">
            <w:pPr>
              <w:snapToGrid w:val="0"/>
              <w:jc w:val="right"/>
              <w:rPr>
                <w:sz w:val="20"/>
              </w:rPr>
            </w:pPr>
            <w:r>
              <w:rPr>
                <w:sz w:val="20"/>
              </w:rPr>
              <w:t>0.4407</w:t>
            </w:r>
          </w:p>
        </w:tc>
        <w:tc>
          <w:tcPr>
            <w:tcW w:w="953" w:type="dxa"/>
            <w:tcBorders>
              <w:left w:val="single" w:sz="4" w:space="0" w:color="000000"/>
            </w:tcBorders>
            <w:vAlign w:val="bottom"/>
          </w:tcPr>
          <w:p w:rsidR="00301561" w:rsidRDefault="00301561">
            <w:pPr>
              <w:snapToGrid w:val="0"/>
              <w:jc w:val="right"/>
              <w:rPr>
                <w:sz w:val="20"/>
              </w:rPr>
            </w:pPr>
            <w:r>
              <w:rPr>
                <w:sz w:val="20"/>
              </w:rPr>
              <w:t>9.36</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19.81</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26/6</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663</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 xml:space="preserve">68 N </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A13.3.73 </w:t>
            </w:r>
          </w:p>
        </w:tc>
        <w:tc>
          <w:tcPr>
            <w:tcW w:w="954" w:type="dxa"/>
            <w:tcBorders>
              <w:left w:val="single" w:sz="4" w:space="0" w:color="000000"/>
            </w:tcBorders>
            <w:vAlign w:val="bottom"/>
          </w:tcPr>
          <w:p w:rsidR="00301561" w:rsidRDefault="00301561">
            <w:pPr>
              <w:snapToGrid w:val="0"/>
              <w:jc w:val="right"/>
              <w:rPr>
                <w:sz w:val="20"/>
              </w:rPr>
            </w:pPr>
            <w:r>
              <w:rPr>
                <w:sz w:val="20"/>
              </w:rPr>
              <w:t>39.246</w:t>
            </w:r>
          </w:p>
        </w:tc>
        <w:tc>
          <w:tcPr>
            <w:tcW w:w="938" w:type="dxa"/>
            <w:tcBorders>
              <w:left w:val="single" w:sz="4" w:space="0" w:color="000000"/>
            </w:tcBorders>
            <w:vAlign w:val="bottom"/>
          </w:tcPr>
          <w:p w:rsidR="00301561" w:rsidRDefault="00301561">
            <w:pPr>
              <w:snapToGrid w:val="0"/>
              <w:jc w:val="right"/>
              <w:rPr>
                <w:sz w:val="20"/>
              </w:rPr>
            </w:pPr>
            <w:r>
              <w:rPr>
                <w:sz w:val="20"/>
              </w:rPr>
              <w:t>0.4407</w:t>
            </w:r>
          </w:p>
        </w:tc>
        <w:tc>
          <w:tcPr>
            <w:tcW w:w="953" w:type="dxa"/>
            <w:tcBorders>
              <w:left w:val="single" w:sz="4" w:space="0" w:color="000000"/>
            </w:tcBorders>
            <w:vAlign w:val="bottom"/>
          </w:tcPr>
          <w:p w:rsidR="00301561" w:rsidRDefault="00301561">
            <w:pPr>
              <w:snapToGrid w:val="0"/>
              <w:jc w:val="right"/>
              <w:rPr>
                <w:sz w:val="20"/>
              </w:rPr>
            </w:pPr>
            <w:r>
              <w:rPr>
                <w:sz w:val="20"/>
              </w:rPr>
              <w:t>9.36</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26.65</w:t>
            </w:r>
          </w:p>
        </w:tc>
      </w:tr>
      <w:tr w:rsidR="00301561">
        <w:trPr>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26/4</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661</w:t>
            </w:r>
          </w:p>
        </w:tc>
        <w:tc>
          <w:tcPr>
            <w:tcW w:w="1657" w:type="dxa"/>
            <w:tcBorders>
              <w:left w:val="single" w:sz="4" w:space="0" w:color="000000"/>
              <w:bottom w:val="single" w:sz="4" w:space="0" w:color="000000"/>
            </w:tcBorders>
          </w:tcPr>
          <w:p w:rsidR="00301561" w:rsidRDefault="00301561">
            <w:pPr>
              <w:snapToGrid w:val="0"/>
              <w:rPr>
                <w:sz w:val="20"/>
              </w:rPr>
            </w:pPr>
            <w:r>
              <w:rPr>
                <w:sz w:val="20"/>
              </w:rPr>
              <w:t> </w:t>
            </w: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70</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A13.3.73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46.743</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0.4334</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9.36</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29.62</w:t>
            </w:r>
          </w:p>
        </w:tc>
      </w:tr>
      <w:tr w:rsidR="00301561">
        <w:trPr>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27/2</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610</w:t>
            </w:r>
          </w:p>
        </w:tc>
        <w:tc>
          <w:tcPr>
            <w:tcW w:w="1657" w:type="dxa"/>
            <w:tcBorders>
              <w:left w:val="single" w:sz="4" w:space="0" w:color="000000"/>
            </w:tcBorders>
          </w:tcPr>
          <w:p w:rsidR="00301561" w:rsidRDefault="00301561">
            <w:pPr>
              <w:snapToGrid w:val="0"/>
              <w:rPr>
                <w:color w:val="000000"/>
                <w:sz w:val="20"/>
                <w:szCs w:val="17"/>
                <w:lang w:val="en-US"/>
              </w:rPr>
            </w:pPr>
            <w:r>
              <w:rPr>
                <w:color w:val="000000"/>
                <w:sz w:val="20"/>
                <w:szCs w:val="17"/>
              </w:rPr>
              <w:t>B80(P1)</w:t>
            </w:r>
            <w:r>
              <w:rPr>
                <w:color w:val="000000"/>
                <w:sz w:val="20"/>
                <w:szCs w:val="17"/>
                <w:lang w:val="en-US"/>
              </w:rPr>
              <w:t xml:space="preserve"> BN(Q)</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56</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P 15.2.73 </w:t>
            </w:r>
          </w:p>
        </w:tc>
        <w:tc>
          <w:tcPr>
            <w:tcW w:w="954" w:type="dxa"/>
            <w:tcBorders>
              <w:left w:val="single" w:sz="4" w:space="0" w:color="000000"/>
            </w:tcBorders>
            <w:vAlign w:val="bottom"/>
          </w:tcPr>
          <w:p w:rsidR="00301561" w:rsidRDefault="00301561">
            <w:pPr>
              <w:snapToGrid w:val="0"/>
              <w:jc w:val="right"/>
              <w:rPr>
                <w:sz w:val="20"/>
              </w:rPr>
            </w:pPr>
            <w:r>
              <w:rPr>
                <w:sz w:val="20"/>
              </w:rPr>
              <w:t>8.205</w:t>
            </w:r>
          </w:p>
        </w:tc>
        <w:tc>
          <w:tcPr>
            <w:tcW w:w="938" w:type="dxa"/>
            <w:tcBorders>
              <w:left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tcBorders>
            <w:vAlign w:val="bottom"/>
          </w:tcPr>
          <w:p w:rsidR="00301561" w:rsidRDefault="00301561">
            <w:pPr>
              <w:snapToGrid w:val="0"/>
              <w:jc w:val="right"/>
              <w:rPr>
                <w:sz w:val="20"/>
              </w:rPr>
            </w:pPr>
            <w:r>
              <w:rPr>
                <w:sz w:val="20"/>
              </w:rPr>
              <w:t>8.59</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12.31</w:t>
            </w:r>
          </w:p>
        </w:tc>
      </w:tr>
      <w:tr w:rsidR="00301561">
        <w:trPr>
          <w:trHeight w:val="255"/>
        </w:trPr>
        <w:tc>
          <w:tcPr>
            <w:tcW w:w="582" w:type="dxa"/>
            <w:tcBorders>
              <w:left w:val="single" w:sz="4" w:space="0" w:color="000000"/>
            </w:tcBorders>
          </w:tcPr>
          <w:p w:rsidR="00301561" w:rsidRDefault="00301561">
            <w:pPr>
              <w:snapToGrid w:val="0"/>
              <w:rPr>
                <w:color w:val="000000"/>
                <w:sz w:val="20"/>
                <w:szCs w:val="18"/>
                <w:lang w:val="en-US"/>
              </w:rPr>
            </w:pPr>
            <w:r>
              <w:rPr>
                <w:color w:val="000000"/>
                <w:sz w:val="20"/>
                <w:szCs w:val="18"/>
                <w:lang w:val="en-US"/>
              </w:rPr>
              <w:t>27/3</w:t>
            </w:r>
          </w:p>
        </w:tc>
        <w:tc>
          <w:tcPr>
            <w:tcW w:w="567" w:type="dxa"/>
            <w:tcBorders>
              <w:left w:val="single" w:sz="4" w:space="0" w:color="000000"/>
            </w:tcBorders>
          </w:tcPr>
          <w:p w:rsidR="00301561" w:rsidRDefault="00301561">
            <w:pPr>
              <w:snapToGrid w:val="0"/>
              <w:rPr>
                <w:color w:val="000000"/>
                <w:sz w:val="20"/>
                <w:szCs w:val="18"/>
                <w:lang w:val="en-US"/>
              </w:rPr>
            </w:pPr>
            <w:r>
              <w:rPr>
                <w:color w:val="000000"/>
                <w:sz w:val="20"/>
                <w:szCs w:val="18"/>
                <w:lang w:val="en-US"/>
              </w:rPr>
              <w:t>657</w:t>
            </w:r>
          </w:p>
        </w:tc>
        <w:tc>
          <w:tcPr>
            <w:tcW w:w="1657" w:type="dxa"/>
            <w:tcBorders>
              <w:left w:val="single" w:sz="4" w:space="0" w:color="000000"/>
            </w:tcBorders>
          </w:tcPr>
          <w:p w:rsidR="00301561" w:rsidRDefault="00301561">
            <w:pPr>
              <w:snapToGrid w:val="0"/>
              <w:rPr>
                <w:color w:val="000000"/>
                <w:sz w:val="20"/>
                <w:lang w:val="en-US"/>
              </w:rPr>
            </w:pP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56</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A12.3.73 </w:t>
            </w:r>
          </w:p>
        </w:tc>
        <w:tc>
          <w:tcPr>
            <w:tcW w:w="954" w:type="dxa"/>
            <w:tcBorders>
              <w:left w:val="single" w:sz="4" w:space="0" w:color="000000"/>
            </w:tcBorders>
            <w:vAlign w:val="bottom"/>
          </w:tcPr>
          <w:p w:rsidR="00301561" w:rsidRDefault="00301561">
            <w:pPr>
              <w:snapToGrid w:val="0"/>
              <w:jc w:val="right"/>
              <w:rPr>
                <w:sz w:val="20"/>
              </w:rPr>
            </w:pPr>
            <w:r>
              <w:rPr>
                <w:sz w:val="20"/>
              </w:rPr>
              <w:t>6.388</w:t>
            </w:r>
          </w:p>
        </w:tc>
        <w:tc>
          <w:tcPr>
            <w:tcW w:w="938" w:type="dxa"/>
            <w:tcBorders>
              <w:left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tcBorders>
            <w:vAlign w:val="bottom"/>
          </w:tcPr>
          <w:p w:rsidR="00301561" w:rsidRDefault="00301561">
            <w:pPr>
              <w:snapToGrid w:val="0"/>
              <w:jc w:val="right"/>
              <w:rPr>
                <w:sz w:val="20"/>
              </w:rPr>
            </w:pPr>
            <w:r>
              <w:rPr>
                <w:sz w:val="20"/>
              </w:rPr>
              <w:t>9.33</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12.23</w:t>
            </w:r>
          </w:p>
        </w:tc>
      </w:tr>
      <w:tr w:rsidR="00301561">
        <w:trPr>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27/1</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609</w:t>
            </w:r>
          </w:p>
        </w:tc>
        <w:tc>
          <w:tcPr>
            <w:tcW w:w="1657" w:type="dxa"/>
            <w:tcBorders>
              <w:left w:val="single" w:sz="4" w:space="0" w:color="000000"/>
              <w:bottom w:val="single" w:sz="4" w:space="0" w:color="000000"/>
            </w:tcBorders>
          </w:tcPr>
          <w:p w:rsidR="00301561" w:rsidRDefault="00301561">
            <w:pPr>
              <w:snapToGrid w:val="0"/>
              <w:rPr>
                <w:sz w:val="20"/>
              </w:rPr>
            </w:pPr>
            <w:r>
              <w:rPr>
                <w:sz w:val="20"/>
              </w:rPr>
              <w:t> </w:t>
            </w: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60</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P 15.2.73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38.442</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8.59</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26.02</w:t>
            </w:r>
          </w:p>
        </w:tc>
      </w:tr>
      <w:tr w:rsidR="00301561">
        <w:trPr>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28/2</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608</w:t>
            </w:r>
          </w:p>
        </w:tc>
        <w:tc>
          <w:tcPr>
            <w:tcW w:w="1657" w:type="dxa"/>
            <w:tcBorders>
              <w:left w:val="single" w:sz="4" w:space="0" w:color="000000"/>
            </w:tcBorders>
          </w:tcPr>
          <w:p w:rsidR="00301561" w:rsidRDefault="00301561">
            <w:pPr>
              <w:snapToGrid w:val="0"/>
              <w:rPr>
                <w:color w:val="000000"/>
                <w:sz w:val="20"/>
                <w:szCs w:val="17"/>
              </w:rPr>
            </w:pPr>
            <w:r>
              <w:rPr>
                <w:color w:val="000000"/>
                <w:sz w:val="20"/>
                <w:szCs w:val="17"/>
              </w:rPr>
              <w:t>B80(P1) BN(R)</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52</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A15.2.73 </w:t>
            </w:r>
          </w:p>
        </w:tc>
        <w:tc>
          <w:tcPr>
            <w:tcW w:w="954" w:type="dxa"/>
            <w:tcBorders>
              <w:left w:val="single" w:sz="4" w:space="0" w:color="000000"/>
            </w:tcBorders>
            <w:vAlign w:val="bottom"/>
          </w:tcPr>
          <w:p w:rsidR="00301561" w:rsidRDefault="00301561">
            <w:pPr>
              <w:snapToGrid w:val="0"/>
              <w:jc w:val="right"/>
              <w:rPr>
                <w:sz w:val="20"/>
              </w:rPr>
            </w:pPr>
            <w:r>
              <w:rPr>
                <w:sz w:val="20"/>
              </w:rPr>
              <w:t>4.480</w:t>
            </w:r>
          </w:p>
        </w:tc>
        <w:tc>
          <w:tcPr>
            <w:tcW w:w="938" w:type="dxa"/>
            <w:tcBorders>
              <w:left w:val="single" w:sz="4" w:space="0" w:color="000000"/>
            </w:tcBorders>
            <w:vAlign w:val="bottom"/>
          </w:tcPr>
          <w:p w:rsidR="00301561" w:rsidRDefault="00301561">
            <w:pPr>
              <w:snapToGrid w:val="0"/>
              <w:jc w:val="right"/>
              <w:rPr>
                <w:sz w:val="20"/>
              </w:rPr>
            </w:pPr>
            <w:r>
              <w:rPr>
                <w:sz w:val="20"/>
              </w:rPr>
              <w:t>0.4862</w:t>
            </w:r>
          </w:p>
        </w:tc>
        <w:tc>
          <w:tcPr>
            <w:tcW w:w="953" w:type="dxa"/>
            <w:tcBorders>
              <w:left w:val="single" w:sz="4" w:space="0" w:color="000000"/>
            </w:tcBorders>
            <w:vAlign w:val="bottom"/>
          </w:tcPr>
          <w:p w:rsidR="00301561" w:rsidRDefault="00301561">
            <w:pPr>
              <w:snapToGrid w:val="0"/>
              <w:jc w:val="right"/>
              <w:rPr>
                <w:sz w:val="20"/>
              </w:rPr>
            </w:pPr>
            <w:r>
              <w:rPr>
                <w:sz w:val="20"/>
              </w:rPr>
              <w:t>8.58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10.76</w:t>
            </w:r>
          </w:p>
        </w:tc>
      </w:tr>
      <w:tr w:rsidR="00301561">
        <w:trPr>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28/1</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607</w:t>
            </w:r>
          </w:p>
        </w:tc>
        <w:tc>
          <w:tcPr>
            <w:tcW w:w="1657" w:type="dxa"/>
            <w:tcBorders>
              <w:left w:val="single" w:sz="4" w:space="0" w:color="000000"/>
              <w:bottom w:val="single" w:sz="4" w:space="0" w:color="000000"/>
            </w:tcBorders>
          </w:tcPr>
          <w:p w:rsidR="00301561" w:rsidRDefault="00301561">
            <w:pPr>
              <w:snapToGrid w:val="0"/>
              <w:rPr>
                <w:color w:val="000000"/>
                <w:sz w:val="20"/>
              </w:rPr>
            </w:pP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54</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A15.2.73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19.231</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0.4862</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8.58</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17.93</w:t>
            </w:r>
          </w:p>
        </w:tc>
      </w:tr>
      <w:tr w:rsidR="00301561">
        <w:trPr>
          <w:cantSplit/>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 xml:space="preserve">29/2 </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612</w:t>
            </w:r>
          </w:p>
        </w:tc>
        <w:tc>
          <w:tcPr>
            <w:tcW w:w="1657" w:type="dxa"/>
            <w:vMerge w:val="restart"/>
            <w:tcBorders>
              <w:left w:val="single" w:sz="4" w:space="0" w:color="000000"/>
              <w:bottom w:val="single" w:sz="4" w:space="0" w:color="000000"/>
            </w:tcBorders>
          </w:tcPr>
          <w:p w:rsidR="00301561" w:rsidRDefault="00301561">
            <w:pPr>
              <w:snapToGrid w:val="0"/>
              <w:rPr>
                <w:color w:val="000000"/>
                <w:sz w:val="20"/>
                <w:szCs w:val="17"/>
              </w:rPr>
            </w:pPr>
            <w:r>
              <w:rPr>
                <w:color w:val="000000"/>
                <w:sz w:val="20"/>
                <w:szCs w:val="17"/>
              </w:rPr>
              <w:t>BN(P1) B80(P2)</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62</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A16.2.73 </w:t>
            </w:r>
          </w:p>
        </w:tc>
        <w:tc>
          <w:tcPr>
            <w:tcW w:w="954" w:type="dxa"/>
            <w:tcBorders>
              <w:left w:val="single" w:sz="4" w:space="0" w:color="000000"/>
            </w:tcBorders>
            <w:vAlign w:val="bottom"/>
          </w:tcPr>
          <w:p w:rsidR="00301561" w:rsidRDefault="00301561">
            <w:pPr>
              <w:snapToGrid w:val="0"/>
              <w:jc w:val="right"/>
              <w:rPr>
                <w:sz w:val="20"/>
              </w:rPr>
            </w:pPr>
            <w:r>
              <w:rPr>
                <w:sz w:val="20"/>
              </w:rPr>
              <w:t>1.567</w:t>
            </w:r>
          </w:p>
        </w:tc>
        <w:tc>
          <w:tcPr>
            <w:tcW w:w="938" w:type="dxa"/>
            <w:tcBorders>
              <w:left w:val="single" w:sz="4" w:space="0" w:color="000000"/>
            </w:tcBorders>
            <w:vAlign w:val="bottom"/>
          </w:tcPr>
          <w:p w:rsidR="00301561" w:rsidRDefault="00301561">
            <w:pPr>
              <w:snapToGrid w:val="0"/>
              <w:jc w:val="right"/>
              <w:rPr>
                <w:sz w:val="20"/>
              </w:rPr>
            </w:pPr>
            <w:r>
              <w:rPr>
                <w:sz w:val="20"/>
              </w:rPr>
              <w:t>0.3605</w:t>
            </w:r>
          </w:p>
        </w:tc>
        <w:tc>
          <w:tcPr>
            <w:tcW w:w="953" w:type="dxa"/>
            <w:tcBorders>
              <w:left w:val="single" w:sz="4" w:space="0" w:color="000000"/>
            </w:tcBorders>
            <w:vAlign w:val="bottom"/>
          </w:tcPr>
          <w:p w:rsidR="00301561" w:rsidRDefault="00301561">
            <w:pPr>
              <w:snapToGrid w:val="0"/>
              <w:jc w:val="right"/>
              <w:rPr>
                <w:sz w:val="20"/>
              </w:rPr>
            </w:pPr>
            <w:r>
              <w:rPr>
                <w:sz w:val="20"/>
              </w:rPr>
              <w:t>8.61</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9.17</w:t>
            </w:r>
          </w:p>
        </w:tc>
      </w:tr>
      <w:tr w:rsidR="00301561">
        <w:trPr>
          <w:cantSplit/>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29/1</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611</w:t>
            </w:r>
          </w:p>
        </w:tc>
        <w:tc>
          <w:tcPr>
            <w:tcW w:w="1657" w:type="dxa"/>
            <w:vMerge/>
            <w:tcBorders>
              <w:left w:val="single" w:sz="4" w:space="0" w:color="000000"/>
              <w:bottom w:val="single" w:sz="4" w:space="0" w:color="000000"/>
            </w:tcBorders>
          </w:tcPr>
          <w:p w:rsidR="00301561" w:rsidRDefault="00301561"/>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64</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A16.2.73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20.885</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0.3605</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8.61</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16.14</w:t>
            </w:r>
          </w:p>
        </w:tc>
      </w:tr>
      <w:tr w:rsidR="00301561">
        <w:trPr>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 xml:space="preserve">30/2 </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605</w:t>
            </w:r>
          </w:p>
        </w:tc>
        <w:tc>
          <w:tcPr>
            <w:tcW w:w="1657" w:type="dxa"/>
            <w:tcBorders>
              <w:left w:val="single" w:sz="4" w:space="0" w:color="000000"/>
            </w:tcBorders>
          </w:tcPr>
          <w:p w:rsidR="00301561" w:rsidRDefault="00301561">
            <w:pPr>
              <w:snapToGrid w:val="0"/>
              <w:rPr>
                <w:color w:val="000000"/>
                <w:sz w:val="20"/>
                <w:szCs w:val="17"/>
              </w:rPr>
            </w:pPr>
            <w:r>
              <w:rPr>
                <w:color w:val="000000"/>
                <w:sz w:val="20"/>
                <w:szCs w:val="17"/>
              </w:rPr>
              <w:t>BN(P1) B80(Q)</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51</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 xml:space="preserve">P 14.2.73 </w:t>
            </w:r>
          </w:p>
        </w:tc>
        <w:tc>
          <w:tcPr>
            <w:tcW w:w="954" w:type="dxa"/>
            <w:tcBorders>
              <w:left w:val="single" w:sz="4" w:space="0" w:color="000000"/>
            </w:tcBorders>
            <w:vAlign w:val="bottom"/>
          </w:tcPr>
          <w:p w:rsidR="00301561" w:rsidRDefault="00301561">
            <w:pPr>
              <w:snapToGrid w:val="0"/>
              <w:jc w:val="right"/>
              <w:rPr>
                <w:sz w:val="20"/>
              </w:rPr>
            </w:pPr>
            <w:r>
              <w:rPr>
                <w:sz w:val="20"/>
              </w:rPr>
              <w:t>3.180</w:t>
            </w:r>
          </w:p>
        </w:tc>
        <w:tc>
          <w:tcPr>
            <w:tcW w:w="938" w:type="dxa"/>
            <w:tcBorders>
              <w:left w:val="single" w:sz="4" w:space="0" w:color="000000"/>
            </w:tcBorders>
            <w:vAlign w:val="bottom"/>
          </w:tcPr>
          <w:p w:rsidR="00301561" w:rsidRDefault="00301561">
            <w:pPr>
              <w:snapToGrid w:val="0"/>
              <w:jc w:val="right"/>
              <w:rPr>
                <w:sz w:val="20"/>
              </w:rPr>
            </w:pPr>
            <w:r>
              <w:rPr>
                <w:sz w:val="20"/>
              </w:rPr>
              <w:t>0.4370</w:t>
            </w:r>
          </w:p>
        </w:tc>
        <w:tc>
          <w:tcPr>
            <w:tcW w:w="953" w:type="dxa"/>
            <w:tcBorders>
              <w:left w:val="single" w:sz="4" w:space="0" w:color="000000"/>
            </w:tcBorders>
            <w:vAlign w:val="bottom"/>
          </w:tcPr>
          <w:p w:rsidR="00301561" w:rsidRDefault="00301561">
            <w:pPr>
              <w:snapToGrid w:val="0"/>
              <w:jc w:val="right"/>
              <w:rPr>
                <w:sz w:val="20"/>
              </w:rPr>
            </w:pPr>
            <w:r>
              <w:rPr>
                <w:sz w:val="20"/>
              </w:rPr>
              <w:t>8.56</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9.95</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30/3</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606</w:t>
            </w:r>
          </w:p>
        </w:tc>
        <w:tc>
          <w:tcPr>
            <w:tcW w:w="1657" w:type="dxa"/>
            <w:tcBorders>
              <w:left w:val="single" w:sz="4" w:space="0" w:color="000000"/>
            </w:tcBorders>
          </w:tcPr>
          <w:p w:rsidR="00301561" w:rsidRDefault="00301561">
            <w:pPr>
              <w:snapToGrid w:val="0"/>
              <w:rPr>
                <w:color w:val="000000"/>
                <w:sz w:val="20"/>
              </w:rPr>
            </w:pP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54</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A15.2.73</w:t>
            </w:r>
          </w:p>
        </w:tc>
        <w:tc>
          <w:tcPr>
            <w:tcW w:w="954" w:type="dxa"/>
            <w:tcBorders>
              <w:left w:val="single" w:sz="4" w:space="0" w:color="000000"/>
            </w:tcBorders>
            <w:vAlign w:val="bottom"/>
          </w:tcPr>
          <w:p w:rsidR="00301561" w:rsidRDefault="00301561">
            <w:pPr>
              <w:snapToGrid w:val="0"/>
              <w:jc w:val="right"/>
              <w:rPr>
                <w:sz w:val="20"/>
              </w:rPr>
            </w:pPr>
            <w:r>
              <w:rPr>
                <w:sz w:val="20"/>
              </w:rPr>
              <w:t>28.978</w:t>
            </w:r>
          </w:p>
        </w:tc>
        <w:tc>
          <w:tcPr>
            <w:tcW w:w="938" w:type="dxa"/>
            <w:tcBorders>
              <w:left w:val="single" w:sz="4" w:space="0" w:color="000000"/>
            </w:tcBorders>
            <w:vAlign w:val="bottom"/>
          </w:tcPr>
          <w:p w:rsidR="00301561" w:rsidRDefault="00301561">
            <w:pPr>
              <w:snapToGrid w:val="0"/>
              <w:jc w:val="right"/>
              <w:rPr>
                <w:sz w:val="20"/>
              </w:rPr>
            </w:pPr>
            <w:r>
              <w:rPr>
                <w:sz w:val="20"/>
              </w:rPr>
              <w:t>0.4370</w:t>
            </w:r>
          </w:p>
        </w:tc>
        <w:tc>
          <w:tcPr>
            <w:tcW w:w="953" w:type="dxa"/>
            <w:tcBorders>
              <w:left w:val="single" w:sz="4" w:space="0" w:color="000000"/>
            </w:tcBorders>
            <w:vAlign w:val="bottom"/>
          </w:tcPr>
          <w:p w:rsidR="00301561" w:rsidRDefault="00301561">
            <w:pPr>
              <w:snapToGrid w:val="0"/>
              <w:jc w:val="right"/>
              <w:rPr>
                <w:sz w:val="20"/>
              </w:rPr>
            </w:pPr>
            <w:r>
              <w:rPr>
                <w:sz w:val="20"/>
              </w:rPr>
              <w:t>8.58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21.24</w:t>
            </w:r>
          </w:p>
        </w:tc>
      </w:tr>
      <w:tr w:rsidR="00301561">
        <w:trPr>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30/1</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604</w:t>
            </w:r>
          </w:p>
        </w:tc>
        <w:tc>
          <w:tcPr>
            <w:tcW w:w="1657" w:type="dxa"/>
            <w:tcBorders>
              <w:left w:val="single" w:sz="4" w:space="0" w:color="000000"/>
              <w:bottom w:val="single" w:sz="4" w:space="0" w:color="000000"/>
            </w:tcBorders>
          </w:tcPr>
          <w:p w:rsidR="00301561" w:rsidRDefault="00301561">
            <w:pPr>
              <w:snapToGrid w:val="0"/>
              <w:rPr>
                <w:sz w:val="20"/>
              </w:rPr>
            </w:pPr>
            <w:r>
              <w:rPr>
                <w:sz w:val="20"/>
              </w:rPr>
              <w:t> </w:t>
            </w: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56</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14.2.73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44.013</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0.4370</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8.55</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27.78</w:t>
            </w:r>
          </w:p>
        </w:tc>
      </w:tr>
      <w:tr w:rsidR="00301561">
        <w:trPr>
          <w:trHeight w:hRule="exac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 xml:space="preserve">31/2 </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595</w:t>
            </w:r>
          </w:p>
        </w:tc>
        <w:tc>
          <w:tcPr>
            <w:tcW w:w="1657" w:type="dxa"/>
            <w:tcBorders>
              <w:left w:val="single" w:sz="4" w:space="0" w:color="000000"/>
            </w:tcBorders>
          </w:tcPr>
          <w:p w:rsidR="00301561" w:rsidRDefault="00301561">
            <w:pPr>
              <w:snapToGrid w:val="0"/>
              <w:rPr>
                <w:color w:val="000000"/>
                <w:sz w:val="20"/>
                <w:szCs w:val="17"/>
              </w:rPr>
            </w:pPr>
            <w:r>
              <w:rPr>
                <w:color w:val="000000"/>
                <w:sz w:val="20"/>
                <w:szCs w:val="17"/>
              </w:rPr>
              <w:t>BN(P1) BN(Q)</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42</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A 8.2.73</w:t>
            </w:r>
          </w:p>
        </w:tc>
        <w:tc>
          <w:tcPr>
            <w:tcW w:w="954" w:type="dxa"/>
            <w:tcBorders>
              <w:left w:val="single" w:sz="4" w:space="0" w:color="000000"/>
            </w:tcBorders>
            <w:vAlign w:val="bottom"/>
          </w:tcPr>
          <w:p w:rsidR="00301561" w:rsidRDefault="00301561">
            <w:pPr>
              <w:snapToGrid w:val="0"/>
              <w:jc w:val="right"/>
              <w:rPr>
                <w:sz w:val="20"/>
              </w:rPr>
            </w:pPr>
            <w:r>
              <w:rPr>
                <w:sz w:val="20"/>
              </w:rPr>
              <w:t>5.760</w:t>
            </w:r>
          </w:p>
        </w:tc>
        <w:tc>
          <w:tcPr>
            <w:tcW w:w="938" w:type="dxa"/>
            <w:tcBorders>
              <w:left w:val="single" w:sz="4" w:space="0" w:color="000000"/>
            </w:tcBorders>
            <w:vAlign w:val="bottom"/>
          </w:tcPr>
          <w:p w:rsidR="00301561" w:rsidRDefault="00301561">
            <w:pPr>
              <w:snapToGrid w:val="0"/>
              <w:jc w:val="right"/>
              <w:rPr>
                <w:sz w:val="20"/>
              </w:rPr>
            </w:pPr>
            <w:r>
              <w:rPr>
                <w:sz w:val="20"/>
              </w:rPr>
              <w:t>0.4432</w:t>
            </w:r>
          </w:p>
        </w:tc>
        <w:tc>
          <w:tcPr>
            <w:tcW w:w="953" w:type="dxa"/>
            <w:tcBorders>
              <w:left w:val="single" w:sz="4" w:space="0" w:color="000000"/>
            </w:tcBorders>
            <w:vAlign w:val="bottom"/>
          </w:tcPr>
          <w:p w:rsidR="00301561" w:rsidRDefault="00301561">
            <w:pPr>
              <w:snapToGrid w:val="0"/>
              <w:jc w:val="right"/>
              <w:rPr>
                <w:sz w:val="20"/>
              </w:rPr>
            </w:pPr>
            <w:r>
              <w:rPr>
                <w:sz w:val="20"/>
              </w:rPr>
              <w:t>8.37</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10.92</w:t>
            </w:r>
          </w:p>
        </w:tc>
      </w:tr>
      <w:tr w:rsidR="00301561">
        <w:trPr>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31/1</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594</w:t>
            </w:r>
          </w:p>
        </w:tc>
        <w:tc>
          <w:tcPr>
            <w:tcW w:w="1657" w:type="dxa"/>
            <w:tcBorders>
              <w:left w:val="single" w:sz="4" w:space="0" w:color="000000"/>
              <w:bottom w:val="single" w:sz="4" w:space="0" w:color="000000"/>
            </w:tcBorders>
          </w:tcPr>
          <w:p w:rsidR="00301561" w:rsidRDefault="00301561">
            <w:pPr>
              <w:snapToGrid w:val="0"/>
              <w:rPr>
                <w:color w:val="000000"/>
                <w:sz w:val="20"/>
              </w:rPr>
            </w:pP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46</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A 8.2.73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36.511</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0.4432</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8.37</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24.55</w:t>
            </w:r>
          </w:p>
        </w:tc>
      </w:tr>
      <w:tr w:rsidR="00301561">
        <w:trPr>
          <w:cantSplit/>
          <w:trHeight w:val="332"/>
        </w:trPr>
        <w:tc>
          <w:tcPr>
            <w:tcW w:w="582" w:type="dxa"/>
            <w:tcBorders>
              <w:left w:val="single" w:sz="4" w:space="0" w:color="000000"/>
              <w:bottom w:val="single" w:sz="4" w:space="0" w:color="000000"/>
            </w:tcBorders>
          </w:tcPr>
          <w:p w:rsidR="00301561" w:rsidRDefault="00301561">
            <w:pPr>
              <w:snapToGrid w:val="0"/>
              <w:rPr>
                <w:color w:val="000000"/>
                <w:sz w:val="20"/>
                <w:szCs w:val="21"/>
              </w:rPr>
            </w:pPr>
            <w:r>
              <w:rPr>
                <w:color w:val="000000"/>
                <w:sz w:val="20"/>
                <w:szCs w:val="21"/>
              </w:rPr>
              <w:t>32/1</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593</w:t>
            </w:r>
          </w:p>
        </w:tc>
        <w:tc>
          <w:tcPr>
            <w:tcW w:w="1657" w:type="dxa"/>
            <w:tcBorders>
              <w:left w:val="single" w:sz="4" w:space="0" w:color="000000"/>
              <w:bottom w:val="single" w:sz="4" w:space="0" w:color="000000"/>
            </w:tcBorders>
          </w:tcPr>
          <w:p w:rsidR="00301561" w:rsidRDefault="00301561">
            <w:pPr>
              <w:snapToGrid w:val="0"/>
              <w:rPr>
                <w:color w:val="000000"/>
                <w:sz w:val="20"/>
                <w:szCs w:val="17"/>
              </w:rPr>
            </w:pPr>
            <w:r>
              <w:rPr>
                <w:color w:val="000000"/>
                <w:sz w:val="20"/>
                <w:szCs w:val="17"/>
              </w:rPr>
              <w:t>BN(P1) BN(R)</w:t>
            </w: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38</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P  7.2.73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7.191</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0.4778</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8.35</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11.79</w:t>
            </w:r>
          </w:p>
        </w:tc>
      </w:tr>
    </w:tbl>
    <w:p w:rsidR="00301561" w:rsidRDefault="00301561">
      <w:pPr>
        <w:pStyle w:val="TableofFigures"/>
      </w:pPr>
      <w:r>
        <w:br w:type="page"/>
      </w:r>
      <w:r w:rsidRPr="003E432B">
        <w:t xml:space="preserve">Table 1.11 </w:t>
      </w:r>
      <w:r w:rsidR="003E432B">
        <w:t xml:space="preserve"> </w:t>
      </w:r>
      <w:r w:rsidRPr="003E432B">
        <w:t>continued.   Experimental Excess Reactivities for Arrays of Two Absorbers</w:t>
      </w:r>
    </w:p>
    <w:p w:rsidR="00301561" w:rsidRDefault="00301561"/>
    <w:tbl>
      <w:tblPr>
        <w:tblW w:w="0" w:type="auto"/>
        <w:tblInd w:w="-15" w:type="dxa"/>
        <w:tblLayout w:type="fixed"/>
        <w:tblCellMar>
          <w:top w:w="15" w:type="dxa"/>
          <w:left w:w="15" w:type="dxa"/>
          <w:right w:w="15" w:type="dxa"/>
        </w:tblCellMar>
        <w:tblLook w:val="0000"/>
      </w:tblPr>
      <w:tblGrid>
        <w:gridCol w:w="582"/>
        <w:gridCol w:w="567"/>
        <w:gridCol w:w="1657"/>
        <w:gridCol w:w="939"/>
        <w:gridCol w:w="942"/>
        <w:gridCol w:w="954"/>
        <w:gridCol w:w="938"/>
        <w:gridCol w:w="953"/>
        <w:gridCol w:w="1138"/>
      </w:tblGrid>
      <w:tr w:rsidR="00301561">
        <w:trPr>
          <w:trHeight w:hRule="exact" w:val="255"/>
        </w:trPr>
        <w:tc>
          <w:tcPr>
            <w:tcW w:w="582" w:type="dxa"/>
            <w:tcBorders>
              <w:top w:val="single" w:sz="4" w:space="0" w:color="000000"/>
              <w:left w:val="single" w:sz="4" w:space="0" w:color="000000"/>
            </w:tcBorders>
          </w:tcPr>
          <w:p w:rsidR="00301561" w:rsidRDefault="00301561">
            <w:pPr>
              <w:snapToGrid w:val="0"/>
              <w:rPr>
                <w:color w:val="000000"/>
                <w:sz w:val="20"/>
                <w:szCs w:val="18"/>
                <w:lang w:val="fr-FR"/>
              </w:rPr>
            </w:pPr>
            <w:r>
              <w:rPr>
                <w:color w:val="000000"/>
                <w:sz w:val="20"/>
                <w:szCs w:val="18"/>
                <w:lang w:val="fr-FR"/>
              </w:rPr>
              <w:t xml:space="preserve">33/3 </w:t>
            </w:r>
          </w:p>
        </w:tc>
        <w:tc>
          <w:tcPr>
            <w:tcW w:w="567" w:type="dxa"/>
            <w:tcBorders>
              <w:top w:val="single" w:sz="4" w:space="0" w:color="000000"/>
              <w:left w:val="single" w:sz="4" w:space="0" w:color="000000"/>
            </w:tcBorders>
          </w:tcPr>
          <w:p w:rsidR="00301561" w:rsidRDefault="00301561">
            <w:pPr>
              <w:snapToGrid w:val="0"/>
              <w:rPr>
                <w:color w:val="000000"/>
                <w:sz w:val="20"/>
                <w:szCs w:val="18"/>
                <w:lang w:val="fr-FR"/>
              </w:rPr>
            </w:pPr>
            <w:r>
              <w:rPr>
                <w:color w:val="000000"/>
                <w:sz w:val="20"/>
                <w:szCs w:val="18"/>
                <w:lang w:val="fr-FR"/>
              </w:rPr>
              <w:t>587</w:t>
            </w:r>
          </w:p>
        </w:tc>
        <w:tc>
          <w:tcPr>
            <w:tcW w:w="1657" w:type="dxa"/>
            <w:tcBorders>
              <w:top w:val="single" w:sz="4" w:space="0" w:color="000000"/>
              <w:left w:val="single" w:sz="4" w:space="0" w:color="000000"/>
            </w:tcBorders>
          </w:tcPr>
          <w:p w:rsidR="00301561" w:rsidRDefault="00301561">
            <w:pPr>
              <w:snapToGrid w:val="0"/>
              <w:rPr>
                <w:color w:val="000000"/>
                <w:sz w:val="20"/>
                <w:szCs w:val="17"/>
                <w:lang w:val="fr-FR"/>
              </w:rPr>
            </w:pPr>
            <w:r>
              <w:rPr>
                <w:color w:val="000000"/>
                <w:sz w:val="20"/>
                <w:szCs w:val="17"/>
                <w:lang w:val="fr-FR"/>
              </w:rPr>
              <w:t>BN(Q) BN(R)</w:t>
            </w:r>
          </w:p>
        </w:tc>
        <w:tc>
          <w:tcPr>
            <w:tcW w:w="939" w:type="dxa"/>
            <w:tcBorders>
              <w:top w:val="single" w:sz="4" w:space="0" w:color="000000"/>
              <w:left w:val="single" w:sz="4" w:space="0" w:color="000000"/>
            </w:tcBorders>
          </w:tcPr>
          <w:p w:rsidR="00301561" w:rsidRDefault="00301561">
            <w:pPr>
              <w:snapToGrid w:val="0"/>
              <w:rPr>
                <w:color w:val="000000"/>
                <w:sz w:val="20"/>
                <w:szCs w:val="18"/>
              </w:rPr>
            </w:pPr>
            <w:r>
              <w:rPr>
                <w:color w:val="000000"/>
                <w:sz w:val="20"/>
                <w:szCs w:val="18"/>
              </w:rPr>
              <w:t xml:space="preserve">30 S </w:t>
            </w:r>
          </w:p>
        </w:tc>
        <w:tc>
          <w:tcPr>
            <w:tcW w:w="942" w:type="dxa"/>
            <w:tcBorders>
              <w:top w:val="single" w:sz="4" w:space="0" w:color="000000"/>
              <w:left w:val="single" w:sz="4" w:space="0" w:color="000000"/>
            </w:tcBorders>
          </w:tcPr>
          <w:p w:rsidR="00301561" w:rsidRDefault="00301561">
            <w:pPr>
              <w:snapToGrid w:val="0"/>
              <w:rPr>
                <w:color w:val="000000"/>
                <w:sz w:val="20"/>
                <w:szCs w:val="18"/>
              </w:rPr>
            </w:pPr>
            <w:r>
              <w:rPr>
                <w:color w:val="000000"/>
                <w:sz w:val="20"/>
                <w:szCs w:val="18"/>
              </w:rPr>
              <w:t>P   5.2.73</w:t>
            </w:r>
          </w:p>
        </w:tc>
        <w:tc>
          <w:tcPr>
            <w:tcW w:w="954" w:type="dxa"/>
            <w:tcBorders>
              <w:top w:val="single" w:sz="4" w:space="0" w:color="000000"/>
              <w:left w:val="single" w:sz="4" w:space="0" w:color="000000"/>
            </w:tcBorders>
            <w:vAlign w:val="bottom"/>
          </w:tcPr>
          <w:p w:rsidR="00301561" w:rsidRDefault="00301561">
            <w:pPr>
              <w:snapToGrid w:val="0"/>
              <w:jc w:val="right"/>
              <w:rPr>
                <w:sz w:val="20"/>
              </w:rPr>
            </w:pPr>
            <w:r>
              <w:rPr>
                <w:sz w:val="20"/>
              </w:rPr>
              <w:t>8.430</w:t>
            </w:r>
          </w:p>
        </w:tc>
        <w:tc>
          <w:tcPr>
            <w:tcW w:w="938" w:type="dxa"/>
            <w:tcBorders>
              <w:top w:val="single" w:sz="4" w:space="0" w:color="000000"/>
              <w:left w:val="single" w:sz="4" w:space="0" w:color="000000"/>
            </w:tcBorders>
            <w:vAlign w:val="bottom"/>
          </w:tcPr>
          <w:p w:rsidR="00301561" w:rsidRDefault="00301561">
            <w:pPr>
              <w:snapToGrid w:val="0"/>
              <w:jc w:val="right"/>
              <w:rPr>
                <w:sz w:val="20"/>
              </w:rPr>
            </w:pPr>
            <w:r>
              <w:rPr>
                <w:sz w:val="20"/>
              </w:rPr>
              <w:t>0.4535</w:t>
            </w:r>
          </w:p>
        </w:tc>
        <w:tc>
          <w:tcPr>
            <w:tcW w:w="953" w:type="dxa"/>
            <w:tcBorders>
              <w:top w:val="single" w:sz="4" w:space="0" w:color="000000"/>
              <w:left w:val="single" w:sz="4" w:space="0" w:color="000000"/>
            </w:tcBorders>
            <w:vAlign w:val="bottom"/>
          </w:tcPr>
          <w:p w:rsidR="00301561" w:rsidRDefault="00301561">
            <w:pPr>
              <w:snapToGrid w:val="0"/>
              <w:jc w:val="right"/>
              <w:rPr>
                <w:sz w:val="20"/>
              </w:rPr>
            </w:pPr>
            <w:r>
              <w:rPr>
                <w:sz w:val="20"/>
              </w:rPr>
              <w:t>8.29</w:t>
            </w:r>
          </w:p>
        </w:tc>
        <w:tc>
          <w:tcPr>
            <w:tcW w:w="1138" w:type="dxa"/>
            <w:tcBorders>
              <w:top w:val="single" w:sz="4" w:space="0" w:color="000000"/>
              <w:left w:val="single" w:sz="4" w:space="0" w:color="000000"/>
              <w:right w:val="single" w:sz="4" w:space="0" w:color="000000"/>
            </w:tcBorders>
            <w:vAlign w:val="bottom"/>
          </w:tcPr>
          <w:p w:rsidR="00301561" w:rsidRDefault="00301561">
            <w:pPr>
              <w:snapToGrid w:val="0"/>
              <w:jc w:val="right"/>
              <w:rPr>
                <w:sz w:val="20"/>
              </w:rPr>
            </w:pPr>
            <w:r>
              <w:rPr>
                <w:sz w:val="20"/>
              </w:rPr>
              <w:t>12.11</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 xml:space="preserve">33/6 </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591</w:t>
            </w:r>
          </w:p>
        </w:tc>
        <w:tc>
          <w:tcPr>
            <w:tcW w:w="1657" w:type="dxa"/>
            <w:tcBorders>
              <w:left w:val="single" w:sz="4" w:space="0" w:color="000000"/>
            </w:tcBorders>
          </w:tcPr>
          <w:p w:rsidR="00301561" w:rsidRDefault="00301561">
            <w:pPr>
              <w:snapToGrid w:val="0"/>
              <w:rPr>
                <w:color w:val="000000"/>
                <w:sz w:val="20"/>
              </w:rPr>
            </w:pP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 xml:space="preserve">30 S </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P   7.2.73</w:t>
            </w:r>
          </w:p>
        </w:tc>
        <w:tc>
          <w:tcPr>
            <w:tcW w:w="954" w:type="dxa"/>
            <w:tcBorders>
              <w:left w:val="single" w:sz="4" w:space="0" w:color="000000"/>
            </w:tcBorders>
            <w:vAlign w:val="bottom"/>
          </w:tcPr>
          <w:p w:rsidR="00301561" w:rsidRDefault="00301561">
            <w:pPr>
              <w:snapToGrid w:val="0"/>
              <w:jc w:val="right"/>
              <w:rPr>
                <w:sz w:val="20"/>
              </w:rPr>
            </w:pPr>
            <w:r>
              <w:rPr>
                <w:sz w:val="20"/>
              </w:rPr>
              <w:t>7.610</w:t>
            </w:r>
          </w:p>
        </w:tc>
        <w:tc>
          <w:tcPr>
            <w:tcW w:w="938" w:type="dxa"/>
            <w:tcBorders>
              <w:left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tcBorders>
            <w:vAlign w:val="bottom"/>
          </w:tcPr>
          <w:p w:rsidR="00301561" w:rsidRDefault="00301561">
            <w:pPr>
              <w:snapToGrid w:val="0"/>
              <w:jc w:val="right"/>
              <w:rPr>
                <w:sz w:val="20"/>
              </w:rPr>
            </w:pPr>
            <w:r>
              <w:rPr>
                <w:sz w:val="20"/>
              </w:rPr>
              <w:t>8.35</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11.80</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 xml:space="preserve">33/5 </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590</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30 N</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P   7.2.73</w:t>
            </w:r>
          </w:p>
        </w:tc>
        <w:tc>
          <w:tcPr>
            <w:tcW w:w="954" w:type="dxa"/>
            <w:tcBorders>
              <w:left w:val="single" w:sz="4" w:space="0" w:color="000000"/>
            </w:tcBorders>
            <w:vAlign w:val="bottom"/>
          </w:tcPr>
          <w:p w:rsidR="00301561" w:rsidRDefault="00301561">
            <w:pPr>
              <w:snapToGrid w:val="0"/>
              <w:jc w:val="right"/>
              <w:rPr>
                <w:sz w:val="20"/>
              </w:rPr>
            </w:pPr>
            <w:r>
              <w:rPr>
                <w:sz w:val="20"/>
              </w:rPr>
              <w:t>11.974</w:t>
            </w:r>
          </w:p>
        </w:tc>
        <w:tc>
          <w:tcPr>
            <w:tcW w:w="938" w:type="dxa"/>
            <w:tcBorders>
              <w:left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tcBorders>
            <w:vAlign w:val="bottom"/>
          </w:tcPr>
          <w:p w:rsidR="00301561" w:rsidRDefault="00301561">
            <w:pPr>
              <w:snapToGrid w:val="0"/>
              <w:jc w:val="right"/>
              <w:rPr>
                <w:sz w:val="20"/>
              </w:rPr>
            </w:pPr>
            <w:r>
              <w:rPr>
                <w:sz w:val="20"/>
              </w:rPr>
              <w:t>8.35</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13.78</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 xml:space="preserve">33/1 </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585</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32 S</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A  5.2.73</w:t>
            </w:r>
          </w:p>
        </w:tc>
        <w:tc>
          <w:tcPr>
            <w:tcW w:w="954" w:type="dxa"/>
            <w:tcBorders>
              <w:left w:val="single" w:sz="4" w:space="0" w:color="000000"/>
            </w:tcBorders>
            <w:vAlign w:val="bottom"/>
          </w:tcPr>
          <w:p w:rsidR="00301561" w:rsidRDefault="00301561">
            <w:pPr>
              <w:snapToGrid w:val="0"/>
              <w:jc w:val="right"/>
              <w:rPr>
                <w:sz w:val="20"/>
              </w:rPr>
            </w:pPr>
            <w:r>
              <w:rPr>
                <w:sz w:val="20"/>
              </w:rPr>
              <w:t>23.812</w:t>
            </w:r>
          </w:p>
        </w:tc>
        <w:tc>
          <w:tcPr>
            <w:tcW w:w="938" w:type="dxa"/>
            <w:tcBorders>
              <w:left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tcBorders>
            <w:vAlign w:val="bottom"/>
          </w:tcPr>
          <w:p w:rsidR="00301561" w:rsidRDefault="00301561">
            <w:pPr>
              <w:snapToGrid w:val="0"/>
              <w:jc w:val="right"/>
              <w:rPr>
                <w:sz w:val="20"/>
              </w:rPr>
            </w:pPr>
            <w:r>
              <w:rPr>
                <w:sz w:val="20"/>
              </w:rPr>
              <w:t>8.28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19.08</w:t>
            </w:r>
          </w:p>
        </w:tc>
      </w:tr>
      <w:tr w:rsidR="00301561">
        <w:trPr>
          <w:trHeight w:val="255"/>
        </w:trPr>
        <w:tc>
          <w:tcPr>
            <w:tcW w:w="582" w:type="dxa"/>
            <w:tcBorders>
              <w:left w:val="single" w:sz="4" w:space="0" w:color="000000"/>
            </w:tcBorders>
          </w:tcPr>
          <w:p w:rsidR="00301561" w:rsidRDefault="00301561">
            <w:pPr>
              <w:snapToGrid w:val="0"/>
              <w:rPr>
                <w:color w:val="000000"/>
                <w:sz w:val="20"/>
                <w:szCs w:val="18"/>
              </w:rPr>
            </w:pPr>
            <w:r>
              <w:rPr>
                <w:color w:val="000000"/>
                <w:sz w:val="20"/>
                <w:szCs w:val="18"/>
              </w:rPr>
              <w:t xml:space="preserve">33/2 </w:t>
            </w:r>
          </w:p>
        </w:tc>
        <w:tc>
          <w:tcPr>
            <w:tcW w:w="567" w:type="dxa"/>
            <w:tcBorders>
              <w:left w:val="single" w:sz="4" w:space="0" w:color="000000"/>
            </w:tcBorders>
          </w:tcPr>
          <w:p w:rsidR="00301561" w:rsidRDefault="00301561">
            <w:pPr>
              <w:snapToGrid w:val="0"/>
              <w:rPr>
                <w:color w:val="000000"/>
                <w:sz w:val="20"/>
                <w:szCs w:val="18"/>
              </w:rPr>
            </w:pPr>
            <w:r>
              <w:rPr>
                <w:color w:val="000000"/>
                <w:sz w:val="20"/>
                <w:szCs w:val="18"/>
              </w:rPr>
              <w:t>586</w:t>
            </w:r>
          </w:p>
        </w:tc>
        <w:tc>
          <w:tcPr>
            <w:tcW w:w="1657" w:type="dxa"/>
            <w:tcBorders>
              <w:left w:val="single" w:sz="4" w:space="0" w:color="000000"/>
            </w:tcBorders>
          </w:tcPr>
          <w:p w:rsidR="00301561" w:rsidRDefault="00301561">
            <w:pPr>
              <w:snapToGrid w:val="0"/>
              <w:rPr>
                <w:sz w:val="20"/>
              </w:rPr>
            </w:pPr>
            <w:r>
              <w:rPr>
                <w:sz w:val="20"/>
              </w:rPr>
              <w:t> </w:t>
            </w:r>
          </w:p>
        </w:tc>
        <w:tc>
          <w:tcPr>
            <w:tcW w:w="939" w:type="dxa"/>
            <w:tcBorders>
              <w:left w:val="single" w:sz="4" w:space="0" w:color="000000"/>
            </w:tcBorders>
          </w:tcPr>
          <w:p w:rsidR="00301561" w:rsidRDefault="00301561">
            <w:pPr>
              <w:snapToGrid w:val="0"/>
              <w:rPr>
                <w:color w:val="000000"/>
                <w:sz w:val="20"/>
                <w:szCs w:val="18"/>
              </w:rPr>
            </w:pPr>
            <w:r>
              <w:rPr>
                <w:color w:val="000000"/>
                <w:sz w:val="20"/>
                <w:szCs w:val="18"/>
              </w:rPr>
              <w:t xml:space="preserve">34 S </w:t>
            </w:r>
          </w:p>
        </w:tc>
        <w:tc>
          <w:tcPr>
            <w:tcW w:w="942" w:type="dxa"/>
            <w:tcBorders>
              <w:left w:val="single" w:sz="4" w:space="0" w:color="000000"/>
            </w:tcBorders>
          </w:tcPr>
          <w:p w:rsidR="00301561" w:rsidRDefault="00301561">
            <w:pPr>
              <w:snapToGrid w:val="0"/>
              <w:rPr>
                <w:color w:val="000000"/>
                <w:sz w:val="20"/>
                <w:szCs w:val="18"/>
              </w:rPr>
            </w:pPr>
            <w:r>
              <w:rPr>
                <w:color w:val="000000"/>
                <w:sz w:val="20"/>
                <w:szCs w:val="18"/>
              </w:rPr>
              <w:t>A  5.2.73</w:t>
            </w:r>
          </w:p>
        </w:tc>
        <w:tc>
          <w:tcPr>
            <w:tcW w:w="954" w:type="dxa"/>
            <w:tcBorders>
              <w:left w:val="single" w:sz="4" w:space="0" w:color="000000"/>
            </w:tcBorders>
            <w:vAlign w:val="bottom"/>
          </w:tcPr>
          <w:p w:rsidR="00301561" w:rsidRDefault="00301561">
            <w:pPr>
              <w:snapToGrid w:val="0"/>
              <w:jc w:val="right"/>
              <w:rPr>
                <w:sz w:val="20"/>
              </w:rPr>
            </w:pPr>
            <w:r>
              <w:rPr>
                <w:sz w:val="20"/>
              </w:rPr>
              <w:t>38.936</w:t>
            </w:r>
          </w:p>
        </w:tc>
        <w:tc>
          <w:tcPr>
            <w:tcW w:w="938" w:type="dxa"/>
            <w:tcBorders>
              <w:left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tcBorders>
            <w:vAlign w:val="bottom"/>
          </w:tcPr>
          <w:p w:rsidR="00301561" w:rsidRDefault="00301561">
            <w:pPr>
              <w:snapToGrid w:val="0"/>
              <w:jc w:val="right"/>
              <w:rPr>
                <w:sz w:val="20"/>
              </w:rPr>
            </w:pPr>
            <w:r>
              <w:rPr>
                <w:sz w:val="20"/>
              </w:rPr>
              <w:t>8.28</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25.94</w:t>
            </w:r>
          </w:p>
        </w:tc>
      </w:tr>
      <w:tr w:rsidR="00301561">
        <w:trPr>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33/7</w:t>
            </w:r>
          </w:p>
        </w:tc>
        <w:tc>
          <w:tcPr>
            <w:tcW w:w="567"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592</w:t>
            </w:r>
          </w:p>
        </w:tc>
        <w:tc>
          <w:tcPr>
            <w:tcW w:w="1657" w:type="dxa"/>
            <w:tcBorders>
              <w:left w:val="single" w:sz="4" w:space="0" w:color="000000"/>
              <w:bottom w:val="single" w:sz="4" w:space="0" w:color="000000"/>
            </w:tcBorders>
          </w:tcPr>
          <w:p w:rsidR="00301561" w:rsidRDefault="00301561">
            <w:pPr>
              <w:snapToGrid w:val="0"/>
              <w:rPr>
                <w:sz w:val="20"/>
              </w:rPr>
            </w:pPr>
            <w:r>
              <w:rPr>
                <w:sz w:val="20"/>
              </w:rPr>
              <w:t> </w:t>
            </w:r>
          </w:p>
        </w:tc>
        <w:tc>
          <w:tcPr>
            <w:tcW w:w="939"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36</w:t>
            </w:r>
          </w:p>
        </w:tc>
        <w:tc>
          <w:tcPr>
            <w:tcW w:w="942" w:type="dxa"/>
            <w:tcBorders>
              <w:left w:val="single" w:sz="4" w:space="0" w:color="000000"/>
              <w:bottom w:val="single" w:sz="4" w:space="0" w:color="000000"/>
            </w:tcBorders>
          </w:tcPr>
          <w:p w:rsidR="00301561" w:rsidRDefault="00301561">
            <w:pPr>
              <w:snapToGrid w:val="0"/>
              <w:rPr>
                <w:color w:val="000000"/>
                <w:sz w:val="20"/>
                <w:szCs w:val="18"/>
              </w:rPr>
            </w:pPr>
            <w:r>
              <w:rPr>
                <w:color w:val="000000"/>
                <w:sz w:val="20"/>
                <w:szCs w:val="18"/>
              </w:rPr>
              <w:t>P   7.2.73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51.410</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8.35</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31.66</w:t>
            </w:r>
          </w:p>
        </w:tc>
      </w:tr>
      <w:tr w:rsidR="00301561">
        <w:trPr>
          <w:cantSplit/>
          <w:trHeight w:hRule="exact" w:val="255"/>
        </w:trPr>
        <w:tc>
          <w:tcPr>
            <w:tcW w:w="582" w:type="dxa"/>
            <w:tcBorders>
              <w:left w:val="single" w:sz="4" w:space="0" w:color="000000"/>
            </w:tcBorders>
          </w:tcPr>
          <w:p w:rsidR="00301561" w:rsidRDefault="00301561">
            <w:pPr>
              <w:snapToGrid w:val="0"/>
              <w:rPr>
                <w:color w:val="000000"/>
                <w:sz w:val="20"/>
                <w:szCs w:val="18"/>
                <w:lang w:val="en-US"/>
              </w:rPr>
            </w:pPr>
            <w:r>
              <w:rPr>
                <w:color w:val="000000"/>
                <w:sz w:val="20"/>
                <w:szCs w:val="18"/>
                <w:lang w:val="en-US"/>
              </w:rPr>
              <w:t xml:space="preserve">41/2 </w:t>
            </w:r>
          </w:p>
        </w:tc>
        <w:tc>
          <w:tcPr>
            <w:tcW w:w="567" w:type="dxa"/>
            <w:tcBorders>
              <w:left w:val="single" w:sz="4" w:space="0" w:color="000000"/>
            </w:tcBorders>
          </w:tcPr>
          <w:p w:rsidR="00301561" w:rsidRDefault="00301561">
            <w:pPr>
              <w:snapToGrid w:val="0"/>
              <w:rPr>
                <w:color w:val="000000"/>
                <w:sz w:val="20"/>
                <w:szCs w:val="18"/>
                <w:lang w:val="en-US"/>
              </w:rPr>
            </w:pPr>
            <w:r>
              <w:rPr>
                <w:color w:val="000000"/>
                <w:sz w:val="20"/>
                <w:szCs w:val="18"/>
                <w:lang w:val="en-US"/>
              </w:rPr>
              <w:t>576</w:t>
            </w:r>
          </w:p>
        </w:tc>
        <w:tc>
          <w:tcPr>
            <w:tcW w:w="1657" w:type="dxa"/>
            <w:vMerge w:val="restart"/>
            <w:tcBorders>
              <w:left w:val="single" w:sz="4" w:space="0" w:color="000000"/>
              <w:bottom w:val="single" w:sz="4" w:space="0" w:color="000000"/>
            </w:tcBorders>
          </w:tcPr>
          <w:p w:rsidR="00301561" w:rsidRDefault="00301561">
            <w:pPr>
              <w:snapToGrid w:val="0"/>
              <w:rPr>
                <w:color w:val="000000"/>
                <w:sz w:val="20"/>
                <w:szCs w:val="17"/>
                <w:lang w:val="en-US"/>
              </w:rPr>
            </w:pPr>
            <w:r>
              <w:rPr>
                <w:color w:val="000000"/>
                <w:sz w:val="20"/>
                <w:szCs w:val="17"/>
                <w:lang w:val="en-US"/>
              </w:rPr>
              <w:t>B80(P1) Na(P2)</w:t>
            </w:r>
          </w:p>
        </w:tc>
        <w:tc>
          <w:tcPr>
            <w:tcW w:w="939" w:type="dxa"/>
            <w:tcBorders>
              <w:left w:val="single" w:sz="4" w:space="0" w:color="000000"/>
            </w:tcBorders>
          </w:tcPr>
          <w:p w:rsidR="00301561" w:rsidRDefault="00301561">
            <w:pPr>
              <w:snapToGrid w:val="0"/>
              <w:rPr>
                <w:color w:val="000000"/>
                <w:sz w:val="20"/>
                <w:szCs w:val="18"/>
                <w:lang w:val="en-US"/>
              </w:rPr>
            </w:pPr>
            <w:r>
              <w:rPr>
                <w:color w:val="000000"/>
                <w:sz w:val="20"/>
                <w:szCs w:val="18"/>
                <w:lang w:val="en-US"/>
              </w:rPr>
              <w:t>48</w:t>
            </w:r>
          </w:p>
        </w:tc>
        <w:tc>
          <w:tcPr>
            <w:tcW w:w="942" w:type="dxa"/>
            <w:tcBorders>
              <w:left w:val="single" w:sz="4" w:space="0" w:color="000000"/>
            </w:tcBorders>
          </w:tcPr>
          <w:p w:rsidR="00301561" w:rsidRDefault="00301561">
            <w:pPr>
              <w:snapToGrid w:val="0"/>
              <w:rPr>
                <w:color w:val="000000"/>
                <w:sz w:val="20"/>
                <w:szCs w:val="18"/>
                <w:lang w:val="en-US"/>
              </w:rPr>
            </w:pPr>
            <w:r>
              <w:rPr>
                <w:color w:val="000000"/>
                <w:sz w:val="20"/>
                <w:szCs w:val="18"/>
                <w:lang w:val="en-US"/>
              </w:rPr>
              <w:t>P 30.1.73</w:t>
            </w:r>
          </w:p>
        </w:tc>
        <w:tc>
          <w:tcPr>
            <w:tcW w:w="954" w:type="dxa"/>
            <w:tcBorders>
              <w:left w:val="single" w:sz="4" w:space="0" w:color="000000"/>
            </w:tcBorders>
            <w:vAlign w:val="bottom"/>
          </w:tcPr>
          <w:p w:rsidR="00301561" w:rsidRDefault="00301561">
            <w:pPr>
              <w:snapToGrid w:val="0"/>
              <w:jc w:val="right"/>
              <w:rPr>
                <w:sz w:val="20"/>
              </w:rPr>
            </w:pPr>
            <w:r>
              <w:rPr>
                <w:sz w:val="20"/>
              </w:rPr>
              <w:t>7.042</w:t>
            </w:r>
          </w:p>
        </w:tc>
        <w:tc>
          <w:tcPr>
            <w:tcW w:w="938" w:type="dxa"/>
            <w:tcBorders>
              <w:left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tcBorders>
            <w:vAlign w:val="bottom"/>
          </w:tcPr>
          <w:p w:rsidR="00301561" w:rsidRDefault="00301561">
            <w:pPr>
              <w:snapToGrid w:val="0"/>
              <w:jc w:val="right"/>
              <w:rPr>
                <w:sz w:val="20"/>
              </w:rPr>
            </w:pPr>
            <w:r>
              <w:rPr>
                <w:sz w:val="20"/>
              </w:rPr>
              <w:t>8.11</w:t>
            </w:r>
          </w:p>
        </w:tc>
        <w:tc>
          <w:tcPr>
            <w:tcW w:w="1138" w:type="dxa"/>
            <w:tcBorders>
              <w:left w:val="single" w:sz="4" w:space="0" w:color="000000"/>
              <w:right w:val="single" w:sz="4" w:space="0" w:color="000000"/>
            </w:tcBorders>
            <w:vAlign w:val="bottom"/>
          </w:tcPr>
          <w:p w:rsidR="00301561" w:rsidRDefault="00301561">
            <w:pPr>
              <w:snapToGrid w:val="0"/>
              <w:jc w:val="right"/>
              <w:rPr>
                <w:sz w:val="20"/>
              </w:rPr>
            </w:pPr>
            <w:r>
              <w:rPr>
                <w:sz w:val="20"/>
              </w:rPr>
              <w:t>11.30</w:t>
            </w:r>
          </w:p>
        </w:tc>
      </w:tr>
      <w:tr w:rsidR="00301561">
        <w:trPr>
          <w:cantSplit/>
          <w:trHeight w:val="255"/>
        </w:trPr>
        <w:tc>
          <w:tcPr>
            <w:tcW w:w="582" w:type="dxa"/>
            <w:tcBorders>
              <w:left w:val="single" w:sz="4" w:space="0" w:color="000000"/>
              <w:bottom w:val="single" w:sz="4" w:space="0" w:color="000000"/>
            </w:tcBorders>
          </w:tcPr>
          <w:p w:rsidR="00301561" w:rsidRDefault="00301561">
            <w:pPr>
              <w:snapToGrid w:val="0"/>
              <w:rPr>
                <w:color w:val="000000"/>
                <w:sz w:val="20"/>
                <w:szCs w:val="18"/>
                <w:lang w:val="en-US"/>
              </w:rPr>
            </w:pPr>
            <w:r>
              <w:rPr>
                <w:color w:val="000000"/>
                <w:sz w:val="20"/>
                <w:szCs w:val="18"/>
                <w:lang w:val="en-US"/>
              </w:rPr>
              <w:t>41/1</w:t>
            </w:r>
          </w:p>
        </w:tc>
        <w:tc>
          <w:tcPr>
            <w:tcW w:w="567" w:type="dxa"/>
            <w:tcBorders>
              <w:left w:val="single" w:sz="4" w:space="0" w:color="000000"/>
              <w:bottom w:val="single" w:sz="4" w:space="0" w:color="000000"/>
            </w:tcBorders>
          </w:tcPr>
          <w:p w:rsidR="00301561" w:rsidRDefault="00301561">
            <w:pPr>
              <w:snapToGrid w:val="0"/>
              <w:rPr>
                <w:color w:val="000000"/>
                <w:sz w:val="20"/>
                <w:szCs w:val="18"/>
                <w:lang w:val="en-US"/>
              </w:rPr>
            </w:pPr>
            <w:r>
              <w:rPr>
                <w:color w:val="000000"/>
                <w:sz w:val="20"/>
                <w:szCs w:val="18"/>
                <w:lang w:val="en-US"/>
              </w:rPr>
              <w:t>575</w:t>
            </w:r>
          </w:p>
        </w:tc>
        <w:tc>
          <w:tcPr>
            <w:tcW w:w="1657" w:type="dxa"/>
            <w:vMerge/>
            <w:tcBorders>
              <w:left w:val="single" w:sz="4" w:space="0" w:color="000000"/>
              <w:bottom w:val="single" w:sz="4" w:space="0" w:color="000000"/>
            </w:tcBorders>
          </w:tcPr>
          <w:p w:rsidR="00301561" w:rsidRDefault="00301561"/>
        </w:tc>
        <w:tc>
          <w:tcPr>
            <w:tcW w:w="939" w:type="dxa"/>
            <w:tcBorders>
              <w:left w:val="single" w:sz="4" w:space="0" w:color="000000"/>
              <w:bottom w:val="single" w:sz="4" w:space="0" w:color="000000"/>
            </w:tcBorders>
          </w:tcPr>
          <w:p w:rsidR="00301561" w:rsidRDefault="00301561">
            <w:pPr>
              <w:snapToGrid w:val="0"/>
              <w:rPr>
                <w:color w:val="000000"/>
                <w:sz w:val="20"/>
                <w:szCs w:val="18"/>
                <w:lang w:val="en-US"/>
              </w:rPr>
            </w:pPr>
            <w:r>
              <w:rPr>
                <w:color w:val="000000"/>
                <w:sz w:val="20"/>
                <w:szCs w:val="18"/>
                <w:lang w:val="en-US"/>
              </w:rPr>
              <w:t>52</w:t>
            </w:r>
          </w:p>
        </w:tc>
        <w:tc>
          <w:tcPr>
            <w:tcW w:w="942" w:type="dxa"/>
            <w:tcBorders>
              <w:left w:val="single" w:sz="4" w:space="0" w:color="000000"/>
              <w:bottom w:val="single" w:sz="4" w:space="0" w:color="000000"/>
            </w:tcBorders>
          </w:tcPr>
          <w:p w:rsidR="00301561" w:rsidRDefault="00301561">
            <w:pPr>
              <w:snapToGrid w:val="0"/>
              <w:rPr>
                <w:color w:val="000000"/>
                <w:sz w:val="20"/>
                <w:szCs w:val="18"/>
                <w:lang w:val="en-US"/>
              </w:rPr>
            </w:pPr>
            <w:r>
              <w:rPr>
                <w:color w:val="000000"/>
                <w:sz w:val="20"/>
                <w:szCs w:val="18"/>
                <w:lang w:val="en-US"/>
              </w:rPr>
              <w:t>P 30.1.73</w:t>
            </w:r>
          </w:p>
        </w:tc>
        <w:tc>
          <w:tcPr>
            <w:tcW w:w="954" w:type="dxa"/>
            <w:tcBorders>
              <w:left w:val="single" w:sz="4" w:space="0" w:color="000000"/>
              <w:bottom w:val="single" w:sz="4" w:space="0" w:color="000000"/>
            </w:tcBorders>
            <w:vAlign w:val="bottom"/>
          </w:tcPr>
          <w:p w:rsidR="00301561" w:rsidRDefault="00301561">
            <w:pPr>
              <w:snapToGrid w:val="0"/>
              <w:jc w:val="right"/>
              <w:rPr>
                <w:sz w:val="20"/>
              </w:rPr>
            </w:pPr>
            <w:r>
              <w:rPr>
                <w:sz w:val="20"/>
              </w:rPr>
              <w:t>37.388</w:t>
            </w:r>
          </w:p>
        </w:tc>
        <w:tc>
          <w:tcPr>
            <w:tcW w:w="938" w:type="dxa"/>
            <w:tcBorders>
              <w:left w:val="single" w:sz="4" w:space="0" w:color="000000"/>
              <w:bottom w:val="single" w:sz="4" w:space="0" w:color="000000"/>
            </w:tcBorders>
            <w:vAlign w:val="bottom"/>
          </w:tcPr>
          <w:p w:rsidR="00301561" w:rsidRDefault="00301561">
            <w:pPr>
              <w:snapToGrid w:val="0"/>
              <w:jc w:val="right"/>
              <w:rPr>
                <w:sz w:val="20"/>
              </w:rPr>
            </w:pPr>
            <w:r>
              <w:rPr>
                <w:sz w:val="20"/>
              </w:rPr>
              <w:t>0.4535</w:t>
            </w:r>
          </w:p>
        </w:tc>
        <w:tc>
          <w:tcPr>
            <w:tcW w:w="953" w:type="dxa"/>
            <w:tcBorders>
              <w:left w:val="single" w:sz="4" w:space="0" w:color="000000"/>
              <w:bottom w:val="single" w:sz="4" w:space="0" w:color="000000"/>
            </w:tcBorders>
            <w:vAlign w:val="bottom"/>
          </w:tcPr>
          <w:p w:rsidR="00301561" w:rsidRDefault="00301561">
            <w:pPr>
              <w:snapToGrid w:val="0"/>
              <w:jc w:val="right"/>
              <w:rPr>
                <w:sz w:val="20"/>
              </w:rPr>
            </w:pPr>
            <w:r>
              <w:rPr>
                <w:sz w:val="20"/>
              </w:rPr>
              <w:t>8.11</w:t>
            </w:r>
          </w:p>
        </w:tc>
        <w:tc>
          <w:tcPr>
            <w:tcW w:w="1138"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25.06</w:t>
            </w:r>
          </w:p>
        </w:tc>
      </w:tr>
    </w:tbl>
    <w:p w:rsidR="00301561" w:rsidRDefault="00301561">
      <w:pPr>
        <w:shd w:val="clear" w:color="auto" w:fill="FFFFFF"/>
        <w:spacing w:before="100" w:after="100"/>
      </w:pPr>
      <w:r>
        <w:t>F denotes the first and S the second edge element loading sequences, when these differ (see Tables 1.1 and 1.2 respectively). N denotes a non-standard loading detailed in Table 1.3.</w:t>
      </w:r>
    </w:p>
    <w:p w:rsidR="00B013BE" w:rsidRDefault="00B013BE">
      <w:pPr>
        <w:shd w:val="clear" w:color="auto" w:fill="FFFFFF"/>
        <w:spacing w:before="100" w:after="100"/>
      </w:pPr>
    </w:p>
    <w:p w:rsidR="00301561" w:rsidRDefault="00301561" w:rsidP="00B013BE">
      <w:pPr>
        <w:pStyle w:val="TableHeading"/>
      </w:pPr>
      <w:r>
        <w:t xml:space="preserve"> </w:t>
      </w:r>
      <w:r>
        <w:br w:type="page"/>
      </w:r>
      <w:bookmarkStart w:id="34" w:name="_Toc197256845"/>
      <w:bookmarkStart w:id="35" w:name="_Toc197256846"/>
      <w:r>
        <w:t>Table 1.12  Experimental Excess Reactivities for Arrays of Three or More Absorbers</w:t>
      </w:r>
      <w:bookmarkEnd w:id="34"/>
      <w:bookmarkEnd w:id="35"/>
    </w:p>
    <w:p w:rsidR="00382971" w:rsidRPr="00382971" w:rsidRDefault="00382971" w:rsidP="00382971"/>
    <w:tbl>
      <w:tblPr>
        <w:tblW w:w="9102" w:type="dxa"/>
        <w:tblInd w:w="-15" w:type="dxa"/>
        <w:tblLayout w:type="fixed"/>
        <w:tblCellMar>
          <w:top w:w="15" w:type="dxa"/>
          <w:left w:w="15" w:type="dxa"/>
          <w:right w:w="15" w:type="dxa"/>
        </w:tblCellMar>
        <w:tblLook w:val="0000"/>
      </w:tblPr>
      <w:tblGrid>
        <w:gridCol w:w="686"/>
        <w:gridCol w:w="686"/>
        <w:gridCol w:w="1679"/>
        <w:gridCol w:w="933"/>
        <w:gridCol w:w="976"/>
        <w:gridCol w:w="1009"/>
        <w:gridCol w:w="1007"/>
        <w:gridCol w:w="992"/>
        <w:gridCol w:w="1134"/>
      </w:tblGrid>
      <w:tr w:rsidR="00301561" w:rsidTr="00382971">
        <w:trPr>
          <w:trHeight w:hRule="exact" w:val="1258"/>
        </w:trPr>
        <w:tc>
          <w:tcPr>
            <w:tcW w:w="686" w:type="dxa"/>
            <w:tcBorders>
              <w:top w:val="single" w:sz="4" w:space="0" w:color="000000"/>
              <w:left w:val="single" w:sz="4" w:space="0" w:color="000000"/>
            </w:tcBorders>
          </w:tcPr>
          <w:p w:rsidR="00301561" w:rsidRDefault="00301561">
            <w:pPr>
              <w:shd w:val="clear" w:color="auto" w:fill="FFFFFF"/>
              <w:snapToGrid w:val="0"/>
              <w:rPr>
                <w:color w:val="000000"/>
                <w:sz w:val="20"/>
                <w:szCs w:val="18"/>
              </w:rPr>
            </w:pPr>
            <w:r>
              <w:rPr>
                <w:color w:val="000000"/>
                <w:sz w:val="20"/>
                <w:szCs w:val="18"/>
              </w:rPr>
              <w:t>Array</w:t>
            </w:r>
          </w:p>
          <w:p w:rsidR="00301561" w:rsidRDefault="00301561">
            <w:pPr>
              <w:shd w:val="clear" w:color="auto" w:fill="FFFFFF"/>
              <w:rPr>
                <w:color w:val="000000"/>
                <w:sz w:val="20"/>
                <w:szCs w:val="17"/>
              </w:rPr>
            </w:pPr>
            <w:r>
              <w:rPr>
                <w:color w:val="000000"/>
                <w:sz w:val="20"/>
                <w:szCs w:val="17"/>
              </w:rPr>
              <w:t>Number</w:t>
            </w:r>
          </w:p>
        </w:tc>
        <w:tc>
          <w:tcPr>
            <w:tcW w:w="686" w:type="dxa"/>
            <w:tcBorders>
              <w:top w:val="single" w:sz="4" w:space="0" w:color="000000"/>
              <w:left w:val="single" w:sz="4" w:space="0" w:color="000000"/>
            </w:tcBorders>
          </w:tcPr>
          <w:p w:rsidR="00301561" w:rsidRDefault="00301561">
            <w:pPr>
              <w:shd w:val="clear" w:color="auto" w:fill="FFFFFF"/>
              <w:snapToGrid w:val="0"/>
              <w:rPr>
                <w:color w:val="000000"/>
                <w:sz w:val="20"/>
                <w:szCs w:val="18"/>
              </w:rPr>
            </w:pPr>
            <w:r>
              <w:rPr>
                <w:color w:val="000000"/>
                <w:sz w:val="20"/>
                <w:szCs w:val="18"/>
              </w:rPr>
              <w:t>Start Up Number</w:t>
            </w:r>
          </w:p>
        </w:tc>
        <w:tc>
          <w:tcPr>
            <w:tcW w:w="1679"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Follower Loading</w:t>
            </w:r>
          </w:p>
        </w:tc>
        <w:tc>
          <w:tcPr>
            <w:tcW w:w="933"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Outer Core Loading Increase,</w:t>
            </w:r>
          </w:p>
          <w:p w:rsidR="00301561" w:rsidRDefault="00301561">
            <w:pPr>
              <w:shd w:val="clear" w:color="auto" w:fill="FFFFFF"/>
              <w:rPr>
                <w:color w:val="000000"/>
                <w:sz w:val="20"/>
                <w:szCs w:val="17"/>
              </w:rPr>
            </w:pPr>
            <w:r>
              <w:rPr>
                <w:color w:val="000000"/>
                <w:sz w:val="20"/>
                <w:szCs w:val="17"/>
              </w:rPr>
              <w:t>264 +</w:t>
            </w:r>
          </w:p>
        </w:tc>
        <w:tc>
          <w:tcPr>
            <w:tcW w:w="976" w:type="dxa"/>
            <w:tcBorders>
              <w:top w:val="single" w:sz="4" w:space="0" w:color="000000"/>
              <w:left w:val="single" w:sz="4" w:space="0" w:color="000000"/>
            </w:tcBorders>
          </w:tcPr>
          <w:p w:rsidR="00301561" w:rsidRDefault="00301561">
            <w:pPr>
              <w:shd w:val="clear" w:color="auto" w:fill="FFFFFF"/>
              <w:snapToGrid w:val="0"/>
              <w:rPr>
                <w:color w:val="000000"/>
                <w:sz w:val="20"/>
                <w:szCs w:val="18"/>
              </w:rPr>
            </w:pPr>
            <w:r>
              <w:rPr>
                <w:color w:val="000000"/>
                <w:sz w:val="20"/>
                <w:szCs w:val="18"/>
              </w:rPr>
              <w:t>Time and Date</w:t>
            </w:r>
          </w:p>
          <w:p w:rsidR="00301561" w:rsidRDefault="00301561">
            <w:pPr>
              <w:shd w:val="clear" w:color="auto" w:fill="FFFFFF"/>
              <w:rPr>
                <w:sz w:val="20"/>
              </w:rPr>
            </w:pPr>
          </w:p>
        </w:tc>
        <w:tc>
          <w:tcPr>
            <w:tcW w:w="1009"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Excess Reactivity,</w:t>
            </w:r>
          </w:p>
          <w:p w:rsidR="00301561" w:rsidRDefault="00301561">
            <w:pPr>
              <w:shd w:val="clear" w:color="auto" w:fill="FFFFFF"/>
              <w:rPr>
                <w:color w:val="000000"/>
                <w:sz w:val="20"/>
                <w:szCs w:val="18"/>
              </w:rPr>
            </w:pPr>
            <w:r>
              <w:rPr>
                <w:color w:val="000000"/>
                <w:sz w:val="20"/>
                <w:szCs w:val="18"/>
              </w:rPr>
              <w:t xml:space="preserve">Std.cm. </w:t>
            </w:r>
          </w:p>
        </w:tc>
        <w:tc>
          <w:tcPr>
            <w:tcW w:w="1007"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 xml:space="preserve">FR9 Worth Per Std. cm  </w:t>
            </w:r>
          </w:p>
          <w:p w:rsidR="00301561" w:rsidRDefault="00301561">
            <w:pPr>
              <w:shd w:val="clear" w:color="auto" w:fill="FFFFFF"/>
              <w:rPr>
                <w:color w:val="000000"/>
                <w:sz w:val="20"/>
                <w:szCs w:val="17"/>
              </w:rPr>
            </w:pPr>
            <w:r>
              <w:rPr>
                <w:color w:val="000000"/>
                <w:sz w:val="20"/>
                <w:szCs w:val="17"/>
              </w:rPr>
              <w:t>10</w:t>
            </w:r>
            <w:r>
              <w:rPr>
                <w:color w:val="000000"/>
                <w:sz w:val="20"/>
                <w:szCs w:val="17"/>
                <w:vertAlign w:val="superscript"/>
              </w:rPr>
              <w:t>-4</w:t>
            </w:r>
            <w:r>
              <w:rPr>
                <w:color w:val="000000"/>
                <w:sz w:val="20"/>
                <w:szCs w:val="17"/>
              </w:rPr>
              <w:t xml:space="preserve"> dk/k</w:t>
            </w:r>
          </w:p>
        </w:tc>
        <w:tc>
          <w:tcPr>
            <w:tcW w:w="992" w:type="dxa"/>
            <w:tcBorders>
              <w:top w:val="single" w:sz="4" w:space="0" w:color="000000"/>
              <w:left w:val="single" w:sz="4" w:space="0" w:color="000000"/>
            </w:tcBorders>
          </w:tcPr>
          <w:p w:rsidR="00301561" w:rsidRDefault="00301561">
            <w:pPr>
              <w:shd w:val="clear" w:color="auto" w:fill="FFFFFF"/>
              <w:snapToGrid w:val="0"/>
              <w:rPr>
                <w:color w:val="000000"/>
                <w:sz w:val="20"/>
                <w:szCs w:val="17"/>
              </w:rPr>
            </w:pPr>
            <w:r>
              <w:rPr>
                <w:color w:val="000000"/>
                <w:sz w:val="20"/>
                <w:szCs w:val="17"/>
              </w:rPr>
              <w:t>Pu241 Correction To 1.5.72,</w:t>
            </w:r>
          </w:p>
          <w:p w:rsidR="00301561" w:rsidRDefault="00301561">
            <w:pPr>
              <w:shd w:val="clear" w:color="auto" w:fill="FFFFFF"/>
              <w:rPr>
                <w:color w:val="000000"/>
                <w:sz w:val="20"/>
                <w:szCs w:val="15"/>
              </w:rPr>
            </w:pPr>
            <w:r>
              <w:rPr>
                <w:color w:val="000000"/>
                <w:sz w:val="20"/>
                <w:szCs w:val="17"/>
              </w:rPr>
              <w:t>10</w:t>
            </w:r>
            <w:r>
              <w:rPr>
                <w:color w:val="000000"/>
                <w:sz w:val="20"/>
                <w:szCs w:val="17"/>
                <w:vertAlign w:val="superscript"/>
              </w:rPr>
              <w:t>-4</w:t>
            </w:r>
            <w:r>
              <w:rPr>
                <w:color w:val="000000"/>
                <w:sz w:val="20"/>
                <w:szCs w:val="17"/>
              </w:rPr>
              <w:t>dk</w:t>
            </w:r>
            <w:r>
              <w:rPr>
                <w:sz w:val="20"/>
              </w:rPr>
              <w:t>/</w:t>
            </w:r>
            <w:r>
              <w:rPr>
                <w:color w:val="000000"/>
                <w:sz w:val="20"/>
                <w:szCs w:val="15"/>
              </w:rPr>
              <w:t>k</w:t>
            </w:r>
          </w:p>
        </w:tc>
        <w:tc>
          <w:tcPr>
            <w:tcW w:w="1134" w:type="dxa"/>
            <w:tcBorders>
              <w:top w:val="single" w:sz="4" w:space="0" w:color="000000"/>
              <w:left w:val="single" w:sz="4" w:space="0" w:color="000000"/>
              <w:right w:val="single" w:sz="4" w:space="0" w:color="000000"/>
            </w:tcBorders>
          </w:tcPr>
          <w:p w:rsidR="00301561" w:rsidRDefault="00301561">
            <w:pPr>
              <w:shd w:val="clear" w:color="auto" w:fill="FFFFFF"/>
              <w:snapToGrid w:val="0"/>
              <w:rPr>
                <w:color w:val="000000"/>
                <w:sz w:val="20"/>
                <w:szCs w:val="17"/>
              </w:rPr>
            </w:pPr>
            <w:r>
              <w:rPr>
                <w:color w:val="000000"/>
                <w:sz w:val="20"/>
                <w:szCs w:val="17"/>
              </w:rPr>
              <w:t>Experimental Excess Reactivity,</w:t>
            </w:r>
          </w:p>
          <w:p w:rsidR="00301561" w:rsidRDefault="00301561">
            <w:pPr>
              <w:shd w:val="clear" w:color="auto" w:fill="FFFFFF"/>
              <w:rPr>
                <w:color w:val="000000"/>
                <w:sz w:val="20"/>
                <w:szCs w:val="17"/>
              </w:rPr>
            </w:pPr>
            <w:r>
              <w:rPr>
                <w:color w:val="000000"/>
                <w:sz w:val="20"/>
                <w:szCs w:val="17"/>
              </w:rPr>
              <w:t>10</w:t>
            </w:r>
            <w:r>
              <w:rPr>
                <w:color w:val="000000"/>
                <w:sz w:val="20"/>
                <w:szCs w:val="17"/>
                <w:vertAlign w:val="superscript"/>
              </w:rPr>
              <w:t>-4</w:t>
            </w:r>
            <w:r>
              <w:rPr>
                <w:color w:val="000000"/>
                <w:sz w:val="20"/>
                <w:szCs w:val="17"/>
              </w:rPr>
              <w:t>dk/k</w:t>
            </w:r>
          </w:p>
        </w:tc>
      </w:tr>
      <w:tr w:rsidR="00301561" w:rsidTr="00382971">
        <w:trPr>
          <w:trHeight w:hRule="exact" w:val="284"/>
        </w:trPr>
        <w:tc>
          <w:tcPr>
            <w:tcW w:w="686" w:type="dxa"/>
            <w:tcBorders>
              <w:top w:val="single" w:sz="4" w:space="0" w:color="000000"/>
              <w:left w:val="single" w:sz="4" w:space="0" w:color="000000"/>
            </w:tcBorders>
          </w:tcPr>
          <w:p w:rsidR="00301561" w:rsidRDefault="00301561">
            <w:pPr>
              <w:snapToGrid w:val="0"/>
              <w:rPr>
                <w:sz w:val="20"/>
                <w:szCs w:val="19"/>
              </w:rPr>
            </w:pPr>
            <w:r>
              <w:rPr>
                <w:sz w:val="20"/>
                <w:szCs w:val="19"/>
              </w:rPr>
              <w:t>34/2</w:t>
            </w:r>
          </w:p>
        </w:tc>
        <w:tc>
          <w:tcPr>
            <w:tcW w:w="686" w:type="dxa"/>
            <w:tcBorders>
              <w:top w:val="single" w:sz="4" w:space="0" w:color="000000"/>
              <w:left w:val="single" w:sz="4" w:space="0" w:color="000000"/>
            </w:tcBorders>
          </w:tcPr>
          <w:p w:rsidR="00301561" w:rsidRDefault="00301561">
            <w:pPr>
              <w:snapToGrid w:val="0"/>
              <w:jc w:val="right"/>
              <w:rPr>
                <w:sz w:val="20"/>
                <w:szCs w:val="19"/>
              </w:rPr>
            </w:pPr>
            <w:r>
              <w:rPr>
                <w:sz w:val="20"/>
                <w:szCs w:val="19"/>
              </w:rPr>
              <w:t>630</w:t>
            </w:r>
          </w:p>
        </w:tc>
        <w:tc>
          <w:tcPr>
            <w:tcW w:w="1679" w:type="dxa"/>
            <w:tcBorders>
              <w:top w:val="single" w:sz="4" w:space="0" w:color="000000"/>
              <w:left w:val="single" w:sz="4" w:space="0" w:color="000000"/>
            </w:tcBorders>
          </w:tcPr>
          <w:p w:rsidR="00301561" w:rsidRDefault="00301561">
            <w:pPr>
              <w:snapToGrid w:val="0"/>
              <w:rPr>
                <w:sz w:val="20"/>
                <w:szCs w:val="17"/>
              </w:rPr>
            </w:pPr>
            <w:r>
              <w:rPr>
                <w:sz w:val="20"/>
                <w:szCs w:val="17"/>
              </w:rPr>
              <w:t>BN(O,P2,P5 )</w:t>
            </w:r>
          </w:p>
        </w:tc>
        <w:tc>
          <w:tcPr>
            <w:tcW w:w="933" w:type="dxa"/>
            <w:tcBorders>
              <w:top w:val="single" w:sz="4" w:space="0" w:color="000000"/>
              <w:left w:val="single" w:sz="4" w:space="0" w:color="000000"/>
            </w:tcBorders>
          </w:tcPr>
          <w:p w:rsidR="00301561" w:rsidRDefault="00301561">
            <w:pPr>
              <w:snapToGrid w:val="0"/>
              <w:rPr>
                <w:sz w:val="20"/>
                <w:szCs w:val="19"/>
              </w:rPr>
            </w:pPr>
            <w:r>
              <w:rPr>
                <w:sz w:val="20"/>
                <w:szCs w:val="19"/>
              </w:rPr>
              <w:t>77</w:t>
            </w:r>
          </w:p>
        </w:tc>
        <w:tc>
          <w:tcPr>
            <w:tcW w:w="976" w:type="dxa"/>
            <w:tcBorders>
              <w:top w:val="single" w:sz="4" w:space="0" w:color="000000"/>
              <w:left w:val="single" w:sz="4" w:space="0" w:color="000000"/>
            </w:tcBorders>
          </w:tcPr>
          <w:p w:rsidR="00301561" w:rsidRDefault="00301561">
            <w:pPr>
              <w:snapToGrid w:val="0"/>
              <w:rPr>
                <w:sz w:val="20"/>
                <w:szCs w:val="19"/>
              </w:rPr>
            </w:pPr>
            <w:r>
              <w:rPr>
                <w:sz w:val="20"/>
                <w:szCs w:val="19"/>
              </w:rPr>
              <w:t>P 27.2.73</w:t>
            </w:r>
          </w:p>
        </w:tc>
        <w:tc>
          <w:tcPr>
            <w:tcW w:w="1009" w:type="dxa"/>
            <w:tcBorders>
              <w:top w:val="single" w:sz="4" w:space="0" w:color="000000"/>
              <w:left w:val="single" w:sz="4" w:space="0" w:color="000000"/>
            </w:tcBorders>
          </w:tcPr>
          <w:p w:rsidR="00301561" w:rsidRDefault="00301561">
            <w:pPr>
              <w:snapToGrid w:val="0"/>
              <w:jc w:val="right"/>
              <w:rPr>
                <w:sz w:val="20"/>
              </w:rPr>
            </w:pPr>
            <w:r>
              <w:rPr>
                <w:sz w:val="20"/>
              </w:rPr>
              <w:t>7.420</w:t>
            </w:r>
          </w:p>
        </w:tc>
        <w:tc>
          <w:tcPr>
            <w:tcW w:w="1007" w:type="dxa"/>
            <w:tcBorders>
              <w:top w:val="single" w:sz="4" w:space="0" w:color="000000"/>
              <w:left w:val="single" w:sz="4" w:space="0" w:color="000000"/>
            </w:tcBorders>
          </w:tcPr>
          <w:p w:rsidR="00301561" w:rsidRDefault="00301561">
            <w:pPr>
              <w:snapToGrid w:val="0"/>
              <w:jc w:val="right"/>
              <w:rPr>
                <w:sz w:val="20"/>
              </w:rPr>
            </w:pPr>
            <w:r>
              <w:rPr>
                <w:sz w:val="20"/>
              </w:rPr>
              <w:t>0.4312</w:t>
            </w:r>
          </w:p>
        </w:tc>
        <w:tc>
          <w:tcPr>
            <w:tcW w:w="992" w:type="dxa"/>
            <w:tcBorders>
              <w:top w:val="single" w:sz="4" w:space="0" w:color="000000"/>
              <w:left w:val="single" w:sz="4" w:space="0" w:color="000000"/>
            </w:tcBorders>
          </w:tcPr>
          <w:p w:rsidR="00301561" w:rsidRDefault="00301561">
            <w:pPr>
              <w:snapToGrid w:val="0"/>
              <w:jc w:val="right"/>
              <w:rPr>
                <w:sz w:val="20"/>
              </w:rPr>
            </w:pPr>
            <w:r>
              <w:rPr>
                <w:sz w:val="20"/>
              </w:rPr>
              <w:t>8.95</w:t>
            </w:r>
          </w:p>
        </w:tc>
        <w:tc>
          <w:tcPr>
            <w:tcW w:w="1134" w:type="dxa"/>
            <w:tcBorders>
              <w:top w:val="single" w:sz="4" w:space="0" w:color="000000"/>
              <w:left w:val="single" w:sz="4" w:space="0" w:color="000000"/>
              <w:right w:val="single" w:sz="4" w:space="0" w:color="000000"/>
            </w:tcBorders>
          </w:tcPr>
          <w:p w:rsidR="00301561" w:rsidRDefault="00301561">
            <w:pPr>
              <w:snapToGrid w:val="0"/>
              <w:jc w:val="right"/>
              <w:rPr>
                <w:sz w:val="20"/>
              </w:rPr>
            </w:pPr>
            <w:r>
              <w:rPr>
                <w:sz w:val="20"/>
              </w:rPr>
              <w:t>12.15</w:t>
            </w:r>
          </w:p>
        </w:tc>
      </w:tr>
      <w:tr w:rsidR="00301561" w:rsidTr="00382971">
        <w:trPr>
          <w:trHeight w:hRule="exact" w:val="284"/>
        </w:trPr>
        <w:tc>
          <w:tcPr>
            <w:tcW w:w="686" w:type="dxa"/>
            <w:tcBorders>
              <w:left w:val="single" w:sz="4" w:space="0" w:color="000000"/>
              <w:bottom w:val="single" w:sz="4" w:space="0" w:color="000000"/>
            </w:tcBorders>
          </w:tcPr>
          <w:p w:rsidR="00301561" w:rsidRDefault="00301561">
            <w:pPr>
              <w:snapToGrid w:val="0"/>
              <w:rPr>
                <w:sz w:val="20"/>
                <w:szCs w:val="19"/>
              </w:rPr>
            </w:pPr>
            <w:r>
              <w:rPr>
                <w:sz w:val="20"/>
                <w:szCs w:val="19"/>
              </w:rPr>
              <w:t>34/1</w:t>
            </w:r>
          </w:p>
        </w:tc>
        <w:tc>
          <w:tcPr>
            <w:tcW w:w="686" w:type="dxa"/>
            <w:tcBorders>
              <w:left w:val="single" w:sz="4" w:space="0" w:color="000000"/>
              <w:bottom w:val="single" w:sz="4" w:space="0" w:color="000000"/>
            </w:tcBorders>
          </w:tcPr>
          <w:p w:rsidR="00301561" w:rsidRDefault="00301561">
            <w:pPr>
              <w:snapToGrid w:val="0"/>
              <w:jc w:val="right"/>
              <w:rPr>
                <w:sz w:val="20"/>
                <w:szCs w:val="19"/>
              </w:rPr>
            </w:pPr>
            <w:r>
              <w:rPr>
                <w:sz w:val="20"/>
                <w:szCs w:val="19"/>
              </w:rPr>
              <w:t>629</w:t>
            </w:r>
          </w:p>
        </w:tc>
        <w:tc>
          <w:tcPr>
            <w:tcW w:w="1679" w:type="dxa"/>
            <w:tcBorders>
              <w:left w:val="single" w:sz="4" w:space="0" w:color="000000"/>
              <w:bottom w:val="single" w:sz="4" w:space="0" w:color="000000"/>
            </w:tcBorders>
          </w:tcPr>
          <w:p w:rsidR="00301561" w:rsidRDefault="00301561">
            <w:pPr>
              <w:snapToGrid w:val="0"/>
              <w:rPr>
                <w:sz w:val="20"/>
              </w:rPr>
            </w:pPr>
            <w:r>
              <w:rPr>
                <w:sz w:val="20"/>
              </w:rPr>
              <w:t> </w:t>
            </w:r>
          </w:p>
        </w:tc>
        <w:tc>
          <w:tcPr>
            <w:tcW w:w="933" w:type="dxa"/>
            <w:tcBorders>
              <w:left w:val="single" w:sz="4" w:space="0" w:color="000000"/>
              <w:bottom w:val="single" w:sz="4" w:space="0" w:color="000000"/>
            </w:tcBorders>
          </w:tcPr>
          <w:p w:rsidR="00301561" w:rsidRDefault="00301561">
            <w:pPr>
              <w:snapToGrid w:val="0"/>
              <w:rPr>
                <w:sz w:val="20"/>
                <w:szCs w:val="19"/>
              </w:rPr>
            </w:pPr>
            <w:r>
              <w:rPr>
                <w:sz w:val="20"/>
                <w:szCs w:val="19"/>
              </w:rPr>
              <w:t>82</w:t>
            </w:r>
          </w:p>
        </w:tc>
        <w:tc>
          <w:tcPr>
            <w:tcW w:w="976" w:type="dxa"/>
            <w:tcBorders>
              <w:left w:val="single" w:sz="4" w:space="0" w:color="000000"/>
              <w:bottom w:val="single" w:sz="4" w:space="0" w:color="000000"/>
            </w:tcBorders>
          </w:tcPr>
          <w:p w:rsidR="00301561" w:rsidRDefault="00301561">
            <w:pPr>
              <w:snapToGrid w:val="0"/>
              <w:rPr>
                <w:sz w:val="20"/>
                <w:szCs w:val="19"/>
              </w:rPr>
            </w:pPr>
            <w:r>
              <w:rPr>
                <w:sz w:val="20"/>
                <w:szCs w:val="19"/>
              </w:rPr>
              <w:t>A 27.2.73</w:t>
            </w:r>
          </w:p>
        </w:tc>
        <w:tc>
          <w:tcPr>
            <w:tcW w:w="1009" w:type="dxa"/>
            <w:tcBorders>
              <w:left w:val="single" w:sz="4" w:space="0" w:color="000000"/>
              <w:bottom w:val="single" w:sz="4" w:space="0" w:color="000000"/>
            </w:tcBorders>
          </w:tcPr>
          <w:p w:rsidR="00301561" w:rsidRDefault="00301561">
            <w:pPr>
              <w:snapToGrid w:val="0"/>
              <w:jc w:val="right"/>
              <w:rPr>
                <w:sz w:val="20"/>
              </w:rPr>
            </w:pPr>
            <w:r>
              <w:rPr>
                <w:sz w:val="20"/>
              </w:rPr>
              <w:t>47.099</w:t>
            </w:r>
          </w:p>
        </w:tc>
        <w:tc>
          <w:tcPr>
            <w:tcW w:w="1007" w:type="dxa"/>
            <w:tcBorders>
              <w:left w:val="single" w:sz="4" w:space="0" w:color="000000"/>
              <w:bottom w:val="single" w:sz="4" w:space="0" w:color="000000"/>
            </w:tcBorders>
          </w:tcPr>
          <w:p w:rsidR="00301561" w:rsidRDefault="00301561">
            <w:pPr>
              <w:snapToGrid w:val="0"/>
              <w:jc w:val="right"/>
              <w:rPr>
                <w:sz w:val="20"/>
              </w:rPr>
            </w:pPr>
            <w:r>
              <w:rPr>
                <w:sz w:val="20"/>
              </w:rPr>
              <w:t>0.4312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8.94</w:t>
            </w:r>
          </w:p>
        </w:tc>
        <w:tc>
          <w:tcPr>
            <w:tcW w:w="1134"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29.25</w:t>
            </w:r>
          </w:p>
        </w:tc>
      </w:tr>
      <w:tr w:rsidR="00301561" w:rsidTr="00382971">
        <w:trPr>
          <w:trHeight w:hRule="exact" w:val="284"/>
        </w:trPr>
        <w:tc>
          <w:tcPr>
            <w:tcW w:w="686" w:type="dxa"/>
            <w:tcBorders>
              <w:left w:val="single" w:sz="4" w:space="0" w:color="000000"/>
              <w:bottom w:val="single" w:sz="4" w:space="0" w:color="000000"/>
            </w:tcBorders>
          </w:tcPr>
          <w:p w:rsidR="00301561" w:rsidRDefault="00301561">
            <w:pPr>
              <w:snapToGrid w:val="0"/>
              <w:rPr>
                <w:sz w:val="20"/>
                <w:szCs w:val="19"/>
              </w:rPr>
            </w:pPr>
            <w:r>
              <w:rPr>
                <w:sz w:val="20"/>
                <w:szCs w:val="19"/>
              </w:rPr>
              <w:t>35/1</w:t>
            </w:r>
          </w:p>
        </w:tc>
        <w:tc>
          <w:tcPr>
            <w:tcW w:w="686" w:type="dxa"/>
            <w:tcBorders>
              <w:left w:val="single" w:sz="4" w:space="0" w:color="000000"/>
              <w:bottom w:val="single" w:sz="4" w:space="0" w:color="000000"/>
            </w:tcBorders>
          </w:tcPr>
          <w:p w:rsidR="00301561" w:rsidRDefault="00301561">
            <w:pPr>
              <w:snapToGrid w:val="0"/>
              <w:jc w:val="right"/>
              <w:rPr>
                <w:sz w:val="20"/>
                <w:szCs w:val="19"/>
              </w:rPr>
            </w:pPr>
            <w:r>
              <w:rPr>
                <w:sz w:val="20"/>
                <w:szCs w:val="19"/>
              </w:rPr>
              <w:t>631</w:t>
            </w:r>
          </w:p>
        </w:tc>
        <w:tc>
          <w:tcPr>
            <w:tcW w:w="1679" w:type="dxa"/>
            <w:tcBorders>
              <w:left w:val="single" w:sz="4" w:space="0" w:color="000000"/>
              <w:bottom w:val="single" w:sz="4" w:space="0" w:color="000000"/>
            </w:tcBorders>
          </w:tcPr>
          <w:p w:rsidR="00301561" w:rsidRDefault="00301561">
            <w:pPr>
              <w:snapToGrid w:val="0"/>
              <w:rPr>
                <w:sz w:val="20"/>
                <w:szCs w:val="17"/>
              </w:rPr>
            </w:pPr>
            <w:r>
              <w:rPr>
                <w:sz w:val="20"/>
                <w:szCs w:val="17"/>
              </w:rPr>
              <w:t>B30(O)BN(P2,P5)</w:t>
            </w:r>
          </w:p>
        </w:tc>
        <w:tc>
          <w:tcPr>
            <w:tcW w:w="933" w:type="dxa"/>
            <w:tcBorders>
              <w:left w:val="single" w:sz="4" w:space="0" w:color="000000"/>
              <w:bottom w:val="single" w:sz="4" w:space="0" w:color="000000"/>
            </w:tcBorders>
          </w:tcPr>
          <w:p w:rsidR="00301561" w:rsidRDefault="00301561">
            <w:pPr>
              <w:snapToGrid w:val="0"/>
              <w:rPr>
                <w:sz w:val="20"/>
                <w:szCs w:val="19"/>
              </w:rPr>
            </w:pPr>
            <w:r>
              <w:rPr>
                <w:sz w:val="20"/>
                <w:szCs w:val="19"/>
              </w:rPr>
              <w:t>82</w:t>
            </w:r>
          </w:p>
        </w:tc>
        <w:tc>
          <w:tcPr>
            <w:tcW w:w="976" w:type="dxa"/>
            <w:tcBorders>
              <w:left w:val="single" w:sz="4" w:space="0" w:color="000000"/>
              <w:bottom w:val="single" w:sz="4" w:space="0" w:color="000000"/>
            </w:tcBorders>
          </w:tcPr>
          <w:p w:rsidR="00301561" w:rsidRDefault="00301561">
            <w:pPr>
              <w:snapToGrid w:val="0"/>
              <w:rPr>
                <w:sz w:val="20"/>
                <w:szCs w:val="19"/>
              </w:rPr>
            </w:pPr>
            <w:r>
              <w:rPr>
                <w:sz w:val="20"/>
                <w:szCs w:val="19"/>
              </w:rPr>
              <w:t>P 27.2.73</w:t>
            </w:r>
          </w:p>
        </w:tc>
        <w:tc>
          <w:tcPr>
            <w:tcW w:w="1009" w:type="dxa"/>
            <w:tcBorders>
              <w:left w:val="single" w:sz="4" w:space="0" w:color="000000"/>
              <w:bottom w:val="single" w:sz="4" w:space="0" w:color="000000"/>
            </w:tcBorders>
          </w:tcPr>
          <w:p w:rsidR="00301561" w:rsidRDefault="00301561">
            <w:pPr>
              <w:snapToGrid w:val="0"/>
              <w:jc w:val="right"/>
              <w:rPr>
                <w:sz w:val="20"/>
              </w:rPr>
            </w:pPr>
            <w:r>
              <w:rPr>
                <w:sz w:val="20"/>
              </w:rPr>
              <w:t>17.810</w:t>
            </w:r>
          </w:p>
        </w:tc>
        <w:tc>
          <w:tcPr>
            <w:tcW w:w="1007" w:type="dxa"/>
            <w:tcBorders>
              <w:left w:val="single" w:sz="4" w:space="0" w:color="000000"/>
              <w:bottom w:val="single" w:sz="4" w:space="0" w:color="000000"/>
            </w:tcBorders>
          </w:tcPr>
          <w:p w:rsidR="00301561" w:rsidRDefault="00301561">
            <w:pPr>
              <w:snapToGrid w:val="0"/>
              <w:jc w:val="right"/>
              <w:rPr>
                <w:sz w:val="20"/>
              </w:rPr>
            </w:pPr>
            <w:r>
              <w:rPr>
                <w:sz w:val="20"/>
              </w:rPr>
              <w:t>0.4312</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8.95</w:t>
            </w:r>
          </w:p>
        </w:tc>
        <w:tc>
          <w:tcPr>
            <w:tcW w:w="1134"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16.63</w:t>
            </w:r>
          </w:p>
        </w:tc>
      </w:tr>
      <w:tr w:rsidR="00301561" w:rsidTr="00382971">
        <w:trPr>
          <w:cantSplit/>
          <w:trHeight w:hRule="exact" w:val="284"/>
        </w:trPr>
        <w:tc>
          <w:tcPr>
            <w:tcW w:w="686" w:type="dxa"/>
            <w:tcBorders>
              <w:left w:val="single" w:sz="4" w:space="0" w:color="000000"/>
            </w:tcBorders>
          </w:tcPr>
          <w:p w:rsidR="00301561" w:rsidRDefault="00301561">
            <w:pPr>
              <w:snapToGrid w:val="0"/>
              <w:rPr>
                <w:sz w:val="20"/>
                <w:szCs w:val="19"/>
              </w:rPr>
            </w:pPr>
            <w:r>
              <w:rPr>
                <w:sz w:val="20"/>
                <w:szCs w:val="19"/>
              </w:rPr>
              <w:t>36/1</w:t>
            </w:r>
          </w:p>
        </w:tc>
        <w:tc>
          <w:tcPr>
            <w:tcW w:w="686" w:type="dxa"/>
            <w:tcBorders>
              <w:left w:val="single" w:sz="4" w:space="0" w:color="000000"/>
            </w:tcBorders>
          </w:tcPr>
          <w:p w:rsidR="00301561" w:rsidRDefault="00301561">
            <w:pPr>
              <w:snapToGrid w:val="0"/>
              <w:jc w:val="right"/>
              <w:rPr>
                <w:sz w:val="20"/>
                <w:szCs w:val="19"/>
              </w:rPr>
            </w:pPr>
            <w:r>
              <w:rPr>
                <w:sz w:val="20"/>
                <w:szCs w:val="19"/>
              </w:rPr>
              <w:t>632</w:t>
            </w:r>
          </w:p>
        </w:tc>
        <w:tc>
          <w:tcPr>
            <w:tcW w:w="1679" w:type="dxa"/>
            <w:vMerge w:val="restart"/>
            <w:tcBorders>
              <w:left w:val="single" w:sz="4" w:space="0" w:color="000000"/>
            </w:tcBorders>
          </w:tcPr>
          <w:p w:rsidR="00301561" w:rsidRDefault="00301561">
            <w:pPr>
              <w:snapToGrid w:val="0"/>
              <w:rPr>
                <w:sz w:val="20"/>
                <w:szCs w:val="17"/>
              </w:rPr>
            </w:pPr>
            <w:r>
              <w:rPr>
                <w:sz w:val="20"/>
                <w:szCs w:val="17"/>
              </w:rPr>
              <w:t>B80(O)BN(P2,P5)</w:t>
            </w:r>
          </w:p>
        </w:tc>
        <w:tc>
          <w:tcPr>
            <w:tcW w:w="933" w:type="dxa"/>
            <w:tcBorders>
              <w:left w:val="single" w:sz="4" w:space="0" w:color="000000"/>
            </w:tcBorders>
          </w:tcPr>
          <w:p w:rsidR="00301561" w:rsidRDefault="00301561">
            <w:pPr>
              <w:snapToGrid w:val="0"/>
              <w:rPr>
                <w:sz w:val="20"/>
                <w:szCs w:val="19"/>
              </w:rPr>
            </w:pPr>
            <w:r>
              <w:rPr>
                <w:sz w:val="20"/>
                <w:szCs w:val="19"/>
              </w:rPr>
              <w:t>92</w:t>
            </w:r>
          </w:p>
        </w:tc>
        <w:tc>
          <w:tcPr>
            <w:tcW w:w="976" w:type="dxa"/>
            <w:tcBorders>
              <w:left w:val="single" w:sz="4" w:space="0" w:color="000000"/>
            </w:tcBorders>
          </w:tcPr>
          <w:p w:rsidR="00301561" w:rsidRDefault="00301561">
            <w:pPr>
              <w:snapToGrid w:val="0"/>
              <w:rPr>
                <w:sz w:val="20"/>
                <w:szCs w:val="19"/>
              </w:rPr>
            </w:pPr>
            <w:r>
              <w:rPr>
                <w:sz w:val="20"/>
                <w:szCs w:val="19"/>
              </w:rPr>
              <w:t>A 28.2.73</w:t>
            </w:r>
          </w:p>
        </w:tc>
        <w:tc>
          <w:tcPr>
            <w:tcW w:w="1009" w:type="dxa"/>
            <w:tcBorders>
              <w:left w:val="single" w:sz="4" w:space="0" w:color="000000"/>
            </w:tcBorders>
          </w:tcPr>
          <w:p w:rsidR="00301561" w:rsidRDefault="00301561">
            <w:pPr>
              <w:snapToGrid w:val="0"/>
              <w:jc w:val="right"/>
              <w:rPr>
                <w:sz w:val="20"/>
              </w:rPr>
            </w:pPr>
            <w:r>
              <w:rPr>
                <w:sz w:val="20"/>
              </w:rPr>
              <w:t>18.637</w:t>
            </w:r>
          </w:p>
        </w:tc>
        <w:tc>
          <w:tcPr>
            <w:tcW w:w="1007" w:type="dxa"/>
            <w:tcBorders>
              <w:left w:val="single" w:sz="4" w:space="0" w:color="000000"/>
            </w:tcBorders>
          </w:tcPr>
          <w:p w:rsidR="00301561" w:rsidRDefault="00301561">
            <w:pPr>
              <w:snapToGrid w:val="0"/>
              <w:jc w:val="right"/>
              <w:rPr>
                <w:sz w:val="20"/>
              </w:rPr>
            </w:pPr>
            <w:r>
              <w:rPr>
                <w:sz w:val="20"/>
              </w:rPr>
              <w:t>0.4311</w:t>
            </w:r>
          </w:p>
        </w:tc>
        <w:tc>
          <w:tcPr>
            <w:tcW w:w="992" w:type="dxa"/>
            <w:tcBorders>
              <w:left w:val="single" w:sz="4" w:space="0" w:color="000000"/>
            </w:tcBorders>
          </w:tcPr>
          <w:p w:rsidR="00301561" w:rsidRDefault="00301561">
            <w:pPr>
              <w:snapToGrid w:val="0"/>
              <w:jc w:val="right"/>
              <w:rPr>
                <w:sz w:val="20"/>
              </w:rPr>
            </w:pPr>
            <w:r>
              <w:rPr>
                <w:sz w:val="20"/>
              </w:rPr>
              <w:t>8.97</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17.00</w:t>
            </w:r>
          </w:p>
        </w:tc>
      </w:tr>
      <w:tr w:rsidR="00301561" w:rsidTr="00382971">
        <w:trPr>
          <w:cantSplit/>
          <w:trHeight w:hRule="exact" w:val="284"/>
        </w:trPr>
        <w:tc>
          <w:tcPr>
            <w:tcW w:w="686" w:type="dxa"/>
            <w:tcBorders>
              <w:left w:val="single" w:sz="4" w:space="0" w:color="000000"/>
            </w:tcBorders>
          </w:tcPr>
          <w:p w:rsidR="00301561" w:rsidRDefault="00301561">
            <w:pPr>
              <w:snapToGrid w:val="0"/>
              <w:rPr>
                <w:sz w:val="20"/>
                <w:szCs w:val="19"/>
              </w:rPr>
            </w:pPr>
            <w:r>
              <w:rPr>
                <w:sz w:val="20"/>
                <w:szCs w:val="19"/>
              </w:rPr>
              <w:t>36/2</w:t>
            </w:r>
          </w:p>
        </w:tc>
        <w:tc>
          <w:tcPr>
            <w:tcW w:w="686" w:type="dxa"/>
            <w:tcBorders>
              <w:left w:val="single" w:sz="4" w:space="0" w:color="000000"/>
            </w:tcBorders>
          </w:tcPr>
          <w:p w:rsidR="00301561" w:rsidRDefault="00301561">
            <w:pPr>
              <w:snapToGrid w:val="0"/>
              <w:jc w:val="right"/>
              <w:rPr>
                <w:sz w:val="20"/>
                <w:szCs w:val="19"/>
              </w:rPr>
            </w:pPr>
            <w:r>
              <w:rPr>
                <w:sz w:val="20"/>
                <w:szCs w:val="19"/>
              </w:rPr>
              <w:t>633</w:t>
            </w:r>
          </w:p>
        </w:tc>
        <w:tc>
          <w:tcPr>
            <w:tcW w:w="1679" w:type="dxa"/>
            <w:vMerge/>
            <w:tcBorders>
              <w:left w:val="single" w:sz="4" w:space="0" w:color="000000"/>
            </w:tcBorders>
          </w:tcPr>
          <w:p w:rsidR="00301561" w:rsidRDefault="00301561"/>
        </w:tc>
        <w:tc>
          <w:tcPr>
            <w:tcW w:w="933" w:type="dxa"/>
            <w:tcBorders>
              <w:left w:val="single" w:sz="4" w:space="0" w:color="000000"/>
            </w:tcBorders>
          </w:tcPr>
          <w:p w:rsidR="00301561" w:rsidRDefault="00301561">
            <w:pPr>
              <w:snapToGrid w:val="0"/>
              <w:rPr>
                <w:sz w:val="20"/>
                <w:szCs w:val="19"/>
              </w:rPr>
            </w:pPr>
            <w:r>
              <w:rPr>
                <w:sz w:val="20"/>
                <w:szCs w:val="19"/>
              </w:rPr>
              <w:t>94</w:t>
            </w:r>
          </w:p>
        </w:tc>
        <w:tc>
          <w:tcPr>
            <w:tcW w:w="976" w:type="dxa"/>
            <w:tcBorders>
              <w:left w:val="single" w:sz="4" w:space="0" w:color="000000"/>
            </w:tcBorders>
          </w:tcPr>
          <w:p w:rsidR="00301561" w:rsidRDefault="00301561">
            <w:pPr>
              <w:snapToGrid w:val="0"/>
              <w:rPr>
                <w:sz w:val="20"/>
                <w:szCs w:val="19"/>
              </w:rPr>
            </w:pPr>
            <w:r>
              <w:rPr>
                <w:sz w:val="20"/>
                <w:szCs w:val="19"/>
              </w:rPr>
              <w:t>A 28.2.73</w:t>
            </w:r>
          </w:p>
        </w:tc>
        <w:tc>
          <w:tcPr>
            <w:tcW w:w="1009" w:type="dxa"/>
            <w:tcBorders>
              <w:left w:val="single" w:sz="4" w:space="0" w:color="000000"/>
            </w:tcBorders>
          </w:tcPr>
          <w:p w:rsidR="00301561" w:rsidRDefault="00301561">
            <w:pPr>
              <w:snapToGrid w:val="0"/>
              <w:jc w:val="right"/>
              <w:rPr>
                <w:sz w:val="20"/>
              </w:rPr>
            </w:pPr>
            <w:r>
              <w:rPr>
                <w:sz w:val="20"/>
              </w:rPr>
              <w:t>34.654</w:t>
            </w:r>
          </w:p>
        </w:tc>
        <w:tc>
          <w:tcPr>
            <w:tcW w:w="1007" w:type="dxa"/>
            <w:tcBorders>
              <w:left w:val="single" w:sz="4" w:space="0" w:color="000000"/>
            </w:tcBorders>
          </w:tcPr>
          <w:p w:rsidR="00301561" w:rsidRDefault="00301561">
            <w:pPr>
              <w:snapToGrid w:val="0"/>
              <w:jc w:val="right"/>
              <w:rPr>
                <w:sz w:val="20"/>
              </w:rPr>
            </w:pPr>
            <w:r>
              <w:rPr>
                <w:sz w:val="20"/>
              </w:rPr>
              <w:t>0.4311</w:t>
            </w:r>
          </w:p>
        </w:tc>
        <w:tc>
          <w:tcPr>
            <w:tcW w:w="992" w:type="dxa"/>
            <w:tcBorders>
              <w:left w:val="single" w:sz="4" w:space="0" w:color="000000"/>
            </w:tcBorders>
          </w:tcPr>
          <w:p w:rsidR="00301561" w:rsidRDefault="00301561">
            <w:pPr>
              <w:snapToGrid w:val="0"/>
              <w:jc w:val="right"/>
              <w:rPr>
                <w:sz w:val="20"/>
              </w:rPr>
            </w:pPr>
            <w:r>
              <w:rPr>
                <w:sz w:val="20"/>
              </w:rPr>
              <w:t>8.97</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23.91</w:t>
            </w:r>
          </w:p>
        </w:tc>
      </w:tr>
      <w:tr w:rsidR="00301561" w:rsidTr="00382971">
        <w:trPr>
          <w:trHeight w:hRule="exact" w:val="284"/>
        </w:trPr>
        <w:tc>
          <w:tcPr>
            <w:tcW w:w="686" w:type="dxa"/>
            <w:tcBorders>
              <w:left w:val="single" w:sz="4" w:space="0" w:color="000000"/>
              <w:bottom w:val="single" w:sz="4" w:space="0" w:color="000000"/>
            </w:tcBorders>
          </w:tcPr>
          <w:p w:rsidR="00301561" w:rsidRDefault="00301561">
            <w:pPr>
              <w:snapToGrid w:val="0"/>
              <w:rPr>
                <w:sz w:val="20"/>
                <w:szCs w:val="19"/>
              </w:rPr>
            </w:pPr>
            <w:r>
              <w:rPr>
                <w:sz w:val="20"/>
                <w:szCs w:val="19"/>
              </w:rPr>
              <w:t>36/3</w:t>
            </w:r>
          </w:p>
        </w:tc>
        <w:tc>
          <w:tcPr>
            <w:tcW w:w="686" w:type="dxa"/>
            <w:tcBorders>
              <w:left w:val="single" w:sz="4" w:space="0" w:color="000000"/>
              <w:bottom w:val="single" w:sz="4" w:space="0" w:color="000000"/>
            </w:tcBorders>
          </w:tcPr>
          <w:p w:rsidR="00301561" w:rsidRDefault="00301561">
            <w:pPr>
              <w:snapToGrid w:val="0"/>
              <w:jc w:val="right"/>
              <w:rPr>
                <w:sz w:val="20"/>
                <w:szCs w:val="19"/>
              </w:rPr>
            </w:pPr>
            <w:r>
              <w:rPr>
                <w:sz w:val="20"/>
                <w:szCs w:val="19"/>
              </w:rPr>
              <w:t>634</w:t>
            </w:r>
          </w:p>
        </w:tc>
        <w:tc>
          <w:tcPr>
            <w:tcW w:w="1679" w:type="dxa"/>
            <w:tcBorders>
              <w:left w:val="single" w:sz="4" w:space="0" w:color="000000"/>
              <w:bottom w:val="single" w:sz="4" w:space="0" w:color="000000"/>
            </w:tcBorders>
          </w:tcPr>
          <w:p w:rsidR="00301561" w:rsidRDefault="00301561">
            <w:pPr>
              <w:snapToGrid w:val="0"/>
              <w:rPr>
                <w:sz w:val="20"/>
              </w:rPr>
            </w:pPr>
            <w:r>
              <w:rPr>
                <w:sz w:val="20"/>
              </w:rPr>
              <w:t> </w:t>
            </w:r>
          </w:p>
        </w:tc>
        <w:tc>
          <w:tcPr>
            <w:tcW w:w="933" w:type="dxa"/>
            <w:tcBorders>
              <w:left w:val="single" w:sz="4" w:space="0" w:color="000000"/>
              <w:bottom w:val="single" w:sz="4" w:space="0" w:color="000000"/>
            </w:tcBorders>
          </w:tcPr>
          <w:p w:rsidR="00301561" w:rsidRDefault="00301561">
            <w:pPr>
              <w:snapToGrid w:val="0"/>
              <w:rPr>
                <w:sz w:val="20"/>
                <w:szCs w:val="19"/>
              </w:rPr>
            </w:pPr>
            <w:r>
              <w:rPr>
                <w:sz w:val="20"/>
                <w:szCs w:val="19"/>
              </w:rPr>
              <w:t>96</w:t>
            </w:r>
          </w:p>
        </w:tc>
        <w:tc>
          <w:tcPr>
            <w:tcW w:w="976" w:type="dxa"/>
            <w:tcBorders>
              <w:left w:val="single" w:sz="4" w:space="0" w:color="000000"/>
              <w:bottom w:val="single" w:sz="4" w:space="0" w:color="000000"/>
            </w:tcBorders>
          </w:tcPr>
          <w:p w:rsidR="00301561" w:rsidRDefault="00301561">
            <w:pPr>
              <w:snapToGrid w:val="0"/>
              <w:rPr>
                <w:sz w:val="20"/>
                <w:szCs w:val="19"/>
              </w:rPr>
            </w:pPr>
            <w:r>
              <w:rPr>
                <w:sz w:val="20"/>
                <w:szCs w:val="19"/>
              </w:rPr>
              <w:t>A 28.2.73</w:t>
            </w:r>
          </w:p>
        </w:tc>
        <w:tc>
          <w:tcPr>
            <w:tcW w:w="1009" w:type="dxa"/>
            <w:tcBorders>
              <w:left w:val="single" w:sz="4" w:space="0" w:color="000000"/>
              <w:bottom w:val="single" w:sz="4" w:space="0" w:color="000000"/>
            </w:tcBorders>
          </w:tcPr>
          <w:p w:rsidR="00301561" w:rsidRDefault="00301561">
            <w:pPr>
              <w:snapToGrid w:val="0"/>
              <w:jc w:val="right"/>
              <w:rPr>
                <w:sz w:val="20"/>
              </w:rPr>
            </w:pPr>
            <w:r>
              <w:rPr>
                <w:sz w:val="20"/>
              </w:rPr>
              <w:t>52.205</w:t>
            </w:r>
          </w:p>
        </w:tc>
        <w:tc>
          <w:tcPr>
            <w:tcW w:w="1007" w:type="dxa"/>
            <w:tcBorders>
              <w:left w:val="single" w:sz="4" w:space="0" w:color="000000"/>
              <w:bottom w:val="single" w:sz="4" w:space="0" w:color="000000"/>
            </w:tcBorders>
          </w:tcPr>
          <w:p w:rsidR="00301561" w:rsidRDefault="00301561">
            <w:pPr>
              <w:snapToGrid w:val="0"/>
              <w:jc w:val="right"/>
              <w:rPr>
                <w:sz w:val="20"/>
              </w:rPr>
            </w:pPr>
            <w:r>
              <w:rPr>
                <w:sz w:val="20"/>
              </w:rPr>
              <w:t>0.4311</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8.97</w:t>
            </w:r>
          </w:p>
        </w:tc>
        <w:tc>
          <w:tcPr>
            <w:tcW w:w="1134"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31.47</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9"/>
              </w:rPr>
            </w:pPr>
            <w:r>
              <w:rPr>
                <w:sz w:val="20"/>
                <w:szCs w:val="19"/>
              </w:rPr>
              <w:t>37/4</w:t>
            </w:r>
          </w:p>
        </w:tc>
        <w:tc>
          <w:tcPr>
            <w:tcW w:w="686" w:type="dxa"/>
            <w:tcBorders>
              <w:left w:val="single" w:sz="4" w:space="0" w:color="000000"/>
            </w:tcBorders>
          </w:tcPr>
          <w:p w:rsidR="00301561" w:rsidRDefault="00301561">
            <w:pPr>
              <w:snapToGrid w:val="0"/>
              <w:jc w:val="right"/>
              <w:rPr>
                <w:sz w:val="20"/>
                <w:szCs w:val="19"/>
              </w:rPr>
            </w:pPr>
            <w:r>
              <w:rPr>
                <w:sz w:val="20"/>
                <w:szCs w:val="19"/>
              </w:rPr>
              <w:t>618</w:t>
            </w:r>
          </w:p>
        </w:tc>
        <w:tc>
          <w:tcPr>
            <w:tcW w:w="1679" w:type="dxa"/>
            <w:tcBorders>
              <w:left w:val="single" w:sz="4" w:space="0" w:color="000000"/>
            </w:tcBorders>
          </w:tcPr>
          <w:p w:rsidR="00301561" w:rsidRDefault="00301561">
            <w:pPr>
              <w:snapToGrid w:val="0"/>
              <w:rPr>
                <w:sz w:val="20"/>
              </w:rPr>
            </w:pPr>
            <w:r>
              <w:rPr>
                <w:sz w:val="20"/>
                <w:szCs w:val="17"/>
              </w:rPr>
              <w:t>BN(P</w:t>
            </w:r>
            <w:r>
              <w:rPr>
                <w:sz w:val="20"/>
                <w:vertAlign w:val="subscript"/>
              </w:rPr>
              <w:t>1</w:t>
            </w:r>
            <w:r>
              <w:rPr>
                <w:sz w:val="20"/>
              </w:rPr>
              <w:t>P3,P5)</w:t>
            </w:r>
          </w:p>
        </w:tc>
        <w:tc>
          <w:tcPr>
            <w:tcW w:w="933" w:type="dxa"/>
            <w:tcBorders>
              <w:left w:val="single" w:sz="4" w:space="0" w:color="000000"/>
            </w:tcBorders>
          </w:tcPr>
          <w:p w:rsidR="00301561" w:rsidRDefault="00301561">
            <w:pPr>
              <w:snapToGrid w:val="0"/>
              <w:rPr>
                <w:sz w:val="20"/>
                <w:szCs w:val="19"/>
              </w:rPr>
            </w:pPr>
            <w:r>
              <w:rPr>
                <w:sz w:val="20"/>
                <w:szCs w:val="19"/>
              </w:rPr>
              <w:t>78</w:t>
            </w:r>
          </w:p>
        </w:tc>
        <w:tc>
          <w:tcPr>
            <w:tcW w:w="976" w:type="dxa"/>
            <w:tcBorders>
              <w:left w:val="single" w:sz="4" w:space="0" w:color="000000"/>
            </w:tcBorders>
          </w:tcPr>
          <w:p w:rsidR="00301561" w:rsidRDefault="00301561">
            <w:pPr>
              <w:snapToGrid w:val="0"/>
              <w:rPr>
                <w:sz w:val="20"/>
                <w:szCs w:val="19"/>
              </w:rPr>
            </w:pPr>
            <w:r>
              <w:rPr>
                <w:sz w:val="20"/>
                <w:szCs w:val="19"/>
              </w:rPr>
              <w:t>A 20.2.73</w:t>
            </w:r>
          </w:p>
        </w:tc>
        <w:tc>
          <w:tcPr>
            <w:tcW w:w="1009" w:type="dxa"/>
            <w:tcBorders>
              <w:left w:val="single" w:sz="4" w:space="0" w:color="000000"/>
            </w:tcBorders>
          </w:tcPr>
          <w:p w:rsidR="00301561" w:rsidRDefault="00301561">
            <w:pPr>
              <w:snapToGrid w:val="0"/>
              <w:jc w:val="right"/>
              <w:rPr>
                <w:sz w:val="20"/>
              </w:rPr>
            </w:pPr>
            <w:r>
              <w:rPr>
                <w:sz w:val="20"/>
              </w:rPr>
              <w:t>7.375</w:t>
            </w:r>
          </w:p>
        </w:tc>
        <w:tc>
          <w:tcPr>
            <w:tcW w:w="1007" w:type="dxa"/>
            <w:tcBorders>
              <w:left w:val="single" w:sz="4" w:space="0" w:color="000000"/>
            </w:tcBorders>
          </w:tcPr>
          <w:p w:rsidR="00301561" w:rsidRDefault="00301561">
            <w:pPr>
              <w:snapToGrid w:val="0"/>
              <w:jc w:val="right"/>
              <w:rPr>
                <w:sz w:val="20"/>
              </w:rPr>
            </w:pPr>
            <w:r>
              <w:rPr>
                <w:sz w:val="20"/>
              </w:rPr>
              <w:t>0.4525</w:t>
            </w:r>
          </w:p>
        </w:tc>
        <w:tc>
          <w:tcPr>
            <w:tcW w:w="992" w:type="dxa"/>
            <w:tcBorders>
              <w:left w:val="single" w:sz="4" w:space="0" w:color="000000"/>
            </w:tcBorders>
          </w:tcPr>
          <w:p w:rsidR="00301561" w:rsidRDefault="00301561">
            <w:pPr>
              <w:snapToGrid w:val="0"/>
              <w:jc w:val="right"/>
              <w:rPr>
                <w:sz w:val="20"/>
              </w:rPr>
            </w:pPr>
            <w:r>
              <w:rPr>
                <w:sz w:val="20"/>
              </w:rPr>
              <w:t>8.73</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12.07</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9"/>
                <w:lang w:val="en-US"/>
              </w:rPr>
            </w:pPr>
            <w:r>
              <w:rPr>
                <w:sz w:val="20"/>
                <w:szCs w:val="19"/>
                <w:lang w:val="en-US"/>
              </w:rPr>
              <w:t>37/2</w:t>
            </w:r>
          </w:p>
        </w:tc>
        <w:tc>
          <w:tcPr>
            <w:tcW w:w="686" w:type="dxa"/>
            <w:tcBorders>
              <w:left w:val="single" w:sz="4" w:space="0" w:color="000000"/>
            </w:tcBorders>
          </w:tcPr>
          <w:p w:rsidR="00301561" w:rsidRDefault="00301561">
            <w:pPr>
              <w:snapToGrid w:val="0"/>
              <w:jc w:val="right"/>
              <w:rPr>
                <w:sz w:val="20"/>
                <w:szCs w:val="19"/>
                <w:lang w:val="en-US"/>
              </w:rPr>
            </w:pPr>
            <w:r>
              <w:rPr>
                <w:sz w:val="20"/>
                <w:szCs w:val="19"/>
                <w:lang w:val="en-US"/>
              </w:rPr>
              <w:t>615</w:t>
            </w:r>
          </w:p>
        </w:tc>
        <w:tc>
          <w:tcPr>
            <w:tcW w:w="1679" w:type="dxa"/>
            <w:tcBorders>
              <w:left w:val="single" w:sz="4" w:space="0" w:color="000000"/>
            </w:tcBorders>
          </w:tcPr>
          <w:p w:rsidR="00301561" w:rsidRDefault="00301561">
            <w:pPr>
              <w:snapToGrid w:val="0"/>
              <w:rPr>
                <w:sz w:val="20"/>
              </w:rPr>
            </w:pPr>
            <w:r>
              <w:rPr>
                <w:sz w:val="20"/>
              </w:rPr>
              <w:t> </w:t>
            </w:r>
          </w:p>
        </w:tc>
        <w:tc>
          <w:tcPr>
            <w:tcW w:w="933" w:type="dxa"/>
            <w:tcBorders>
              <w:left w:val="single" w:sz="4" w:space="0" w:color="000000"/>
            </w:tcBorders>
          </w:tcPr>
          <w:p w:rsidR="00301561" w:rsidRDefault="00301561">
            <w:pPr>
              <w:snapToGrid w:val="0"/>
              <w:rPr>
                <w:sz w:val="20"/>
                <w:szCs w:val="19"/>
                <w:lang w:val="en-US"/>
              </w:rPr>
            </w:pPr>
            <w:r>
              <w:rPr>
                <w:sz w:val="20"/>
                <w:szCs w:val="19"/>
                <w:lang w:val="en-US"/>
              </w:rPr>
              <w:t>80</w:t>
            </w:r>
          </w:p>
        </w:tc>
        <w:tc>
          <w:tcPr>
            <w:tcW w:w="976" w:type="dxa"/>
            <w:tcBorders>
              <w:left w:val="single" w:sz="4" w:space="0" w:color="000000"/>
            </w:tcBorders>
          </w:tcPr>
          <w:p w:rsidR="00301561" w:rsidRDefault="00301561">
            <w:pPr>
              <w:snapToGrid w:val="0"/>
              <w:rPr>
                <w:sz w:val="20"/>
                <w:szCs w:val="19"/>
                <w:lang w:val="en-US"/>
              </w:rPr>
            </w:pPr>
            <w:r>
              <w:rPr>
                <w:sz w:val="20"/>
                <w:szCs w:val="19"/>
                <w:lang w:val="en-US"/>
              </w:rPr>
              <w:t>A 19.2.73</w:t>
            </w:r>
          </w:p>
        </w:tc>
        <w:tc>
          <w:tcPr>
            <w:tcW w:w="1009" w:type="dxa"/>
            <w:tcBorders>
              <w:left w:val="single" w:sz="4" w:space="0" w:color="000000"/>
            </w:tcBorders>
          </w:tcPr>
          <w:p w:rsidR="00301561" w:rsidRDefault="00301561">
            <w:pPr>
              <w:snapToGrid w:val="0"/>
              <w:jc w:val="right"/>
              <w:rPr>
                <w:sz w:val="20"/>
              </w:rPr>
            </w:pPr>
            <w:r>
              <w:rPr>
                <w:sz w:val="20"/>
              </w:rPr>
              <w:t>22.978</w:t>
            </w:r>
          </w:p>
        </w:tc>
        <w:tc>
          <w:tcPr>
            <w:tcW w:w="1007" w:type="dxa"/>
            <w:tcBorders>
              <w:left w:val="single" w:sz="4" w:space="0" w:color="000000"/>
            </w:tcBorders>
          </w:tcPr>
          <w:p w:rsidR="00301561" w:rsidRDefault="00301561">
            <w:pPr>
              <w:snapToGrid w:val="0"/>
              <w:jc w:val="right"/>
              <w:rPr>
                <w:sz w:val="20"/>
              </w:rPr>
            </w:pPr>
            <w:r>
              <w:rPr>
                <w:sz w:val="20"/>
              </w:rPr>
              <w:t>0.4525</w:t>
            </w:r>
          </w:p>
        </w:tc>
        <w:tc>
          <w:tcPr>
            <w:tcW w:w="992" w:type="dxa"/>
            <w:tcBorders>
              <w:left w:val="single" w:sz="4" w:space="0" w:color="000000"/>
            </w:tcBorders>
          </w:tcPr>
          <w:p w:rsidR="00301561" w:rsidRDefault="00301561">
            <w:pPr>
              <w:snapToGrid w:val="0"/>
              <w:jc w:val="right"/>
              <w:rPr>
                <w:sz w:val="20"/>
              </w:rPr>
            </w:pPr>
            <w:r>
              <w:rPr>
                <w:sz w:val="20"/>
              </w:rPr>
              <w:t>8.70</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19.10</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9"/>
              </w:rPr>
            </w:pPr>
            <w:r>
              <w:rPr>
                <w:sz w:val="20"/>
                <w:szCs w:val="19"/>
              </w:rPr>
              <w:t>37/3</w:t>
            </w:r>
          </w:p>
        </w:tc>
        <w:tc>
          <w:tcPr>
            <w:tcW w:w="686" w:type="dxa"/>
            <w:tcBorders>
              <w:left w:val="single" w:sz="4" w:space="0" w:color="000000"/>
            </w:tcBorders>
          </w:tcPr>
          <w:p w:rsidR="00301561" w:rsidRDefault="00301561">
            <w:pPr>
              <w:snapToGrid w:val="0"/>
              <w:jc w:val="right"/>
              <w:rPr>
                <w:sz w:val="20"/>
                <w:szCs w:val="19"/>
              </w:rPr>
            </w:pPr>
            <w:r>
              <w:rPr>
                <w:sz w:val="20"/>
                <w:szCs w:val="19"/>
              </w:rPr>
              <w:t>617</w:t>
            </w:r>
          </w:p>
        </w:tc>
        <w:tc>
          <w:tcPr>
            <w:tcW w:w="1679" w:type="dxa"/>
            <w:tcBorders>
              <w:left w:val="single" w:sz="4" w:space="0" w:color="000000"/>
            </w:tcBorders>
          </w:tcPr>
          <w:p w:rsidR="00301561" w:rsidRDefault="00301561">
            <w:pPr>
              <w:snapToGrid w:val="0"/>
              <w:rPr>
                <w:sz w:val="20"/>
              </w:rPr>
            </w:pPr>
            <w:r>
              <w:rPr>
                <w:sz w:val="20"/>
              </w:rPr>
              <w:t> </w:t>
            </w:r>
          </w:p>
        </w:tc>
        <w:tc>
          <w:tcPr>
            <w:tcW w:w="933" w:type="dxa"/>
            <w:tcBorders>
              <w:left w:val="single" w:sz="4" w:space="0" w:color="000000"/>
            </w:tcBorders>
          </w:tcPr>
          <w:p w:rsidR="00301561" w:rsidRDefault="00301561">
            <w:pPr>
              <w:snapToGrid w:val="0"/>
              <w:rPr>
                <w:sz w:val="20"/>
                <w:szCs w:val="19"/>
              </w:rPr>
            </w:pPr>
            <w:r>
              <w:rPr>
                <w:sz w:val="20"/>
                <w:szCs w:val="19"/>
              </w:rPr>
              <w:t>80</w:t>
            </w:r>
          </w:p>
        </w:tc>
        <w:tc>
          <w:tcPr>
            <w:tcW w:w="976" w:type="dxa"/>
            <w:tcBorders>
              <w:left w:val="single" w:sz="4" w:space="0" w:color="000000"/>
            </w:tcBorders>
          </w:tcPr>
          <w:p w:rsidR="00301561" w:rsidRDefault="00301561">
            <w:pPr>
              <w:snapToGrid w:val="0"/>
              <w:rPr>
                <w:sz w:val="20"/>
                <w:szCs w:val="17"/>
              </w:rPr>
            </w:pPr>
            <w:r>
              <w:rPr>
                <w:sz w:val="20"/>
                <w:szCs w:val="17"/>
              </w:rPr>
              <w:t>A 20.2.73</w:t>
            </w:r>
          </w:p>
        </w:tc>
        <w:tc>
          <w:tcPr>
            <w:tcW w:w="1009" w:type="dxa"/>
            <w:tcBorders>
              <w:left w:val="single" w:sz="4" w:space="0" w:color="000000"/>
            </w:tcBorders>
          </w:tcPr>
          <w:p w:rsidR="00301561" w:rsidRDefault="00301561">
            <w:pPr>
              <w:snapToGrid w:val="0"/>
              <w:jc w:val="right"/>
              <w:rPr>
                <w:sz w:val="20"/>
              </w:rPr>
            </w:pPr>
            <w:r>
              <w:rPr>
                <w:sz w:val="20"/>
              </w:rPr>
              <w:t>23.251</w:t>
            </w:r>
          </w:p>
        </w:tc>
        <w:tc>
          <w:tcPr>
            <w:tcW w:w="1007" w:type="dxa"/>
            <w:tcBorders>
              <w:left w:val="single" w:sz="4" w:space="0" w:color="000000"/>
            </w:tcBorders>
          </w:tcPr>
          <w:p w:rsidR="00301561" w:rsidRDefault="00301561">
            <w:pPr>
              <w:snapToGrid w:val="0"/>
              <w:jc w:val="right"/>
              <w:rPr>
                <w:sz w:val="20"/>
              </w:rPr>
            </w:pPr>
            <w:r>
              <w:rPr>
                <w:sz w:val="20"/>
              </w:rPr>
              <w:t>0.4525</w:t>
            </w:r>
          </w:p>
        </w:tc>
        <w:tc>
          <w:tcPr>
            <w:tcW w:w="992" w:type="dxa"/>
            <w:tcBorders>
              <w:left w:val="single" w:sz="4" w:space="0" w:color="000000"/>
            </w:tcBorders>
          </w:tcPr>
          <w:p w:rsidR="00301561" w:rsidRDefault="00301561">
            <w:pPr>
              <w:snapToGrid w:val="0"/>
              <w:jc w:val="right"/>
              <w:rPr>
                <w:sz w:val="20"/>
              </w:rPr>
            </w:pPr>
            <w:r>
              <w:rPr>
                <w:sz w:val="20"/>
              </w:rPr>
              <w:t>8.73</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19.25</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9"/>
              </w:rPr>
            </w:pPr>
            <w:r>
              <w:rPr>
                <w:sz w:val="20"/>
                <w:szCs w:val="19"/>
              </w:rPr>
              <w:t>37/1</w:t>
            </w:r>
          </w:p>
        </w:tc>
        <w:tc>
          <w:tcPr>
            <w:tcW w:w="686" w:type="dxa"/>
            <w:tcBorders>
              <w:left w:val="single" w:sz="4" w:space="0" w:color="000000"/>
            </w:tcBorders>
          </w:tcPr>
          <w:p w:rsidR="00301561" w:rsidRDefault="00301561">
            <w:pPr>
              <w:snapToGrid w:val="0"/>
              <w:jc w:val="right"/>
              <w:rPr>
                <w:sz w:val="20"/>
                <w:szCs w:val="19"/>
              </w:rPr>
            </w:pPr>
            <w:r>
              <w:rPr>
                <w:sz w:val="20"/>
                <w:szCs w:val="19"/>
              </w:rPr>
              <w:t>614</w:t>
            </w:r>
          </w:p>
        </w:tc>
        <w:tc>
          <w:tcPr>
            <w:tcW w:w="1679" w:type="dxa"/>
            <w:tcBorders>
              <w:left w:val="single" w:sz="4" w:space="0" w:color="000000"/>
            </w:tcBorders>
          </w:tcPr>
          <w:p w:rsidR="00301561" w:rsidRDefault="00301561">
            <w:pPr>
              <w:snapToGrid w:val="0"/>
              <w:rPr>
                <w:sz w:val="20"/>
              </w:rPr>
            </w:pPr>
            <w:r>
              <w:rPr>
                <w:sz w:val="20"/>
              </w:rPr>
              <w:t> </w:t>
            </w:r>
          </w:p>
        </w:tc>
        <w:tc>
          <w:tcPr>
            <w:tcW w:w="933" w:type="dxa"/>
            <w:tcBorders>
              <w:left w:val="single" w:sz="4" w:space="0" w:color="000000"/>
            </w:tcBorders>
          </w:tcPr>
          <w:p w:rsidR="00301561" w:rsidRDefault="00301561">
            <w:pPr>
              <w:snapToGrid w:val="0"/>
              <w:rPr>
                <w:sz w:val="20"/>
                <w:szCs w:val="19"/>
              </w:rPr>
            </w:pPr>
            <w:r>
              <w:rPr>
                <w:sz w:val="20"/>
                <w:szCs w:val="19"/>
              </w:rPr>
              <w:t>82</w:t>
            </w:r>
          </w:p>
        </w:tc>
        <w:tc>
          <w:tcPr>
            <w:tcW w:w="976" w:type="dxa"/>
            <w:tcBorders>
              <w:left w:val="single" w:sz="4" w:space="0" w:color="000000"/>
            </w:tcBorders>
          </w:tcPr>
          <w:p w:rsidR="00301561" w:rsidRDefault="00301561">
            <w:pPr>
              <w:snapToGrid w:val="0"/>
              <w:rPr>
                <w:sz w:val="20"/>
                <w:szCs w:val="19"/>
              </w:rPr>
            </w:pPr>
            <w:r>
              <w:rPr>
                <w:sz w:val="20"/>
                <w:szCs w:val="19"/>
              </w:rPr>
              <w:t>A 19.2.73</w:t>
            </w:r>
          </w:p>
        </w:tc>
        <w:tc>
          <w:tcPr>
            <w:tcW w:w="1009" w:type="dxa"/>
            <w:tcBorders>
              <w:left w:val="single" w:sz="4" w:space="0" w:color="000000"/>
            </w:tcBorders>
          </w:tcPr>
          <w:p w:rsidR="00301561" w:rsidRDefault="00301561">
            <w:pPr>
              <w:snapToGrid w:val="0"/>
              <w:jc w:val="right"/>
              <w:rPr>
                <w:sz w:val="20"/>
              </w:rPr>
            </w:pPr>
            <w:r>
              <w:rPr>
                <w:sz w:val="20"/>
              </w:rPr>
              <w:t>38.153</w:t>
            </w:r>
          </w:p>
        </w:tc>
        <w:tc>
          <w:tcPr>
            <w:tcW w:w="1007" w:type="dxa"/>
            <w:tcBorders>
              <w:left w:val="single" w:sz="4" w:space="0" w:color="000000"/>
            </w:tcBorders>
          </w:tcPr>
          <w:p w:rsidR="00301561" w:rsidRDefault="00301561">
            <w:pPr>
              <w:snapToGrid w:val="0"/>
              <w:jc w:val="right"/>
              <w:rPr>
                <w:sz w:val="20"/>
              </w:rPr>
            </w:pPr>
            <w:r>
              <w:rPr>
                <w:sz w:val="20"/>
              </w:rPr>
              <w:t>0.4525</w:t>
            </w:r>
          </w:p>
        </w:tc>
        <w:tc>
          <w:tcPr>
            <w:tcW w:w="992" w:type="dxa"/>
            <w:tcBorders>
              <w:left w:val="single" w:sz="4" w:space="0" w:color="000000"/>
            </w:tcBorders>
          </w:tcPr>
          <w:p w:rsidR="00301561" w:rsidRDefault="00301561">
            <w:pPr>
              <w:snapToGrid w:val="0"/>
              <w:jc w:val="right"/>
              <w:rPr>
                <w:sz w:val="20"/>
              </w:rPr>
            </w:pPr>
            <w:r>
              <w:rPr>
                <w:sz w:val="20"/>
              </w:rPr>
              <w:t>8.70</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25.96</w:t>
            </w:r>
          </w:p>
        </w:tc>
      </w:tr>
      <w:tr w:rsidR="00301561" w:rsidTr="00382971">
        <w:trPr>
          <w:trHeight w:hRule="exact" w:val="284"/>
        </w:trPr>
        <w:tc>
          <w:tcPr>
            <w:tcW w:w="686" w:type="dxa"/>
            <w:tcBorders>
              <w:left w:val="single" w:sz="4" w:space="0" w:color="000000"/>
              <w:bottom w:val="single" w:sz="4" w:space="0" w:color="000000"/>
            </w:tcBorders>
          </w:tcPr>
          <w:p w:rsidR="00301561" w:rsidRDefault="00301561">
            <w:pPr>
              <w:snapToGrid w:val="0"/>
              <w:rPr>
                <w:sz w:val="20"/>
                <w:szCs w:val="19"/>
              </w:rPr>
            </w:pPr>
            <w:r>
              <w:rPr>
                <w:sz w:val="20"/>
                <w:szCs w:val="19"/>
              </w:rPr>
              <w:t>37/5</w:t>
            </w:r>
          </w:p>
        </w:tc>
        <w:tc>
          <w:tcPr>
            <w:tcW w:w="686" w:type="dxa"/>
            <w:tcBorders>
              <w:left w:val="single" w:sz="4" w:space="0" w:color="000000"/>
              <w:bottom w:val="single" w:sz="4" w:space="0" w:color="000000"/>
            </w:tcBorders>
          </w:tcPr>
          <w:p w:rsidR="00301561" w:rsidRDefault="00301561">
            <w:pPr>
              <w:snapToGrid w:val="0"/>
              <w:jc w:val="right"/>
              <w:rPr>
                <w:sz w:val="20"/>
                <w:szCs w:val="19"/>
              </w:rPr>
            </w:pPr>
            <w:r>
              <w:rPr>
                <w:sz w:val="20"/>
                <w:szCs w:val="19"/>
              </w:rPr>
              <w:t>619</w:t>
            </w:r>
          </w:p>
        </w:tc>
        <w:tc>
          <w:tcPr>
            <w:tcW w:w="1679" w:type="dxa"/>
            <w:tcBorders>
              <w:left w:val="single" w:sz="4" w:space="0" w:color="000000"/>
              <w:bottom w:val="single" w:sz="4" w:space="0" w:color="000000"/>
            </w:tcBorders>
          </w:tcPr>
          <w:p w:rsidR="00301561" w:rsidRDefault="00301561">
            <w:pPr>
              <w:snapToGrid w:val="0"/>
              <w:rPr>
                <w:sz w:val="20"/>
              </w:rPr>
            </w:pPr>
            <w:r>
              <w:rPr>
                <w:sz w:val="20"/>
              </w:rPr>
              <w:t> </w:t>
            </w:r>
          </w:p>
        </w:tc>
        <w:tc>
          <w:tcPr>
            <w:tcW w:w="933" w:type="dxa"/>
            <w:tcBorders>
              <w:left w:val="single" w:sz="4" w:space="0" w:color="000000"/>
              <w:bottom w:val="single" w:sz="4" w:space="0" w:color="000000"/>
            </w:tcBorders>
          </w:tcPr>
          <w:p w:rsidR="00301561" w:rsidRDefault="00301561">
            <w:pPr>
              <w:snapToGrid w:val="0"/>
              <w:rPr>
                <w:sz w:val="20"/>
                <w:szCs w:val="19"/>
              </w:rPr>
            </w:pPr>
            <w:r>
              <w:rPr>
                <w:sz w:val="20"/>
                <w:szCs w:val="19"/>
              </w:rPr>
              <w:t>82</w:t>
            </w:r>
          </w:p>
        </w:tc>
        <w:tc>
          <w:tcPr>
            <w:tcW w:w="976" w:type="dxa"/>
            <w:tcBorders>
              <w:left w:val="single" w:sz="4" w:space="0" w:color="000000"/>
              <w:bottom w:val="single" w:sz="4" w:space="0" w:color="000000"/>
            </w:tcBorders>
          </w:tcPr>
          <w:p w:rsidR="00301561" w:rsidRDefault="00301561">
            <w:pPr>
              <w:snapToGrid w:val="0"/>
              <w:rPr>
                <w:sz w:val="20"/>
                <w:szCs w:val="19"/>
              </w:rPr>
            </w:pPr>
            <w:r>
              <w:rPr>
                <w:sz w:val="20"/>
                <w:szCs w:val="19"/>
              </w:rPr>
              <w:t>P 20.2.73</w:t>
            </w:r>
          </w:p>
        </w:tc>
        <w:tc>
          <w:tcPr>
            <w:tcW w:w="1009" w:type="dxa"/>
            <w:tcBorders>
              <w:left w:val="single" w:sz="4" w:space="0" w:color="000000"/>
              <w:bottom w:val="single" w:sz="4" w:space="0" w:color="000000"/>
            </w:tcBorders>
          </w:tcPr>
          <w:p w:rsidR="00301561" w:rsidRDefault="00301561">
            <w:pPr>
              <w:snapToGrid w:val="0"/>
              <w:jc w:val="right"/>
              <w:rPr>
                <w:sz w:val="20"/>
              </w:rPr>
            </w:pPr>
            <w:r>
              <w:rPr>
                <w:sz w:val="20"/>
              </w:rPr>
              <w:t>38.105</w:t>
            </w:r>
          </w:p>
        </w:tc>
        <w:tc>
          <w:tcPr>
            <w:tcW w:w="1007" w:type="dxa"/>
            <w:tcBorders>
              <w:left w:val="single" w:sz="4" w:space="0" w:color="000000"/>
              <w:bottom w:val="single" w:sz="4" w:space="0" w:color="000000"/>
            </w:tcBorders>
          </w:tcPr>
          <w:p w:rsidR="00301561" w:rsidRDefault="00301561">
            <w:pPr>
              <w:snapToGrid w:val="0"/>
              <w:jc w:val="right"/>
              <w:rPr>
                <w:sz w:val="20"/>
              </w:rPr>
            </w:pPr>
            <w:r>
              <w:rPr>
                <w:sz w:val="20"/>
              </w:rPr>
              <w:t>0.4525</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8.74</w:t>
            </w:r>
          </w:p>
        </w:tc>
        <w:tc>
          <w:tcPr>
            <w:tcW w:w="1134"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25.98</w:t>
            </w:r>
          </w:p>
        </w:tc>
      </w:tr>
      <w:tr w:rsidR="00301561" w:rsidTr="00382971">
        <w:trPr>
          <w:cantSplit/>
        </w:trPr>
        <w:tc>
          <w:tcPr>
            <w:tcW w:w="686" w:type="dxa"/>
            <w:tcBorders>
              <w:left w:val="single" w:sz="4" w:space="0" w:color="000000"/>
            </w:tcBorders>
          </w:tcPr>
          <w:p w:rsidR="00301561" w:rsidRDefault="00301561">
            <w:pPr>
              <w:snapToGrid w:val="0"/>
              <w:rPr>
                <w:sz w:val="20"/>
                <w:szCs w:val="19"/>
              </w:rPr>
            </w:pPr>
            <w:r>
              <w:rPr>
                <w:sz w:val="20"/>
                <w:szCs w:val="19"/>
              </w:rPr>
              <w:t>39/1</w:t>
            </w:r>
          </w:p>
        </w:tc>
        <w:tc>
          <w:tcPr>
            <w:tcW w:w="686" w:type="dxa"/>
            <w:tcBorders>
              <w:left w:val="single" w:sz="4" w:space="0" w:color="000000"/>
            </w:tcBorders>
          </w:tcPr>
          <w:p w:rsidR="00301561" w:rsidRDefault="00301561">
            <w:pPr>
              <w:snapToGrid w:val="0"/>
              <w:jc w:val="right"/>
              <w:rPr>
                <w:sz w:val="20"/>
                <w:szCs w:val="19"/>
              </w:rPr>
            </w:pPr>
            <w:r>
              <w:rPr>
                <w:sz w:val="20"/>
                <w:szCs w:val="19"/>
              </w:rPr>
              <w:t>636</w:t>
            </w:r>
          </w:p>
        </w:tc>
        <w:tc>
          <w:tcPr>
            <w:tcW w:w="1679" w:type="dxa"/>
            <w:tcBorders>
              <w:left w:val="single" w:sz="4" w:space="0" w:color="000000"/>
            </w:tcBorders>
          </w:tcPr>
          <w:p w:rsidR="00301561" w:rsidRDefault="00301561">
            <w:pPr>
              <w:snapToGrid w:val="0"/>
              <w:rPr>
                <w:sz w:val="20"/>
                <w:szCs w:val="17"/>
              </w:rPr>
            </w:pPr>
            <w:r>
              <w:rPr>
                <w:sz w:val="20"/>
                <w:szCs w:val="17"/>
              </w:rPr>
              <w:t>BN(P2,P2',P5,P5')</w:t>
            </w:r>
          </w:p>
        </w:tc>
        <w:tc>
          <w:tcPr>
            <w:tcW w:w="933" w:type="dxa"/>
            <w:tcBorders>
              <w:left w:val="single" w:sz="4" w:space="0" w:color="000000"/>
            </w:tcBorders>
          </w:tcPr>
          <w:p w:rsidR="00301561" w:rsidRDefault="00301561">
            <w:pPr>
              <w:snapToGrid w:val="0"/>
              <w:rPr>
                <w:sz w:val="20"/>
                <w:szCs w:val="17"/>
              </w:rPr>
            </w:pPr>
            <w:r>
              <w:rPr>
                <w:sz w:val="20"/>
                <w:szCs w:val="17"/>
              </w:rPr>
              <w:t>100</w:t>
            </w:r>
          </w:p>
        </w:tc>
        <w:tc>
          <w:tcPr>
            <w:tcW w:w="976" w:type="dxa"/>
            <w:tcBorders>
              <w:left w:val="single" w:sz="4" w:space="0" w:color="000000"/>
            </w:tcBorders>
          </w:tcPr>
          <w:p w:rsidR="00301561" w:rsidRDefault="00301561">
            <w:pPr>
              <w:snapToGrid w:val="0"/>
              <w:rPr>
                <w:sz w:val="20"/>
                <w:szCs w:val="19"/>
              </w:rPr>
            </w:pPr>
            <w:r>
              <w:rPr>
                <w:sz w:val="20"/>
                <w:szCs w:val="19"/>
              </w:rPr>
              <w:t>A 28.2.73</w:t>
            </w:r>
          </w:p>
        </w:tc>
        <w:tc>
          <w:tcPr>
            <w:tcW w:w="1009" w:type="dxa"/>
            <w:tcBorders>
              <w:left w:val="single" w:sz="4" w:space="0" w:color="000000"/>
            </w:tcBorders>
          </w:tcPr>
          <w:p w:rsidR="00301561" w:rsidRDefault="00301561">
            <w:pPr>
              <w:snapToGrid w:val="0"/>
              <w:jc w:val="right"/>
              <w:rPr>
                <w:sz w:val="20"/>
              </w:rPr>
            </w:pPr>
            <w:r>
              <w:rPr>
                <w:sz w:val="20"/>
              </w:rPr>
              <w:t>7.010</w:t>
            </w:r>
          </w:p>
        </w:tc>
        <w:tc>
          <w:tcPr>
            <w:tcW w:w="1007" w:type="dxa"/>
            <w:tcBorders>
              <w:left w:val="single" w:sz="4" w:space="0" w:color="000000"/>
            </w:tcBorders>
          </w:tcPr>
          <w:p w:rsidR="00301561" w:rsidRDefault="00301561">
            <w:pPr>
              <w:snapToGrid w:val="0"/>
              <w:jc w:val="right"/>
              <w:rPr>
                <w:sz w:val="20"/>
              </w:rPr>
            </w:pPr>
            <w:r>
              <w:rPr>
                <w:sz w:val="20"/>
              </w:rPr>
              <w:t>0.4370</w:t>
            </w:r>
          </w:p>
        </w:tc>
        <w:tc>
          <w:tcPr>
            <w:tcW w:w="992" w:type="dxa"/>
            <w:tcBorders>
              <w:left w:val="single" w:sz="4" w:space="0" w:color="000000"/>
            </w:tcBorders>
          </w:tcPr>
          <w:p w:rsidR="00301561" w:rsidRDefault="00301561">
            <w:pPr>
              <w:snapToGrid w:val="0"/>
              <w:jc w:val="right"/>
              <w:rPr>
                <w:sz w:val="20"/>
              </w:rPr>
            </w:pPr>
            <w:r>
              <w:rPr>
                <w:sz w:val="20"/>
              </w:rPr>
              <w:t>9.00</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12.06</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9"/>
              </w:rPr>
            </w:pPr>
            <w:r>
              <w:rPr>
                <w:sz w:val="20"/>
                <w:szCs w:val="19"/>
              </w:rPr>
              <w:t>39/2</w:t>
            </w:r>
          </w:p>
        </w:tc>
        <w:tc>
          <w:tcPr>
            <w:tcW w:w="686" w:type="dxa"/>
            <w:tcBorders>
              <w:left w:val="single" w:sz="4" w:space="0" w:color="000000"/>
            </w:tcBorders>
          </w:tcPr>
          <w:p w:rsidR="00301561" w:rsidRDefault="00301561">
            <w:pPr>
              <w:snapToGrid w:val="0"/>
              <w:jc w:val="right"/>
              <w:rPr>
                <w:sz w:val="20"/>
                <w:szCs w:val="19"/>
              </w:rPr>
            </w:pPr>
            <w:r>
              <w:rPr>
                <w:sz w:val="20"/>
                <w:szCs w:val="19"/>
              </w:rPr>
              <w:t>637</w:t>
            </w:r>
          </w:p>
        </w:tc>
        <w:tc>
          <w:tcPr>
            <w:tcW w:w="1679" w:type="dxa"/>
            <w:tcBorders>
              <w:left w:val="single" w:sz="4" w:space="0" w:color="000000"/>
            </w:tcBorders>
          </w:tcPr>
          <w:p w:rsidR="00301561" w:rsidRDefault="00301561">
            <w:pPr>
              <w:snapToGrid w:val="0"/>
              <w:rPr>
                <w:sz w:val="20"/>
              </w:rPr>
            </w:pPr>
            <w:r>
              <w:rPr>
                <w:sz w:val="20"/>
              </w:rPr>
              <w:t> </w:t>
            </w:r>
          </w:p>
        </w:tc>
        <w:tc>
          <w:tcPr>
            <w:tcW w:w="933" w:type="dxa"/>
            <w:tcBorders>
              <w:left w:val="single" w:sz="4" w:space="0" w:color="000000"/>
            </w:tcBorders>
          </w:tcPr>
          <w:p w:rsidR="00301561" w:rsidRDefault="00301561">
            <w:pPr>
              <w:snapToGrid w:val="0"/>
              <w:rPr>
                <w:sz w:val="20"/>
                <w:szCs w:val="17"/>
              </w:rPr>
            </w:pPr>
            <w:r>
              <w:rPr>
                <w:sz w:val="20"/>
                <w:szCs w:val="17"/>
              </w:rPr>
              <w:t>100 N</w:t>
            </w:r>
          </w:p>
        </w:tc>
        <w:tc>
          <w:tcPr>
            <w:tcW w:w="976" w:type="dxa"/>
            <w:tcBorders>
              <w:left w:val="single" w:sz="4" w:space="0" w:color="000000"/>
            </w:tcBorders>
          </w:tcPr>
          <w:p w:rsidR="00301561" w:rsidRDefault="00301561">
            <w:pPr>
              <w:snapToGrid w:val="0"/>
              <w:rPr>
                <w:sz w:val="20"/>
                <w:szCs w:val="19"/>
              </w:rPr>
            </w:pPr>
            <w:r>
              <w:rPr>
                <w:sz w:val="20"/>
                <w:szCs w:val="19"/>
              </w:rPr>
              <w:t>A   1.3.73</w:t>
            </w:r>
          </w:p>
        </w:tc>
        <w:tc>
          <w:tcPr>
            <w:tcW w:w="1009" w:type="dxa"/>
            <w:tcBorders>
              <w:left w:val="single" w:sz="4" w:space="0" w:color="000000"/>
            </w:tcBorders>
          </w:tcPr>
          <w:p w:rsidR="00301561" w:rsidRDefault="00301561">
            <w:pPr>
              <w:snapToGrid w:val="0"/>
              <w:jc w:val="right"/>
              <w:rPr>
                <w:sz w:val="20"/>
              </w:rPr>
            </w:pPr>
            <w:r>
              <w:rPr>
                <w:sz w:val="20"/>
              </w:rPr>
              <w:t>5.120</w:t>
            </w:r>
          </w:p>
        </w:tc>
        <w:tc>
          <w:tcPr>
            <w:tcW w:w="1007" w:type="dxa"/>
            <w:tcBorders>
              <w:left w:val="single" w:sz="4" w:space="0" w:color="000000"/>
            </w:tcBorders>
          </w:tcPr>
          <w:p w:rsidR="00301561" w:rsidRDefault="00301561">
            <w:pPr>
              <w:snapToGrid w:val="0"/>
              <w:jc w:val="right"/>
              <w:rPr>
                <w:sz w:val="20"/>
              </w:rPr>
            </w:pPr>
            <w:r>
              <w:rPr>
                <w:sz w:val="20"/>
              </w:rPr>
              <w:t>0.4370</w:t>
            </w:r>
          </w:p>
        </w:tc>
        <w:tc>
          <w:tcPr>
            <w:tcW w:w="992" w:type="dxa"/>
            <w:tcBorders>
              <w:left w:val="single" w:sz="4" w:space="0" w:color="000000"/>
            </w:tcBorders>
          </w:tcPr>
          <w:p w:rsidR="00301561" w:rsidRDefault="00301561">
            <w:pPr>
              <w:snapToGrid w:val="0"/>
              <w:jc w:val="right"/>
              <w:rPr>
                <w:sz w:val="20"/>
              </w:rPr>
            </w:pPr>
            <w:r>
              <w:rPr>
                <w:sz w:val="20"/>
              </w:rPr>
              <w:t>9.00</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11.24</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9"/>
              </w:rPr>
            </w:pPr>
            <w:r>
              <w:rPr>
                <w:sz w:val="20"/>
                <w:szCs w:val="19"/>
              </w:rPr>
              <w:t>39/3</w:t>
            </w:r>
          </w:p>
        </w:tc>
        <w:tc>
          <w:tcPr>
            <w:tcW w:w="686" w:type="dxa"/>
            <w:tcBorders>
              <w:left w:val="single" w:sz="4" w:space="0" w:color="000000"/>
            </w:tcBorders>
          </w:tcPr>
          <w:p w:rsidR="00301561" w:rsidRDefault="00301561">
            <w:pPr>
              <w:snapToGrid w:val="0"/>
              <w:jc w:val="right"/>
              <w:rPr>
                <w:sz w:val="20"/>
                <w:szCs w:val="19"/>
              </w:rPr>
            </w:pPr>
            <w:r>
              <w:rPr>
                <w:sz w:val="20"/>
                <w:szCs w:val="19"/>
              </w:rPr>
              <w:t>638</w:t>
            </w:r>
          </w:p>
        </w:tc>
        <w:tc>
          <w:tcPr>
            <w:tcW w:w="1679" w:type="dxa"/>
            <w:tcBorders>
              <w:left w:val="single" w:sz="4" w:space="0" w:color="000000"/>
            </w:tcBorders>
          </w:tcPr>
          <w:p w:rsidR="00301561" w:rsidRDefault="00301561">
            <w:pPr>
              <w:snapToGrid w:val="0"/>
              <w:rPr>
                <w:sz w:val="20"/>
              </w:rPr>
            </w:pPr>
            <w:r>
              <w:rPr>
                <w:sz w:val="20"/>
              </w:rPr>
              <w:t> </w:t>
            </w:r>
          </w:p>
        </w:tc>
        <w:tc>
          <w:tcPr>
            <w:tcW w:w="933" w:type="dxa"/>
            <w:tcBorders>
              <w:left w:val="single" w:sz="4" w:space="0" w:color="000000"/>
            </w:tcBorders>
          </w:tcPr>
          <w:p w:rsidR="00301561" w:rsidRDefault="00301561">
            <w:pPr>
              <w:snapToGrid w:val="0"/>
              <w:rPr>
                <w:sz w:val="20"/>
                <w:szCs w:val="19"/>
              </w:rPr>
            </w:pPr>
            <w:r>
              <w:rPr>
                <w:sz w:val="20"/>
                <w:szCs w:val="19"/>
              </w:rPr>
              <w:t>103</w:t>
            </w:r>
          </w:p>
        </w:tc>
        <w:tc>
          <w:tcPr>
            <w:tcW w:w="976" w:type="dxa"/>
            <w:tcBorders>
              <w:left w:val="single" w:sz="4" w:space="0" w:color="000000"/>
            </w:tcBorders>
          </w:tcPr>
          <w:p w:rsidR="00301561" w:rsidRDefault="00301561">
            <w:pPr>
              <w:snapToGrid w:val="0"/>
              <w:rPr>
                <w:sz w:val="20"/>
                <w:szCs w:val="19"/>
              </w:rPr>
            </w:pPr>
            <w:r>
              <w:rPr>
                <w:sz w:val="20"/>
                <w:szCs w:val="19"/>
              </w:rPr>
              <w:t>A   1.3.73</w:t>
            </w:r>
          </w:p>
        </w:tc>
        <w:tc>
          <w:tcPr>
            <w:tcW w:w="1009" w:type="dxa"/>
            <w:tcBorders>
              <w:left w:val="single" w:sz="4" w:space="0" w:color="000000"/>
            </w:tcBorders>
          </w:tcPr>
          <w:p w:rsidR="00301561" w:rsidRDefault="00301561">
            <w:pPr>
              <w:snapToGrid w:val="0"/>
              <w:jc w:val="right"/>
              <w:rPr>
                <w:sz w:val="20"/>
              </w:rPr>
            </w:pPr>
            <w:r>
              <w:rPr>
                <w:sz w:val="20"/>
              </w:rPr>
              <w:t>31.779</w:t>
            </w:r>
          </w:p>
        </w:tc>
        <w:tc>
          <w:tcPr>
            <w:tcW w:w="1007" w:type="dxa"/>
            <w:tcBorders>
              <w:left w:val="single" w:sz="4" w:space="0" w:color="000000"/>
            </w:tcBorders>
          </w:tcPr>
          <w:p w:rsidR="00301561" w:rsidRDefault="00301561">
            <w:pPr>
              <w:snapToGrid w:val="0"/>
              <w:jc w:val="right"/>
              <w:rPr>
                <w:sz w:val="20"/>
              </w:rPr>
            </w:pPr>
            <w:r>
              <w:rPr>
                <w:sz w:val="20"/>
              </w:rPr>
              <w:t>0.4370</w:t>
            </w:r>
          </w:p>
        </w:tc>
        <w:tc>
          <w:tcPr>
            <w:tcW w:w="992" w:type="dxa"/>
            <w:tcBorders>
              <w:left w:val="single" w:sz="4" w:space="0" w:color="000000"/>
            </w:tcBorders>
          </w:tcPr>
          <w:p w:rsidR="00301561" w:rsidRDefault="00301561">
            <w:pPr>
              <w:snapToGrid w:val="0"/>
              <w:jc w:val="right"/>
              <w:rPr>
                <w:sz w:val="20"/>
              </w:rPr>
            </w:pPr>
            <w:r>
              <w:rPr>
                <w:sz w:val="20"/>
              </w:rPr>
              <w:t>9.00</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22.89</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9"/>
              </w:rPr>
            </w:pPr>
            <w:r>
              <w:rPr>
                <w:sz w:val="20"/>
                <w:szCs w:val="19"/>
              </w:rPr>
              <w:t>39/5</w:t>
            </w:r>
          </w:p>
        </w:tc>
        <w:tc>
          <w:tcPr>
            <w:tcW w:w="686" w:type="dxa"/>
            <w:tcBorders>
              <w:left w:val="single" w:sz="4" w:space="0" w:color="000000"/>
            </w:tcBorders>
          </w:tcPr>
          <w:p w:rsidR="00301561" w:rsidRDefault="00301561">
            <w:pPr>
              <w:snapToGrid w:val="0"/>
              <w:jc w:val="right"/>
              <w:rPr>
                <w:sz w:val="20"/>
                <w:szCs w:val="19"/>
              </w:rPr>
            </w:pPr>
            <w:r>
              <w:rPr>
                <w:sz w:val="20"/>
                <w:szCs w:val="19"/>
              </w:rPr>
              <w:t>640</w:t>
            </w:r>
          </w:p>
        </w:tc>
        <w:tc>
          <w:tcPr>
            <w:tcW w:w="1679" w:type="dxa"/>
            <w:tcBorders>
              <w:left w:val="single" w:sz="4" w:space="0" w:color="000000"/>
            </w:tcBorders>
          </w:tcPr>
          <w:p w:rsidR="00301561" w:rsidRDefault="00301561">
            <w:pPr>
              <w:snapToGrid w:val="0"/>
              <w:rPr>
                <w:sz w:val="20"/>
              </w:rPr>
            </w:pPr>
            <w:r>
              <w:rPr>
                <w:sz w:val="20"/>
              </w:rPr>
              <w:t> </w:t>
            </w:r>
          </w:p>
        </w:tc>
        <w:tc>
          <w:tcPr>
            <w:tcW w:w="933" w:type="dxa"/>
            <w:tcBorders>
              <w:left w:val="single" w:sz="4" w:space="0" w:color="000000"/>
            </w:tcBorders>
          </w:tcPr>
          <w:p w:rsidR="00301561" w:rsidRDefault="00301561">
            <w:pPr>
              <w:snapToGrid w:val="0"/>
              <w:rPr>
                <w:sz w:val="20"/>
                <w:szCs w:val="17"/>
              </w:rPr>
            </w:pPr>
            <w:r>
              <w:rPr>
                <w:sz w:val="20"/>
                <w:szCs w:val="17"/>
              </w:rPr>
              <w:t>104</w:t>
            </w:r>
          </w:p>
        </w:tc>
        <w:tc>
          <w:tcPr>
            <w:tcW w:w="976" w:type="dxa"/>
            <w:tcBorders>
              <w:left w:val="single" w:sz="4" w:space="0" w:color="000000"/>
            </w:tcBorders>
          </w:tcPr>
          <w:p w:rsidR="00301561" w:rsidRDefault="00301561">
            <w:pPr>
              <w:snapToGrid w:val="0"/>
              <w:rPr>
                <w:sz w:val="20"/>
                <w:szCs w:val="19"/>
              </w:rPr>
            </w:pPr>
            <w:r>
              <w:rPr>
                <w:sz w:val="20"/>
                <w:szCs w:val="19"/>
              </w:rPr>
              <w:t>P   1.3.73</w:t>
            </w:r>
          </w:p>
        </w:tc>
        <w:tc>
          <w:tcPr>
            <w:tcW w:w="1009" w:type="dxa"/>
            <w:tcBorders>
              <w:left w:val="single" w:sz="4" w:space="0" w:color="000000"/>
            </w:tcBorders>
          </w:tcPr>
          <w:p w:rsidR="00301561" w:rsidRDefault="00301561">
            <w:pPr>
              <w:snapToGrid w:val="0"/>
              <w:jc w:val="right"/>
              <w:rPr>
                <w:sz w:val="20"/>
              </w:rPr>
            </w:pPr>
            <w:r>
              <w:rPr>
                <w:sz w:val="20"/>
              </w:rPr>
              <w:t>39.446</w:t>
            </w:r>
          </w:p>
        </w:tc>
        <w:tc>
          <w:tcPr>
            <w:tcW w:w="1007" w:type="dxa"/>
            <w:tcBorders>
              <w:left w:val="single" w:sz="4" w:space="0" w:color="000000"/>
            </w:tcBorders>
          </w:tcPr>
          <w:p w:rsidR="00301561" w:rsidRDefault="00301561">
            <w:pPr>
              <w:snapToGrid w:val="0"/>
              <w:jc w:val="right"/>
              <w:rPr>
                <w:sz w:val="20"/>
              </w:rPr>
            </w:pPr>
            <w:r>
              <w:rPr>
                <w:sz w:val="20"/>
              </w:rPr>
              <w:t>0.4370</w:t>
            </w:r>
          </w:p>
        </w:tc>
        <w:tc>
          <w:tcPr>
            <w:tcW w:w="992" w:type="dxa"/>
            <w:tcBorders>
              <w:left w:val="single" w:sz="4" w:space="0" w:color="000000"/>
            </w:tcBorders>
          </w:tcPr>
          <w:p w:rsidR="00301561" w:rsidRDefault="00301561">
            <w:pPr>
              <w:snapToGrid w:val="0"/>
              <w:jc w:val="right"/>
              <w:rPr>
                <w:sz w:val="20"/>
              </w:rPr>
            </w:pPr>
            <w:r>
              <w:rPr>
                <w:sz w:val="20"/>
              </w:rPr>
              <w:t>9.01</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26.25</w:t>
            </w:r>
          </w:p>
        </w:tc>
      </w:tr>
      <w:tr w:rsidR="00301561" w:rsidTr="00382971">
        <w:trPr>
          <w:trHeight w:hRule="exact" w:val="284"/>
        </w:trPr>
        <w:tc>
          <w:tcPr>
            <w:tcW w:w="686" w:type="dxa"/>
            <w:tcBorders>
              <w:left w:val="single" w:sz="4" w:space="0" w:color="000000"/>
              <w:bottom w:val="single" w:sz="4" w:space="0" w:color="000000"/>
            </w:tcBorders>
          </w:tcPr>
          <w:p w:rsidR="00301561" w:rsidRDefault="00301561">
            <w:pPr>
              <w:snapToGrid w:val="0"/>
              <w:rPr>
                <w:sz w:val="20"/>
                <w:szCs w:val="19"/>
              </w:rPr>
            </w:pPr>
            <w:r>
              <w:rPr>
                <w:sz w:val="20"/>
                <w:szCs w:val="19"/>
              </w:rPr>
              <w:t>39/4</w:t>
            </w:r>
          </w:p>
        </w:tc>
        <w:tc>
          <w:tcPr>
            <w:tcW w:w="686" w:type="dxa"/>
            <w:tcBorders>
              <w:left w:val="single" w:sz="4" w:space="0" w:color="000000"/>
              <w:bottom w:val="single" w:sz="4" w:space="0" w:color="000000"/>
            </w:tcBorders>
          </w:tcPr>
          <w:p w:rsidR="00301561" w:rsidRDefault="00301561">
            <w:pPr>
              <w:snapToGrid w:val="0"/>
              <w:jc w:val="right"/>
              <w:rPr>
                <w:sz w:val="20"/>
                <w:szCs w:val="19"/>
              </w:rPr>
            </w:pPr>
            <w:r>
              <w:rPr>
                <w:sz w:val="20"/>
                <w:szCs w:val="19"/>
              </w:rPr>
              <w:t>639</w:t>
            </w:r>
          </w:p>
        </w:tc>
        <w:tc>
          <w:tcPr>
            <w:tcW w:w="1679" w:type="dxa"/>
            <w:tcBorders>
              <w:left w:val="single" w:sz="4" w:space="0" w:color="000000"/>
              <w:bottom w:val="single" w:sz="4" w:space="0" w:color="000000"/>
            </w:tcBorders>
          </w:tcPr>
          <w:p w:rsidR="00301561" w:rsidRDefault="00301561">
            <w:pPr>
              <w:snapToGrid w:val="0"/>
              <w:rPr>
                <w:sz w:val="20"/>
              </w:rPr>
            </w:pPr>
            <w:r>
              <w:rPr>
                <w:sz w:val="20"/>
              </w:rPr>
              <w:t> </w:t>
            </w:r>
          </w:p>
        </w:tc>
        <w:tc>
          <w:tcPr>
            <w:tcW w:w="933" w:type="dxa"/>
            <w:tcBorders>
              <w:left w:val="single" w:sz="4" w:space="0" w:color="000000"/>
              <w:bottom w:val="single" w:sz="4" w:space="0" w:color="000000"/>
            </w:tcBorders>
          </w:tcPr>
          <w:p w:rsidR="00301561" w:rsidRDefault="00301561">
            <w:pPr>
              <w:snapToGrid w:val="0"/>
              <w:rPr>
                <w:sz w:val="20"/>
              </w:rPr>
            </w:pPr>
            <w:r>
              <w:rPr>
                <w:sz w:val="20"/>
              </w:rPr>
              <w:t>106</w:t>
            </w:r>
          </w:p>
        </w:tc>
        <w:tc>
          <w:tcPr>
            <w:tcW w:w="976" w:type="dxa"/>
            <w:tcBorders>
              <w:left w:val="single" w:sz="4" w:space="0" w:color="000000"/>
              <w:bottom w:val="single" w:sz="4" w:space="0" w:color="000000"/>
            </w:tcBorders>
          </w:tcPr>
          <w:p w:rsidR="00301561" w:rsidRDefault="00301561">
            <w:pPr>
              <w:snapToGrid w:val="0"/>
              <w:rPr>
                <w:sz w:val="20"/>
                <w:szCs w:val="19"/>
              </w:rPr>
            </w:pPr>
            <w:r>
              <w:rPr>
                <w:sz w:val="20"/>
                <w:szCs w:val="19"/>
              </w:rPr>
              <w:t>P   1.3.73</w:t>
            </w:r>
          </w:p>
        </w:tc>
        <w:tc>
          <w:tcPr>
            <w:tcW w:w="1009" w:type="dxa"/>
            <w:tcBorders>
              <w:left w:val="single" w:sz="4" w:space="0" w:color="000000"/>
              <w:bottom w:val="single" w:sz="4" w:space="0" w:color="000000"/>
            </w:tcBorders>
          </w:tcPr>
          <w:p w:rsidR="00301561" w:rsidRDefault="00301561">
            <w:pPr>
              <w:snapToGrid w:val="0"/>
              <w:jc w:val="right"/>
              <w:rPr>
                <w:sz w:val="20"/>
              </w:rPr>
            </w:pPr>
            <w:r>
              <w:rPr>
                <w:sz w:val="20"/>
              </w:rPr>
              <w:t>55.690</w:t>
            </w:r>
          </w:p>
        </w:tc>
        <w:tc>
          <w:tcPr>
            <w:tcW w:w="1007" w:type="dxa"/>
            <w:tcBorders>
              <w:left w:val="single" w:sz="4" w:space="0" w:color="000000"/>
              <w:bottom w:val="single" w:sz="4" w:space="0" w:color="000000"/>
            </w:tcBorders>
          </w:tcPr>
          <w:p w:rsidR="00301561" w:rsidRDefault="00301561">
            <w:pPr>
              <w:snapToGrid w:val="0"/>
              <w:jc w:val="right"/>
              <w:rPr>
                <w:sz w:val="20"/>
              </w:rPr>
            </w:pPr>
            <w:r>
              <w:rPr>
                <w:sz w:val="20"/>
              </w:rPr>
              <w:t>0.4370</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9.01</w:t>
            </w:r>
          </w:p>
        </w:tc>
        <w:tc>
          <w:tcPr>
            <w:tcW w:w="1134"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33.34</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7"/>
              </w:rPr>
            </w:pPr>
            <w:r>
              <w:rPr>
                <w:sz w:val="20"/>
                <w:szCs w:val="17"/>
              </w:rPr>
              <w:t>42/2</w:t>
            </w:r>
          </w:p>
        </w:tc>
        <w:tc>
          <w:tcPr>
            <w:tcW w:w="686" w:type="dxa"/>
            <w:tcBorders>
              <w:left w:val="single" w:sz="4" w:space="0" w:color="000000"/>
            </w:tcBorders>
          </w:tcPr>
          <w:p w:rsidR="00301561" w:rsidRDefault="00301561">
            <w:pPr>
              <w:snapToGrid w:val="0"/>
              <w:jc w:val="right"/>
              <w:rPr>
                <w:sz w:val="20"/>
                <w:szCs w:val="19"/>
              </w:rPr>
            </w:pPr>
            <w:r>
              <w:rPr>
                <w:sz w:val="20"/>
                <w:szCs w:val="19"/>
              </w:rPr>
              <w:t>626</w:t>
            </w:r>
          </w:p>
        </w:tc>
        <w:tc>
          <w:tcPr>
            <w:tcW w:w="1679" w:type="dxa"/>
            <w:tcBorders>
              <w:left w:val="single" w:sz="4" w:space="0" w:color="000000"/>
            </w:tcBorders>
          </w:tcPr>
          <w:p w:rsidR="00301561" w:rsidRDefault="00301561">
            <w:pPr>
              <w:snapToGrid w:val="0"/>
              <w:rPr>
                <w:sz w:val="20"/>
                <w:szCs w:val="17"/>
              </w:rPr>
            </w:pPr>
            <w:r>
              <w:rPr>
                <w:sz w:val="20"/>
                <w:szCs w:val="17"/>
              </w:rPr>
              <w:t>BN(P2,P5)Na(O)</w:t>
            </w:r>
          </w:p>
        </w:tc>
        <w:tc>
          <w:tcPr>
            <w:tcW w:w="933" w:type="dxa"/>
            <w:tcBorders>
              <w:left w:val="single" w:sz="4" w:space="0" w:color="000000"/>
            </w:tcBorders>
          </w:tcPr>
          <w:p w:rsidR="00301561" w:rsidRDefault="00301561" w:rsidP="00B05A40">
            <w:pPr>
              <w:snapToGrid w:val="0"/>
              <w:rPr>
                <w:sz w:val="20"/>
              </w:rPr>
            </w:pPr>
            <w:r>
              <w:rPr>
                <w:sz w:val="20"/>
              </w:rPr>
              <w:t>60</w:t>
            </w:r>
          </w:p>
        </w:tc>
        <w:tc>
          <w:tcPr>
            <w:tcW w:w="976" w:type="dxa"/>
            <w:tcBorders>
              <w:left w:val="single" w:sz="4" w:space="0" w:color="000000"/>
            </w:tcBorders>
          </w:tcPr>
          <w:p w:rsidR="00301561" w:rsidRDefault="00301561">
            <w:pPr>
              <w:snapToGrid w:val="0"/>
              <w:rPr>
                <w:sz w:val="20"/>
                <w:szCs w:val="19"/>
              </w:rPr>
            </w:pPr>
            <w:r>
              <w:rPr>
                <w:sz w:val="20"/>
                <w:szCs w:val="19"/>
              </w:rPr>
              <w:t>P 26.2.73</w:t>
            </w:r>
          </w:p>
        </w:tc>
        <w:tc>
          <w:tcPr>
            <w:tcW w:w="1009" w:type="dxa"/>
            <w:tcBorders>
              <w:left w:val="single" w:sz="4" w:space="0" w:color="000000"/>
            </w:tcBorders>
          </w:tcPr>
          <w:p w:rsidR="00301561" w:rsidRDefault="00301561">
            <w:pPr>
              <w:snapToGrid w:val="0"/>
              <w:jc w:val="right"/>
              <w:rPr>
                <w:sz w:val="20"/>
              </w:rPr>
            </w:pPr>
            <w:r>
              <w:rPr>
                <w:sz w:val="20"/>
              </w:rPr>
              <w:t>2.328</w:t>
            </w:r>
          </w:p>
        </w:tc>
        <w:tc>
          <w:tcPr>
            <w:tcW w:w="1007" w:type="dxa"/>
            <w:tcBorders>
              <w:left w:val="single" w:sz="4" w:space="0" w:color="000000"/>
            </w:tcBorders>
          </w:tcPr>
          <w:p w:rsidR="00301561" w:rsidRDefault="00301561">
            <w:pPr>
              <w:snapToGrid w:val="0"/>
              <w:jc w:val="right"/>
              <w:rPr>
                <w:sz w:val="20"/>
              </w:rPr>
            </w:pPr>
            <w:r>
              <w:rPr>
                <w:sz w:val="20"/>
              </w:rPr>
              <w:t>0.4373</w:t>
            </w:r>
          </w:p>
        </w:tc>
        <w:tc>
          <w:tcPr>
            <w:tcW w:w="992" w:type="dxa"/>
            <w:tcBorders>
              <w:left w:val="single" w:sz="4" w:space="0" w:color="000000"/>
            </w:tcBorders>
          </w:tcPr>
          <w:p w:rsidR="00301561" w:rsidRDefault="00301561">
            <w:pPr>
              <w:snapToGrid w:val="0"/>
              <w:jc w:val="right"/>
              <w:rPr>
                <w:sz w:val="20"/>
              </w:rPr>
            </w:pPr>
            <w:r>
              <w:rPr>
                <w:sz w:val="20"/>
              </w:rPr>
              <w:t>8.92</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9.94</w:t>
            </w:r>
          </w:p>
        </w:tc>
      </w:tr>
      <w:tr w:rsidR="00301561" w:rsidTr="00382971">
        <w:trPr>
          <w:trHeight w:hRule="exact" w:val="284"/>
        </w:trPr>
        <w:tc>
          <w:tcPr>
            <w:tcW w:w="686" w:type="dxa"/>
            <w:tcBorders>
              <w:left w:val="single" w:sz="4" w:space="0" w:color="000000"/>
            </w:tcBorders>
          </w:tcPr>
          <w:p w:rsidR="00301561" w:rsidRDefault="00301561">
            <w:pPr>
              <w:snapToGrid w:val="0"/>
              <w:rPr>
                <w:sz w:val="20"/>
                <w:szCs w:val="17"/>
              </w:rPr>
            </w:pPr>
            <w:r>
              <w:rPr>
                <w:sz w:val="20"/>
                <w:szCs w:val="17"/>
              </w:rPr>
              <w:t>42/1</w:t>
            </w:r>
          </w:p>
        </w:tc>
        <w:tc>
          <w:tcPr>
            <w:tcW w:w="686" w:type="dxa"/>
            <w:tcBorders>
              <w:left w:val="single" w:sz="4" w:space="0" w:color="000000"/>
            </w:tcBorders>
          </w:tcPr>
          <w:p w:rsidR="00301561" w:rsidRDefault="00301561">
            <w:pPr>
              <w:snapToGrid w:val="0"/>
              <w:jc w:val="right"/>
              <w:rPr>
                <w:sz w:val="20"/>
                <w:szCs w:val="19"/>
              </w:rPr>
            </w:pPr>
            <w:r>
              <w:rPr>
                <w:sz w:val="20"/>
                <w:szCs w:val="19"/>
              </w:rPr>
              <w:t>625</w:t>
            </w:r>
          </w:p>
        </w:tc>
        <w:tc>
          <w:tcPr>
            <w:tcW w:w="1679" w:type="dxa"/>
            <w:tcBorders>
              <w:left w:val="single" w:sz="4" w:space="0" w:color="000000"/>
            </w:tcBorders>
          </w:tcPr>
          <w:p w:rsidR="00301561" w:rsidRDefault="00301561">
            <w:pPr>
              <w:snapToGrid w:val="0"/>
              <w:rPr>
                <w:sz w:val="20"/>
              </w:rPr>
            </w:pPr>
            <w:r>
              <w:rPr>
                <w:sz w:val="20"/>
              </w:rPr>
              <w:t> </w:t>
            </w:r>
          </w:p>
        </w:tc>
        <w:tc>
          <w:tcPr>
            <w:tcW w:w="933" w:type="dxa"/>
            <w:tcBorders>
              <w:left w:val="single" w:sz="4" w:space="0" w:color="000000"/>
            </w:tcBorders>
          </w:tcPr>
          <w:p w:rsidR="00301561" w:rsidRDefault="00301561" w:rsidP="00B05A40">
            <w:pPr>
              <w:snapToGrid w:val="0"/>
              <w:rPr>
                <w:sz w:val="20"/>
                <w:szCs w:val="17"/>
              </w:rPr>
            </w:pPr>
            <w:r>
              <w:rPr>
                <w:sz w:val="20"/>
                <w:szCs w:val="17"/>
              </w:rPr>
              <w:t>62</w:t>
            </w:r>
          </w:p>
        </w:tc>
        <w:tc>
          <w:tcPr>
            <w:tcW w:w="976" w:type="dxa"/>
            <w:tcBorders>
              <w:left w:val="single" w:sz="4" w:space="0" w:color="000000"/>
            </w:tcBorders>
          </w:tcPr>
          <w:p w:rsidR="00301561" w:rsidRDefault="00301561">
            <w:pPr>
              <w:snapToGrid w:val="0"/>
              <w:rPr>
                <w:sz w:val="20"/>
                <w:szCs w:val="19"/>
              </w:rPr>
            </w:pPr>
            <w:r>
              <w:rPr>
                <w:sz w:val="20"/>
                <w:szCs w:val="19"/>
              </w:rPr>
              <w:t>P 26.2.73</w:t>
            </w:r>
          </w:p>
        </w:tc>
        <w:tc>
          <w:tcPr>
            <w:tcW w:w="1009" w:type="dxa"/>
            <w:tcBorders>
              <w:left w:val="single" w:sz="4" w:space="0" w:color="000000"/>
            </w:tcBorders>
          </w:tcPr>
          <w:p w:rsidR="00301561" w:rsidRDefault="00301561">
            <w:pPr>
              <w:snapToGrid w:val="0"/>
              <w:jc w:val="right"/>
              <w:rPr>
                <w:sz w:val="20"/>
              </w:rPr>
            </w:pPr>
            <w:r>
              <w:rPr>
                <w:sz w:val="20"/>
              </w:rPr>
              <w:t>19.499</w:t>
            </w:r>
          </w:p>
        </w:tc>
        <w:tc>
          <w:tcPr>
            <w:tcW w:w="1007" w:type="dxa"/>
            <w:tcBorders>
              <w:left w:val="single" w:sz="4" w:space="0" w:color="000000"/>
            </w:tcBorders>
          </w:tcPr>
          <w:p w:rsidR="00301561" w:rsidRDefault="00301561">
            <w:pPr>
              <w:snapToGrid w:val="0"/>
              <w:jc w:val="right"/>
              <w:rPr>
                <w:sz w:val="20"/>
              </w:rPr>
            </w:pPr>
            <w:r>
              <w:rPr>
                <w:sz w:val="20"/>
              </w:rPr>
              <w:t>0.4373</w:t>
            </w:r>
          </w:p>
        </w:tc>
        <w:tc>
          <w:tcPr>
            <w:tcW w:w="992" w:type="dxa"/>
            <w:tcBorders>
              <w:left w:val="single" w:sz="4" w:space="0" w:color="000000"/>
            </w:tcBorders>
          </w:tcPr>
          <w:p w:rsidR="00301561" w:rsidRDefault="00301561">
            <w:pPr>
              <w:snapToGrid w:val="0"/>
              <w:jc w:val="right"/>
              <w:rPr>
                <w:sz w:val="20"/>
              </w:rPr>
            </w:pPr>
            <w:r>
              <w:rPr>
                <w:sz w:val="20"/>
              </w:rPr>
              <w:t>8.92</w:t>
            </w:r>
          </w:p>
        </w:tc>
        <w:tc>
          <w:tcPr>
            <w:tcW w:w="1134" w:type="dxa"/>
            <w:tcBorders>
              <w:left w:val="single" w:sz="4" w:space="0" w:color="000000"/>
              <w:right w:val="single" w:sz="4" w:space="0" w:color="000000"/>
            </w:tcBorders>
          </w:tcPr>
          <w:p w:rsidR="00301561" w:rsidRDefault="00301561">
            <w:pPr>
              <w:snapToGrid w:val="0"/>
              <w:jc w:val="right"/>
              <w:rPr>
                <w:sz w:val="20"/>
              </w:rPr>
            </w:pPr>
            <w:r>
              <w:rPr>
                <w:sz w:val="20"/>
              </w:rPr>
              <w:t>17.45</w:t>
            </w:r>
          </w:p>
        </w:tc>
      </w:tr>
      <w:tr w:rsidR="00301561" w:rsidTr="00382971">
        <w:trPr>
          <w:trHeight w:hRule="exact" w:val="284"/>
        </w:trPr>
        <w:tc>
          <w:tcPr>
            <w:tcW w:w="686" w:type="dxa"/>
            <w:tcBorders>
              <w:left w:val="single" w:sz="4" w:space="0" w:color="000000"/>
              <w:bottom w:val="single" w:sz="4" w:space="0" w:color="000000"/>
            </w:tcBorders>
          </w:tcPr>
          <w:p w:rsidR="00301561" w:rsidRDefault="00301561">
            <w:pPr>
              <w:snapToGrid w:val="0"/>
              <w:rPr>
                <w:sz w:val="20"/>
                <w:szCs w:val="17"/>
              </w:rPr>
            </w:pPr>
            <w:r>
              <w:rPr>
                <w:sz w:val="20"/>
                <w:szCs w:val="17"/>
              </w:rPr>
              <w:t>42/3</w:t>
            </w:r>
          </w:p>
        </w:tc>
        <w:tc>
          <w:tcPr>
            <w:tcW w:w="686" w:type="dxa"/>
            <w:tcBorders>
              <w:left w:val="single" w:sz="4" w:space="0" w:color="000000"/>
              <w:bottom w:val="single" w:sz="4" w:space="0" w:color="000000"/>
            </w:tcBorders>
          </w:tcPr>
          <w:p w:rsidR="00301561" w:rsidRDefault="00301561">
            <w:pPr>
              <w:snapToGrid w:val="0"/>
              <w:jc w:val="right"/>
              <w:rPr>
                <w:sz w:val="20"/>
                <w:szCs w:val="19"/>
              </w:rPr>
            </w:pPr>
            <w:r>
              <w:rPr>
                <w:sz w:val="20"/>
                <w:szCs w:val="19"/>
              </w:rPr>
              <w:t>627</w:t>
            </w:r>
          </w:p>
        </w:tc>
        <w:tc>
          <w:tcPr>
            <w:tcW w:w="1679" w:type="dxa"/>
            <w:tcBorders>
              <w:left w:val="single" w:sz="4" w:space="0" w:color="000000"/>
              <w:bottom w:val="single" w:sz="4" w:space="0" w:color="000000"/>
            </w:tcBorders>
          </w:tcPr>
          <w:p w:rsidR="00301561" w:rsidRDefault="00301561">
            <w:pPr>
              <w:snapToGrid w:val="0"/>
              <w:rPr>
                <w:sz w:val="20"/>
              </w:rPr>
            </w:pPr>
            <w:r>
              <w:rPr>
                <w:sz w:val="20"/>
              </w:rPr>
              <w:t> </w:t>
            </w:r>
          </w:p>
        </w:tc>
        <w:tc>
          <w:tcPr>
            <w:tcW w:w="933" w:type="dxa"/>
            <w:tcBorders>
              <w:left w:val="single" w:sz="4" w:space="0" w:color="000000"/>
              <w:bottom w:val="single" w:sz="4" w:space="0" w:color="000000"/>
            </w:tcBorders>
          </w:tcPr>
          <w:p w:rsidR="00301561" w:rsidRDefault="00301561" w:rsidP="00B05A40">
            <w:pPr>
              <w:snapToGrid w:val="0"/>
              <w:rPr>
                <w:sz w:val="20"/>
                <w:szCs w:val="19"/>
              </w:rPr>
            </w:pPr>
            <w:r>
              <w:rPr>
                <w:sz w:val="20"/>
                <w:szCs w:val="19"/>
              </w:rPr>
              <w:t>64</w:t>
            </w:r>
          </w:p>
        </w:tc>
        <w:tc>
          <w:tcPr>
            <w:tcW w:w="976" w:type="dxa"/>
            <w:tcBorders>
              <w:left w:val="single" w:sz="4" w:space="0" w:color="000000"/>
              <w:bottom w:val="single" w:sz="4" w:space="0" w:color="000000"/>
            </w:tcBorders>
          </w:tcPr>
          <w:p w:rsidR="00301561" w:rsidRDefault="00301561">
            <w:pPr>
              <w:snapToGrid w:val="0"/>
              <w:rPr>
                <w:sz w:val="20"/>
                <w:szCs w:val="17"/>
              </w:rPr>
            </w:pPr>
            <w:r>
              <w:rPr>
                <w:sz w:val="20"/>
                <w:szCs w:val="17"/>
              </w:rPr>
              <w:t>P 26.2.73</w:t>
            </w:r>
          </w:p>
        </w:tc>
        <w:tc>
          <w:tcPr>
            <w:tcW w:w="1009" w:type="dxa"/>
            <w:tcBorders>
              <w:left w:val="single" w:sz="4" w:space="0" w:color="000000"/>
              <w:bottom w:val="single" w:sz="4" w:space="0" w:color="000000"/>
            </w:tcBorders>
          </w:tcPr>
          <w:p w:rsidR="00301561" w:rsidRDefault="00301561">
            <w:pPr>
              <w:snapToGrid w:val="0"/>
              <w:jc w:val="right"/>
              <w:rPr>
                <w:sz w:val="20"/>
              </w:rPr>
            </w:pPr>
            <w:r>
              <w:rPr>
                <w:sz w:val="20"/>
              </w:rPr>
              <w:t>34.980</w:t>
            </w:r>
          </w:p>
        </w:tc>
        <w:tc>
          <w:tcPr>
            <w:tcW w:w="1007" w:type="dxa"/>
            <w:tcBorders>
              <w:left w:val="single" w:sz="4" w:space="0" w:color="000000"/>
              <w:bottom w:val="single" w:sz="4" w:space="0" w:color="000000"/>
            </w:tcBorders>
          </w:tcPr>
          <w:p w:rsidR="00301561" w:rsidRDefault="00301561">
            <w:pPr>
              <w:snapToGrid w:val="0"/>
              <w:jc w:val="right"/>
              <w:rPr>
                <w:sz w:val="20"/>
              </w:rPr>
            </w:pPr>
            <w:r>
              <w:rPr>
                <w:sz w:val="20"/>
              </w:rPr>
              <w:t>0.4373</w:t>
            </w:r>
          </w:p>
        </w:tc>
        <w:tc>
          <w:tcPr>
            <w:tcW w:w="992" w:type="dxa"/>
            <w:tcBorders>
              <w:left w:val="single" w:sz="4" w:space="0" w:color="000000"/>
              <w:bottom w:val="single" w:sz="4" w:space="0" w:color="000000"/>
            </w:tcBorders>
          </w:tcPr>
          <w:p w:rsidR="00301561" w:rsidRDefault="00301561">
            <w:pPr>
              <w:snapToGrid w:val="0"/>
              <w:jc w:val="right"/>
              <w:rPr>
                <w:sz w:val="20"/>
              </w:rPr>
            </w:pPr>
            <w:r>
              <w:rPr>
                <w:sz w:val="20"/>
              </w:rPr>
              <w:t>8.92</w:t>
            </w:r>
          </w:p>
        </w:tc>
        <w:tc>
          <w:tcPr>
            <w:tcW w:w="1134" w:type="dxa"/>
            <w:tcBorders>
              <w:left w:val="single" w:sz="4" w:space="0" w:color="000000"/>
              <w:bottom w:val="single" w:sz="4" w:space="0" w:color="000000"/>
              <w:right w:val="single" w:sz="4" w:space="0" w:color="000000"/>
            </w:tcBorders>
          </w:tcPr>
          <w:p w:rsidR="00301561" w:rsidRDefault="00301561">
            <w:pPr>
              <w:snapToGrid w:val="0"/>
              <w:jc w:val="right"/>
              <w:rPr>
                <w:sz w:val="20"/>
              </w:rPr>
            </w:pPr>
            <w:r>
              <w:rPr>
                <w:sz w:val="20"/>
              </w:rPr>
              <w:t>24.22</w:t>
            </w:r>
          </w:p>
        </w:tc>
      </w:tr>
    </w:tbl>
    <w:p w:rsidR="00B013BE" w:rsidRDefault="00301561">
      <w:pPr>
        <w:spacing w:before="100" w:after="100"/>
      </w:pPr>
      <w:r>
        <w:t>N denotes a non-standard loading detailed in Table 1.3.</w:t>
      </w:r>
    </w:p>
    <w:p w:rsidR="00B013BE" w:rsidRDefault="00B013BE">
      <w:pPr>
        <w:spacing w:before="100" w:after="100"/>
      </w:pPr>
    </w:p>
    <w:p w:rsidR="00301561" w:rsidRDefault="00301561" w:rsidP="00B013BE">
      <w:pPr>
        <w:pStyle w:val="Heading4"/>
      </w:pPr>
      <w:r>
        <w:br w:type="page"/>
      </w:r>
      <w:bookmarkStart w:id="36" w:name="_Toc197257159"/>
      <w:r>
        <w:t>Derived Reactivity Worth Values for Followers and Rods</w:t>
      </w:r>
      <w:bookmarkEnd w:id="36"/>
      <w:r>
        <w:t xml:space="preserve"> </w:t>
      </w:r>
    </w:p>
    <w:p w:rsidR="00301561" w:rsidRDefault="00301561">
      <w:pPr>
        <w:shd w:val="clear" w:color="auto" w:fill="FFFFFF"/>
        <w:spacing w:before="100" w:after="100"/>
      </w:pPr>
      <w:r>
        <w:t xml:space="preserve">From the critical balance measurements and calculations of rod worths, corresponding measured values of the worths have been deduced in MTN/92. </w:t>
      </w:r>
      <w:r w:rsidR="006B1FF8">
        <w:t xml:space="preserve">These derived reactivity worths are the values deduced for cores having the same size as reference cores containing either fuel in place of the rod or followers in place of the rod.  </w:t>
      </w:r>
      <w:r>
        <w:t>The values</w:t>
      </w:r>
      <w:r w:rsidR="006B1FF8">
        <w:t xml:space="preserve"> given in the present document </w:t>
      </w:r>
      <w:r>
        <w:t xml:space="preserve">have been scaled to refer to a reactivity scale based on the period measurements for FR9 interpreted using the Smith-Tomlinson delayed neutron data and FGL5 cross-sections. </w:t>
      </w:r>
    </w:p>
    <w:p w:rsidR="00301561" w:rsidRDefault="00301561">
      <w:pPr>
        <w:shd w:val="clear" w:color="auto" w:fill="FFFFFF"/>
        <w:spacing w:before="100" w:after="100"/>
      </w:pPr>
      <w:r>
        <w:t xml:space="preserve">The calculations in MTN/92 were made using 2D diffusion theory models with group and region dependent axial bucklings used to treat axial leakage and a simple homogenisation method used for the rod and follower regions.  These models can result in discrepancies of up to 14% in the calculated rod worths but it was concluded in MTN/92 that the procedure results in accurate values for the </w:t>
      </w:r>
      <w:r w:rsidR="006B1FF8">
        <w:t xml:space="preserve">effect of the change in core size on the </w:t>
      </w:r>
      <w:r>
        <w:t>measured reactivity wor</w:t>
      </w:r>
      <w:r w:rsidR="006B1FF8">
        <w:t>ths</w:t>
      </w:r>
      <w:r>
        <w:t>, with random uncertainties (relative plus absolute) typically about (</w:t>
      </w:r>
      <w:r>
        <w:rPr>
          <w:lang w:val="en-US"/>
        </w:rPr>
        <w:t>±</w:t>
      </w:r>
      <w:r>
        <w:t xml:space="preserve">1% combined with </w:t>
      </w:r>
      <w:r>
        <w:rPr>
          <w:lang w:val="en-US"/>
        </w:rPr>
        <w:t xml:space="preserve">± </w:t>
      </w:r>
      <w:r>
        <w:t>0.5 x 10</w:t>
      </w:r>
      <w:r>
        <w:rPr>
          <w:vertAlign w:val="superscript"/>
        </w:rPr>
        <w:t>-4</w:t>
      </w:r>
      <w:r>
        <w:t xml:space="preserve"> dk/k).</w:t>
      </w:r>
    </w:p>
    <w:p w:rsidR="00301561" w:rsidRDefault="00301561">
      <w:pPr>
        <w:shd w:val="clear" w:color="auto" w:fill="FFFFFF"/>
        <w:spacing w:before="100" w:after="100"/>
      </w:pPr>
      <w:r>
        <w:t>The random uncertainties given in MTN/92 have been adopted here. These have to be combined with the systematic uncertainty in the reactivity scale, whic</w:t>
      </w:r>
      <w:r w:rsidR="003D1DA1">
        <w:t>h was given</w:t>
      </w:r>
      <w:r>
        <w:t xml:space="preserve"> as </w:t>
      </w:r>
      <w:r>
        <w:rPr>
          <w:lang w:val="en-US"/>
        </w:rPr>
        <w:t>± 5%.</w:t>
      </w:r>
      <w:r w:rsidR="003D1DA1">
        <w:t xml:space="preserve">  We note </w:t>
      </w:r>
      <w:r>
        <w:t>the consistency with the plutonium reactivity scale (the comparison of the measured and calculated reactivity worth o</w:t>
      </w:r>
      <w:r w:rsidR="003D1DA1">
        <w:t>f plutonium additions)</w:t>
      </w:r>
      <w:r>
        <w:t xml:space="preserve">.  </w:t>
      </w:r>
      <w:r w:rsidR="006B1FF8">
        <w:t>Howe</w:t>
      </w:r>
      <w:r w:rsidR="003D1DA1">
        <w:t xml:space="preserve">ver </w:t>
      </w:r>
      <w:r w:rsidR="00B8296A">
        <w:t>a</w:t>
      </w:r>
      <w:r w:rsidR="003D1DA1">
        <w:t xml:space="preserve"> large correction</w:t>
      </w:r>
      <w:r w:rsidR="006B1FF8">
        <w:t xml:space="preserve"> </w:t>
      </w:r>
      <w:r w:rsidR="00B8296A">
        <w:t xml:space="preserve">of 7.3% </w:t>
      </w:r>
      <w:r w:rsidR="006B1FF8">
        <w:t>has to be applied to the ca</w:t>
      </w:r>
      <w:r w:rsidR="003D1DA1">
        <w:t>lculated worth of edge elements</w:t>
      </w:r>
      <w:r w:rsidR="00B8296A">
        <w:t xml:space="preserve"> to give consistency with the delayed neutron scale and the reason for this has not been investigated</w:t>
      </w:r>
      <w:r w:rsidR="004F1BEB">
        <w:t>.</w:t>
      </w:r>
    </w:p>
    <w:p w:rsidR="00301561" w:rsidRDefault="00301561">
      <w:pPr>
        <w:shd w:val="clear" w:color="auto" w:fill="FFFFFF"/>
        <w:spacing w:before="100" w:after="100"/>
        <w:rPr>
          <w:b/>
          <w:bCs/>
        </w:rPr>
      </w:pPr>
      <w:r>
        <w:rPr>
          <w:b/>
          <w:bCs/>
        </w:rPr>
        <w:t>Components of the uncertainty (as given in MTN/92).</w:t>
      </w:r>
    </w:p>
    <w:p w:rsidR="00301561" w:rsidRDefault="00301561">
      <w:pPr>
        <w:pStyle w:val="BodyText2"/>
        <w:ind w:right="0"/>
        <w:rPr>
          <w:rFonts w:ascii="Times New Roman" w:hAnsi="Times New Roman"/>
          <w:sz w:val="22"/>
        </w:rPr>
      </w:pPr>
      <w:r>
        <w:rPr>
          <w:rFonts w:ascii="Times New Roman" w:hAnsi="Times New Roman"/>
          <w:sz w:val="22"/>
        </w:rPr>
        <w:t>1</w:t>
      </w:r>
      <w:r w:rsidR="004779B1">
        <w:rPr>
          <w:rFonts w:ascii="Times New Roman" w:hAnsi="Times New Roman"/>
          <w:sz w:val="22"/>
        </w:rPr>
        <w:t>.</w:t>
      </w:r>
      <w:r>
        <w:rPr>
          <w:rFonts w:ascii="Times New Roman" w:hAnsi="Times New Roman"/>
          <w:sz w:val="22"/>
        </w:rPr>
        <w:t xml:space="preserve">  The worth per standard cm of FR9 in each array has an estimated uncertainty of ±1%, based on consideration of error sources in the period measurements, including rod movement, and from a consideration of the accuracy of values obtained by the (flux squared) correlation method for those arrays in which control rod calibration measurements were not made. </w:t>
      </w:r>
    </w:p>
    <w:p w:rsidR="00301561" w:rsidRDefault="00301561">
      <w:pPr>
        <w:pStyle w:val="BodyText2"/>
        <w:ind w:right="0"/>
        <w:rPr>
          <w:rFonts w:ascii="Times New Roman" w:hAnsi="Times New Roman"/>
          <w:sz w:val="22"/>
        </w:rPr>
      </w:pPr>
    </w:p>
    <w:p w:rsidR="00301561" w:rsidRDefault="00301561">
      <w:pPr>
        <w:pStyle w:val="BodyText2"/>
        <w:ind w:right="0"/>
        <w:rPr>
          <w:rFonts w:ascii="Times New Roman" w:hAnsi="Times New Roman"/>
          <w:sz w:val="22"/>
        </w:rPr>
      </w:pPr>
      <w:r>
        <w:rPr>
          <w:rFonts w:ascii="Times New Roman" w:hAnsi="Times New Roman"/>
          <w:sz w:val="22"/>
        </w:rPr>
        <w:t>2</w:t>
      </w:r>
      <w:r w:rsidR="004779B1">
        <w:rPr>
          <w:rFonts w:ascii="Times New Roman" w:hAnsi="Times New Roman"/>
          <w:sz w:val="22"/>
        </w:rPr>
        <w:t>.</w:t>
      </w:r>
      <w:r>
        <w:rPr>
          <w:rFonts w:ascii="Times New Roman" w:hAnsi="Times New Roman"/>
          <w:sz w:val="22"/>
        </w:rPr>
        <w:t xml:space="preserve">  Errors in the correction from actual to standard cm of FR9 were assessed from an examination of profiles obtained from counters at the core centre and in the top shield doors, and from a measurement of the profile in array BN(P1,P3,P5). Pairs of balances with different </w:t>
      </w:r>
    </w:p>
    <w:p w:rsidR="00301561" w:rsidRDefault="00301561">
      <w:pPr>
        <w:pStyle w:val="BodyText2"/>
        <w:ind w:right="0"/>
        <w:rPr>
          <w:rFonts w:ascii="Times New Roman" w:hAnsi="Times New Roman"/>
          <w:sz w:val="22"/>
        </w:rPr>
      </w:pPr>
      <w:r>
        <w:rPr>
          <w:rFonts w:ascii="Times New Roman" w:hAnsi="Times New Roman"/>
          <w:sz w:val="22"/>
        </w:rPr>
        <w:t xml:space="preserve">FR9 heights have an uncertainty assigned of ±1% of the difference in standard cm. An additional error component varying from zero standard cm, for pairs of balances at mid-rod height, to ±0.2 standard cm, for pairs of balances close to the fully raised position, has been assigned to allow for possible small changes in profile with change in core loading. The profile uncertainty is a maximum of ±1% of rod worth for low worth mock-up rod and follower loadings at position S. </w:t>
      </w:r>
    </w:p>
    <w:p w:rsidR="00301561" w:rsidRDefault="00301561">
      <w:pPr>
        <w:pStyle w:val="BodyText2"/>
        <w:ind w:right="0"/>
        <w:rPr>
          <w:rFonts w:ascii="Times New Roman" w:hAnsi="Times New Roman"/>
          <w:sz w:val="22"/>
        </w:rPr>
      </w:pPr>
    </w:p>
    <w:p w:rsidR="00301561" w:rsidRDefault="00301561">
      <w:pPr>
        <w:pStyle w:val="BodyText2"/>
        <w:ind w:right="0"/>
        <w:rPr>
          <w:rFonts w:ascii="Times New Roman" w:hAnsi="Times New Roman"/>
          <w:sz w:val="22"/>
        </w:rPr>
      </w:pPr>
      <w:r>
        <w:rPr>
          <w:rFonts w:ascii="Times New Roman" w:hAnsi="Times New Roman"/>
          <w:sz w:val="22"/>
        </w:rPr>
        <w:t>3</w:t>
      </w:r>
      <w:r w:rsidR="004779B1">
        <w:rPr>
          <w:rFonts w:ascii="Times New Roman" w:hAnsi="Times New Roman"/>
          <w:sz w:val="22"/>
        </w:rPr>
        <w:t>.</w:t>
      </w:r>
      <w:r>
        <w:rPr>
          <w:rFonts w:ascii="Times New Roman" w:hAnsi="Times New Roman"/>
          <w:sz w:val="22"/>
        </w:rPr>
        <w:t xml:space="preserve">  Examination of all repeat balances for the same core loadings made throughout the MZC programme, following major rearrangements of the core and changes in the state of the core temperature distribution, indicates an uncertainty in comparing two balances of about ±1 standard cm. For a small number of loadings, 13/3 B80(S), 17/2 Ta(S) and 6/7 BN(S) referred to F6/4 Na(S), the uncertainty in the comparison was reduced to ±0.5 standard cm. (Here, 13/3 denotes the array number, the third measurement for array 13.)  The uncertainty in reproducibility is the dominant contribution to the random error. In comparing balances for small changes in the edge loading for a particular array this figure is reduced to ±0.2 standard cm. </w:t>
      </w:r>
    </w:p>
    <w:p w:rsidR="00301561" w:rsidRDefault="00301561">
      <w:pPr>
        <w:pStyle w:val="BodyText2"/>
        <w:ind w:right="0"/>
        <w:rPr>
          <w:rFonts w:ascii="Times New Roman" w:hAnsi="Times New Roman"/>
          <w:sz w:val="22"/>
        </w:rPr>
      </w:pPr>
    </w:p>
    <w:p w:rsidR="00301561" w:rsidRDefault="00301561">
      <w:pPr>
        <w:pStyle w:val="BodyText2"/>
        <w:ind w:right="0"/>
        <w:rPr>
          <w:rFonts w:ascii="Times New Roman" w:hAnsi="Times New Roman"/>
          <w:sz w:val="22"/>
        </w:rPr>
      </w:pPr>
      <w:r>
        <w:rPr>
          <w:rFonts w:ascii="Times New Roman" w:hAnsi="Times New Roman"/>
          <w:sz w:val="22"/>
        </w:rPr>
        <w:t>4</w:t>
      </w:r>
      <w:r w:rsidR="004779B1">
        <w:rPr>
          <w:rFonts w:ascii="Times New Roman" w:hAnsi="Times New Roman"/>
          <w:sz w:val="22"/>
        </w:rPr>
        <w:t>.</w:t>
      </w:r>
      <w:r>
        <w:rPr>
          <w:rFonts w:ascii="Times New Roman" w:hAnsi="Times New Roman"/>
          <w:sz w:val="22"/>
        </w:rPr>
        <w:t xml:space="preserve">  Each calculated eigenvalue has an uncertainty of </w:t>
      </w:r>
      <w:r>
        <w:rPr>
          <w:rFonts w:ascii="Symbol" w:hAnsi="Symbol"/>
          <w:sz w:val="22"/>
        </w:rPr>
        <w:t></w:t>
      </w:r>
      <w:r>
        <w:rPr>
          <w:rFonts w:ascii="Times New Roman" w:hAnsi="Times New Roman"/>
          <w:sz w:val="22"/>
        </w:rPr>
        <w:t xml:space="preserve"> 0.1 x 10</w:t>
      </w:r>
      <w:r>
        <w:rPr>
          <w:rFonts w:ascii="Times New Roman" w:hAnsi="Times New Roman"/>
          <w:sz w:val="22"/>
          <w:vertAlign w:val="superscript"/>
        </w:rPr>
        <w:t>-4</w:t>
      </w:r>
      <w:r>
        <w:rPr>
          <w:rFonts w:ascii="Times New Roman" w:hAnsi="Times New Roman"/>
          <w:sz w:val="22"/>
        </w:rPr>
        <w:t xml:space="preserve"> dk/k. An uncertainty of </w:t>
      </w:r>
      <w:r>
        <w:rPr>
          <w:rFonts w:ascii="Symbol" w:hAnsi="Symbol"/>
          <w:sz w:val="22"/>
        </w:rPr>
        <w:t></w:t>
      </w:r>
      <w:r>
        <w:rPr>
          <w:rFonts w:ascii="Times New Roman" w:hAnsi="Times New Roman"/>
          <w:sz w:val="22"/>
        </w:rPr>
        <w:t xml:space="preserve"> 0.14 x 10</w:t>
      </w:r>
      <w:r>
        <w:rPr>
          <w:rFonts w:ascii="Times New Roman" w:hAnsi="Times New Roman"/>
          <w:sz w:val="22"/>
          <w:vertAlign w:val="superscript"/>
        </w:rPr>
        <w:t>-4</w:t>
      </w:r>
      <w:r>
        <w:rPr>
          <w:rFonts w:ascii="Times New Roman" w:hAnsi="Times New Roman"/>
          <w:sz w:val="22"/>
        </w:rPr>
        <w:t xml:space="preserve"> dk/k has been assigned to each experimental absorber and follower worth to allow for the uncertainty in the edge fuel worth.</w:t>
      </w:r>
    </w:p>
    <w:p w:rsidR="00301561" w:rsidRDefault="00301561">
      <w:pPr>
        <w:pStyle w:val="BodyText2"/>
        <w:ind w:right="0"/>
        <w:rPr>
          <w:rFonts w:ascii="Times New Roman" w:hAnsi="Times New Roman"/>
          <w:sz w:val="22"/>
        </w:rPr>
      </w:pPr>
    </w:p>
    <w:p w:rsidR="00301561" w:rsidRDefault="00301561">
      <w:pPr>
        <w:pStyle w:val="BodyText2"/>
        <w:ind w:right="0"/>
        <w:rPr>
          <w:rFonts w:ascii="Times New Roman" w:hAnsi="Times New Roman"/>
          <w:sz w:val="22"/>
        </w:rPr>
      </w:pPr>
      <w:r>
        <w:rPr>
          <w:rFonts w:ascii="Times New Roman" w:hAnsi="Times New Roman"/>
          <w:sz w:val="22"/>
        </w:rPr>
        <w:t>These four error components have been combined to give the random uncertainties in absorber and follower array worths. To simplify the error analysis a standard cm worth of 0.43 x 10</w:t>
      </w:r>
      <w:r>
        <w:rPr>
          <w:rFonts w:ascii="Times New Roman" w:hAnsi="Times New Roman"/>
          <w:sz w:val="22"/>
          <w:vertAlign w:val="superscript"/>
        </w:rPr>
        <w:t>-4</w:t>
      </w:r>
      <w:r>
        <w:rPr>
          <w:rFonts w:ascii="Times New Roman" w:hAnsi="Times New Roman"/>
          <w:sz w:val="22"/>
        </w:rPr>
        <w:t xml:space="preserve"> dk/k was used. This random error component is the major uncertainty for single sodium follower worths relative to fuel and is a maximum of 3.2% of the follower worth at position S. </w:t>
      </w:r>
    </w:p>
    <w:p w:rsidR="00301561" w:rsidRDefault="00301561">
      <w:pPr>
        <w:pStyle w:val="BodyText2"/>
        <w:ind w:right="0"/>
        <w:rPr>
          <w:rFonts w:ascii="Times New Roman" w:hAnsi="Times New Roman"/>
          <w:sz w:val="22"/>
        </w:rPr>
      </w:pPr>
    </w:p>
    <w:p w:rsidR="00301561" w:rsidRDefault="00301561">
      <w:pPr>
        <w:pStyle w:val="BodyText2"/>
        <w:ind w:right="0"/>
        <w:rPr>
          <w:rFonts w:ascii="Times New Roman" w:hAnsi="Times New Roman"/>
          <w:sz w:val="22"/>
        </w:rPr>
      </w:pPr>
      <w:r>
        <w:rPr>
          <w:rFonts w:ascii="Times New Roman" w:hAnsi="Times New Roman"/>
          <w:sz w:val="22"/>
        </w:rPr>
        <w:t>5</w:t>
      </w:r>
      <w:r w:rsidR="004779B1">
        <w:rPr>
          <w:rFonts w:ascii="Times New Roman" w:hAnsi="Times New Roman"/>
          <w:sz w:val="22"/>
        </w:rPr>
        <w:t>.</w:t>
      </w:r>
      <w:r>
        <w:rPr>
          <w:rFonts w:ascii="Times New Roman" w:hAnsi="Times New Roman"/>
          <w:sz w:val="22"/>
        </w:rPr>
        <w:t xml:space="preserve">  The correction factor S, which relates the ‘edge worth’ and ‘beta-effective’ reactivity scales, has an estimated uncertainty of ±1%, based on the analysis of the reactivity scale measurements in MZB. </w:t>
      </w:r>
    </w:p>
    <w:p w:rsidR="00301561" w:rsidRDefault="00301561">
      <w:pPr>
        <w:pStyle w:val="BodyText2"/>
        <w:ind w:right="0"/>
        <w:rPr>
          <w:rFonts w:ascii="Times New Roman" w:hAnsi="Times New Roman"/>
          <w:sz w:val="22"/>
        </w:rPr>
      </w:pPr>
    </w:p>
    <w:p w:rsidR="00301561" w:rsidRDefault="00301561">
      <w:pPr>
        <w:pStyle w:val="BodyText2"/>
        <w:ind w:right="0"/>
        <w:rPr>
          <w:rFonts w:ascii="Times New Roman" w:hAnsi="Times New Roman"/>
          <w:sz w:val="22"/>
        </w:rPr>
      </w:pPr>
      <w:r>
        <w:rPr>
          <w:rFonts w:ascii="Times New Roman" w:hAnsi="Times New Roman"/>
          <w:sz w:val="22"/>
        </w:rPr>
        <w:t>6</w:t>
      </w:r>
      <w:r w:rsidR="004779B1">
        <w:rPr>
          <w:rFonts w:ascii="Times New Roman" w:hAnsi="Times New Roman"/>
          <w:sz w:val="22"/>
        </w:rPr>
        <w:t>.</w:t>
      </w:r>
      <w:r>
        <w:rPr>
          <w:rFonts w:ascii="Times New Roman" w:hAnsi="Times New Roman"/>
          <w:sz w:val="22"/>
        </w:rPr>
        <w:t xml:space="preserve">  The uncertainty in the Pu241 decay correction has been assigned a value of ±20% of the correction between absorber loading balance and follower loading balance, or between follower loading balance and reference loading.  The error in absorber and follower worths contributed by the Pu241 decay uncertainty is less than ±1%. The maximum error contributed in the case of the first measurement of Na(S) is just less than ±1%. </w:t>
      </w:r>
    </w:p>
    <w:p w:rsidR="00301561" w:rsidRDefault="00301561">
      <w:pPr>
        <w:pStyle w:val="BodyText2"/>
        <w:ind w:right="0"/>
        <w:rPr>
          <w:rFonts w:ascii="Times New Roman" w:hAnsi="Times New Roman"/>
          <w:sz w:val="22"/>
        </w:rPr>
      </w:pPr>
    </w:p>
    <w:p w:rsidR="00B013BE" w:rsidRDefault="00B013BE">
      <w:pPr>
        <w:pStyle w:val="BodyText2"/>
        <w:ind w:right="0"/>
        <w:rPr>
          <w:rFonts w:ascii="Times New Roman" w:hAnsi="Times New Roman"/>
          <w:sz w:val="22"/>
        </w:rPr>
      </w:pPr>
    </w:p>
    <w:p w:rsidR="00301561" w:rsidRDefault="00301561" w:rsidP="00B013BE">
      <w:pPr>
        <w:pStyle w:val="TableHeading"/>
      </w:pPr>
      <w:r>
        <w:br w:type="page"/>
      </w:r>
      <w:bookmarkStart w:id="37" w:name="page8"/>
      <w:bookmarkStart w:id="38" w:name="_Toc197256847"/>
      <w:bookmarkEnd w:id="37"/>
      <w:r>
        <w:t xml:space="preserve">Table 1.13 </w:t>
      </w:r>
      <w:r w:rsidR="003E432B">
        <w:t xml:space="preserve"> </w:t>
      </w:r>
      <w:r>
        <w:t>Worths of Sing</w:t>
      </w:r>
      <w:r w:rsidR="003E432B">
        <w:t>le Rod Followers and Single</w:t>
      </w:r>
      <w:r>
        <w:t xml:space="preserve"> Rods relative to Followers</w:t>
      </w:r>
      <w:bookmarkEnd w:id="38"/>
    </w:p>
    <w:p w:rsidR="00301561" w:rsidRDefault="00301561">
      <w:pPr>
        <w:shd w:val="clear" w:color="auto" w:fill="FFFFFF"/>
      </w:pPr>
      <w:r>
        <w:t>(</w:t>
      </w:r>
      <w:r>
        <w:rPr>
          <w:lang w:val="en-US"/>
        </w:rPr>
        <w:t>Core 264 +8 elements,</w:t>
      </w:r>
      <w:r>
        <w:t xml:space="preserve"> in units of 10</w:t>
      </w:r>
      <w:r>
        <w:rPr>
          <w:vertAlign w:val="superscript"/>
        </w:rPr>
        <w:t>-4</w:t>
      </w:r>
      <w:r>
        <w:t xml:space="preserve"> dk/k).  </w:t>
      </w:r>
    </w:p>
    <w:p w:rsidR="00301561" w:rsidRDefault="00301561">
      <w:pPr>
        <w:shd w:val="clear" w:color="auto" w:fill="FFFFFF"/>
        <w:rPr>
          <w:i/>
          <w:iCs/>
        </w:rPr>
      </w:pPr>
    </w:p>
    <w:p w:rsidR="00301561" w:rsidRDefault="00301561">
      <w:pPr>
        <w:shd w:val="clear" w:color="auto" w:fill="FFFFFF"/>
        <w:rPr>
          <w:i/>
          <w:iCs/>
        </w:rPr>
      </w:pPr>
      <w:r>
        <w:rPr>
          <w:i/>
          <w:iCs/>
        </w:rPr>
        <w:t>The measurements have been modified to relate to a Core with a 264 element loading plus 8 edge elements. The rod reactivities are relative to the core with the follower inserted.</w:t>
      </w:r>
    </w:p>
    <w:p w:rsidR="00301561" w:rsidRDefault="00301561">
      <w:pPr>
        <w:shd w:val="clear" w:color="auto" w:fill="FFFFFF"/>
        <w:rPr>
          <w:lang w:val="en-US"/>
        </w:rPr>
      </w:pPr>
      <w:r>
        <w:rPr>
          <w:lang w:val="en-US"/>
        </w:rPr>
        <w:t xml:space="preserve">The uncertainties (s.d.%) do not include the uncertainty in the reactivity scale of ± 5% due to the uncertainty in the effective delayed neutron yield data and FGL5 cross-section set. </w:t>
      </w:r>
    </w:p>
    <w:p w:rsidR="00301561" w:rsidRDefault="00301561">
      <w:pPr>
        <w:shd w:val="clear" w:color="auto" w:fill="FFFFFF"/>
        <w:rPr>
          <w:i/>
          <w:iCs/>
          <w:lang w:val="en-US"/>
        </w:rPr>
      </w:pPr>
    </w:p>
    <w:p w:rsidR="006E3E13" w:rsidRDefault="006E3E13">
      <w:pPr>
        <w:shd w:val="clear" w:color="auto" w:fill="FFFFFF"/>
        <w:rPr>
          <w:i/>
          <w:iCs/>
          <w:lang w:val="en-US"/>
        </w:rPr>
      </w:pP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92"/>
        <w:gridCol w:w="1261"/>
        <w:gridCol w:w="851"/>
        <w:gridCol w:w="1559"/>
        <w:gridCol w:w="709"/>
        <w:gridCol w:w="1984"/>
        <w:gridCol w:w="739"/>
      </w:tblGrid>
      <w:tr w:rsidR="00301561" w:rsidTr="007C6C15">
        <w:tc>
          <w:tcPr>
            <w:tcW w:w="992" w:type="dxa"/>
          </w:tcPr>
          <w:p w:rsidR="00301561" w:rsidRDefault="00301561">
            <w:pPr>
              <w:snapToGrid w:val="0"/>
            </w:pPr>
            <w:r>
              <w:t>Position</w:t>
            </w:r>
          </w:p>
        </w:tc>
        <w:tc>
          <w:tcPr>
            <w:tcW w:w="1261" w:type="dxa"/>
          </w:tcPr>
          <w:p w:rsidR="00301561" w:rsidRDefault="00301561">
            <w:pPr>
              <w:snapToGrid w:val="0"/>
            </w:pPr>
            <w:r>
              <w:t>Follower relative to Core</w:t>
            </w:r>
          </w:p>
          <w:p w:rsidR="00301561" w:rsidRDefault="00301561">
            <w:r>
              <w:t>(10</w:t>
            </w:r>
            <w:r>
              <w:rPr>
                <w:vertAlign w:val="superscript"/>
              </w:rPr>
              <w:t>-4</w:t>
            </w:r>
            <w:r>
              <w:t xml:space="preserve"> dk/k)</w:t>
            </w:r>
          </w:p>
        </w:tc>
        <w:tc>
          <w:tcPr>
            <w:tcW w:w="851" w:type="dxa"/>
          </w:tcPr>
          <w:p w:rsidR="00301561" w:rsidRDefault="000F7F90">
            <w:pPr>
              <w:snapToGrid w:val="0"/>
            </w:pPr>
            <w:r>
              <w:t>s</w:t>
            </w:r>
            <w:r w:rsidR="00301561">
              <w:t>.d. (%)</w:t>
            </w:r>
          </w:p>
        </w:tc>
        <w:tc>
          <w:tcPr>
            <w:tcW w:w="1559" w:type="dxa"/>
          </w:tcPr>
          <w:p w:rsidR="00301561" w:rsidRDefault="00301561">
            <w:pPr>
              <w:snapToGrid w:val="0"/>
            </w:pPr>
            <w:r>
              <w:t>TA Rod relative to Follower</w:t>
            </w:r>
          </w:p>
          <w:p w:rsidR="00301561" w:rsidRDefault="00301561">
            <w:r>
              <w:t>(10</w:t>
            </w:r>
            <w:r>
              <w:rPr>
                <w:vertAlign w:val="superscript"/>
              </w:rPr>
              <w:t>-4</w:t>
            </w:r>
            <w:r>
              <w:t xml:space="preserve"> dk/k)</w:t>
            </w:r>
          </w:p>
        </w:tc>
        <w:tc>
          <w:tcPr>
            <w:tcW w:w="709" w:type="dxa"/>
          </w:tcPr>
          <w:p w:rsidR="00301561" w:rsidRDefault="000F7F90">
            <w:pPr>
              <w:snapToGrid w:val="0"/>
            </w:pPr>
            <w:r>
              <w:t>s</w:t>
            </w:r>
            <w:r w:rsidR="00301561">
              <w:t>.d. (%)</w:t>
            </w:r>
          </w:p>
        </w:tc>
        <w:tc>
          <w:tcPr>
            <w:tcW w:w="1984" w:type="dxa"/>
          </w:tcPr>
          <w:p w:rsidR="00301561" w:rsidRDefault="00301561">
            <w:pPr>
              <w:snapToGrid w:val="0"/>
            </w:pPr>
            <w:r>
              <w:t xml:space="preserve">B80/B90 Rod relative to AL(O) Follower </w:t>
            </w:r>
          </w:p>
          <w:p w:rsidR="00301561" w:rsidRDefault="00301561">
            <w:pPr>
              <w:snapToGrid w:val="0"/>
            </w:pPr>
            <w:r>
              <w:t>(10</w:t>
            </w:r>
            <w:r>
              <w:rPr>
                <w:vertAlign w:val="superscript"/>
              </w:rPr>
              <w:t>-4</w:t>
            </w:r>
            <w:r>
              <w:t xml:space="preserve"> dk/k)</w:t>
            </w:r>
          </w:p>
        </w:tc>
        <w:tc>
          <w:tcPr>
            <w:tcW w:w="739" w:type="dxa"/>
          </w:tcPr>
          <w:p w:rsidR="00301561" w:rsidRDefault="000F7F90">
            <w:pPr>
              <w:snapToGrid w:val="0"/>
              <w:rPr>
                <w:lang w:val="en-US"/>
              </w:rPr>
            </w:pPr>
            <w:r>
              <w:rPr>
                <w:lang w:val="en-US"/>
              </w:rPr>
              <w:t>s</w:t>
            </w:r>
            <w:r w:rsidR="00301561">
              <w:rPr>
                <w:lang w:val="en-US"/>
              </w:rPr>
              <w:t>.d. (%)</w:t>
            </w:r>
          </w:p>
        </w:tc>
      </w:tr>
      <w:tr w:rsidR="00301561" w:rsidTr="007C6C15">
        <w:trPr>
          <w:trHeight w:hRule="exact" w:val="284"/>
        </w:trPr>
        <w:tc>
          <w:tcPr>
            <w:tcW w:w="992" w:type="dxa"/>
          </w:tcPr>
          <w:p w:rsidR="00301561" w:rsidRDefault="00301561">
            <w:pPr>
              <w:snapToGrid w:val="0"/>
              <w:rPr>
                <w:lang w:val="en-US"/>
              </w:rPr>
            </w:pPr>
            <w:r>
              <w:rPr>
                <w:lang w:val="en-US"/>
              </w:rPr>
              <w:t>O</w:t>
            </w:r>
          </w:p>
        </w:tc>
        <w:tc>
          <w:tcPr>
            <w:tcW w:w="1261" w:type="dxa"/>
          </w:tcPr>
          <w:p w:rsidR="00301561" w:rsidRDefault="00301561">
            <w:pPr>
              <w:snapToGrid w:val="0"/>
              <w:rPr>
                <w:lang w:val="en-US"/>
              </w:rPr>
            </w:pPr>
            <w:r>
              <w:rPr>
                <w:lang w:val="en-US"/>
              </w:rPr>
              <w:t>32.9</w:t>
            </w:r>
          </w:p>
        </w:tc>
        <w:tc>
          <w:tcPr>
            <w:tcW w:w="851" w:type="dxa"/>
          </w:tcPr>
          <w:p w:rsidR="00301561" w:rsidRDefault="00301561">
            <w:pPr>
              <w:snapToGrid w:val="0"/>
              <w:rPr>
                <w:lang w:val="en-US"/>
              </w:rPr>
            </w:pPr>
            <w:r>
              <w:rPr>
                <w:lang w:val="en-US"/>
              </w:rPr>
              <w:t>1.7</w:t>
            </w:r>
          </w:p>
        </w:tc>
        <w:tc>
          <w:tcPr>
            <w:tcW w:w="1559" w:type="dxa"/>
          </w:tcPr>
          <w:p w:rsidR="00301561" w:rsidRDefault="00301561">
            <w:pPr>
              <w:snapToGrid w:val="0"/>
              <w:rPr>
                <w:lang w:val="en-US"/>
              </w:rPr>
            </w:pPr>
            <w:r>
              <w:rPr>
                <w:lang w:val="en-US"/>
              </w:rPr>
              <w:t>62.5</w:t>
            </w:r>
          </w:p>
        </w:tc>
        <w:tc>
          <w:tcPr>
            <w:tcW w:w="709" w:type="dxa"/>
          </w:tcPr>
          <w:p w:rsidR="00301561" w:rsidRDefault="00301561">
            <w:pPr>
              <w:snapToGrid w:val="0"/>
              <w:rPr>
                <w:lang w:val="en-US"/>
              </w:rPr>
            </w:pPr>
            <w:r>
              <w:rPr>
                <w:lang w:val="en-US"/>
              </w:rPr>
              <w:t>1.3</w:t>
            </w:r>
          </w:p>
        </w:tc>
        <w:tc>
          <w:tcPr>
            <w:tcW w:w="1984" w:type="dxa"/>
          </w:tcPr>
          <w:p w:rsidR="00301561" w:rsidRDefault="00301561">
            <w:pPr>
              <w:snapToGrid w:val="0"/>
              <w:rPr>
                <w:lang w:val="en-US"/>
              </w:rPr>
            </w:pPr>
          </w:p>
        </w:tc>
        <w:tc>
          <w:tcPr>
            <w:tcW w:w="739" w:type="dxa"/>
          </w:tcPr>
          <w:p w:rsidR="00301561" w:rsidRDefault="00301561">
            <w:pPr>
              <w:snapToGrid w:val="0"/>
              <w:rPr>
                <w:lang w:val="en-US"/>
              </w:rPr>
            </w:pPr>
          </w:p>
        </w:tc>
      </w:tr>
      <w:tr w:rsidR="00301561" w:rsidTr="007C6C15">
        <w:trPr>
          <w:trHeight w:hRule="exact" w:val="284"/>
        </w:trPr>
        <w:tc>
          <w:tcPr>
            <w:tcW w:w="992" w:type="dxa"/>
          </w:tcPr>
          <w:p w:rsidR="00301561" w:rsidRDefault="00301561">
            <w:pPr>
              <w:snapToGrid w:val="0"/>
              <w:rPr>
                <w:lang w:val="en-US"/>
              </w:rPr>
            </w:pPr>
            <w:r>
              <w:rPr>
                <w:lang w:val="en-US"/>
              </w:rPr>
              <w:t>P1</w:t>
            </w:r>
          </w:p>
        </w:tc>
        <w:tc>
          <w:tcPr>
            <w:tcW w:w="1261" w:type="dxa"/>
          </w:tcPr>
          <w:p w:rsidR="00301561" w:rsidRDefault="00301561">
            <w:pPr>
              <w:snapToGrid w:val="0"/>
              <w:rPr>
                <w:lang w:val="fr-FR"/>
              </w:rPr>
            </w:pPr>
            <w:r>
              <w:rPr>
                <w:lang w:val="fr-FR"/>
              </w:rPr>
              <w:t>28.9</w:t>
            </w:r>
          </w:p>
        </w:tc>
        <w:tc>
          <w:tcPr>
            <w:tcW w:w="851" w:type="dxa"/>
          </w:tcPr>
          <w:p w:rsidR="00301561" w:rsidRDefault="00301561">
            <w:pPr>
              <w:snapToGrid w:val="0"/>
              <w:rPr>
                <w:lang w:val="fr-FR"/>
              </w:rPr>
            </w:pPr>
            <w:r>
              <w:rPr>
                <w:lang w:val="fr-FR"/>
              </w:rPr>
              <w:t>2.0</w:t>
            </w:r>
          </w:p>
        </w:tc>
        <w:tc>
          <w:tcPr>
            <w:tcW w:w="1559" w:type="dxa"/>
          </w:tcPr>
          <w:p w:rsidR="00301561" w:rsidRDefault="00301561">
            <w:pPr>
              <w:snapToGrid w:val="0"/>
              <w:rPr>
                <w:lang w:val="fr-FR"/>
              </w:rPr>
            </w:pPr>
          </w:p>
        </w:tc>
        <w:tc>
          <w:tcPr>
            <w:tcW w:w="709" w:type="dxa"/>
          </w:tcPr>
          <w:p w:rsidR="00301561" w:rsidRDefault="00301561">
            <w:pPr>
              <w:snapToGrid w:val="0"/>
              <w:rPr>
                <w:lang w:val="fr-FR"/>
              </w:rPr>
            </w:pPr>
          </w:p>
        </w:tc>
        <w:tc>
          <w:tcPr>
            <w:tcW w:w="1984" w:type="dxa"/>
          </w:tcPr>
          <w:p w:rsidR="00301561" w:rsidRDefault="00301561">
            <w:pPr>
              <w:snapToGrid w:val="0"/>
              <w:rPr>
                <w:lang w:val="fr-FR"/>
              </w:rPr>
            </w:pPr>
          </w:p>
        </w:tc>
        <w:tc>
          <w:tcPr>
            <w:tcW w:w="739" w:type="dxa"/>
          </w:tcPr>
          <w:p w:rsidR="00301561" w:rsidRDefault="00301561">
            <w:pPr>
              <w:snapToGrid w:val="0"/>
              <w:rPr>
                <w:lang w:val="fr-FR"/>
              </w:rPr>
            </w:pPr>
          </w:p>
        </w:tc>
      </w:tr>
      <w:tr w:rsidR="00301561" w:rsidTr="007C6C15">
        <w:trPr>
          <w:trHeight w:hRule="exact" w:val="284"/>
        </w:trPr>
        <w:tc>
          <w:tcPr>
            <w:tcW w:w="992" w:type="dxa"/>
          </w:tcPr>
          <w:p w:rsidR="00301561" w:rsidRDefault="00301561">
            <w:pPr>
              <w:snapToGrid w:val="0"/>
              <w:rPr>
                <w:lang w:val="fr-FR"/>
              </w:rPr>
            </w:pPr>
            <w:r>
              <w:rPr>
                <w:lang w:val="fr-FR"/>
              </w:rPr>
              <w:t>P2</w:t>
            </w:r>
          </w:p>
        </w:tc>
        <w:tc>
          <w:tcPr>
            <w:tcW w:w="1261" w:type="dxa"/>
          </w:tcPr>
          <w:p w:rsidR="00301561" w:rsidRDefault="00301561">
            <w:pPr>
              <w:snapToGrid w:val="0"/>
              <w:rPr>
                <w:lang w:val="fr-FR"/>
              </w:rPr>
            </w:pPr>
            <w:r>
              <w:rPr>
                <w:lang w:val="fr-FR"/>
              </w:rPr>
              <w:t>28.7</w:t>
            </w:r>
          </w:p>
        </w:tc>
        <w:tc>
          <w:tcPr>
            <w:tcW w:w="851" w:type="dxa"/>
          </w:tcPr>
          <w:p w:rsidR="00301561" w:rsidRDefault="00301561">
            <w:pPr>
              <w:snapToGrid w:val="0"/>
              <w:rPr>
                <w:lang w:val="fr-FR"/>
              </w:rPr>
            </w:pPr>
            <w:r>
              <w:rPr>
                <w:lang w:val="fr-FR"/>
              </w:rPr>
              <w:t>2.0</w:t>
            </w:r>
          </w:p>
        </w:tc>
        <w:tc>
          <w:tcPr>
            <w:tcW w:w="1559" w:type="dxa"/>
          </w:tcPr>
          <w:p w:rsidR="00301561" w:rsidRDefault="00301561">
            <w:pPr>
              <w:snapToGrid w:val="0"/>
              <w:rPr>
                <w:lang w:val="fr-FR"/>
              </w:rPr>
            </w:pPr>
          </w:p>
        </w:tc>
        <w:tc>
          <w:tcPr>
            <w:tcW w:w="709" w:type="dxa"/>
          </w:tcPr>
          <w:p w:rsidR="00301561" w:rsidRDefault="00301561">
            <w:pPr>
              <w:snapToGrid w:val="0"/>
              <w:rPr>
                <w:lang w:val="fr-FR"/>
              </w:rPr>
            </w:pPr>
          </w:p>
        </w:tc>
        <w:tc>
          <w:tcPr>
            <w:tcW w:w="1984" w:type="dxa"/>
          </w:tcPr>
          <w:p w:rsidR="00301561" w:rsidRDefault="00301561">
            <w:pPr>
              <w:snapToGrid w:val="0"/>
              <w:rPr>
                <w:lang w:val="fr-FR"/>
              </w:rPr>
            </w:pPr>
          </w:p>
        </w:tc>
        <w:tc>
          <w:tcPr>
            <w:tcW w:w="739" w:type="dxa"/>
          </w:tcPr>
          <w:p w:rsidR="00301561" w:rsidRDefault="00301561">
            <w:pPr>
              <w:snapToGrid w:val="0"/>
              <w:rPr>
                <w:lang w:val="fr-FR"/>
              </w:rPr>
            </w:pPr>
          </w:p>
        </w:tc>
      </w:tr>
      <w:tr w:rsidR="00301561" w:rsidTr="007C6C15">
        <w:trPr>
          <w:trHeight w:hRule="exact" w:val="284"/>
        </w:trPr>
        <w:tc>
          <w:tcPr>
            <w:tcW w:w="992" w:type="dxa"/>
          </w:tcPr>
          <w:p w:rsidR="00301561" w:rsidRDefault="00301561">
            <w:pPr>
              <w:snapToGrid w:val="0"/>
              <w:rPr>
                <w:lang w:val="fr-FR"/>
              </w:rPr>
            </w:pPr>
            <w:r>
              <w:rPr>
                <w:lang w:val="fr-FR"/>
              </w:rPr>
              <w:t>Q</w:t>
            </w:r>
          </w:p>
        </w:tc>
        <w:tc>
          <w:tcPr>
            <w:tcW w:w="1261" w:type="dxa"/>
          </w:tcPr>
          <w:p w:rsidR="00301561" w:rsidRDefault="00301561">
            <w:pPr>
              <w:snapToGrid w:val="0"/>
              <w:rPr>
                <w:lang w:val="fr-FR"/>
              </w:rPr>
            </w:pPr>
            <w:r>
              <w:rPr>
                <w:lang w:val="fr-FR"/>
              </w:rPr>
              <w:t>21.7</w:t>
            </w:r>
          </w:p>
        </w:tc>
        <w:tc>
          <w:tcPr>
            <w:tcW w:w="851" w:type="dxa"/>
          </w:tcPr>
          <w:p w:rsidR="00301561" w:rsidRDefault="00301561">
            <w:pPr>
              <w:snapToGrid w:val="0"/>
              <w:rPr>
                <w:lang w:val="fr-FR"/>
              </w:rPr>
            </w:pPr>
            <w:r>
              <w:rPr>
                <w:lang w:val="fr-FR"/>
              </w:rPr>
              <w:t>2.4</w:t>
            </w:r>
          </w:p>
        </w:tc>
        <w:tc>
          <w:tcPr>
            <w:tcW w:w="1559" w:type="dxa"/>
          </w:tcPr>
          <w:p w:rsidR="00301561" w:rsidRDefault="00301561">
            <w:pPr>
              <w:snapToGrid w:val="0"/>
              <w:rPr>
                <w:lang w:val="fr-FR"/>
              </w:rPr>
            </w:pPr>
          </w:p>
        </w:tc>
        <w:tc>
          <w:tcPr>
            <w:tcW w:w="709" w:type="dxa"/>
          </w:tcPr>
          <w:p w:rsidR="00301561" w:rsidRDefault="00301561">
            <w:pPr>
              <w:snapToGrid w:val="0"/>
              <w:rPr>
                <w:lang w:val="fr-FR"/>
              </w:rPr>
            </w:pPr>
          </w:p>
        </w:tc>
        <w:tc>
          <w:tcPr>
            <w:tcW w:w="1984" w:type="dxa"/>
          </w:tcPr>
          <w:p w:rsidR="00301561" w:rsidRDefault="00301561">
            <w:pPr>
              <w:snapToGrid w:val="0"/>
              <w:rPr>
                <w:lang w:val="fr-FR"/>
              </w:rPr>
            </w:pPr>
          </w:p>
        </w:tc>
        <w:tc>
          <w:tcPr>
            <w:tcW w:w="739" w:type="dxa"/>
          </w:tcPr>
          <w:p w:rsidR="00301561" w:rsidRDefault="00301561">
            <w:pPr>
              <w:snapToGrid w:val="0"/>
              <w:rPr>
                <w:lang w:val="fr-FR"/>
              </w:rPr>
            </w:pPr>
          </w:p>
        </w:tc>
      </w:tr>
      <w:tr w:rsidR="00301561" w:rsidTr="007C6C15">
        <w:trPr>
          <w:trHeight w:hRule="exact" w:val="284"/>
        </w:trPr>
        <w:tc>
          <w:tcPr>
            <w:tcW w:w="992" w:type="dxa"/>
          </w:tcPr>
          <w:p w:rsidR="00301561" w:rsidRDefault="00301561">
            <w:pPr>
              <w:snapToGrid w:val="0"/>
              <w:rPr>
                <w:lang w:val="fr-FR"/>
              </w:rPr>
            </w:pPr>
            <w:r>
              <w:rPr>
                <w:lang w:val="fr-FR"/>
              </w:rPr>
              <w:t>R</w:t>
            </w:r>
          </w:p>
        </w:tc>
        <w:tc>
          <w:tcPr>
            <w:tcW w:w="1261" w:type="dxa"/>
          </w:tcPr>
          <w:p w:rsidR="00301561" w:rsidRDefault="00301561">
            <w:pPr>
              <w:snapToGrid w:val="0"/>
              <w:rPr>
                <w:lang w:val="en-US"/>
              </w:rPr>
            </w:pPr>
            <w:r>
              <w:rPr>
                <w:lang w:val="en-US"/>
              </w:rPr>
              <w:t>18.8</w:t>
            </w:r>
          </w:p>
        </w:tc>
        <w:tc>
          <w:tcPr>
            <w:tcW w:w="851" w:type="dxa"/>
          </w:tcPr>
          <w:p w:rsidR="00301561" w:rsidRDefault="00301561">
            <w:pPr>
              <w:snapToGrid w:val="0"/>
              <w:rPr>
                <w:lang w:val="en-US"/>
              </w:rPr>
            </w:pPr>
            <w:r>
              <w:rPr>
                <w:lang w:val="en-US"/>
              </w:rPr>
              <w:t>2.9</w:t>
            </w:r>
          </w:p>
        </w:tc>
        <w:tc>
          <w:tcPr>
            <w:tcW w:w="1559" w:type="dxa"/>
          </w:tcPr>
          <w:p w:rsidR="00301561" w:rsidRDefault="00301561">
            <w:pPr>
              <w:snapToGrid w:val="0"/>
              <w:rPr>
                <w:lang w:val="en-US"/>
              </w:rPr>
            </w:pPr>
          </w:p>
        </w:tc>
        <w:tc>
          <w:tcPr>
            <w:tcW w:w="709" w:type="dxa"/>
          </w:tcPr>
          <w:p w:rsidR="00301561" w:rsidRDefault="00301561">
            <w:pPr>
              <w:snapToGrid w:val="0"/>
              <w:rPr>
                <w:lang w:val="en-US"/>
              </w:rPr>
            </w:pPr>
          </w:p>
        </w:tc>
        <w:tc>
          <w:tcPr>
            <w:tcW w:w="1984" w:type="dxa"/>
          </w:tcPr>
          <w:p w:rsidR="00301561" w:rsidRDefault="00301561">
            <w:pPr>
              <w:snapToGrid w:val="0"/>
              <w:rPr>
                <w:lang w:val="en-US"/>
              </w:rPr>
            </w:pPr>
          </w:p>
        </w:tc>
        <w:tc>
          <w:tcPr>
            <w:tcW w:w="739" w:type="dxa"/>
          </w:tcPr>
          <w:p w:rsidR="00301561" w:rsidRDefault="00301561">
            <w:pPr>
              <w:snapToGrid w:val="0"/>
              <w:rPr>
                <w:lang w:val="en-US"/>
              </w:rPr>
            </w:pPr>
          </w:p>
        </w:tc>
      </w:tr>
      <w:tr w:rsidR="00301561" w:rsidTr="007C6C15">
        <w:trPr>
          <w:trHeight w:hRule="exact" w:val="284"/>
        </w:trPr>
        <w:tc>
          <w:tcPr>
            <w:tcW w:w="992" w:type="dxa"/>
          </w:tcPr>
          <w:p w:rsidR="00301561" w:rsidRDefault="00301561">
            <w:pPr>
              <w:snapToGrid w:val="0"/>
              <w:rPr>
                <w:sz w:val="24"/>
                <w:lang w:val="en-US"/>
              </w:rPr>
            </w:pPr>
          </w:p>
        </w:tc>
        <w:tc>
          <w:tcPr>
            <w:tcW w:w="1261" w:type="dxa"/>
          </w:tcPr>
          <w:p w:rsidR="00301561" w:rsidRDefault="00301561">
            <w:pPr>
              <w:snapToGrid w:val="0"/>
              <w:rPr>
                <w:lang w:val="en-US"/>
              </w:rPr>
            </w:pPr>
          </w:p>
        </w:tc>
        <w:tc>
          <w:tcPr>
            <w:tcW w:w="851" w:type="dxa"/>
          </w:tcPr>
          <w:p w:rsidR="00301561" w:rsidRDefault="00301561">
            <w:pPr>
              <w:snapToGrid w:val="0"/>
              <w:rPr>
                <w:lang w:val="en-US"/>
              </w:rPr>
            </w:pPr>
          </w:p>
        </w:tc>
        <w:tc>
          <w:tcPr>
            <w:tcW w:w="1559" w:type="dxa"/>
          </w:tcPr>
          <w:p w:rsidR="00301561" w:rsidRDefault="00301561">
            <w:pPr>
              <w:snapToGrid w:val="0"/>
              <w:rPr>
                <w:lang w:val="en-US"/>
              </w:rPr>
            </w:pPr>
          </w:p>
        </w:tc>
        <w:tc>
          <w:tcPr>
            <w:tcW w:w="709" w:type="dxa"/>
          </w:tcPr>
          <w:p w:rsidR="00301561" w:rsidRDefault="00301561">
            <w:pPr>
              <w:snapToGrid w:val="0"/>
              <w:rPr>
                <w:lang w:val="en-US"/>
              </w:rPr>
            </w:pPr>
          </w:p>
        </w:tc>
        <w:tc>
          <w:tcPr>
            <w:tcW w:w="1984" w:type="dxa"/>
          </w:tcPr>
          <w:p w:rsidR="00301561" w:rsidRDefault="00301561">
            <w:pPr>
              <w:snapToGrid w:val="0"/>
              <w:rPr>
                <w:lang w:val="en-US"/>
              </w:rPr>
            </w:pPr>
          </w:p>
        </w:tc>
        <w:tc>
          <w:tcPr>
            <w:tcW w:w="739" w:type="dxa"/>
          </w:tcPr>
          <w:p w:rsidR="00301561" w:rsidRDefault="00301561">
            <w:pPr>
              <w:snapToGrid w:val="0"/>
              <w:rPr>
                <w:lang w:val="en-US"/>
              </w:rPr>
            </w:pPr>
          </w:p>
        </w:tc>
      </w:tr>
      <w:tr w:rsidR="00301561" w:rsidTr="007C6C15">
        <w:trPr>
          <w:trHeight w:hRule="exact" w:val="284"/>
        </w:trPr>
        <w:tc>
          <w:tcPr>
            <w:tcW w:w="992" w:type="dxa"/>
          </w:tcPr>
          <w:p w:rsidR="00301561" w:rsidRDefault="00301561">
            <w:pPr>
              <w:snapToGrid w:val="0"/>
              <w:rPr>
                <w:lang w:val="en-US"/>
              </w:rPr>
            </w:pPr>
            <w:r>
              <w:rPr>
                <w:lang w:val="en-US"/>
              </w:rPr>
              <w:t>AL(O)</w:t>
            </w:r>
          </w:p>
        </w:tc>
        <w:tc>
          <w:tcPr>
            <w:tcW w:w="1261" w:type="dxa"/>
          </w:tcPr>
          <w:p w:rsidR="00301561" w:rsidRDefault="00301561">
            <w:pPr>
              <w:snapToGrid w:val="0"/>
              <w:rPr>
                <w:lang w:val="en-US"/>
              </w:rPr>
            </w:pPr>
            <w:r>
              <w:rPr>
                <w:lang w:val="en-US"/>
              </w:rPr>
              <w:t>34.6</w:t>
            </w:r>
          </w:p>
        </w:tc>
        <w:tc>
          <w:tcPr>
            <w:tcW w:w="851" w:type="dxa"/>
          </w:tcPr>
          <w:p w:rsidR="00301561" w:rsidRDefault="00301561">
            <w:pPr>
              <w:snapToGrid w:val="0"/>
              <w:rPr>
                <w:lang w:val="en-US"/>
              </w:rPr>
            </w:pPr>
            <w:r>
              <w:rPr>
                <w:lang w:val="en-US"/>
              </w:rPr>
              <w:t>1.6</w:t>
            </w:r>
          </w:p>
        </w:tc>
        <w:tc>
          <w:tcPr>
            <w:tcW w:w="1559" w:type="dxa"/>
          </w:tcPr>
          <w:p w:rsidR="00301561" w:rsidRDefault="00301561">
            <w:pPr>
              <w:snapToGrid w:val="0"/>
              <w:rPr>
                <w:lang w:val="en-US"/>
              </w:rPr>
            </w:pPr>
          </w:p>
        </w:tc>
        <w:tc>
          <w:tcPr>
            <w:tcW w:w="709" w:type="dxa"/>
          </w:tcPr>
          <w:p w:rsidR="00301561" w:rsidRDefault="00301561">
            <w:pPr>
              <w:snapToGrid w:val="0"/>
              <w:rPr>
                <w:lang w:val="en-US"/>
              </w:rPr>
            </w:pPr>
          </w:p>
        </w:tc>
        <w:tc>
          <w:tcPr>
            <w:tcW w:w="1984" w:type="dxa"/>
          </w:tcPr>
          <w:p w:rsidR="00301561" w:rsidRDefault="00301561">
            <w:pPr>
              <w:snapToGrid w:val="0"/>
              <w:rPr>
                <w:lang w:val="en-US"/>
              </w:rPr>
            </w:pPr>
            <w:r>
              <w:rPr>
                <w:lang w:val="en-US"/>
              </w:rPr>
              <w:t>213.6</w:t>
            </w:r>
          </w:p>
        </w:tc>
        <w:tc>
          <w:tcPr>
            <w:tcW w:w="739" w:type="dxa"/>
          </w:tcPr>
          <w:p w:rsidR="00301561" w:rsidRDefault="00301561">
            <w:pPr>
              <w:snapToGrid w:val="0"/>
              <w:rPr>
                <w:lang w:val="en-US"/>
              </w:rPr>
            </w:pPr>
            <w:r>
              <w:rPr>
                <w:lang w:val="en-US"/>
              </w:rPr>
              <w:t>2.3</w:t>
            </w:r>
          </w:p>
        </w:tc>
      </w:tr>
    </w:tbl>
    <w:p w:rsidR="00301561" w:rsidRDefault="00301561">
      <w:pPr>
        <w:shd w:val="clear" w:color="auto" w:fill="FFFFFF"/>
      </w:pPr>
    </w:p>
    <w:p w:rsidR="00301561" w:rsidRDefault="00301561" w:rsidP="003267D5">
      <w:pPr>
        <w:pStyle w:val="TableHeading"/>
        <w:rPr>
          <w:lang w:val="en-US"/>
        </w:rPr>
      </w:pPr>
      <w:bookmarkStart w:id="39" w:name="_Toc197256848"/>
      <w:r>
        <w:t xml:space="preserve">Table 1.14  </w:t>
      </w:r>
      <w:r w:rsidR="003E432B">
        <w:rPr>
          <w:lang w:val="en-US"/>
        </w:rPr>
        <w:t>Reactivity W</w:t>
      </w:r>
      <w:r>
        <w:rPr>
          <w:lang w:val="en-US"/>
        </w:rPr>
        <w:t>orths of Rods relative to Followers (Core 264 +8 elements)</w:t>
      </w:r>
      <w:bookmarkEnd w:id="39"/>
    </w:p>
    <w:p w:rsidR="00301561" w:rsidRDefault="00301561">
      <w:pPr>
        <w:shd w:val="clear" w:color="auto" w:fill="FFFFFF"/>
        <w:rPr>
          <w:u w:val="single"/>
          <w:lang w:val="en-US"/>
        </w:rPr>
      </w:pPr>
    </w:p>
    <w:p w:rsidR="007C6C15" w:rsidRDefault="007C6C15">
      <w:pPr>
        <w:shd w:val="clear" w:color="auto" w:fill="FFFFFF"/>
        <w:rPr>
          <w:u w:val="single"/>
          <w:lang w:val="en-US"/>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78"/>
        <w:gridCol w:w="1134"/>
        <w:gridCol w:w="597"/>
        <w:gridCol w:w="1104"/>
        <w:gridCol w:w="708"/>
        <w:gridCol w:w="1134"/>
        <w:gridCol w:w="709"/>
        <w:gridCol w:w="1134"/>
        <w:gridCol w:w="739"/>
      </w:tblGrid>
      <w:tr w:rsidR="00301561" w:rsidTr="007C6C15">
        <w:trPr>
          <w:trHeight w:val="1119"/>
        </w:trPr>
        <w:tc>
          <w:tcPr>
            <w:tcW w:w="978" w:type="dxa"/>
          </w:tcPr>
          <w:p w:rsidR="00301561" w:rsidRDefault="00301561">
            <w:pPr>
              <w:snapToGrid w:val="0"/>
              <w:rPr>
                <w:sz w:val="20"/>
              </w:rPr>
            </w:pPr>
            <w:r>
              <w:rPr>
                <w:sz w:val="20"/>
              </w:rPr>
              <w:t>Position</w:t>
            </w:r>
          </w:p>
        </w:tc>
        <w:tc>
          <w:tcPr>
            <w:tcW w:w="1134" w:type="dxa"/>
          </w:tcPr>
          <w:p w:rsidR="00301561" w:rsidRDefault="00301561">
            <w:pPr>
              <w:snapToGrid w:val="0"/>
              <w:rPr>
                <w:sz w:val="20"/>
              </w:rPr>
            </w:pPr>
            <w:r>
              <w:rPr>
                <w:sz w:val="20"/>
              </w:rPr>
              <w:t>BN Rod relative to Follower (10</w:t>
            </w:r>
            <w:r>
              <w:rPr>
                <w:sz w:val="20"/>
                <w:vertAlign w:val="superscript"/>
              </w:rPr>
              <w:t>-4</w:t>
            </w:r>
            <w:r>
              <w:rPr>
                <w:sz w:val="20"/>
              </w:rPr>
              <w:t xml:space="preserve"> dk/k)</w:t>
            </w:r>
          </w:p>
        </w:tc>
        <w:tc>
          <w:tcPr>
            <w:tcW w:w="597" w:type="dxa"/>
          </w:tcPr>
          <w:p w:rsidR="00301561" w:rsidRDefault="000F7F90">
            <w:pPr>
              <w:snapToGrid w:val="0"/>
              <w:rPr>
                <w:sz w:val="20"/>
                <w:lang w:val="en-US"/>
              </w:rPr>
            </w:pPr>
            <w:r>
              <w:rPr>
                <w:sz w:val="20"/>
                <w:lang w:val="en-US"/>
              </w:rPr>
              <w:t>s</w:t>
            </w:r>
            <w:r w:rsidR="00301561">
              <w:rPr>
                <w:sz w:val="20"/>
                <w:lang w:val="en-US"/>
              </w:rPr>
              <w:t>.d. (%)</w:t>
            </w:r>
          </w:p>
        </w:tc>
        <w:tc>
          <w:tcPr>
            <w:tcW w:w="1104" w:type="dxa"/>
          </w:tcPr>
          <w:p w:rsidR="00301561" w:rsidRDefault="00301561">
            <w:pPr>
              <w:snapToGrid w:val="0"/>
              <w:rPr>
                <w:sz w:val="20"/>
              </w:rPr>
            </w:pPr>
            <w:r>
              <w:rPr>
                <w:sz w:val="20"/>
              </w:rPr>
              <w:t>B30 Rod relative to Follower (10</w:t>
            </w:r>
            <w:r>
              <w:rPr>
                <w:sz w:val="20"/>
                <w:vertAlign w:val="superscript"/>
              </w:rPr>
              <w:t>-4</w:t>
            </w:r>
            <w:r>
              <w:rPr>
                <w:sz w:val="20"/>
              </w:rPr>
              <w:t xml:space="preserve"> dk/k)</w:t>
            </w:r>
          </w:p>
        </w:tc>
        <w:tc>
          <w:tcPr>
            <w:tcW w:w="708" w:type="dxa"/>
          </w:tcPr>
          <w:p w:rsidR="00301561" w:rsidRDefault="000F7F90">
            <w:pPr>
              <w:snapToGrid w:val="0"/>
              <w:rPr>
                <w:sz w:val="20"/>
              </w:rPr>
            </w:pPr>
            <w:r>
              <w:rPr>
                <w:sz w:val="20"/>
              </w:rPr>
              <w:t>s</w:t>
            </w:r>
            <w:r w:rsidR="00301561">
              <w:rPr>
                <w:sz w:val="20"/>
              </w:rPr>
              <w:t>.d. (%)</w:t>
            </w:r>
          </w:p>
        </w:tc>
        <w:tc>
          <w:tcPr>
            <w:tcW w:w="1134" w:type="dxa"/>
          </w:tcPr>
          <w:p w:rsidR="00301561" w:rsidRDefault="00301561">
            <w:pPr>
              <w:snapToGrid w:val="0"/>
              <w:rPr>
                <w:sz w:val="20"/>
              </w:rPr>
            </w:pPr>
            <w:r>
              <w:rPr>
                <w:sz w:val="20"/>
              </w:rPr>
              <w:t>B80 Rod relative to Follower (10</w:t>
            </w:r>
            <w:r>
              <w:rPr>
                <w:sz w:val="20"/>
                <w:vertAlign w:val="superscript"/>
              </w:rPr>
              <w:t>-4</w:t>
            </w:r>
            <w:r>
              <w:rPr>
                <w:sz w:val="20"/>
              </w:rPr>
              <w:t xml:space="preserve"> dk/k)</w:t>
            </w:r>
          </w:p>
        </w:tc>
        <w:tc>
          <w:tcPr>
            <w:tcW w:w="709" w:type="dxa"/>
          </w:tcPr>
          <w:p w:rsidR="00301561" w:rsidRDefault="000F7F90">
            <w:pPr>
              <w:snapToGrid w:val="0"/>
              <w:rPr>
                <w:sz w:val="20"/>
                <w:lang w:val="en-US"/>
              </w:rPr>
            </w:pPr>
            <w:r>
              <w:rPr>
                <w:sz w:val="20"/>
                <w:lang w:val="en-US"/>
              </w:rPr>
              <w:t>s</w:t>
            </w:r>
            <w:r w:rsidR="00301561">
              <w:rPr>
                <w:sz w:val="20"/>
                <w:lang w:val="en-US"/>
              </w:rPr>
              <w:t>.d. (%)</w:t>
            </w:r>
          </w:p>
        </w:tc>
        <w:tc>
          <w:tcPr>
            <w:tcW w:w="1134" w:type="dxa"/>
          </w:tcPr>
          <w:p w:rsidR="00301561" w:rsidRDefault="00301561">
            <w:pPr>
              <w:snapToGrid w:val="0"/>
              <w:rPr>
                <w:sz w:val="20"/>
              </w:rPr>
            </w:pPr>
            <w:r>
              <w:rPr>
                <w:sz w:val="20"/>
              </w:rPr>
              <w:t>B90 Rod relative to Follower (10</w:t>
            </w:r>
            <w:r>
              <w:rPr>
                <w:sz w:val="20"/>
                <w:vertAlign w:val="superscript"/>
              </w:rPr>
              <w:t>-4</w:t>
            </w:r>
            <w:r>
              <w:rPr>
                <w:sz w:val="20"/>
              </w:rPr>
              <w:t xml:space="preserve"> dk/k)</w:t>
            </w:r>
          </w:p>
        </w:tc>
        <w:tc>
          <w:tcPr>
            <w:tcW w:w="739" w:type="dxa"/>
          </w:tcPr>
          <w:p w:rsidR="00301561" w:rsidRDefault="000F7F90">
            <w:pPr>
              <w:snapToGrid w:val="0"/>
              <w:rPr>
                <w:sz w:val="20"/>
                <w:lang w:val="en-US"/>
              </w:rPr>
            </w:pPr>
            <w:r>
              <w:rPr>
                <w:sz w:val="20"/>
                <w:lang w:val="en-US"/>
              </w:rPr>
              <w:t>s</w:t>
            </w:r>
            <w:r w:rsidR="00301561">
              <w:rPr>
                <w:sz w:val="20"/>
                <w:lang w:val="en-US"/>
              </w:rPr>
              <w:t>.d. (%)</w:t>
            </w:r>
          </w:p>
        </w:tc>
      </w:tr>
      <w:tr w:rsidR="00301561" w:rsidTr="007C6C15">
        <w:trPr>
          <w:trHeight w:hRule="exact" w:val="284"/>
        </w:trPr>
        <w:tc>
          <w:tcPr>
            <w:tcW w:w="978" w:type="dxa"/>
          </w:tcPr>
          <w:p w:rsidR="00301561" w:rsidRDefault="00301561">
            <w:pPr>
              <w:snapToGrid w:val="0"/>
              <w:rPr>
                <w:lang w:val="en-US"/>
              </w:rPr>
            </w:pPr>
            <w:r>
              <w:rPr>
                <w:lang w:val="en-US"/>
              </w:rPr>
              <w:t>O</w:t>
            </w:r>
          </w:p>
        </w:tc>
        <w:tc>
          <w:tcPr>
            <w:tcW w:w="1134" w:type="dxa"/>
          </w:tcPr>
          <w:p w:rsidR="00301561" w:rsidRDefault="00301561">
            <w:pPr>
              <w:snapToGrid w:val="0"/>
              <w:rPr>
                <w:lang w:val="en-US"/>
              </w:rPr>
            </w:pPr>
            <w:r>
              <w:rPr>
                <w:lang w:val="en-US"/>
              </w:rPr>
              <w:t>80.6</w:t>
            </w:r>
          </w:p>
        </w:tc>
        <w:tc>
          <w:tcPr>
            <w:tcW w:w="597" w:type="dxa"/>
          </w:tcPr>
          <w:p w:rsidR="00301561" w:rsidRDefault="00301561">
            <w:pPr>
              <w:snapToGrid w:val="0"/>
              <w:rPr>
                <w:lang w:val="en-US"/>
              </w:rPr>
            </w:pPr>
            <w:r>
              <w:rPr>
                <w:lang w:val="en-US"/>
              </w:rPr>
              <w:t>1.3</w:t>
            </w:r>
          </w:p>
        </w:tc>
        <w:tc>
          <w:tcPr>
            <w:tcW w:w="1104" w:type="dxa"/>
          </w:tcPr>
          <w:p w:rsidR="00301561" w:rsidRDefault="00301561">
            <w:pPr>
              <w:snapToGrid w:val="0"/>
              <w:rPr>
                <w:lang w:val="en-US"/>
              </w:rPr>
            </w:pPr>
            <w:r>
              <w:rPr>
                <w:lang w:val="en-US"/>
              </w:rPr>
              <w:t>99.2</w:t>
            </w:r>
          </w:p>
        </w:tc>
        <w:tc>
          <w:tcPr>
            <w:tcW w:w="708" w:type="dxa"/>
          </w:tcPr>
          <w:p w:rsidR="00301561" w:rsidRDefault="00301561">
            <w:pPr>
              <w:snapToGrid w:val="0"/>
              <w:rPr>
                <w:lang w:val="en-US"/>
              </w:rPr>
            </w:pPr>
            <w:r>
              <w:rPr>
                <w:lang w:val="en-US"/>
              </w:rPr>
              <w:t>1.4</w:t>
            </w:r>
          </w:p>
        </w:tc>
        <w:tc>
          <w:tcPr>
            <w:tcW w:w="1134" w:type="dxa"/>
          </w:tcPr>
          <w:p w:rsidR="00301561" w:rsidRDefault="00301561">
            <w:pPr>
              <w:snapToGrid w:val="0"/>
              <w:rPr>
                <w:lang w:val="en-US"/>
              </w:rPr>
            </w:pPr>
            <w:r>
              <w:rPr>
                <w:lang w:val="en-US"/>
              </w:rPr>
              <w:t>153.2</w:t>
            </w:r>
          </w:p>
        </w:tc>
        <w:tc>
          <w:tcPr>
            <w:tcW w:w="709" w:type="dxa"/>
          </w:tcPr>
          <w:p w:rsidR="00301561" w:rsidRDefault="00301561">
            <w:pPr>
              <w:snapToGrid w:val="0"/>
              <w:rPr>
                <w:lang w:val="en-US"/>
              </w:rPr>
            </w:pPr>
            <w:r>
              <w:rPr>
                <w:lang w:val="en-US"/>
              </w:rPr>
              <w:t>1.8</w:t>
            </w:r>
          </w:p>
        </w:tc>
        <w:tc>
          <w:tcPr>
            <w:tcW w:w="1134" w:type="dxa"/>
          </w:tcPr>
          <w:p w:rsidR="00301561" w:rsidRDefault="00301561">
            <w:pPr>
              <w:snapToGrid w:val="0"/>
              <w:rPr>
                <w:lang w:val="en-US"/>
              </w:rPr>
            </w:pPr>
            <w:r>
              <w:rPr>
                <w:lang w:val="en-US"/>
              </w:rPr>
              <w:t>163.8</w:t>
            </w:r>
          </w:p>
        </w:tc>
        <w:tc>
          <w:tcPr>
            <w:tcW w:w="739" w:type="dxa"/>
          </w:tcPr>
          <w:p w:rsidR="00301561" w:rsidRDefault="00301561">
            <w:pPr>
              <w:snapToGrid w:val="0"/>
              <w:rPr>
                <w:lang w:val="en-US"/>
              </w:rPr>
            </w:pPr>
            <w:r>
              <w:rPr>
                <w:lang w:val="en-US"/>
              </w:rPr>
              <w:t>1.9</w:t>
            </w:r>
          </w:p>
        </w:tc>
      </w:tr>
      <w:tr w:rsidR="00301561" w:rsidTr="007C6C15">
        <w:trPr>
          <w:trHeight w:hRule="exact" w:val="284"/>
        </w:trPr>
        <w:tc>
          <w:tcPr>
            <w:tcW w:w="978" w:type="dxa"/>
          </w:tcPr>
          <w:p w:rsidR="00301561" w:rsidRDefault="00301561">
            <w:pPr>
              <w:snapToGrid w:val="0"/>
              <w:rPr>
                <w:lang w:val="en-US"/>
              </w:rPr>
            </w:pPr>
            <w:r>
              <w:rPr>
                <w:lang w:val="en-US"/>
              </w:rPr>
              <w:t>P1</w:t>
            </w:r>
          </w:p>
        </w:tc>
        <w:tc>
          <w:tcPr>
            <w:tcW w:w="1134" w:type="dxa"/>
          </w:tcPr>
          <w:p w:rsidR="00301561" w:rsidRDefault="00301561">
            <w:pPr>
              <w:snapToGrid w:val="0"/>
              <w:rPr>
                <w:lang w:val="fr-FR"/>
              </w:rPr>
            </w:pPr>
            <w:r>
              <w:rPr>
                <w:lang w:val="fr-FR"/>
              </w:rPr>
              <w:t>68.5</w:t>
            </w:r>
          </w:p>
        </w:tc>
        <w:tc>
          <w:tcPr>
            <w:tcW w:w="597" w:type="dxa"/>
          </w:tcPr>
          <w:p w:rsidR="00301561" w:rsidRDefault="00301561">
            <w:pPr>
              <w:snapToGrid w:val="0"/>
              <w:rPr>
                <w:lang w:val="fr-FR"/>
              </w:rPr>
            </w:pPr>
            <w:r>
              <w:rPr>
                <w:lang w:val="fr-FR"/>
              </w:rPr>
              <w:t>1.3</w:t>
            </w:r>
          </w:p>
        </w:tc>
        <w:tc>
          <w:tcPr>
            <w:tcW w:w="1104" w:type="dxa"/>
          </w:tcPr>
          <w:p w:rsidR="00301561" w:rsidRDefault="00301561">
            <w:pPr>
              <w:snapToGrid w:val="0"/>
              <w:rPr>
                <w:lang w:val="fr-FR"/>
              </w:rPr>
            </w:pPr>
            <w:r>
              <w:rPr>
                <w:lang w:val="fr-FR"/>
              </w:rPr>
              <w:t>84.0</w:t>
            </w:r>
          </w:p>
        </w:tc>
        <w:tc>
          <w:tcPr>
            <w:tcW w:w="708" w:type="dxa"/>
          </w:tcPr>
          <w:p w:rsidR="00301561" w:rsidRDefault="00301561">
            <w:pPr>
              <w:snapToGrid w:val="0"/>
              <w:rPr>
                <w:lang w:val="fr-FR"/>
              </w:rPr>
            </w:pPr>
            <w:r>
              <w:rPr>
                <w:lang w:val="fr-FR"/>
              </w:rPr>
              <w:t>1.5</w:t>
            </w:r>
          </w:p>
        </w:tc>
        <w:tc>
          <w:tcPr>
            <w:tcW w:w="1134" w:type="dxa"/>
          </w:tcPr>
          <w:p w:rsidR="00301561" w:rsidRDefault="00301561">
            <w:pPr>
              <w:snapToGrid w:val="0"/>
              <w:rPr>
                <w:lang w:val="fr-FR"/>
              </w:rPr>
            </w:pPr>
            <w:r>
              <w:rPr>
                <w:lang w:val="fr-FR"/>
              </w:rPr>
              <w:t>128.0</w:t>
            </w:r>
          </w:p>
        </w:tc>
        <w:tc>
          <w:tcPr>
            <w:tcW w:w="709" w:type="dxa"/>
          </w:tcPr>
          <w:p w:rsidR="00301561" w:rsidRDefault="00301561">
            <w:pPr>
              <w:snapToGrid w:val="0"/>
              <w:rPr>
                <w:lang w:val="fr-FR"/>
              </w:rPr>
            </w:pPr>
            <w:r>
              <w:rPr>
                <w:lang w:val="fr-FR"/>
              </w:rPr>
              <w:t>1.6</w:t>
            </w:r>
          </w:p>
        </w:tc>
        <w:tc>
          <w:tcPr>
            <w:tcW w:w="1134" w:type="dxa"/>
          </w:tcPr>
          <w:p w:rsidR="00301561" w:rsidRDefault="00301561">
            <w:pPr>
              <w:snapToGrid w:val="0"/>
              <w:rPr>
                <w:lang w:val="fr-FR"/>
              </w:rPr>
            </w:pPr>
          </w:p>
        </w:tc>
        <w:tc>
          <w:tcPr>
            <w:tcW w:w="739" w:type="dxa"/>
          </w:tcPr>
          <w:p w:rsidR="00301561" w:rsidRDefault="00301561">
            <w:pPr>
              <w:snapToGrid w:val="0"/>
              <w:rPr>
                <w:lang w:val="fr-FR"/>
              </w:rPr>
            </w:pPr>
          </w:p>
        </w:tc>
      </w:tr>
      <w:tr w:rsidR="00301561" w:rsidTr="007C6C15">
        <w:trPr>
          <w:trHeight w:hRule="exact" w:val="284"/>
        </w:trPr>
        <w:tc>
          <w:tcPr>
            <w:tcW w:w="978" w:type="dxa"/>
          </w:tcPr>
          <w:p w:rsidR="00301561" w:rsidRDefault="00301561">
            <w:pPr>
              <w:snapToGrid w:val="0"/>
              <w:rPr>
                <w:lang w:val="fr-FR"/>
              </w:rPr>
            </w:pPr>
            <w:r>
              <w:rPr>
                <w:lang w:val="fr-FR"/>
              </w:rPr>
              <w:t>P2</w:t>
            </w:r>
          </w:p>
        </w:tc>
        <w:tc>
          <w:tcPr>
            <w:tcW w:w="1134" w:type="dxa"/>
          </w:tcPr>
          <w:p w:rsidR="00301561" w:rsidRDefault="00301561">
            <w:pPr>
              <w:snapToGrid w:val="0"/>
              <w:rPr>
                <w:lang w:val="fr-FR"/>
              </w:rPr>
            </w:pPr>
            <w:r>
              <w:rPr>
                <w:lang w:val="fr-FR"/>
              </w:rPr>
              <w:t>67.3</w:t>
            </w:r>
          </w:p>
        </w:tc>
        <w:tc>
          <w:tcPr>
            <w:tcW w:w="597" w:type="dxa"/>
          </w:tcPr>
          <w:p w:rsidR="00301561" w:rsidRDefault="00301561">
            <w:pPr>
              <w:snapToGrid w:val="0"/>
              <w:rPr>
                <w:lang w:val="fr-FR"/>
              </w:rPr>
            </w:pPr>
            <w:r>
              <w:rPr>
                <w:lang w:val="fr-FR"/>
              </w:rPr>
              <w:t>1.3</w:t>
            </w:r>
          </w:p>
        </w:tc>
        <w:tc>
          <w:tcPr>
            <w:tcW w:w="1104" w:type="dxa"/>
          </w:tcPr>
          <w:p w:rsidR="00301561" w:rsidRDefault="00301561">
            <w:pPr>
              <w:snapToGrid w:val="0"/>
              <w:rPr>
                <w:lang w:val="fr-FR"/>
              </w:rPr>
            </w:pPr>
          </w:p>
        </w:tc>
        <w:tc>
          <w:tcPr>
            <w:tcW w:w="708" w:type="dxa"/>
          </w:tcPr>
          <w:p w:rsidR="00301561" w:rsidRDefault="00301561">
            <w:pPr>
              <w:snapToGrid w:val="0"/>
              <w:rPr>
                <w:lang w:val="fr-FR"/>
              </w:rPr>
            </w:pPr>
          </w:p>
        </w:tc>
        <w:tc>
          <w:tcPr>
            <w:tcW w:w="1134" w:type="dxa"/>
          </w:tcPr>
          <w:p w:rsidR="00301561" w:rsidRDefault="00301561">
            <w:pPr>
              <w:snapToGrid w:val="0"/>
              <w:rPr>
                <w:lang w:val="fr-FR"/>
              </w:rPr>
            </w:pPr>
            <w:r>
              <w:rPr>
                <w:lang w:val="fr-FR"/>
              </w:rPr>
              <w:t>126.6</w:t>
            </w:r>
          </w:p>
        </w:tc>
        <w:tc>
          <w:tcPr>
            <w:tcW w:w="709" w:type="dxa"/>
          </w:tcPr>
          <w:p w:rsidR="00301561" w:rsidRDefault="00301561">
            <w:pPr>
              <w:snapToGrid w:val="0"/>
              <w:rPr>
                <w:lang w:val="fr-FR"/>
              </w:rPr>
            </w:pPr>
            <w:r>
              <w:rPr>
                <w:lang w:val="fr-FR"/>
              </w:rPr>
              <w:t>1.6</w:t>
            </w:r>
          </w:p>
        </w:tc>
        <w:tc>
          <w:tcPr>
            <w:tcW w:w="1134" w:type="dxa"/>
          </w:tcPr>
          <w:p w:rsidR="00301561" w:rsidRDefault="00301561">
            <w:pPr>
              <w:snapToGrid w:val="0"/>
              <w:rPr>
                <w:lang w:val="fr-FR"/>
              </w:rPr>
            </w:pPr>
            <w:r>
              <w:rPr>
                <w:lang w:val="fr-FR"/>
              </w:rPr>
              <w:t>134.9</w:t>
            </w:r>
          </w:p>
        </w:tc>
        <w:tc>
          <w:tcPr>
            <w:tcW w:w="739" w:type="dxa"/>
          </w:tcPr>
          <w:p w:rsidR="00301561" w:rsidRDefault="00301561">
            <w:pPr>
              <w:snapToGrid w:val="0"/>
              <w:rPr>
                <w:lang w:val="fr-FR"/>
              </w:rPr>
            </w:pPr>
            <w:r>
              <w:rPr>
                <w:lang w:val="fr-FR"/>
              </w:rPr>
              <w:t>1.6</w:t>
            </w:r>
          </w:p>
        </w:tc>
      </w:tr>
      <w:tr w:rsidR="00301561" w:rsidTr="007C6C15">
        <w:trPr>
          <w:trHeight w:hRule="exact" w:val="284"/>
        </w:trPr>
        <w:tc>
          <w:tcPr>
            <w:tcW w:w="978" w:type="dxa"/>
          </w:tcPr>
          <w:p w:rsidR="00301561" w:rsidRDefault="00301561">
            <w:pPr>
              <w:snapToGrid w:val="0"/>
              <w:rPr>
                <w:lang w:val="fr-FR"/>
              </w:rPr>
            </w:pPr>
            <w:r>
              <w:rPr>
                <w:lang w:val="fr-FR"/>
              </w:rPr>
              <w:t>Q</w:t>
            </w:r>
          </w:p>
        </w:tc>
        <w:tc>
          <w:tcPr>
            <w:tcW w:w="1134" w:type="dxa"/>
          </w:tcPr>
          <w:p w:rsidR="00301561" w:rsidRDefault="00301561">
            <w:pPr>
              <w:snapToGrid w:val="0"/>
              <w:rPr>
                <w:lang w:val="fr-FR"/>
              </w:rPr>
            </w:pPr>
            <w:r>
              <w:rPr>
                <w:lang w:val="fr-FR"/>
              </w:rPr>
              <w:t>46.5</w:t>
            </w:r>
          </w:p>
        </w:tc>
        <w:tc>
          <w:tcPr>
            <w:tcW w:w="597" w:type="dxa"/>
          </w:tcPr>
          <w:p w:rsidR="00301561" w:rsidRDefault="00301561">
            <w:pPr>
              <w:snapToGrid w:val="0"/>
              <w:rPr>
                <w:lang w:val="fr-FR"/>
              </w:rPr>
            </w:pPr>
            <w:r>
              <w:rPr>
                <w:lang w:val="fr-FR"/>
              </w:rPr>
              <w:t>1.4</w:t>
            </w:r>
          </w:p>
        </w:tc>
        <w:tc>
          <w:tcPr>
            <w:tcW w:w="1104" w:type="dxa"/>
          </w:tcPr>
          <w:p w:rsidR="00301561" w:rsidRDefault="00301561">
            <w:pPr>
              <w:snapToGrid w:val="0"/>
              <w:rPr>
                <w:lang w:val="fr-FR"/>
              </w:rPr>
            </w:pPr>
            <w:r>
              <w:rPr>
                <w:lang w:val="fr-FR"/>
              </w:rPr>
              <w:t>57.1</w:t>
            </w:r>
          </w:p>
        </w:tc>
        <w:tc>
          <w:tcPr>
            <w:tcW w:w="708" w:type="dxa"/>
          </w:tcPr>
          <w:p w:rsidR="00301561" w:rsidRDefault="00301561">
            <w:pPr>
              <w:snapToGrid w:val="0"/>
              <w:rPr>
                <w:lang w:val="fr-FR"/>
              </w:rPr>
            </w:pPr>
            <w:r>
              <w:rPr>
                <w:lang w:val="fr-FR"/>
              </w:rPr>
              <w:t>1.3</w:t>
            </w:r>
          </w:p>
        </w:tc>
        <w:tc>
          <w:tcPr>
            <w:tcW w:w="1134" w:type="dxa"/>
          </w:tcPr>
          <w:p w:rsidR="00301561" w:rsidRDefault="00301561">
            <w:pPr>
              <w:snapToGrid w:val="0"/>
              <w:rPr>
                <w:lang w:val="fr-FR"/>
              </w:rPr>
            </w:pPr>
            <w:r>
              <w:rPr>
                <w:lang w:val="fr-FR"/>
              </w:rPr>
              <w:t>85.0</w:t>
            </w:r>
          </w:p>
        </w:tc>
        <w:tc>
          <w:tcPr>
            <w:tcW w:w="709" w:type="dxa"/>
          </w:tcPr>
          <w:p w:rsidR="00301561" w:rsidRDefault="00301561">
            <w:pPr>
              <w:snapToGrid w:val="0"/>
              <w:rPr>
                <w:lang w:val="fr-FR"/>
              </w:rPr>
            </w:pPr>
            <w:r>
              <w:rPr>
                <w:lang w:val="fr-FR"/>
              </w:rPr>
              <w:t>1.3</w:t>
            </w:r>
          </w:p>
        </w:tc>
        <w:tc>
          <w:tcPr>
            <w:tcW w:w="1134" w:type="dxa"/>
          </w:tcPr>
          <w:p w:rsidR="00301561" w:rsidRDefault="00301561">
            <w:pPr>
              <w:snapToGrid w:val="0"/>
              <w:rPr>
                <w:lang w:val="fr-FR"/>
              </w:rPr>
            </w:pPr>
            <w:r>
              <w:rPr>
                <w:lang w:val="fr-FR"/>
              </w:rPr>
              <w:t>90.5</w:t>
            </w:r>
          </w:p>
        </w:tc>
        <w:tc>
          <w:tcPr>
            <w:tcW w:w="739" w:type="dxa"/>
          </w:tcPr>
          <w:p w:rsidR="00301561" w:rsidRDefault="00301561">
            <w:pPr>
              <w:snapToGrid w:val="0"/>
              <w:rPr>
                <w:lang w:val="fr-FR"/>
              </w:rPr>
            </w:pPr>
            <w:r>
              <w:rPr>
                <w:lang w:val="fr-FR"/>
              </w:rPr>
              <w:t>1.4</w:t>
            </w:r>
          </w:p>
        </w:tc>
      </w:tr>
      <w:tr w:rsidR="00301561" w:rsidTr="007C6C15">
        <w:trPr>
          <w:trHeight w:hRule="exact" w:val="284"/>
        </w:trPr>
        <w:tc>
          <w:tcPr>
            <w:tcW w:w="978" w:type="dxa"/>
          </w:tcPr>
          <w:p w:rsidR="00301561" w:rsidRDefault="00301561">
            <w:pPr>
              <w:snapToGrid w:val="0"/>
              <w:rPr>
                <w:lang w:val="fr-FR"/>
              </w:rPr>
            </w:pPr>
            <w:r>
              <w:rPr>
                <w:lang w:val="fr-FR"/>
              </w:rPr>
              <w:t>R</w:t>
            </w:r>
          </w:p>
        </w:tc>
        <w:tc>
          <w:tcPr>
            <w:tcW w:w="1134" w:type="dxa"/>
          </w:tcPr>
          <w:p w:rsidR="00301561" w:rsidRDefault="00301561">
            <w:pPr>
              <w:snapToGrid w:val="0"/>
              <w:rPr>
                <w:lang w:val="en-US"/>
              </w:rPr>
            </w:pPr>
            <w:r>
              <w:rPr>
                <w:lang w:val="en-US"/>
              </w:rPr>
              <w:t>31.2</w:t>
            </w:r>
          </w:p>
        </w:tc>
        <w:tc>
          <w:tcPr>
            <w:tcW w:w="597" w:type="dxa"/>
          </w:tcPr>
          <w:p w:rsidR="00301561" w:rsidRDefault="00301561">
            <w:pPr>
              <w:snapToGrid w:val="0"/>
              <w:rPr>
                <w:lang w:val="en-US"/>
              </w:rPr>
            </w:pPr>
            <w:r>
              <w:rPr>
                <w:lang w:val="en-US"/>
              </w:rPr>
              <w:t>1.4</w:t>
            </w:r>
          </w:p>
        </w:tc>
        <w:tc>
          <w:tcPr>
            <w:tcW w:w="1104" w:type="dxa"/>
          </w:tcPr>
          <w:p w:rsidR="00301561" w:rsidRDefault="00301561">
            <w:pPr>
              <w:snapToGrid w:val="0"/>
              <w:rPr>
                <w:lang w:val="en-US"/>
              </w:rPr>
            </w:pPr>
          </w:p>
        </w:tc>
        <w:tc>
          <w:tcPr>
            <w:tcW w:w="708" w:type="dxa"/>
          </w:tcPr>
          <w:p w:rsidR="00301561" w:rsidRDefault="00301561">
            <w:pPr>
              <w:snapToGrid w:val="0"/>
              <w:rPr>
                <w:lang w:val="en-US"/>
              </w:rPr>
            </w:pPr>
          </w:p>
        </w:tc>
        <w:tc>
          <w:tcPr>
            <w:tcW w:w="1134" w:type="dxa"/>
          </w:tcPr>
          <w:p w:rsidR="00301561" w:rsidRDefault="00301561">
            <w:pPr>
              <w:snapToGrid w:val="0"/>
              <w:rPr>
                <w:lang w:val="en-US"/>
              </w:rPr>
            </w:pPr>
          </w:p>
        </w:tc>
        <w:tc>
          <w:tcPr>
            <w:tcW w:w="709" w:type="dxa"/>
          </w:tcPr>
          <w:p w:rsidR="00301561" w:rsidRDefault="00301561">
            <w:pPr>
              <w:snapToGrid w:val="0"/>
              <w:rPr>
                <w:lang w:val="en-US"/>
              </w:rPr>
            </w:pPr>
          </w:p>
        </w:tc>
        <w:tc>
          <w:tcPr>
            <w:tcW w:w="1134" w:type="dxa"/>
          </w:tcPr>
          <w:p w:rsidR="00301561" w:rsidRDefault="00301561">
            <w:pPr>
              <w:snapToGrid w:val="0"/>
              <w:rPr>
                <w:lang w:val="en-US"/>
              </w:rPr>
            </w:pPr>
          </w:p>
        </w:tc>
        <w:tc>
          <w:tcPr>
            <w:tcW w:w="739" w:type="dxa"/>
          </w:tcPr>
          <w:p w:rsidR="00301561" w:rsidRDefault="00301561">
            <w:pPr>
              <w:snapToGrid w:val="0"/>
              <w:rPr>
                <w:lang w:val="en-US"/>
              </w:rPr>
            </w:pPr>
          </w:p>
        </w:tc>
      </w:tr>
    </w:tbl>
    <w:p w:rsidR="00301561" w:rsidRDefault="00301561">
      <w:pPr>
        <w:shd w:val="clear" w:color="auto" w:fill="FFFFFF"/>
      </w:pPr>
    </w:p>
    <w:p w:rsidR="00B013BE" w:rsidRDefault="00301561">
      <w:pPr>
        <w:shd w:val="clear" w:color="auto" w:fill="FFFFFF"/>
        <w:rPr>
          <w:b/>
          <w:bCs/>
          <w:sz w:val="20"/>
          <w:lang w:val="en-US"/>
        </w:rPr>
      </w:pPr>
      <w:r>
        <w:rPr>
          <w:b/>
          <w:bCs/>
          <w:sz w:val="20"/>
          <w:lang w:val="en-US"/>
        </w:rPr>
        <w:t xml:space="preserve"> </w:t>
      </w:r>
    </w:p>
    <w:p w:rsidR="00301561" w:rsidRDefault="00301561" w:rsidP="00B013BE">
      <w:pPr>
        <w:pStyle w:val="TableHeading"/>
        <w:rPr>
          <w:sz w:val="20"/>
          <w:lang w:val="en-US"/>
        </w:rPr>
      </w:pPr>
      <w:r>
        <w:br w:type="page"/>
      </w:r>
      <w:bookmarkStart w:id="40" w:name="_Toc197256849"/>
      <w:r>
        <w:t xml:space="preserve">Table 1.15 </w:t>
      </w:r>
      <w:r w:rsidR="003E432B">
        <w:t xml:space="preserve"> </w:t>
      </w:r>
      <w:r>
        <w:rPr>
          <w:lang w:val="en-US"/>
        </w:rPr>
        <w:t>Measurements in Position S related to a 264+4 Core Loading</w:t>
      </w:r>
      <w:bookmarkEnd w:id="40"/>
    </w:p>
    <w:p w:rsidR="00301561" w:rsidRDefault="00301561">
      <w:pPr>
        <w:pStyle w:val="TableofFigures"/>
        <w:rPr>
          <w:lang w:val="en-US"/>
        </w:rPr>
      </w:pPr>
    </w:p>
    <w:p w:rsidR="00CD4F1C" w:rsidRPr="00CD4F1C" w:rsidRDefault="00CD4F1C" w:rsidP="00CD4F1C">
      <w:pPr>
        <w:rPr>
          <w:lang w:val="en-US"/>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93"/>
        <w:gridCol w:w="1134"/>
        <w:gridCol w:w="567"/>
        <w:gridCol w:w="1134"/>
        <w:gridCol w:w="536"/>
        <w:gridCol w:w="1134"/>
        <w:gridCol w:w="709"/>
        <w:gridCol w:w="1134"/>
        <w:gridCol w:w="739"/>
      </w:tblGrid>
      <w:tr w:rsidR="00301561" w:rsidTr="00E839C6">
        <w:tc>
          <w:tcPr>
            <w:tcW w:w="993" w:type="dxa"/>
          </w:tcPr>
          <w:p w:rsidR="00301561" w:rsidRDefault="00301561">
            <w:pPr>
              <w:snapToGrid w:val="0"/>
              <w:rPr>
                <w:sz w:val="20"/>
              </w:rPr>
            </w:pPr>
            <w:r>
              <w:rPr>
                <w:sz w:val="20"/>
              </w:rPr>
              <w:t>Position</w:t>
            </w:r>
          </w:p>
        </w:tc>
        <w:tc>
          <w:tcPr>
            <w:tcW w:w="1134" w:type="dxa"/>
          </w:tcPr>
          <w:p w:rsidR="00301561" w:rsidRDefault="00301561">
            <w:pPr>
              <w:snapToGrid w:val="0"/>
              <w:rPr>
                <w:sz w:val="20"/>
              </w:rPr>
            </w:pPr>
            <w:r>
              <w:rPr>
                <w:sz w:val="20"/>
              </w:rPr>
              <w:t>Na Follower</w:t>
            </w:r>
          </w:p>
          <w:p w:rsidR="00683CE6" w:rsidRDefault="00683CE6">
            <w:pPr>
              <w:snapToGrid w:val="0"/>
              <w:rPr>
                <w:sz w:val="20"/>
              </w:rPr>
            </w:pPr>
            <w:r>
              <w:rPr>
                <w:sz w:val="20"/>
              </w:rPr>
              <w:t>(10</w:t>
            </w:r>
            <w:r>
              <w:rPr>
                <w:sz w:val="20"/>
                <w:vertAlign w:val="superscript"/>
              </w:rPr>
              <w:t>-4</w:t>
            </w:r>
            <w:r>
              <w:rPr>
                <w:sz w:val="20"/>
              </w:rPr>
              <w:t xml:space="preserve"> dk/k)</w:t>
            </w:r>
          </w:p>
        </w:tc>
        <w:tc>
          <w:tcPr>
            <w:tcW w:w="567" w:type="dxa"/>
          </w:tcPr>
          <w:p w:rsidR="00301561" w:rsidRDefault="000F7F90">
            <w:pPr>
              <w:snapToGrid w:val="0"/>
              <w:rPr>
                <w:sz w:val="20"/>
                <w:lang w:val="en-US"/>
              </w:rPr>
            </w:pPr>
            <w:r>
              <w:rPr>
                <w:sz w:val="20"/>
                <w:lang w:val="en-US"/>
              </w:rPr>
              <w:t>s</w:t>
            </w:r>
            <w:r w:rsidR="00301561">
              <w:rPr>
                <w:sz w:val="20"/>
                <w:lang w:val="en-US"/>
              </w:rPr>
              <w:t>.d. (%)</w:t>
            </w:r>
          </w:p>
        </w:tc>
        <w:tc>
          <w:tcPr>
            <w:tcW w:w="1134" w:type="dxa"/>
          </w:tcPr>
          <w:p w:rsidR="00301561" w:rsidRDefault="00301561">
            <w:pPr>
              <w:snapToGrid w:val="0"/>
              <w:rPr>
                <w:sz w:val="20"/>
              </w:rPr>
            </w:pPr>
            <w:r>
              <w:rPr>
                <w:sz w:val="20"/>
                <w:lang w:val="en-US"/>
              </w:rPr>
              <w:t>BN</w:t>
            </w:r>
            <w:r>
              <w:rPr>
                <w:sz w:val="20"/>
              </w:rPr>
              <w:t xml:space="preserve"> Rod relative to Follower (10</w:t>
            </w:r>
            <w:r>
              <w:rPr>
                <w:sz w:val="20"/>
                <w:vertAlign w:val="superscript"/>
              </w:rPr>
              <w:t>-4</w:t>
            </w:r>
            <w:r>
              <w:rPr>
                <w:sz w:val="20"/>
              </w:rPr>
              <w:t xml:space="preserve"> dk/k)</w:t>
            </w:r>
          </w:p>
        </w:tc>
        <w:tc>
          <w:tcPr>
            <w:tcW w:w="536" w:type="dxa"/>
          </w:tcPr>
          <w:p w:rsidR="00301561" w:rsidRDefault="000F7F90">
            <w:pPr>
              <w:snapToGrid w:val="0"/>
              <w:rPr>
                <w:sz w:val="20"/>
              </w:rPr>
            </w:pPr>
            <w:r>
              <w:rPr>
                <w:sz w:val="20"/>
              </w:rPr>
              <w:t>s</w:t>
            </w:r>
            <w:r w:rsidR="00301561">
              <w:rPr>
                <w:sz w:val="20"/>
              </w:rPr>
              <w:t>.d. (%)</w:t>
            </w:r>
          </w:p>
        </w:tc>
        <w:tc>
          <w:tcPr>
            <w:tcW w:w="1134" w:type="dxa"/>
          </w:tcPr>
          <w:p w:rsidR="00301561" w:rsidRDefault="00301561">
            <w:pPr>
              <w:snapToGrid w:val="0"/>
              <w:rPr>
                <w:sz w:val="20"/>
              </w:rPr>
            </w:pPr>
            <w:r>
              <w:rPr>
                <w:sz w:val="20"/>
              </w:rPr>
              <w:t>B80 Rod relative to Follower (10</w:t>
            </w:r>
            <w:r>
              <w:rPr>
                <w:sz w:val="20"/>
                <w:vertAlign w:val="superscript"/>
              </w:rPr>
              <w:t>-4</w:t>
            </w:r>
            <w:r>
              <w:rPr>
                <w:sz w:val="20"/>
              </w:rPr>
              <w:t xml:space="preserve"> dk/k)</w:t>
            </w:r>
          </w:p>
        </w:tc>
        <w:tc>
          <w:tcPr>
            <w:tcW w:w="709" w:type="dxa"/>
          </w:tcPr>
          <w:p w:rsidR="00301561" w:rsidRDefault="000F7F90">
            <w:pPr>
              <w:snapToGrid w:val="0"/>
              <w:rPr>
                <w:sz w:val="20"/>
                <w:lang w:val="en-US"/>
              </w:rPr>
            </w:pPr>
            <w:r>
              <w:rPr>
                <w:sz w:val="20"/>
                <w:lang w:val="en-US"/>
              </w:rPr>
              <w:t>s</w:t>
            </w:r>
            <w:r w:rsidR="00301561">
              <w:rPr>
                <w:sz w:val="20"/>
                <w:lang w:val="en-US"/>
              </w:rPr>
              <w:t>.d. (%)</w:t>
            </w:r>
          </w:p>
        </w:tc>
        <w:tc>
          <w:tcPr>
            <w:tcW w:w="1134" w:type="dxa"/>
          </w:tcPr>
          <w:p w:rsidR="00301561" w:rsidRDefault="00301561">
            <w:pPr>
              <w:snapToGrid w:val="0"/>
              <w:rPr>
                <w:sz w:val="20"/>
              </w:rPr>
            </w:pPr>
            <w:r>
              <w:rPr>
                <w:sz w:val="20"/>
                <w:lang w:val="en-US"/>
              </w:rPr>
              <w:t>TA</w:t>
            </w:r>
            <w:r>
              <w:rPr>
                <w:sz w:val="20"/>
              </w:rPr>
              <w:t xml:space="preserve"> Rod relative to Follower (10</w:t>
            </w:r>
            <w:r>
              <w:rPr>
                <w:sz w:val="20"/>
                <w:vertAlign w:val="superscript"/>
              </w:rPr>
              <w:t>-4</w:t>
            </w:r>
            <w:r>
              <w:rPr>
                <w:sz w:val="20"/>
              </w:rPr>
              <w:t xml:space="preserve"> dk/k)</w:t>
            </w:r>
          </w:p>
        </w:tc>
        <w:tc>
          <w:tcPr>
            <w:tcW w:w="739" w:type="dxa"/>
          </w:tcPr>
          <w:p w:rsidR="00301561" w:rsidRDefault="000F7F90">
            <w:pPr>
              <w:snapToGrid w:val="0"/>
              <w:rPr>
                <w:sz w:val="20"/>
                <w:lang w:val="en-US"/>
              </w:rPr>
            </w:pPr>
            <w:r>
              <w:rPr>
                <w:sz w:val="20"/>
                <w:lang w:val="en-US"/>
              </w:rPr>
              <w:t>s</w:t>
            </w:r>
            <w:r w:rsidR="00301561">
              <w:rPr>
                <w:sz w:val="20"/>
                <w:lang w:val="en-US"/>
              </w:rPr>
              <w:t>.d. (%)</w:t>
            </w:r>
          </w:p>
        </w:tc>
      </w:tr>
      <w:tr w:rsidR="00301561" w:rsidTr="00E839C6">
        <w:tc>
          <w:tcPr>
            <w:tcW w:w="993" w:type="dxa"/>
          </w:tcPr>
          <w:p w:rsidR="00301561" w:rsidRDefault="00301561">
            <w:pPr>
              <w:snapToGrid w:val="0"/>
              <w:rPr>
                <w:lang w:val="en-US"/>
              </w:rPr>
            </w:pPr>
            <w:r>
              <w:rPr>
                <w:lang w:val="en-US"/>
              </w:rPr>
              <w:t>S</w:t>
            </w:r>
          </w:p>
        </w:tc>
        <w:tc>
          <w:tcPr>
            <w:tcW w:w="1134" w:type="dxa"/>
          </w:tcPr>
          <w:p w:rsidR="00301561" w:rsidRDefault="00301561">
            <w:pPr>
              <w:snapToGrid w:val="0"/>
              <w:rPr>
                <w:lang w:val="en-US"/>
              </w:rPr>
            </w:pPr>
            <w:r>
              <w:rPr>
                <w:lang w:val="en-US"/>
              </w:rPr>
              <w:t>17.7</w:t>
            </w:r>
          </w:p>
        </w:tc>
        <w:tc>
          <w:tcPr>
            <w:tcW w:w="567" w:type="dxa"/>
          </w:tcPr>
          <w:p w:rsidR="00301561" w:rsidRDefault="00301561">
            <w:pPr>
              <w:snapToGrid w:val="0"/>
              <w:rPr>
                <w:lang w:val="en-US"/>
              </w:rPr>
            </w:pPr>
            <w:r>
              <w:rPr>
                <w:lang w:val="en-US"/>
              </w:rPr>
              <w:t>1.7</w:t>
            </w:r>
          </w:p>
        </w:tc>
        <w:tc>
          <w:tcPr>
            <w:tcW w:w="1134" w:type="dxa"/>
          </w:tcPr>
          <w:p w:rsidR="00301561" w:rsidRDefault="00301561">
            <w:pPr>
              <w:snapToGrid w:val="0"/>
              <w:rPr>
                <w:lang w:val="en-US"/>
              </w:rPr>
            </w:pPr>
            <w:r>
              <w:rPr>
                <w:lang w:val="en-US"/>
              </w:rPr>
              <w:t>14.3</w:t>
            </w:r>
          </w:p>
        </w:tc>
        <w:tc>
          <w:tcPr>
            <w:tcW w:w="536" w:type="dxa"/>
          </w:tcPr>
          <w:p w:rsidR="00301561" w:rsidRDefault="00301561">
            <w:pPr>
              <w:snapToGrid w:val="0"/>
              <w:rPr>
                <w:lang w:val="en-US"/>
              </w:rPr>
            </w:pPr>
            <w:r>
              <w:rPr>
                <w:lang w:val="en-US"/>
              </w:rPr>
              <w:t>1.4</w:t>
            </w:r>
          </w:p>
        </w:tc>
        <w:tc>
          <w:tcPr>
            <w:tcW w:w="1134" w:type="dxa"/>
          </w:tcPr>
          <w:p w:rsidR="00301561" w:rsidRDefault="00301561">
            <w:pPr>
              <w:snapToGrid w:val="0"/>
              <w:rPr>
                <w:lang w:val="en-US"/>
              </w:rPr>
            </w:pPr>
            <w:r>
              <w:rPr>
                <w:lang w:val="en-US"/>
              </w:rPr>
              <w:t>27.7</w:t>
            </w:r>
          </w:p>
        </w:tc>
        <w:tc>
          <w:tcPr>
            <w:tcW w:w="709" w:type="dxa"/>
          </w:tcPr>
          <w:p w:rsidR="00301561" w:rsidRDefault="00301561">
            <w:pPr>
              <w:snapToGrid w:val="0"/>
              <w:rPr>
                <w:lang w:val="en-US"/>
              </w:rPr>
            </w:pPr>
            <w:r>
              <w:rPr>
                <w:lang w:val="en-US"/>
              </w:rPr>
              <w:t>1.4</w:t>
            </w:r>
          </w:p>
        </w:tc>
        <w:tc>
          <w:tcPr>
            <w:tcW w:w="1134" w:type="dxa"/>
          </w:tcPr>
          <w:p w:rsidR="00301561" w:rsidRDefault="00301561">
            <w:pPr>
              <w:snapToGrid w:val="0"/>
              <w:rPr>
                <w:lang w:val="en-US"/>
              </w:rPr>
            </w:pPr>
            <w:r>
              <w:rPr>
                <w:lang w:val="en-US"/>
              </w:rPr>
              <w:t>10.9</w:t>
            </w:r>
          </w:p>
        </w:tc>
        <w:tc>
          <w:tcPr>
            <w:tcW w:w="739" w:type="dxa"/>
          </w:tcPr>
          <w:p w:rsidR="00301561" w:rsidRDefault="00301561">
            <w:pPr>
              <w:snapToGrid w:val="0"/>
              <w:rPr>
                <w:sz w:val="20"/>
                <w:lang w:val="en-US"/>
              </w:rPr>
            </w:pPr>
            <w:r>
              <w:rPr>
                <w:sz w:val="20"/>
                <w:lang w:val="en-US"/>
              </w:rPr>
              <w:t>2.9</w:t>
            </w:r>
          </w:p>
        </w:tc>
      </w:tr>
    </w:tbl>
    <w:p w:rsidR="00301561" w:rsidRDefault="00301561">
      <w:pPr>
        <w:shd w:val="clear" w:color="auto" w:fill="FFFFFF"/>
      </w:pPr>
    </w:p>
    <w:p w:rsidR="003E432B" w:rsidRDefault="00301561" w:rsidP="003267D5">
      <w:pPr>
        <w:pStyle w:val="TableHeading"/>
      </w:pPr>
      <w:bookmarkStart w:id="41" w:name="_Toc197256850"/>
      <w:r>
        <w:t xml:space="preserve">Table 1.16 </w:t>
      </w:r>
      <w:r w:rsidR="003E432B">
        <w:t xml:space="preserve"> </w:t>
      </w:r>
      <w:r w:rsidR="004F79C0">
        <w:t>Arrays of Two or More R</w:t>
      </w:r>
      <w:r>
        <w:t>ods</w:t>
      </w:r>
      <w:bookmarkEnd w:id="41"/>
    </w:p>
    <w:p w:rsidR="00301561" w:rsidRDefault="00301561" w:rsidP="004F79C0">
      <w:r>
        <w:t>The number</w:t>
      </w:r>
      <w:r w:rsidR="002F4A69">
        <w:t>s</w:t>
      </w:r>
      <w:r>
        <w:t xml:space="preserve"> of edge elements for which the reactivities are derived differ from case to case. (in units of 10</w:t>
      </w:r>
      <w:r w:rsidRPr="00683CE6">
        <w:rPr>
          <w:vertAlign w:val="superscript"/>
        </w:rPr>
        <w:t>-4</w:t>
      </w:r>
      <w:r>
        <w:t xml:space="preserve"> dk/k) </w:t>
      </w:r>
    </w:p>
    <w:p w:rsidR="00301561" w:rsidRDefault="00301561">
      <w:pPr>
        <w:shd w:val="clear" w:color="auto" w:fill="FFFFFF"/>
        <w:rPr>
          <w:b/>
          <w:bCs/>
          <w:sz w:val="20"/>
          <w:lang w:val="en-US"/>
        </w:rPr>
      </w:pPr>
    </w:p>
    <w:p w:rsidR="00CD4F1C" w:rsidRDefault="00CD4F1C">
      <w:pPr>
        <w:shd w:val="clear" w:color="auto" w:fill="FFFFFF"/>
        <w:rPr>
          <w:b/>
          <w:bCs/>
          <w:sz w:val="20"/>
          <w:lang w:val="en-US"/>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93"/>
        <w:gridCol w:w="992"/>
        <w:gridCol w:w="1134"/>
        <w:gridCol w:w="709"/>
        <w:gridCol w:w="1134"/>
        <w:gridCol w:w="708"/>
        <w:gridCol w:w="1134"/>
        <w:gridCol w:w="552"/>
        <w:gridCol w:w="1134"/>
        <w:gridCol w:w="582"/>
      </w:tblGrid>
      <w:tr w:rsidR="00301561" w:rsidTr="007C6C15">
        <w:tc>
          <w:tcPr>
            <w:tcW w:w="993" w:type="dxa"/>
          </w:tcPr>
          <w:p w:rsidR="00301561" w:rsidRDefault="00301561">
            <w:pPr>
              <w:snapToGrid w:val="0"/>
              <w:rPr>
                <w:sz w:val="20"/>
              </w:rPr>
            </w:pPr>
            <w:r>
              <w:rPr>
                <w:sz w:val="20"/>
              </w:rPr>
              <w:t>Positions</w:t>
            </w:r>
          </w:p>
        </w:tc>
        <w:tc>
          <w:tcPr>
            <w:tcW w:w="992" w:type="dxa"/>
          </w:tcPr>
          <w:p w:rsidR="00301561" w:rsidRDefault="00301561">
            <w:pPr>
              <w:snapToGrid w:val="0"/>
              <w:rPr>
                <w:sz w:val="20"/>
              </w:rPr>
            </w:pPr>
            <w:r>
              <w:rPr>
                <w:sz w:val="20"/>
              </w:rPr>
              <w:t xml:space="preserve">Number of edge elements </w:t>
            </w:r>
          </w:p>
        </w:tc>
        <w:tc>
          <w:tcPr>
            <w:tcW w:w="1134" w:type="dxa"/>
          </w:tcPr>
          <w:p w:rsidR="00301561" w:rsidRDefault="00301561">
            <w:pPr>
              <w:snapToGrid w:val="0"/>
              <w:rPr>
                <w:sz w:val="20"/>
              </w:rPr>
            </w:pPr>
            <w:r>
              <w:rPr>
                <w:sz w:val="20"/>
              </w:rPr>
              <w:t>Followers relative to Core</w:t>
            </w:r>
          </w:p>
        </w:tc>
        <w:tc>
          <w:tcPr>
            <w:tcW w:w="709" w:type="dxa"/>
          </w:tcPr>
          <w:p w:rsidR="00301561" w:rsidRDefault="000F7F90">
            <w:pPr>
              <w:snapToGrid w:val="0"/>
              <w:rPr>
                <w:sz w:val="20"/>
              </w:rPr>
            </w:pPr>
            <w:r>
              <w:rPr>
                <w:sz w:val="20"/>
              </w:rPr>
              <w:t>s</w:t>
            </w:r>
            <w:r w:rsidR="00301561">
              <w:rPr>
                <w:sz w:val="20"/>
              </w:rPr>
              <w:t>.d. (%)</w:t>
            </w:r>
          </w:p>
        </w:tc>
        <w:tc>
          <w:tcPr>
            <w:tcW w:w="1134" w:type="dxa"/>
          </w:tcPr>
          <w:p w:rsidR="00301561" w:rsidRDefault="00301561">
            <w:pPr>
              <w:snapToGrid w:val="0"/>
              <w:rPr>
                <w:sz w:val="20"/>
              </w:rPr>
            </w:pPr>
            <w:r>
              <w:rPr>
                <w:sz w:val="20"/>
              </w:rPr>
              <w:t>(B80, B90) Rods relative to Followers</w:t>
            </w:r>
          </w:p>
        </w:tc>
        <w:tc>
          <w:tcPr>
            <w:tcW w:w="708" w:type="dxa"/>
          </w:tcPr>
          <w:p w:rsidR="00301561" w:rsidRDefault="000F7F90">
            <w:pPr>
              <w:snapToGrid w:val="0"/>
              <w:rPr>
                <w:sz w:val="20"/>
              </w:rPr>
            </w:pPr>
            <w:r>
              <w:rPr>
                <w:sz w:val="20"/>
              </w:rPr>
              <w:t>s</w:t>
            </w:r>
            <w:r w:rsidR="00301561">
              <w:rPr>
                <w:sz w:val="20"/>
              </w:rPr>
              <w:t>.d. (%)</w:t>
            </w:r>
          </w:p>
        </w:tc>
        <w:tc>
          <w:tcPr>
            <w:tcW w:w="1134" w:type="dxa"/>
          </w:tcPr>
          <w:p w:rsidR="00301561" w:rsidRDefault="00301561">
            <w:pPr>
              <w:snapToGrid w:val="0"/>
              <w:rPr>
                <w:sz w:val="20"/>
              </w:rPr>
            </w:pPr>
            <w:r>
              <w:rPr>
                <w:sz w:val="20"/>
              </w:rPr>
              <w:t>(B80, BN) Rods relative to Followers</w:t>
            </w:r>
          </w:p>
        </w:tc>
        <w:tc>
          <w:tcPr>
            <w:tcW w:w="552" w:type="dxa"/>
          </w:tcPr>
          <w:p w:rsidR="00301561" w:rsidRDefault="000F7F90">
            <w:pPr>
              <w:snapToGrid w:val="0"/>
              <w:rPr>
                <w:sz w:val="20"/>
                <w:lang w:val="en-US"/>
              </w:rPr>
            </w:pPr>
            <w:r>
              <w:rPr>
                <w:sz w:val="20"/>
                <w:lang w:val="en-US"/>
              </w:rPr>
              <w:t>s</w:t>
            </w:r>
            <w:r w:rsidR="00301561">
              <w:rPr>
                <w:sz w:val="20"/>
                <w:lang w:val="en-US"/>
              </w:rPr>
              <w:t>.d. (%)</w:t>
            </w:r>
          </w:p>
        </w:tc>
        <w:tc>
          <w:tcPr>
            <w:tcW w:w="1134" w:type="dxa"/>
          </w:tcPr>
          <w:p w:rsidR="00301561" w:rsidRDefault="00301561">
            <w:pPr>
              <w:snapToGrid w:val="0"/>
              <w:rPr>
                <w:sz w:val="20"/>
              </w:rPr>
            </w:pPr>
            <w:r>
              <w:rPr>
                <w:sz w:val="20"/>
              </w:rPr>
              <w:t>(BN, B80) Rods relative to Followers</w:t>
            </w:r>
          </w:p>
        </w:tc>
        <w:tc>
          <w:tcPr>
            <w:tcW w:w="582" w:type="dxa"/>
          </w:tcPr>
          <w:p w:rsidR="00301561" w:rsidRDefault="000F7F90">
            <w:pPr>
              <w:snapToGrid w:val="0"/>
              <w:rPr>
                <w:sz w:val="20"/>
                <w:lang w:val="en-US"/>
              </w:rPr>
            </w:pPr>
            <w:r>
              <w:rPr>
                <w:sz w:val="20"/>
                <w:lang w:val="en-US"/>
              </w:rPr>
              <w:t>s</w:t>
            </w:r>
            <w:r w:rsidR="00301561">
              <w:rPr>
                <w:sz w:val="20"/>
                <w:lang w:val="en-US"/>
              </w:rPr>
              <w:t>.d. (%)</w:t>
            </w:r>
          </w:p>
        </w:tc>
      </w:tr>
      <w:tr w:rsidR="00301561" w:rsidTr="007C6C15">
        <w:trPr>
          <w:trHeight w:hRule="exact" w:val="284"/>
        </w:trPr>
        <w:tc>
          <w:tcPr>
            <w:tcW w:w="993" w:type="dxa"/>
          </w:tcPr>
          <w:p w:rsidR="00301561" w:rsidRDefault="00301561">
            <w:pPr>
              <w:snapToGrid w:val="0"/>
              <w:rPr>
                <w:sz w:val="20"/>
                <w:lang w:val="en-US"/>
              </w:rPr>
            </w:pPr>
            <w:r>
              <w:rPr>
                <w:sz w:val="20"/>
                <w:lang w:val="en-US"/>
              </w:rPr>
              <w:t>P1, O</w:t>
            </w:r>
          </w:p>
        </w:tc>
        <w:tc>
          <w:tcPr>
            <w:tcW w:w="992" w:type="dxa"/>
          </w:tcPr>
          <w:p w:rsidR="00301561" w:rsidRDefault="00301561">
            <w:pPr>
              <w:snapToGrid w:val="0"/>
              <w:rPr>
                <w:sz w:val="20"/>
                <w:lang w:val="fr-FR"/>
              </w:rPr>
            </w:pPr>
            <w:r>
              <w:rPr>
                <w:sz w:val="20"/>
                <w:lang w:val="fr-FR"/>
              </w:rPr>
              <w:t>15</w:t>
            </w:r>
          </w:p>
        </w:tc>
        <w:tc>
          <w:tcPr>
            <w:tcW w:w="1134" w:type="dxa"/>
          </w:tcPr>
          <w:p w:rsidR="00301561" w:rsidRDefault="00301561">
            <w:pPr>
              <w:snapToGrid w:val="0"/>
              <w:rPr>
                <w:sz w:val="20"/>
                <w:lang w:val="fr-FR"/>
              </w:rPr>
            </w:pPr>
            <w:r>
              <w:rPr>
                <w:sz w:val="20"/>
                <w:lang w:val="fr-FR"/>
              </w:rPr>
              <w:t>60.3</w:t>
            </w:r>
          </w:p>
        </w:tc>
        <w:tc>
          <w:tcPr>
            <w:tcW w:w="709"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r>
              <w:rPr>
                <w:sz w:val="20"/>
                <w:lang w:val="fr-FR"/>
              </w:rPr>
              <w:t>276.0</w:t>
            </w:r>
          </w:p>
        </w:tc>
        <w:tc>
          <w:tcPr>
            <w:tcW w:w="708" w:type="dxa"/>
          </w:tcPr>
          <w:p w:rsidR="00301561" w:rsidRDefault="00301561">
            <w:pPr>
              <w:snapToGrid w:val="0"/>
              <w:rPr>
                <w:sz w:val="20"/>
                <w:lang w:val="fr-FR"/>
              </w:rPr>
            </w:pPr>
            <w:r>
              <w:rPr>
                <w:sz w:val="20"/>
                <w:lang w:val="fr-FR"/>
              </w:rPr>
              <w:t>2.9</w:t>
            </w:r>
          </w:p>
        </w:tc>
        <w:tc>
          <w:tcPr>
            <w:tcW w:w="1134" w:type="dxa"/>
          </w:tcPr>
          <w:p w:rsidR="00301561" w:rsidRDefault="00301561">
            <w:pPr>
              <w:snapToGrid w:val="0"/>
              <w:rPr>
                <w:sz w:val="20"/>
                <w:lang w:val="fr-FR"/>
              </w:rPr>
            </w:pPr>
          </w:p>
        </w:tc>
        <w:tc>
          <w:tcPr>
            <w:tcW w:w="552" w:type="dxa"/>
          </w:tcPr>
          <w:p w:rsidR="00301561" w:rsidRDefault="00301561">
            <w:pPr>
              <w:snapToGrid w:val="0"/>
              <w:rPr>
                <w:sz w:val="20"/>
                <w:lang w:val="fr-FR"/>
              </w:rPr>
            </w:pPr>
          </w:p>
        </w:tc>
        <w:tc>
          <w:tcPr>
            <w:tcW w:w="1134" w:type="dxa"/>
          </w:tcPr>
          <w:p w:rsidR="00301561" w:rsidRDefault="00301561">
            <w:pPr>
              <w:snapToGrid w:val="0"/>
              <w:rPr>
                <w:sz w:val="20"/>
                <w:lang w:val="fr-FR"/>
              </w:rPr>
            </w:pPr>
          </w:p>
        </w:tc>
        <w:tc>
          <w:tcPr>
            <w:tcW w:w="582" w:type="dxa"/>
          </w:tcPr>
          <w:p w:rsidR="00301561" w:rsidRDefault="00301561">
            <w:pPr>
              <w:snapToGrid w:val="0"/>
              <w:rPr>
                <w:sz w:val="20"/>
                <w:lang w:val="fr-FR"/>
              </w:rPr>
            </w:pPr>
          </w:p>
        </w:tc>
      </w:tr>
      <w:tr w:rsidR="00301561" w:rsidTr="007C6C15">
        <w:trPr>
          <w:trHeight w:hRule="exact" w:val="284"/>
        </w:trPr>
        <w:tc>
          <w:tcPr>
            <w:tcW w:w="993" w:type="dxa"/>
          </w:tcPr>
          <w:p w:rsidR="00301561" w:rsidRDefault="00301561">
            <w:pPr>
              <w:snapToGrid w:val="0"/>
              <w:rPr>
                <w:sz w:val="20"/>
                <w:lang w:val="fr-FR"/>
              </w:rPr>
            </w:pPr>
            <w:r>
              <w:rPr>
                <w:sz w:val="20"/>
                <w:lang w:val="fr-FR"/>
              </w:rPr>
              <w:t>P1, P2</w:t>
            </w:r>
          </w:p>
        </w:tc>
        <w:tc>
          <w:tcPr>
            <w:tcW w:w="992"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r>
              <w:rPr>
                <w:sz w:val="20"/>
                <w:lang w:val="fr-FR"/>
              </w:rPr>
              <w:t>56.1</w:t>
            </w:r>
          </w:p>
        </w:tc>
        <w:tc>
          <w:tcPr>
            <w:tcW w:w="709"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r>
              <w:rPr>
                <w:sz w:val="20"/>
                <w:lang w:val="fr-FR"/>
              </w:rPr>
              <w:t>237.9</w:t>
            </w:r>
          </w:p>
        </w:tc>
        <w:tc>
          <w:tcPr>
            <w:tcW w:w="708" w:type="dxa"/>
          </w:tcPr>
          <w:p w:rsidR="00301561" w:rsidRDefault="00301561">
            <w:pPr>
              <w:snapToGrid w:val="0"/>
              <w:rPr>
                <w:sz w:val="20"/>
                <w:lang w:val="fr-FR"/>
              </w:rPr>
            </w:pPr>
            <w:r>
              <w:rPr>
                <w:sz w:val="20"/>
                <w:lang w:val="fr-FR"/>
              </w:rPr>
              <w:t>2.5</w:t>
            </w:r>
          </w:p>
        </w:tc>
        <w:tc>
          <w:tcPr>
            <w:tcW w:w="1134" w:type="dxa"/>
          </w:tcPr>
          <w:p w:rsidR="00301561" w:rsidRDefault="00301561">
            <w:pPr>
              <w:snapToGrid w:val="0"/>
              <w:rPr>
                <w:sz w:val="20"/>
                <w:lang w:val="fr-FR"/>
              </w:rPr>
            </w:pPr>
          </w:p>
        </w:tc>
        <w:tc>
          <w:tcPr>
            <w:tcW w:w="552" w:type="dxa"/>
          </w:tcPr>
          <w:p w:rsidR="00301561" w:rsidRDefault="00301561">
            <w:pPr>
              <w:snapToGrid w:val="0"/>
              <w:rPr>
                <w:sz w:val="20"/>
                <w:lang w:val="fr-FR"/>
              </w:rPr>
            </w:pPr>
          </w:p>
        </w:tc>
        <w:tc>
          <w:tcPr>
            <w:tcW w:w="1134" w:type="dxa"/>
          </w:tcPr>
          <w:p w:rsidR="00301561" w:rsidRDefault="00301561">
            <w:pPr>
              <w:snapToGrid w:val="0"/>
              <w:rPr>
                <w:sz w:val="20"/>
                <w:lang w:val="fr-FR"/>
              </w:rPr>
            </w:pPr>
            <w:r>
              <w:rPr>
                <w:sz w:val="20"/>
                <w:lang w:val="fr-FR"/>
              </w:rPr>
              <w:t>180.0</w:t>
            </w:r>
          </w:p>
        </w:tc>
        <w:tc>
          <w:tcPr>
            <w:tcW w:w="582" w:type="dxa"/>
          </w:tcPr>
          <w:p w:rsidR="00301561" w:rsidRDefault="00301561">
            <w:pPr>
              <w:snapToGrid w:val="0"/>
              <w:rPr>
                <w:sz w:val="20"/>
                <w:lang w:val="fr-FR"/>
              </w:rPr>
            </w:pPr>
            <w:r>
              <w:rPr>
                <w:sz w:val="20"/>
                <w:lang w:val="fr-FR"/>
              </w:rPr>
              <w:t>2.0</w:t>
            </w:r>
          </w:p>
        </w:tc>
      </w:tr>
      <w:tr w:rsidR="00301561" w:rsidTr="007C6C15">
        <w:trPr>
          <w:trHeight w:hRule="exact" w:val="284"/>
        </w:trPr>
        <w:tc>
          <w:tcPr>
            <w:tcW w:w="993" w:type="dxa"/>
          </w:tcPr>
          <w:p w:rsidR="00301561" w:rsidRDefault="00301561">
            <w:pPr>
              <w:snapToGrid w:val="0"/>
              <w:rPr>
                <w:sz w:val="20"/>
                <w:lang w:val="fr-FR"/>
              </w:rPr>
            </w:pPr>
            <w:r>
              <w:rPr>
                <w:sz w:val="20"/>
                <w:lang w:val="fr-FR"/>
              </w:rPr>
              <w:t>P1, P5</w:t>
            </w:r>
          </w:p>
        </w:tc>
        <w:tc>
          <w:tcPr>
            <w:tcW w:w="992"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r>
              <w:rPr>
                <w:sz w:val="20"/>
                <w:lang w:val="fr-FR"/>
              </w:rPr>
              <w:t>57.0</w:t>
            </w:r>
          </w:p>
        </w:tc>
        <w:tc>
          <w:tcPr>
            <w:tcW w:w="709"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r>
              <w:rPr>
                <w:sz w:val="20"/>
                <w:lang w:val="fr-FR"/>
              </w:rPr>
              <w:t>268.1</w:t>
            </w:r>
          </w:p>
        </w:tc>
        <w:tc>
          <w:tcPr>
            <w:tcW w:w="708" w:type="dxa"/>
          </w:tcPr>
          <w:p w:rsidR="00301561" w:rsidRDefault="00301561">
            <w:pPr>
              <w:snapToGrid w:val="0"/>
              <w:rPr>
                <w:sz w:val="20"/>
                <w:lang w:val="fr-FR"/>
              </w:rPr>
            </w:pPr>
            <w:r>
              <w:rPr>
                <w:sz w:val="20"/>
                <w:lang w:val="fr-FR"/>
              </w:rPr>
              <w:t>2.8</w:t>
            </w:r>
          </w:p>
        </w:tc>
        <w:tc>
          <w:tcPr>
            <w:tcW w:w="1134" w:type="dxa"/>
          </w:tcPr>
          <w:p w:rsidR="00301561" w:rsidRDefault="00301561">
            <w:pPr>
              <w:snapToGrid w:val="0"/>
              <w:rPr>
                <w:sz w:val="20"/>
                <w:lang w:val="fr-FR"/>
              </w:rPr>
            </w:pPr>
          </w:p>
        </w:tc>
        <w:tc>
          <w:tcPr>
            <w:tcW w:w="552" w:type="dxa"/>
          </w:tcPr>
          <w:p w:rsidR="00301561" w:rsidRDefault="00301561">
            <w:pPr>
              <w:snapToGrid w:val="0"/>
              <w:rPr>
                <w:sz w:val="20"/>
                <w:lang w:val="fr-FR"/>
              </w:rPr>
            </w:pPr>
          </w:p>
        </w:tc>
        <w:tc>
          <w:tcPr>
            <w:tcW w:w="1134" w:type="dxa"/>
          </w:tcPr>
          <w:p w:rsidR="00301561" w:rsidRDefault="00301561">
            <w:pPr>
              <w:snapToGrid w:val="0"/>
              <w:rPr>
                <w:sz w:val="20"/>
                <w:lang w:val="fr-FR"/>
              </w:rPr>
            </w:pPr>
          </w:p>
        </w:tc>
        <w:tc>
          <w:tcPr>
            <w:tcW w:w="582" w:type="dxa"/>
          </w:tcPr>
          <w:p w:rsidR="00301561" w:rsidRDefault="00301561">
            <w:pPr>
              <w:snapToGrid w:val="0"/>
              <w:rPr>
                <w:sz w:val="20"/>
                <w:lang w:val="fr-FR"/>
              </w:rPr>
            </w:pPr>
          </w:p>
        </w:tc>
      </w:tr>
      <w:tr w:rsidR="00301561" w:rsidTr="007C6C15">
        <w:trPr>
          <w:trHeight w:hRule="exact" w:val="284"/>
        </w:trPr>
        <w:tc>
          <w:tcPr>
            <w:tcW w:w="993" w:type="dxa"/>
          </w:tcPr>
          <w:p w:rsidR="00301561" w:rsidRDefault="00301561">
            <w:pPr>
              <w:snapToGrid w:val="0"/>
              <w:rPr>
                <w:sz w:val="20"/>
                <w:lang w:val="fr-FR"/>
              </w:rPr>
            </w:pPr>
            <w:r>
              <w:rPr>
                <w:sz w:val="20"/>
                <w:lang w:val="fr-FR"/>
              </w:rPr>
              <w:t>P1, Q</w:t>
            </w:r>
          </w:p>
        </w:tc>
        <w:tc>
          <w:tcPr>
            <w:tcW w:w="992" w:type="dxa"/>
          </w:tcPr>
          <w:p w:rsidR="00301561" w:rsidRDefault="00301561">
            <w:pPr>
              <w:snapToGrid w:val="0"/>
              <w:rPr>
                <w:sz w:val="20"/>
                <w:lang w:val="fr-FR"/>
              </w:rPr>
            </w:pPr>
            <w:r>
              <w:rPr>
                <w:sz w:val="20"/>
                <w:lang w:val="fr-FR"/>
              </w:rPr>
              <w:t>12</w:t>
            </w:r>
          </w:p>
        </w:tc>
        <w:tc>
          <w:tcPr>
            <w:tcW w:w="1134" w:type="dxa"/>
          </w:tcPr>
          <w:p w:rsidR="00301561" w:rsidRDefault="00301561">
            <w:pPr>
              <w:snapToGrid w:val="0"/>
              <w:rPr>
                <w:sz w:val="20"/>
                <w:lang w:val="fr-FR"/>
              </w:rPr>
            </w:pPr>
            <w:r>
              <w:rPr>
                <w:sz w:val="20"/>
                <w:lang w:val="fr-FR"/>
              </w:rPr>
              <w:t>49.4</w:t>
            </w:r>
          </w:p>
        </w:tc>
        <w:tc>
          <w:tcPr>
            <w:tcW w:w="709" w:type="dxa"/>
          </w:tcPr>
          <w:p w:rsidR="00301561" w:rsidRDefault="00301561">
            <w:pPr>
              <w:snapToGrid w:val="0"/>
              <w:rPr>
                <w:sz w:val="20"/>
                <w:lang w:val="fr-FR"/>
              </w:rPr>
            </w:pPr>
            <w:r>
              <w:rPr>
                <w:sz w:val="20"/>
                <w:lang w:val="fr-FR"/>
              </w:rPr>
              <w:t>1.5</w:t>
            </w:r>
          </w:p>
        </w:tc>
        <w:tc>
          <w:tcPr>
            <w:tcW w:w="1134" w:type="dxa"/>
          </w:tcPr>
          <w:p w:rsidR="00301561" w:rsidRDefault="00301561">
            <w:pPr>
              <w:snapToGrid w:val="0"/>
              <w:rPr>
                <w:sz w:val="20"/>
                <w:lang w:val="fr-FR"/>
              </w:rPr>
            </w:pPr>
            <w:r>
              <w:rPr>
                <w:sz w:val="20"/>
                <w:lang w:val="fr-FR"/>
              </w:rPr>
              <w:t>190.6</w:t>
            </w:r>
          </w:p>
        </w:tc>
        <w:tc>
          <w:tcPr>
            <w:tcW w:w="708" w:type="dxa"/>
          </w:tcPr>
          <w:p w:rsidR="00301561" w:rsidRDefault="00301561">
            <w:pPr>
              <w:snapToGrid w:val="0"/>
              <w:rPr>
                <w:sz w:val="20"/>
                <w:lang w:val="fr-FR"/>
              </w:rPr>
            </w:pPr>
            <w:r>
              <w:rPr>
                <w:sz w:val="20"/>
                <w:lang w:val="fr-FR"/>
              </w:rPr>
              <w:t>2.1</w:t>
            </w:r>
          </w:p>
        </w:tc>
        <w:tc>
          <w:tcPr>
            <w:tcW w:w="1134" w:type="dxa"/>
          </w:tcPr>
          <w:p w:rsidR="00301561" w:rsidRDefault="00301561">
            <w:pPr>
              <w:snapToGrid w:val="0"/>
              <w:rPr>
                <w:sz w:val="20"/>
                <w:lang w:val="fr-FR"/>
              </w:rPr>
            </w:pPr>
            <w:r>
              <w:rPr>
                <w:sz w:val="20"/>
                <w:lang w:val="fr-FR"/>
              </w:rPr>
              <w:t>157.7</w:t>
            </w:r>
          </w:p>
        </w:tc>
        <w:tc>
          <w:tcPr>
            <w:tcW w:w="552" w:type="dxa"/>
          </w:tcPr>
          <w:p w:rsidR="00301561" w:rsidRDefault="00301561">
            <w:pPr>
              <w:snapToGrid w:val="0"/>
              <w:rPr>
                <w:sz w:val="20"/>
                <w:lang w:val="fr-FR"/>
              </w:rPr>
            </w:pPr>
            <w:r>
              <w:rPr>
                <w:sz w:val="20"/>
                <w:lang w:val="fr-FR"/>
              </w:rPr>
              <w:t>1.8</w:t>
            </w:r>
          </w:p>
        </w:tc>
        <w:tc>
          <w:tcPr>
            <w:tcW w:w="1134" w:type="dxa"/>
          </w:tcPr>
          <w:p w:rsidR="00301561" w:rsidRDefault="00301561">
            <w:pPr>
              <w:snapToGrid w:val="0"/>
              <w:rPr>
                <w:sz w:val="20"/>
                <w:lang w:val="fr-FR"/>
              </w:rPr>
            </w:pPr>
            <w:r>
              <w:rPr>
                <w:sz w:val="20"/>
                <w:lang w:val="fr-FR"/>
              </w:rPr>
              <w:t>137.7</w:t>
            </w:r>
          </w:p>
        </w:tc>
        <w:tc>
          <w:tcPr>
            <w:tcW w:w="582" w:type="dxa"/>
          </w:tcPr>
          <w:p w:rsidR="00301561" w:rsidRDefault="00301561">
            <w:pPr>
              <w:snapToGrid w:val="0"/>
              <w:rPr>
                <w:sz w:val="20"/>
                <w:lang w:val="fr-FR"/>
              </w:rPr>
            </w:pPr>
            <w:r>
              <w:rPr>
                <w:sz w:val="20"/>
                <w:lang w:val="fr-FR"/>
              </w:rPr>
              <w:t>1.7</w:t>
            </w:r>
          </w:p>
        </w:tc>
      </w:tr>
      <w:tr w:rsidR="00301561" w:rsidTr="007C6C15">
        <w:trPr>
          <w:trHeight w:hRule="exact" w:val="284"/>
        </w:trPr>
        <w:tc>
          <w:tcPr>
            <w:tcW w:w="993" w:type="dxa"/>
          </w:tcPr>
          <w:p w:rsidR="00301561" w:rsidRDefault="00301561">
            <w:pPr>
              <w:snapToGrid w:val="0"/>
              <w:rPr>
                <w:sz w:val="20"/>
                <w:lang w:val="fr-FR"/>
              </w:rPr>
            </w:pPr>
            <w:r>
              <w:rPr>
                <w:sz w:val="20"/>
                <w:lang w:val="fr-FR"/>
              </w:rPr>
              <w:t>P1, R</w:t>
            </w:r>
          </w:p>
        </w:tc>
        <w:tc>
          <w:tcPr>
            <w:tcW w:w="992" w:type="dxa"/>
          </w:tcPr>
          <w:p w:rsidR="00301561" w:rsidRDefault="00301561">
            <w:pPr>
              <w:snapToGrid w:val="0"/>
              <w:rPr>
                <w:sz w:val="20"/>
                <w:lang w:val="fr-FR"/>
              </w:rPr>
            </w:pPr>
            <w:r>
              <w:rPr>
                <w:sz w:val="20"/>
                <w:lang w:val="fr-FR"/>
              </w:rPr>
              <w:t>11</w:t>
            </w:r>
          </w:p>
        </w:tc>
        <w:tc>
          <w:tcPr>
            <w:tcW w:w="1134" w:type="dxa"/>
          </w:tcPr>
          <w:p w:rsidR="00301561" w:rsidRDefault="00301561">
            <w:pPr>
              <w:snapToGrid w:val="0"/>
              <w:rPr>
                <w:sz w:val="20"/>
                <w:lang w:val="fr-FR"/>
              </w:rPr>
            </w:pPr>
            <w:r>
              <w:rPr>
                <w:sz w:val="20"/>
                <w:lang w:val="fr-FR"/>
              </w:rPr>
              <w:t>47.0</w:t>
            </w:r>
          </w:p>
        </w:tc>
        <w:tc>
          <w:tcPr>
            <w:tcW w:w="709" w:type="dxa"/>
          </w:tcPr>
          <w:p w:rsidR="00301561" w:rsidRDefault="00301561">
            <w:pPr>
              <w:snapToGrid w:val="0"/>
              <w:rPr>
                <w:sz w:val="20"/>
                <w:lang w:val="fr-FR"/>
              </w:rPr>
            </w:pPr>
            <w:r>
              <w:rPr>
                <w:sz w:val="20"/>
                <w:lang w:val="fr-FR"/>
              </w:rPr>
              <w:t>1.5</w:t>
            </w:r>
          </w:p>
        </w:tc>
        <w:tc>
          <w:tcPr>
            <w:tcW w:w="1134" w:type="dxa"/>
          </w:tcPr>
          <w:p w:rsidR="00301561" w:rsidRDefault="00301561">
            <w:pPr>
              <w:snapToGrid w:val="0"/>
              <w:rPr>
                <w:sz w:val="20"/>
                <w:lang w:val="fr-FR"/>
              </w:rPr>
            </w:pPr>
          </w:p>
        </w:tc>
        <w:tc>
          <w:tcPr>
            <w:tcW w:w="708" w:type="dxa"/>
          </w:tcPr>
          <w:p w:rsidR="00301561" w:rsidRDefault="00301561">
            <w:pPr>
              <w:snapToGrid w:val="0"/>
              <w:rPr>
                <w:sz w:val="20"/>
                <w:lang w:val="fr-FR"/>
              </w:rPr>
            </w:pPr>
          </w:p>
        </w:tc>
        <w:tc>
          <w:tcPr>
            <w:tcW w:w="1134" w:type="dxa"/>
          </w:tcPr>
          <w:p w:rsidR="00301561" w:rsidRDefault="00301561">
            <w:pPr>
              <w:snapToGrid w:val="0"/>
              <w:rPr>
                <w:sz w:val="20"/>
                <w:lang w:val="fr-FR"/>
              </w:rPr>
            </w:pPr>
            <w:r>
              <w:rPr>
                <w:sz w:val="20"/>
                <w:lang w:val="fr-FR"/>
              </w:rPr>
              <w:t>147.0</w:t>
            </w:r>
          </w:p>
        </w:tc>
        <w:tc>
          <w:tcPr>
            <w:tcW w:w="552" w:type="dxa"/>
          </w:tcPr>
          <w:p w:rsidR="00301561" w:rsidRDefault="00301561">
            <w:pPr>
              <w:snapToGrid w:val="0"/>
              <w:rPr>
                <w:sz w:val="20"/>
                <w:lang w:val="fr-FR"/>
              </w:rPr>
            </w:pPr>
            <w:r>
              <w:rPr>
                <w:sz w:val="20"/>
                <w:lang w:val="fr-FR"/>
              </w:rPr>
              <w:t>1.7</w:t>
            </w:r>
          </w:p>
        </w:tc>
        <w:tc>
          <w:tcPr>
            <w:tcW w:w="1134" w:type="dxa"/>
          </w:tcPr>
          <w:p w:rsidR="00301561" w:rsidRDefault="00301561">
            <w:pPr>
              <w:snapToGrid w:val="0"/>
              <w:rPr>
                <w:sz w:val="20"/>
                <w:lang w:val="fr-FR"/>
              </w:rPr>
            </w:pPr>
          </w:p>
        </w:tc>
        <w:tc>
          <w:tcPr>
            <w:tcW w:w="582" w:type="dxa"/>
          </w:tcPr>
          <w:p w:rsidR="00301561" w:rsidRDefault="00301561">
            <w:pPr>
              <w:snapToGrid w:val="0"/>
              <w:rPr>
                <w:sz w:val="20"/>
                <w:lang w:val="fr-FR"/>
              </w:rPr>
            </w:pPr>
          </w:p>
        </w:tc>
      </w:tr>
      <w:tr w:rsidR="00301561" w:rsidTr="007C6C15">
        <w:trPr>
          <w:trHeight w:hRule="exact" w:val="284"/>
        </w:trPr>
        <w:tc>
          <w:tcPr>
            <w:tcW w:w="993" w:type="dxa"/>
          </w:tcPr>
          <w:p w:rsidR="00301561" w:rsidRDefault="00301561">
            <w:pPr>
              <w:snapToGrid w:val="0"/>
              <w:rPr>
                <w:sz w:val="20"/>
                <w:lang w:val="fr-FR"/>
              </w:rPr>
            </w:pPr>
            <w:r>
              <w:rPr>
                <w:sz w:val="20"/>
                <w:lang w:val="fr-FR"/>
              </w:rPr>
              <w:t>Q, R</w:t>
            </w:r>
          </w:p>
        </w:tc>
        <w:tc>
          <w:tcPr>
            <w:tcW w:w="992" w:type="dxa"/>
          </w:tcPr>
          <w:p w:rsidR="00301561" w:rsidRDefault="00301561">
            <w:pPr>
              <w:snapToGrid w:val="0"/>
              <w:rPr>
                <w:sz w:val="20"/>
                <w:lang w:val="en-US"/>
              </w:rPr>
            </w:pPr>
            <w:r>
              <w:rPr>
                <w:sz w:val="20"/>
                <w:lang w:val="en-US"/>
              </w:rPr>
              <w:t>8</w:t>
            </w:r>
          </w:p>
        </w:tc>
        <w:tc>
          <w:tcPr>
            <w:tcW w:w="1134" w:type="dxa"/>
          </w:tcPr>
          <w:p w:rsidR="00301561" w:rsidRDefault="00301561">
            <w:pPr>
              <w:snapToGrid w:val="0"/>
              <w:rPr>
                <w:sz w:val="20"/>
                <w:lang w:val="en-US"/>
              </w:rPr>
            </w:pPr>
            <w:r>
              <w:rPr>
                <w:sz w:val="20"/>
                <w:lang w:val="en-US"/>
              </w:rPr>
              <w:t>39.4</w:t>
            </w:r>
          </w:p>
        </w:tc>
        <w:tc>
          <w:tcPr>
            <w:tcW w:w="709" w:type="dxa"/>
          </w:tcPr>
          <w:p w:rsidR="00301561" w:rsidRDefault="00301561">
            <w:pPr>
              <w:snapToGrid w:val="0"/>
              <w:rPr>
                <w:sz w:val="20"/>
                <w:lang w:val="en-US"/>
              </w:rPr>
            </w:pPr>
            <w:r>
              <w:rPr>
                <w:sz w:val="20"/>
                <w:lang w:val="en-US"/>
              </w:rPr>
              <w:t>1.7</w:t>
            </w:r>
          </w:p>
        </w:tc>
        <w:tc>
          <w:tcPr>
            <w:tcW w:w="1134" w:type="dxa"/>
          </w:tcPr>
          <w:p w:rsidR="00301561" w:rsidRDefault="00301561">
            <w:pPr>
              <w:snapToGrid w:val="0"/>
              <w:rPr>
                <w:sz w:val="20"/>
                <w:lang w:val="en-US"/>
              </w:rPr>
            </w:pPr>
          </w:p>
        </w:tc>
        <w:tc>
          <w:tcPr>
            <w:tcW w:w="708" w:type="dxa"/>
          </w:tcPr>
          <w:p w:rsidR="00301561" w:rsidRDefault="00301561">
            <w:pPr>
              <w:snapToGrid w:val="0"/>
              <w:rPr>
                <w:sz w:val="20"/>
                <w:lang w:val="en-US"/>
              </w:rPr>
            </w:pPr>
          </w:p>
        </w:tc>
        <w:tc>
          <w:tcPr>
            <w:tcW w:w="1134" w:type="dxa"/>
          </w:tcPr>
          <w:p w:rsidR="00301561" w:rsidRDefault="00301561">
            <w:pPr>
              <w:snapToGrid w:val="0"/>
              <w:rPr>
                <w:sz w:val="20"/>
                <w:lang w:val="en-US"/>
              </w:rPr>
            </w:pPr>
          </w:p>
        </w:tc>
        <w:tc>
          <w:tcPr>
            <w:tcW w:w="552" w:type="dxa"/>
          </w:tcPr>
          <w:p w:rsidR="00301561" w:rsidRDefault="00301561">
            <w:pPr>
              <w:snapToGrid w:val="0"/>
              <w:rPr>
                <w:sz w:val="20"/>
                <w:lang w:val="en-US"/>
              </w:rPr>
            </w:pPr>
          </w:p>
        </w:tc>
        <w:tc>
          <w:tcPr>
            <w:tcW w:w="1134" w:type="dxa"/>
          </w:tcPr>
          <w:p w:rsidR="00301561" w:rsidRDefault="00301561">
            <w:pPr>
              <w:snapToGrid w:val="0"/>
              <w:rPr>
                <w:sz w:val="20"/>
                <w:lang w:val="en-US"/>
              </w:rPr>
            </w:pPr>
          </w:p>
        </w:tc>
        <w:tc>
          <w:tcPr>
            <w:tcW w:w="582" w:type="dxa"/>
          </w:tcPr>
          <w:p w:rsidR="00301561" w:rsidRDefault="00301561">
            <w:pPr>
              <w:snapToGrid w:val="0"/>
              <w:rPr>
                <w:sz w:val="20"/>
                <w:lang w:val="en-US"/>
              </w:rPr>
            </w:pPr>
          </w:p>
        </w:tc>
      </w:tr>
    </w:tbl>
    <w:p w:rsidR="00301561" w:rsidRDefault="00301561">
      <w:pPr>
        <w:shd w:val="clear" w:color="auto" w:fill="FFFFFF"/>
      </w:pPr>
    </w:p>
    <w:p w:rsidR="007C6C15" w:rsidRDefault="007C6C15">
      <w:pPr>
        <w:shd w:val="clear" w:color="auto" w:fill="FFFFFF"/>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93"/>
        <w:gridCol w:w="992"/>
        <w:gridCol w:w="1134"/>
        <w:gridCol w:w="709"/>
        <w:gridCol w:w="1134"/>
        <w:gridCol w:w="708"/>
        <w:gridCol w:w="1134"/>
        <w:gridCol w:w="709"/>
      </w:tblGrid>
      <w:tr w:rsidR="00301561" w:rsidTr="007C6C15">
        <w:tc>
          <w:tcPr>
            <w:tcW w:w="993" w:type="dxa"/>
          </w:tcPr>
          <w:p w:rsidR="00301561" w:rsidRDefault="00301561">
            <w:pPr>
              <w:snapToGrid w:val="0"/>
              <w:rPr>
                <w:sz w:val="20"/>
              </w:rPr>
            </w:pPr>
            <w:r>
              <w:rPr>
                <w:sz w:val="20"/>
              </w:rPr>
              <w:t>Positions</w:t>
            </w:r>
          </w:p>
        </w:tc>
        <w:tc>
          <w:tcPr>
            <w:tcW w:w="992" w:type="dxa"/>
          </w:tcPr>
          <w:p w:rsidR="00301561" w:rsidRDefault="00301561">
            <w:pPr>
              <w:snapToGrid w:val="0"/>
              <w:rPr>
                <w:sz w:val="20"/>
              </w:rPr>
            </w:pPr>
            <w:r>
              <w:rPr>
                <w:sz w:val="20"/>
              </w:rPr>
              <w:t>Number of edge elements</w:t>
            </w:r>
          </w:p>
        </w:tc>
        <w:tc>
          <w:tcPr>
            <w:tcW w:w="1134" w:type="dxa"/>
          </w:tcPr>
          <w:p w:rsidR="00301561" w:rsidRDefault="00301561">
            <w:pPr>
              <w:snapToGrid w:val="0"/>
              <w:rPr>
                <w:sz w:val="20"/>
              </w:rPr>
            </w:pPr>
            <w:r>
              <w:rPr>
                <w:sz w:val="20"/>
              </w:rPr>
              <w:t>Followers relative to Core</w:t>
            </w:r>
          </w:p>
        </w:tc>
        <w:tc>
          <w:tcPr>
            <w:tcW w:w="709" w:type="dxa"/>
          </w:tcPr>
          <w:p w:rsidR="00301561" w:rsidRDefault="000F7F90">
            <w:pPr>
              <w:snapToGrid w:val="0"/>
              <w:rPr>
                <w:sz w:val="20"/>
              </w:rPr>
            </w:pPr>
            <w:r>
              <w:rPr>
                <w:sz w:val="20"/>
              </w:rPr>
              <w:t>s</w:t>
            </w:r>
            <w:r w:rsidR="00301561">
              <w:rPr>
                <w:sz w:val="20"/>
              </w:rPr>
              <w:t>.d. (%)</w:t>
            </w:r>
          </w:p>
        </w:tc>
        <w:tc>
          <w:tcPr>
            <w:tcW w:w="1134" w:type="dxa"/>
          </w:tcPr>
          <w:p w:rsidR="00301561" w:rsidRDefault="00301561">
            <w:pPr>
              <w:snapToGrid w:val="0"/>
              <w:rPr>
                <w:sz w:val="20"/>
              </w:rPr>
            </w:pPr>
            <w:r>
              <w:rPr>
                <w:sz w:val="20"/>
              </w:rPr>
              <w:t>(BN, BN) Rods relative to Followers</w:t>
            </w:r>
          </w:p>
        </w:tc>
        <w:tc>
          <w:tcPr>
            <w:tcW w:w="708" w:type="dxa"/>
          </w:tcPr>
          <w:p w:rsidR="00301561" w:rsidRDefault="000F7F90">
            <w:pPr>
              <w:snapToGrid w:val="0"/>
              <w:rPr>
                <w:sz w:val="20"/>
              </w:rPr>
            </w:pPr>
            <w:r>
              <w:rPr>
                <w:sz w:val="20"/>
              </w:rPr>
              <w:t>s</w:t>
            </w:r>
            <w:r w:rsidR="00301561">
              <w:rPr>
                <w:sz w:val="20"/>
              </w:rPr>
              <w:t>.d. (%)</w:t>
            </w:r>
          </w:p>
        </w:tc>
        <w:tc>
          <w:tcPr>
            <w:tcW w:w="1134" w:type="dxa"/>
          </w:tcPr>
          <w:p w:rsidR="00301561" w:rsidRDefault="00301561">
            <w:pPr>
              <w:snapToGrid w:val="0"/>
              <w:rPr>
                <w:sz w:val="20"/>
              </w:rPr>
            </w:pPr>
            <w:r>
              <w:rPr>
                <w:sz w:val="20"/>
              </w:rPr>
              <w:t>(B80, NA) Rods relative to Followers</w:t>
            </w:r>
          </w:p>
        </w:tc>
        <w:tc>
          <w:tcPr>
            <w:tcW w:w="709" w:type="dxa"/>
          </w:tcPr>
          <w:p w:rsidR="00301561" w:rsidRDefault="000F7F90">
            <w:pPr>
              <w:snapToGrid w:val="0"/>
              <w:rPr>
                <w:sz w:val="20"/>
              </w:rPr>
            </w:pPr>
            <w:r>
              <w:rPr>
                <w:sz w:val="20"/>
              </w:rPr>
              <w:t>s</w:t>
            </w:r>
            <w:r w:rsidR="00301561">
              <w:rPr>
                <w:sz w:val="20"/>
              </w:rPr>
              <w:t>.d. (%)</w:t>
            </w:r>
          </w:p>
        </w:tc>
      </w:tr>
      <w:tr w:rsidR="00301561" w:rsidTr="007C6C15">
        <w:trPr>
          <w:trHeight w:hRule="exact" w:val="284"/>
        </w:trPr>
        <w:tc>
          <w:tcPr>
            <w:tcW w:w="993" w:type="dxa"/>
          </w:tcPr>
          <w:p w:rsidR="00301561" w:rsidRDefault="00301561">
            <w:pPr>
              <w:snapToGrid w:val="0"/>
              <w:rPr>
                <w:sz w:val="20"/>
                <w:lang w:val="en-US"/>
              </w:rPr>
            </w:pPr>
            <w:r>
              <w:rPr>
                <w:sz w:val="20"/>
                <w:lang w:val="en-US"/>
              </w:rPr>
              <w:t>P1, O</w:t>
            </w:r>
          </w:p>
        </w:tc>
        <w:tc>
          <w:tcPr>
            <w:tcW w:w="992" w:type="dxa"/>
          </w:tcPr>
          <w:p w:rsidR="00301561" w:rsidRDefault="00301561">
            <w:pPr>
              <w:snapToGrid w:val="0"/>
              <w:rPr>
                <w:sz w:val="20"/>
                <w:lang w:val="fr-FR"/>
              </w:rPr>
            </w:pPr>
            <w:r>
              <w:rPr>
                <w:sz w:val="20"/>
                <w:lang w:val="fr-FR"/>
              </w:rPr>
              <w:t>15</w:t>
            </w:r>
          </w:p>
        </w:tc>
        <w:tc>
          <w:tcPr>
            <w:tcW w:w="1134" w:type="dxa"/>
          </w:tcPr>
          <w:p w:rsidR="00301561" w:rsidRDefault="00301561">
            <w:pPr>
              <w:snapToGrid w:val="0"/>
              <w:rPr>
                <w:sz w:val="20"/>
                <w:lang w:val="fr-FR"/>
              </w:rPr>
            </w:pPr>
          </w:p>
        </w:tc>
        <w:tc>
          <w:tcPr>
            <w:tcW w:w="709" w:type="dxa"/>
          </w:tcPr>
          <w:p w:rsidR="00301561" w:rsidRDefault="00301561">
            <w:pPr>
              <w:snapToGrid w:val="0"/>
              <w:rPr>
                <w:sz w:val="20"/>
                <w:lang w:val="fr-FR"/>
              </w:rPr>
            </w:pPr>
          </w:p>
        </w:tc>
        <w:tc>
          <w:tcPr>
            <w:tcW w:w="1134" w:type="dxa"/>
          </w:tcPr>
          <w:p w:rsidR="00301561" w:rsidRDefault="00301561">
            <w:pPr>
              <w:snapToGrid w:val="0"/>
              <w:rPr>
                <w:sz w:val="20"/>
                <w:lang w:val="fr-FR"/>
              </w:rPr>
            </w:pPr>
          </w:p>
        </w:tc>
        <w:tc>
          <w:tcPr>
            <w:tcW w:w="708" w:type="dxa"/>
          </w:tcPr>
          <w:p w:rsidR="00301561" w:rsidRDefault="00301561">
            <w:pPr>
              <w:snapToGrid w:val="0"/>
              <w:rPr>
                <w:sz w:val="20"/>
                <w:lang w:val="fr-FR"/>
              </w:rPr>
            </w:pPr>
          </w:p>
        </w:tc>
        <w:tc>
          <w:tcPr>
            <w:tcW w:w="1134" w:type="dxa"/>
          </w:tcPr>
          <w:p w:rsidR="00301561" w:rsidRDefault="00301561">
            <w:pPr>
              <w:snapToGrid w:val="0"/>
              <w:rPr>
                <w:sz w:val="20"/>
                <w:lang w:val="fr-FR"/>
              </w:rPr>
            </w:pPr>
          </w:p>
        </w:tc>
        <w:tc>
          <w:tcPr>
            <w:tcW w:w="709" w:type="dxa"/>
          </w:tcPr>
          <w:p w:rsidR="00301561" w:rsidRDefault="00301561">
            <w:pPr>
              <w:snapToGrid w:val="0"/>
              <w:rPr>
                <w:sz w:val="20"/>
                <w:lang w:val="fr-FR"/>
              </w:rPr>
            </w:pPr>
          </w:p>
        </w:tc>
      </w:tr>
      <w:tr w:rsidR="00301561" w:rsidTr="007C6C15">
        <w:trPr>
          <w:trHeight w:hRule="exact" w:val="284"/>
        </w:trPr>
        <w:tc>
          <w:tcPr>
            <w:tcW w:w="993" w:type="dxa"/>
          </w:tcPr>
          <w:p w:rsidR="00301561" w:rsidRDefault="00301561">
            <w:pPr>
              <w:snapToGrid w:val="0"/>
              <w:rPr>
                <w:sz w:val="20"/>
                <w:lang w:val="fr-FR"/>
              </w:rPr>
            </w:pPr>
            <w:r>
              <w:rPr>
                <w:sz w:val="20"/>
                <w:lang w:val="fr-FR"/>
              </w:rPr>
              <w:t>P1, P2</w:t>
            </w:r>
          </w:p>
        </w:tc>
        <w:tc>
          <w:tcPr>
            <w:tcW w:w="992"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r>
              <w:rPr>
                <w:sz w:val="20"/>
                <w:lang w:val="fr-FR"/>
              </w:rPr>
              <w:t>56.1</w:t>
            </w:r>
          </w:p>
        </w:tc>
        <w:tc>
          <w:tcPr>
            <w:tcW w:w="709"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p>
        </w:tc>
        <w:tc>
          <w:tcPr>
            <w:tcW w:w="708" w:type="dxa"/>
          </w:tcPr>
          <w:p w:rsidR="00301561" w:rsidRDefault="00301561">
            <w:pPr>
              <w:snapToGrid w:val="0"/>
              <w:rPr>
                <w:sz w:val="20"/>
                <w:lang w:val="fr-FR"/>
              </w:rPr>
            </w:pPr>
          </w:p>
        </w:tc>
        <w:tc>
          <w:tcPr>
            <w:tcW w:w="1134" w:type="dxa"/>
          </w:tcPr>
          <w:p w:rsidR="00301561" w:rsidRDefault="00301561">
            <w:pPr>
              <w:snapToGrid w:val="0"/>
              <w:rPr>
                <w:sz w:val="20"/>
                <w:lang w:val="fr-FR"/>
              </w:rPr>
            </w:pPr>
            <w:r>
              <w:rPr>
                <w:sz w:val="20"/>
                <w:lang w:val="fr-FR"/>
              </w:rPr>
              <w:t>124.4</w:t>
            </w:r>
          </w:p>
        </w:tc>
        <w:tc>
          <w:tcPr>
            <w:tcW w:w="709" w:type="dxa"/>
          </w:tcPr>
          <w:p w:rsidR="00301561" w:rsidRDefault="00301561">
            <w:pPr>
              <w:snapToGrid w:val="0"/>
              <w:rPr>
                <w:sz w:val="20"/>
                <w:lang w:val="fr-FR"/>
              </w:rPr>
            </w:pPr>
            <w:r>
              <w:rPr>
                <w:sz w:val="20"/>
                <w:lang w:val="fr-FR"/>
              </w:rPr>
              <w:t>1.6</w:t>
            </w:r>
          </w:p>
        </w:tc>
      </w:tr>
      <w:tr w:rsidR="00301561" w:rsidTr="007C6C15">
        <w:trPr>
          <w:trHeight w:hRule="exact" w:val="284"/>
        </w:trPr>
        <w:tc>
          <w:tcPr>
            <w:tcW w:w="993" w:type="dxa"/>
          </w:tcPr>
          <w:p w:rsidR="00301561" w:rsidRDefault="00301561">
            <w:pPr>
              <w:snapToGrid w:val="0"/>
              <w:rPr>
                <w:sz w:val="20"/>
                <w:lang w:val="fr-FR"/>
              </w:rPr>
            </w:pPr>
            <w:r>
              <w:rPr>
                <w:sz w:val="20"/>
                <w:lang w:val="fr-FR"/>
              </w:rPr>
              <w:t>P1, P5</w:t>
            </w:r>
          </w:p>
        </w:tc>
        <w:tc>
          <w:tcPr>
            <w:tcW w:w="992"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p>
        </w:tc>
        <w:tc>
          <w:tcPr>
            <w:tcW w:w="709" w:type="dxa"/>
          </w:tcPr>
          <w:p w:rsidR="00301561" w:rsidRDefault="00301561">
            <w:pPr>
              <w:snapToGrid w:val="0"/>
              <w:rPr>
                <w:sz w:val="20"/>
                <w:lang w:val="fr-FR"/>
              </w:rPr>
            </w:pPr>
          </w:p>
        </w:tc>
        <w:tc>
          <w:tcPr>
            <w:tcW w:w="1134" w:type="dxa"/>
          </w:tcPr>
          <w:p w:rsidR="00301561" w:rsidRDefault="00301561">
            <w:pPr>
              <w:snapToGrid w:val="0"/>
              <w:rPr>
                <w:sz w:val="20"/>
                <w:lang w:val="fr-FR"/>
              </w:rPr>
            </w:pPr>
          </w:p>
        </w:tc>
        <w:tc>
          <w:tcPr>
            <w:tcW w:w="708" w:type="dxa"/>
          </w:tcPr>
          <w:p w:rsidR="00301561" w:rsidRDefault="00301561">
            <w:pPr>
              <w:snapToGrid w:val="0"/>
              <w:rPr>
                <w:sz w:val="20"/>
                <w:lang w:val="fr-FR"/>
              </w:rPr>
            </w:pPr>
          </w:p>
        </w:tc>
        <w:tc>
          <w:tcPr>
            <w:tcW w:w="1134" w:type="dxa"/>
          </w:tcPr>
          <w:p w:rsidR="00301561" w:rsidRDefault="00301561">
            <w:pPr>
              <w:snapToGrid w:val="0"/>
              <w:rPr>
                <w:sz w:val="20"/>
                <w:lang w:val="fr-FR"/>
              </w:rPr>
            </w:pPr>
          </w:p>
        </w:tc>
        <w:tc>
          <w:tcPr>
            <w:tcW w:w="709" w:type="dxa"/>
          </w:tcPr>
          <w:p w:rsidR="00301561" w:rsidRDefault="00301561">
            <w:pPr>
              <w:snapToGrid w:val="0"/>
              <w:rPr>
                <w:sz w:val="20"/>
                <w:lang w:val="fr-FR"/>
              </w:rPr>
            </w:pPr>
          </w:p>
        </w:tc>
      </w:tr>
      <w:tr w:rsidR="00301561" w:rsidTr="007C6C15">
        <w:trPr>
          <w:trHeight w:hRule="exact" w:val="284"/>
        </w:trPr>
        <w:tc>
          <w:tcPr>
            <w:tcW w:w="993" w:type="dxa"/>
          </w:tcPr>
          <w:p w:rsidR="00301561" w:rsidRDefault="00301561">
            <w:pPr>
              <w:snapToGrid w:val="0"/>
              <w:rPr>
                <w:sz w:val="20"/>
                <w:lang w:val="fr-FR"/>
              </w:rPr>
            </w:pPr>
            <w:r>
              <w:rPr>
                <w:sz w:val="20"/>
                <w:lang w:val="fr-FR"/>
              </w:rPr>
              <w:t>P1, Q</w:t>
            </w:r>
          </w:p>
        </w:tc>
        <w:tc>
          <w:tcPr>
            <w:tcW w:w="992" w:type="dxa"/>
          </w:tcPr>
          <w:p w:rsidR="00301561" w:rsidRDefault="00301561">
            <w:pPr>
              <w:snapToGrid w:val="0"/>
              <w:rPr>
                <w:sz w:val="20"/>
                <w:lang w:val="fr-FR"/>
              </w:rPr>
            </w:pPr>
            <w:r>
              <w:rPr>
                <w:sz w:val="20"/>
                <w:lang w:val="fr-FR"/>
              </w:rPr>
              <w:t>12</w:t>
            </w:r>
          </w:p>
        </w:tc>
        <w:tc>
          <w:tcPr>
            <w:tcW w:w="1134" w:type="dxa"/>
          </w:tcPr>
          <w:p w:rsidR="00301561" w:rsidRDefault="00301561">
            <w:pPr>
              <w:snapToGrid w:val="0"/>
              <w:rPr>
                <w:sz w:val="20"/>
                <w:lang w:val="fr-FR"/>
              </w:rPr>
            </w:pPr>
            <w:r>
              <w:rPr>
                <w:sz w:val="20"/>
                <w:lang w:val="fr-FR"/>
              </w:rPr>
              <w:t>49.4</w:t>
            </w:r>
          </w:p>
        </w:tc>
        <w:tc>
          <w:tcPr>
            <w:tcW w:w="709" w:type="dxa"/>
          </w:tcPr>
          <w:p w:rsidR="00301561" w:rsidRDefault="00301561">
            <w:pPr>
              <w:snapToGrid w:val="0"/>
              <w:rPr>
                <w:sz w:val="20"/>
                <w:lang w:val="fr-FR"/>
              </w:rPr>
            </w:pPr>
            <w:r>
              <w:rPr>
                <w:sz w:val="20"/>
                <w:lang w:val="fr-FR"/>
              </w:rPr>
              <w:t>1.5</w:t>
            </w:r>
          </w:p>
        </w:tc>
        <w:tc>
          <w:tcPr>
            <w:tcW w:w="1134" w:type="dxa"/>
          </w:tcPr>
          <w:p w:rsidR="00301561" w:rsidRDefault="00301561">
            <w:pPr>
              <w:snapToGrid w:val="0"/>
              <w:rPr>
                <w:sz w:val="20"/>
                <w:lang w:val="fr-FR"/>
              </w:rPr>
            </w:pPr>
            <w:r>
              <w:rPr>
                <w:sz w:val="20"/>
                <w:lang w:val="fr-FR"/>
              </w:rPr>
              <w:t>105.7</w:t>
            </w:r>
          </w:p>
        </w:tc>
        <w:tc>
          <w:tcPr>
            <w:tcW w:w="708" w:type="dxa"/>
          </w:tcPr>
          <w:p w:rsidR="00301561" w:rsidRDefault="00301561">
            <w:pPr>
              <w:snapToGrid w:val="0"/>
              <w:rPr>
                <w:sz w:val="20"/>
                <w:lang w:val="fr-FR"/>
              </w:rPr>
            </w:pPr>
            <w:r>
              <w:rPr>
                <w:sz w:val="20"/>
                <w:lang w:val="fr-FR"/>
              </w:rPr>
              <w:t>1.5</w:t>
            </w:r>
          </w:p>
        </w:tc>
        <w:tc>
          <w:tcPr>
            <w:tcW w:w="1134" w:type="dxa"/>
          </w:tcPr>
          <w:p w:rsidR="00301561" w:rsidRDefault="00301561">
            <w:pPr>
              <w:snapToGrid w:val="0"/>
              <w:rPr>
                <w:sz w:val="20"/>
                <w:lang w:val="fr-FR"/>
              </w:rPr>
            </w:pPr>
          </w:p>
        </w:tc>
        <w:tc>
          <w:tcPr>
            <w:tcW w:w="709" w:type="dxa"/>
          </w:tcPr>
          <w:p w:rsidR="00301561" w:rsidRDefault="00301561">
            <w:pPr>
              <w:snapToGrid w:val="0"/>
              <w:rPr>
                <w:sz w:val="20"/>
                <w:lang w:val="fr-FR"/>
              </w:rPr>
            </w:pPr>
          </w:p>
        </w:tc>
      </w:tr>
      <w:tr w:rsidR="00301561" w:rsidTr="007C6C15">
        <w:trPr>
          <w:trHeight w:hRule="exact" w:val="284"/>
        </w:trPr>
        <w:tc>
          <w:tcPr>
            <w:tcW w:w="993" w:type="dxa"/>
          </w:tcPr>
          <w:p w:rsidR="00301561" w:rsidRDefault="00301561">
            <w:pPr>
              <w:snapToGrid w:val="0"/>
              <w:rPr>
                <w:sz w:val="20"/>
                <w:lang w:val="fr-FR"/>
              </w:rPr>
            </w:pPr>
            <w:r>
              <w:rPr>
                <w:sz w:val="20"/>
                <w:lang w:val="fr-FR"/>
              </w:rPr>
              <w:t>P1, R</w:t>
            </w:r>
          </w:p>
        </w:tc>
        <w:tc>
          <w:tcPr>
            <w:tcW w:w="992" w:type="dxa"/>
          </w:tcPr>
          <w:p w:rsidR="00301561" w:rsidRDefault="00301561">
            <w:pPr>
              <w:snapToGrid w:val="0"/>
              <w:rPr>
                <w:sz w:val="20"/>
                <w:lang w:val="fr-FR"/>
              </w:rPr>
            </w:pPr>
            <w:r>
              <w:rPr>
                <w:sz w:val="20"/>
                <w:lang w:val="fr-FR"/>
              </w:rPr>
              <w:t>11</w:t>
            </w:r>
          </w:p>
        </w:tc>
        <w:tc>
          <w:tcPr>
            <w:tcW w:w="1134" w:type="dxa"/>
          </w:tcPr>
          <w:p w:rsidR="00301561" w:rsidRDefault="00301561">
            <w:pPr>
              <w:snapToGrid w:val="0"/>
              <w:rPr>
                <w:sz w:val="20"/>
                <w:lang w:val="fr-FR"/>
              </w:rPr>
            </w:pPr>
            <w:r>
              <w:rPr>
                <w:sz w:val="20"/>
                <w:lang w:val="fr-FR"/>
              </w:rPr>
              <w:t>47.0</w:t>
            </w:r>
          </w:p>
        </w:tc>
        <w:tc>
          <w:tcPr>
            <w:tcW w:w="709" w:type="dxa"/>
          </w:tcPr>
          <w:p w:rsidR="00301561" w:rsidRDefault="00301561">
            <w:pPr>
              <w:snapToGrid w:val="0"/>
              <w:rPr>
                <w:sz w:val="20"/>
                <w:lang w:val="fr-FR"/>
              </w:rPr>
            </w:pPr>
            <w:r>
              <w:rPr>
                <w:sz w:val="20"/>
                <w:lang w:val="fr-FR"/>
              </w:rPr>
              <w:t>1.5</w:t>
            </w:r>
          </w:p>
        </w:tc>
        <w:tc>
          <w:tcPr>
            <w:tcW w:w="1134" w:type="dxa"/>
          </w:tcPr>
          <w:p w:rsidR="00301561" w:rsidRDefault="00301561">
            <w:pPr>
              <w:snapToGrid w:val="0"/>
              <w:rPr>
                <w:sz w:val="20"/>
                <w:lang w:val="fr-FR"/>
              </w:rPr>
            </w:pPr>
            <w:r>
              <w:rPr>
                <w:sz w:val="20"/>
                <w:lang w:val="fr-FR"/>
              </w:rPr>
              <w:t>92.9</w:t>
            </w:r>
          </w:p>
        </w:tc>
        <w:tc>
          <w:tcPr>
            <w:tcW w:w="708" w:type="dxa"/>
          </w:tcPr>
          <w:p w:rsidR="00301561" w:rsidRDefault="00301561">
            <w:pPr>
              <w:snapToGrid w:val="0"/>
              <w:rPr>
                <w:sz w:val="20"/>
                <w:lang w:val="fr-FR"/>
              </w:rPr>
            </w:pPr>
            <w:r>
              <w:rPr>
                <w:sz w:val="20"/>
                <w:lang w:val="fr-FR"/>
              </w:rPr>
              <w:t>1.4</w:t>
            </w:r>
          </w:p>
        </w:tc>
        <w:tc>
          <w:tcPr>
            <w:tcW w:w="1134" w:type="dxa"/>
          </w:tcPr>
          <w:p w:rsidR="00301561" w:rsidRDefault="00301561">
            <w:pPr>
              <w:snapToGrid w:val="0"/>
              <w:rPr>
                <w:sz w:val="20"/>
                <w:lang w:val="fr-FR"/>
              </w:rPr>
            </w:pPr>
          </w:p>
        </w:tc>
        <w:tc>
          <w:tcPr>
            <w:tcW w:w="709" w:type="dxa"/>
          </w:tcPr>
          <w:p w:rsidR="00301561" w:rsidRDefault="00301561">
            <w:pPr>
              <w:snapToGrid w:val="0"/>
              <w:rPr>
                <w:sz w:val="20"/>
                <w:lang w:val="fr-FR"/>
              </w:rPr>
            </w:pPr>
          </w:p>
        </w:tc>
      </w:tr>
      <w:tr w:rsidR="00301561" w:rsidTr="007C6C15">
        <w:trPr>
          <w:trHeight w:hRule="exact" w:val="284"/>
        </w:trPr>
        <w:tc>
          <w:tcPr>
            <w:tcW w:w="993" w:type="dxa"/>
          </w:tcPr>
          <w:p w:rsidR="00301561" w:rsidRDefault="00301561">
            <w:pPr>
              <w:snapToGrid w:val="0"/>
              <w:rPr>
                <w:sz w:val="20"/>
                <w:lang w:val="fr-FR"/>
              </w:rPr>
            </w:pPr>
            <w:r>
              <w:rPr>
                <w:sz w:val="20"/>
                <w:lang w:val="fr-FR"/>
              </w:rPr>
              <w:t>Q, R</w:t>
            </w:r>
          </w:p>
        </w:tc>
        <w:tc>
          <w:tcPr>
            <w:tcW w:w="992" w:type="dxa"/>
          </w:tcPr>
          <w:p w:rsidR="00301561" w:rsidRDefault="00301561">
            <w:pPr>
              <w:snapToGrid w:val="0"/>
              <w:rPr>
                <w:sz w:val="20"/>
                <w:lang w:val="en-US"/>
              </w:rPr>
            </w:pPr>
            <w:r>
              <w:rPr>
                <w:sz w:val="20"/>
                <w:lang w:val="en-US"/>
              </w:rPr>
              <w:t>8</w:t>
            </w:r>
          </w:p>
        </w:tc>
        <w:tc>
          <w:tcPr>
            <w:tcW w:w="1134" w:type="dxa"/>
          </w:tcPr>
          <w:p w:rsidR="00301561" w:rsidRDefault="00301561">
            <w:pPr>
              <w:snapToGrid w:val="0"/>
              <w:rPr>
                <w:sz w:val="20"/>
                <w:lang w:val="en-US"/>
              </w:rPr>
            </w:pPr>
            <w:r>
              <w:rPr>
                <w:sz w:val="20"/>
                <w:lang w:val="en-US"/>
              </w:rPr>
              <w:t>39.4</w:t>
            </w:r>
          </w:p>
        </w:tc>
        <w:tc>
          <w:tcPr>
            <w:tcW w:w="709" w:type="dxa"/>
          </w:tcPr>
          <w:p w:rsidR="00301561" w:rsidRDefault="00301561">
            <w:pPr>
              <w:snapToGrid w:val="0"/>
              <w:rPr>
                <w:sz w:val="20"/>
                <w:lang w:val="en-US"/>
              </w:rPr>
            </w:pPr>
            <w:r>
              <w:rPr>
                <w:sz w:val="20"/>
                <w:lang w:val="en-US"/>
              </w:rPr>
              <w:t>1.7</w:t>
            </w:r>
          </w:p>
        </w:tc>
        <w:tc>
          <w:tcPr>
            <w:tcW w:w="1134" w:type="dxa"/>
          </w:tcPr>
          <w:p w:rsidR="00301561" w:rsidRDefault="00301561">
            <w:pPr>
              <w:snapToGrid w:val="0"/>
              <w:rPr>
                <w:sz w:val="20"/>
                <w:lang w:val="en-US"/>
              </w:rPr>
            </w:pPr>
            <w:r>
              <w:rPr>
                <w:sz w:val="20"/>
                <w:lang w:val="en-US"/>
              </w:rPr>
              <w:t>69.8</w:t>
            </w:r>
          </w:p>
        </w:tc>
        <w:tc>
          <w:tcPr>
            <w:tcW w:w="708" w:type="dxa"/>
          </w:tcPr>
          <w:p w:rsidR="00301561" w:rsidRDefault="00301561">
            <w:pPr>
              <w:snapToGrid w:val="0"/>
              <w:rPr>
                <w:sz w:val="20"/>
                <w:lang w:val="en-US"/>
              </w:rPr>
            </w:pPr>
            <w:r>
              <w:rPr>
                <w:sz w:val="20"/>
                <w:lang w:val="en-US"/>
              </w:rPr>
              <w:t>1.4</w:t>
            </w:r>
          </w:p>
        </w:tc>
        <w:tc>
          <w:tcPr>
            <w:tcW w:w="1134" w:type="dxa"/>
          </w:tcPr>
          <w:p w:rsidR="00301561" w:rsidRDefault="00301561">
            <w:pPr>
              <w:snapToGrid w:val="0"/>
              <w:rPr>
                <w:sz w:val="20"/>
                <w:lang w:val="en-US"/>
              </w:rPr>
            </w:pPr>
          </w:p>
        </w:tc>
        <w:tc>
          <w:tcPr>
            <w:tcW w:w="709" w:type="dxa"/>
          </w:tcPr>
          <w:p w:rsidR="00301561" w:rsidRDefault="00301561">
            <w:pPr>
              <w:snapToGrid w:val="0"/>
              <w:rPr>
                <w:sz w:val="20"/>
                <w:lang w:val="en-US"/>
              </w:rPr>
            </w:pPr>
          </w:p>
        </w:tc>
      </w:tr>
    </w:tbl>
    <w:p w:rsidR="00301561" w:rsidRDefault="00301561">
      <w:pPr>
        <w:shd w:val="clear" w:color="auto" w:fill="FFFFFF"/>
      </w:pPr>
    </w:p>
    <w:p w:rsidR="007C6C15" w:rsidRDefault="007C6C15">
      <w:pPr>
        <w:shd w:val="clear" w:color="auto" w:fill="FFFFFF"/>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985"/>
        <w:gridCol w:w="1134"/>
        <w:gridCol w:w="1134"/>
        <w:gridCol w:w="709"/>
        <w:gridCol w:w="1842"/>
        <w:gridCol w:w="709"/>
      </w:tblGrid>
      <w:tr w:rsidR="00301561" w:rsidTr="007C6C15">
        <w:tc>
          <w:tcPr>
            <w:tcW w:w="1985" w:type="dxa"/>
          </w:tcPr>
          <w:p w:rsidR="00301561" w:rsidRDefault="00301561">
            <w:pPr>
              <w:snapToGrid w:val="0"/>
              <w:rPr>
                <w:sz w:val="20"/>
              </w:rPr>
            </w:pPr>
            <w:r>
              <w:rPr>
                <w:sz w:val="20"/>
              </w:rPr>
              <w:t>Positions</w:t>
            </w:r>
          </w:p>
        </w:tc>
        <w:tc>
          <w:tcPr>
            <w:tcW w:w="1134" w:type="dxa"/>
          </w:tcPr>
          <w:p w:rsidR="00301561" w:rsidRDefault="00301561">
            <w:pPr>
              <w:snapToGrid w:val="0"/>
              <w:rPr>
                <w:sz w:val="20"/>
              </w:rPr>
            </w:pPr>
            <w:r>
              <w:rPr>
                <w:sz w:val="20"/>
              </w:rPr>
              <w:t>Number of edge elements</w:t>
            </w:r>
          </w:p>
        </w:tc>
        <w:tc>
          <w:tcPr>
            <w:tcW w:w="1134" w:type="dxa"/>
          </w:tcPr>
          <w:p w:rsidR="00301561" w:rsidRDefault="00301561">
            <w:pPr>
              <w:snapToGrid w:val="0"/>
              <w:rPr>
                <w:sz w:val="20"/>
              </w:rPr>
            </w:pPr>
            <w:r>
              <w:rPr>
                <w:sz w:val="20"/>
              </w:rPr>
              <w:t>Followers relative to Core</w:t>
            </w:r>
          </w:p>
        </w:tc>
        <w:tc>
          <w:tcPr>
            <w:tcW w:w="709" w:type="dxa"/>
          </w:tcPr>
          <w:p w:rsidR="00301561" w:rsidRDefault="000F7F90">
            <w:pPr>
              <w:snapToGrid w:val="0"/>
              <w:rPr>
                <w:sz w:val="20"/>
              </w:rPr>
            </w:pPr>
            <w:r>
              <w:rPr>
                <w:sz w:val="20"/>
              </w:rPr>
              <w:t>s</w:t>
            </w:r>
            <w:r w:rsidR="00301561">
              <w:rPr>
                <w:sz w:val="20"/>
              </w:rPr>
              <w:t>.d. (%)</w:t>
            </w:r>
          </w:p>
        </w:tc>
        <w:tc>
          <w:tcPr>
            <w:tcW w:w="1842" w:type="dxa"/>
          </w:tcPr>
          <w:p w:rsidR="00301561" w:rsidRDefault="00301561">
            <w:pPr>
              <w:snapToGrid w:val="0"/>
              <w:rPr>
                <w:sz w:val="20"/>
              </w:rPr>
            </w:pPr>
            <w:r>
              <w:rPr>
                <w:sz w:val="20"/>
              </w:rPr>
              <w:t>(BN, BN, BN) Rods relative to Followers</w:t>
            </w:r>
          </w:p>
        </w:tc>
        <w:tc>
          <w:tcPr>
            <w:tcW w:w="709" w:type="dxa"/>
          </w:tcPr>
          <w:p w:rsidR="00301561" w:rsidRDefault="000F7F90">
            <w:pPr>
              <w:snapToGrid w:val="0"/>
              <w:rPr>
                <w:sz w:val="20"/>
              </w:rPr>
            </w:pPr>
            <w:r>
              <w:rPr>
                <w:sz w:val="20"/>
              </w:rPr>
              <w:t>s</w:t>
            </w:r>
            <w:r w:rsidR="00301561">
              <w:rPr>
                <w:sz w:val="20"/>
              </w:rPr>
              <w:t>.d. (%)</w:t>
            </w:r>
          </w:p>
        </w:tc>
      </w:tr>
      <w:tr w:rsidR="00301561" w:rsidTr="007C6C15">
        <w:trPr>
          <w:trHeight w:val="284"/>
        </w:trPr>
        <w:tc>
          <w:tcPr>
            <w:tcW w:w="1985" w:type="dxa"/>
          </w:tcPr>
          <w:p w:rsidR="00301561" w:rsidRDefault="00301561">
            <w:pPr>
              <w:snapToGrid w:val="0"/>
              <w:rPr>
                <w:sz w:val="20"/>
                <w:lang w:val="en-US"/>
              </w:rPr>
            </w:pPr>
            <w:r>
              <w:rPr>
                <w:sz w:val="20"/>
                <w:lang w:val="en-US"/>
              </w:rPr>
              <w:t>O,P2,P5</w:t>
            </w:r>
          </w:p>
        </w:tc>
        <w:tc>
          <w:tcPr>
            <w:tcW w:w="1134" w:type="dxa"/>
          </w:tcPr>
          <w:p w:rsidR="00301561" w:rsidRDefault="00301561">
            <w:pPr>
              <w:snapToGrid w:val="0"/>
              <w:rPr>
                <w:sz w:val="20"/>
                <w:lang w:val="fr-FR"/>
              </w:rPr>
            </w:pPr>
            <w:r>
              <w:rPr>
                <w:sz w:val="20"/>
                <w:lang w:val="fr-FR"/>
              </w:rPr>
              <w:t>23</w:t>
            </w:r>
          </w:p>
        </w:tc>
        <w:tc>
          <w:tcPr>
            <w:tcW w:w="1134" w:type="dxa"/>
          </w:tcPr>
          <w:p w:rsidR="00301561" w:rsidRDefault="00301561">
            <w:pPr>
              <w:snapToGrid w:val="0"/>
              <w:rPr>
                <w:sz w:val="20"/>
                <w:lang w:val="fr-FR"/>
              </w:rPr>
            </w:pPr>
            <w:r>
              <w:rPr>
                <w:sz w:val="20"/>
                <w:lang w:val="fr-FR"/>
              </w:rPr>
              <w:t>85.8</w:t>
            </w:r>
          </w:p>
        </w:tc>
        <w:tc>
          <w:tcPr>
            <w:tcW w:w="709" w:type="dxa"/>
          </w:tcPr>
          <w:p w:rsidR="00301561" w:rsidRDefault="00301561">
            <w:pPr>
              <w:snapToGrid w:val="0"/>
              <w:rPr>
                <w:sz w:val="20"/>
                <w:lang w:val="fr-FR"/>
              </w:rPr>
            </w:pPr>
            <w:r>
              <w:rPr>
                <w:sz w:val="20"/>
                <w:lang w:val="fr-FR"/>
              </w:rPr>
              <w:t>1.4</w:t>
            </w:r>
          </w:p>
        </w:tc>
        <w:tc>
          <w:tcPr>
            <w:tcW w:w="1842" w:type="dxa"/>
          </w:tcPr>
          <w:p w:rsidR="00301561" w:rsidRDefault="00301561">
            <w:pPr>
              <w:snapToGrid w:val="0"/>
              <w:rPr>
                <w:sz w:val="20"/>
                <w:lang w:val="fr-FR"/>
              </w:rPr>
            </w:pPr>
            <w:r>
              <w:rPr>
                <w:sz w:val="20"/>
                <w:lang w:val="fr-FR"/>
              </w:rPr>
              <w:t>206.0</w:t>
            </w:r>
          </w:p>
        </w:tc>
        <w:tc>
          <w:tcPr>
            <w:tcW w:w="709" w:type="dxa"/>
          </w:tcPr>
          <w:p w:rsidR="00301561" w:rsidRDefault="00301561">
            <w:pPr>
              <w:snapToGrid w:val="0"/>
              <w:rPr>
                <w:sz w:val="20"/>
                <w:lang w:val="fr-FR"/>
              </w:rPr>
            </w:pPr>
            <w:r>
              <w:rPr>
                <w:sz w:val="20"/>
                <w:lang w:val="fr-FR"/>
              </w:rPr>
              <w:t>2.2</w:t>
            </w:r>
          </w:p>
        </w:tc>
      </w:tr>
      <w:tr w:rsidR="00301561" w:rsidTr="007C6C15">
        <w:trPr>
          <w:trHeight w:val="284"/>
        </w:trPr>
        <w:tc>
          <w:tcPr>
            <w:tcW w:w="1985" w:type="dxa"/>
          </w:tcPr>
          <w:p w:rsidR="00301561" w:rsidRDefault="00301561">
            <w:pPr>
              <w:snapToGrid w:val="0"/>
              <w:rPr>
                <w:sz w:val="20"/>
                <w:lang w:val="fr-FR"/>
              </w:rPr>
            </w:pPr>
            <w:r>
              <w:rPr>
                <w:sz w:val="20"/>
                <w:lang w:val="fr-FR"/>
              </w:rPr>
              <w:t>P1,P3,P5</w:t>
            </w:r>
          </w:p>
        </w:tc>
        <w:tc>
          <w:tcPr>
            <w:tcW w:w="1134" w:type="dxa"/>
          </w:tcPr>
          <w:p w:rsidR="00301561" w:rsidRDefault="00301561">
            <w:pPr>
              <w:snapToGrid w:val="0"/>
              <w:rPr>
                <w:sz w:val="20"/>
                <w:lang w:val="fr-FR"/>
              </w:rPr>
            </w:pPr>
            <w:r>
              <w:rPr>
                <w:sz w:val="20"/>
                <w:lang w:val="fr-FR"/>
              </w:rPr>
              <w:t>22</w:t>
            </w:r>
          </w:p>
        </w:tc>
        <w:tc>
          <w:tcPr>
            <w:tcW w:w="1134" w:type="dxa"/>
          </w:tcPr>
          <w:p w:rsidR="00301561" w:rsidRDefault="00301561">
            <w:pPr>
              <w:snapToGrid w:val="0"/>
              <w:rPr>
                <w:sz w:val="20"/>
                <w:lang w:val="fr-FR"/>
              </w:rPr>
            </w:pPr>
            <w:r>
              <w:rPr>
                <w:sz w:val="20"/>
                <w:lang w:val="fr-FR"/>
              </w:rPr>
              <w:t>84.6</w:t>
            </w:r>
          </w:p>
        </w:tc>
        <w:tc>
          <w:tcPr>
            <w:tcW w:w="709" w:type="dxa"/>
          </w:tcPr>
          <w:p w:rsidR="00301561" w:rsidRDefault="00301561">
            <w:pPr>
              <w:snapToGrid w:val="0"/>
              <w:rPr>
                <w:sz w:val="20"/>
                <w:lang w:val="fr-FR"/>
              </w:rPr>
            </w:pPr>
            <w:r>
              <w:rPr>
                <w:sz w:val="20"/>
                <w:lang w:val="fr-FR"/>
              </w:rPr>
              <w:t>1.4</w:t>
            </w:r>
          </w:p>
        </w:tc>
        <w:tc>
          <w:tcPr>
            <w:tcW w:w="1842" w:type="dxa"/>
          </w:tcPr>
          <w:p w:rsidR="00301561" w:rsidRDefault="00301561">
            <w:pPr>
              <w:snapToGrid w:val="0"/>
              <w:rPr>
                <w:sz w:val="20"/>
                <w:lang w:val="fr-FR"/>
              </w:rPr>
            </w:pPr>
            <w:r>
              <w:rPr>
                <w:sz w:val="20"/>
                <w:lang w:val="fr-FR"/>
              </w:rPr>
              <w:t>210.3</w:t>
            </w:r>
          </w:p>
        </w:tc>
        <w:tc>
          <w:tcPr>
            <w:tcW w:w="709" w:type="dxa"/>
          </w:tcPr>
          <w:p w:rsidR="00301561" w:rsidRDefault="00301561">
            <w:pPr>
              <w:snapToGrid w:val="0"/>
              <w:rPr>
                <w:sz w:val="20"/>
                <w:lang w:val="fr-FR"/>
              </w:rPr>
            </w:pPr>
            <w:r>
              <w:rPr>
                <w:sz w:val="20"/>
                <w:lang w:val="fr-FR"/>
              </w:rPr>
              <w:t>2.3</w:t>
            </w:r>
          </w:p>
        </w:tc>
      </w:tr>
      <w:tr w:rsidR="00301561" w:rsidTr="007C6C15">
        <w:trPr>
          <w:trHeight w:val="284"/>
        </w:trPr>
        <w:tc>
          <w:tcPr>
            <w:tcW w:w="1985" w:type="dxa"/>
          </w:tcPr>
          <w:p w:rsidR="00301561" w:rsidRDefault="00301561">
            <w:pPr>
              <w:snapToGrid w:val="0"/>
              <w:rPr>
                <w:sz w:val="20"/>
                <w:lang w:val="fr-FR"/>
              </w:rPr>
            </w:pPr>
            <w:r>
              <w:rPr>
                <w:sz w:val="20"/>
                <w:lang w:val="fr-FR"/>
              </w:rPr>
              <w:t>P2,P2',P5,P5'</w:t>
            </w:r>
          </w:p>
        </w:tc>
        <w:tc>
          <w:tcPr>
            <w:tcW w:w="1134" w:type="dxa"/>
          </w:tcPr>
          <w:p w:rsidR="00301561" w:rsidRDefault="00301561">
            <w:pPr>
              <w:snapToGrid w:val="0"/>
              <w:rPr>
                <w:sz w:val="20"/>
                <w:lang w:val="fr-FR"/>
              </w:rPr>
            </w:pPr>
            <w:r>
              <w:rPr>
                <w:sz w:val="20"/>
                <w:lang w:val="fr-FR"/>
              </w:rPr>
              <w:t>30</w:t>
            </w:r>
          </w:p>
        </w:tc>
        <w:tc>
          <w:tcPr>
            <w:tcW w:w="1134" w:type="dxa"/>
          </w:tcPr>
          <w:p w:rsidR="00301561" w:rsidRDefault="00301561">
            <w:pPr>
              <w:snapToGrid w:val="0"/>
              <w:rPr>
                <w:sz w:val="20"/>
                <w:lang w:val="fr-FR"/>
              </w:rPr>
            </w:pPr>
            <w:r>
              <w:rPr>
                <w:sz w:val="20"/>
                <w:lang w:val="fr-FR"/>
              </w:rPr>
              <w:t>109.5</w:t>
            </w:r>
          </w:p>
        </w:tc>
        <w:tc>
          <w:tcPr>
            <w:tcW w:w="709" w:type="dxa"/>
          </w:tcPr>
          <w:p w:rsidR="00301561" w:rsidRDefault="00301561">
            <w:pPr>
              <w:snapToGrid w:val="0"/>
              <w:rPr>
                <w:sz w:val="20"/>
                <w:lang w:val="fr-FR"/>
              </w:rPr>
            </w:pPr>
            <w:r>
              <w:rPr>
                <w:sz w:val="20"/>
                <w:lang w:val="fr-FR"/>
              </w:rPr>
              <w:t>1.5</w:t>
            </w:r>
          </w:p>
        </w:tc>
        <w:tc>
          <w:tcPr>
            <w:tcW w:w="1842" w:type="dxa"/>
          </w:tcPr>
          <w:p w:rsidR="00301561" w:rsidRDefault="00301561">
            <w:pPr>
              <w:snapToGrid w:val="0"/>
              <w:rPr>
                <w:sz w:val="20"/>
                <w:lang w:val="fr-FR"/>
              </w:rPr>
            </w:pPr>
            <w:r>
              <w:rPr>
                <w:sz w:val="20"/>
                <w:lang w:val="fr-FR"/>
              </w:rPr>
              <w:t>271.1</w:t>
            </w:r>
          </w:p>
        </w:tc>
        <w:tc>
          <w:tcPr>
            <w:tcW w:w="709" w:type="dxa"/>
          </w:tcPr>
          <w:p w:rsidR="00301561" w:rsidRDefault="00301561">
            <w:pPr>
              <w:snapToGrid w:val="0"/>
              <w:rPr>
                <w:sz w:val="20"/>
                <w:lang w:val="fr-FR"/>
              </w:rPr>
            </w:pPr>
            <w:r>
              <w:rPr>
                <w:sz w:val="20"/>
                <w:lang w:val="fr-FR"/>
              </w:rPr>
              <w:t>2.8</w:t>
            </w:r>
          </w:p>
        </w:tc>
      </w:tr>
    </w:tbl>
    <w:p w:rsidR="00301561" w:rsidRDefault="00301561">
      <w:pPr>
        <w:shd w:val="clear" w:color="auto" w:fill="FFFFFF"/>
      </w:pPr>
    </w:p>
    <w:p w:rsidR="008F260C" w:rsidRDefault="008F260C">
      <w:pPr>
        <w:shd w:val="clear" w:color="auto" w:fill="FFFFFF"/>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93"/>
        <w:gridCol w:w="992"/>
        <w:gridCol w:w="1134"/>
        <w:gridCol w:w="552"/>
        <w:gridCol w:w="1134"/>
        <w:gridCol w:w="709"/>
        <w:gridCol w:w="1134"/>
        <w:gridCol w:w="708"/>
        <w:gridCol w:w="1134"/>
        <w:gridCol w:w="582"/>
      </w:tblGrid>
      <w:tr w:rsidR="00301561" w:rsidTr="007C6C15">
        <w:tc>
          <w:tcPr>
            <w:tcW w:w="993" w:type="dxa"/>
          </w:tcPr>
          <w:p w:rsidR="00301561" w:rsidRDefault="00301561">
            <w:pPr>
              <w:snapToGrid w:val="0"/>
              <w:rPr>
                <w:sz w:val="20"/>
                <w:lang w:val="fr-FR"/>
              </w:rPr>
            </w:pPr>
            <w:r>
              <w:rPr>
                <w:sz w:val="20"/>
                <w:lang w:val="fr-FR"/>
              </w:rPr>
              <w:t>Positions</w:t>
            </w:r>
          </w:p>
        </w:tc>
        <w:tc>
          <w:tcPr>
            <w:tcW w:w="992" w:type="dxa"/>
          </w:tcPr>
          <w:p w:rsidR="00301561" w:rsidRDefault="00301561">
            <w:pPr>
              <w:snapToGrid w:val="0"/>
              <w:rPr>
                <w:sz w:val="20"/>
              </w:rPr>
            </w:pPr>
            <w:r>
              <w:rPr>
                <w:sz w:val="20"/>
              </w:rPr>
              <w:t>Number of edge elements</w:t>
            </w:r>
          </w:p>
        </w:tc>
        <w:tc>
          <w:tcPr>
            <w:tcW w:w="1134" w:type="dxa"/>
          </w:tcPr>
          <w:p w:rsidR="00301561" w:rsidRDefault="00301561">
            <w:pPr>
              <w:snapToGrid w:val="0"/>
              <w:rPr>
                <w:sz w:val="20"/>
              </w:rPr>
            </w:pPr>
            <w:r>
              <w:rPr>
                <w:sz w:val="20"/>
              </w:rPr>
              <w:t>Followers relative to Core</w:t>
            </w:r>
          </w:p>
        </w:tc>
        <w:tc>
          <w:tcPr>
            <w:tcW w:w="552" w:type="dxa"/>
          </w:tcPr>
          <w:p w:rsidR="00301561" w:rsidRDefault="000F7F90">
            <w:pPr>
              <w:snapToGrid w:val="0"/>
              <w:rPr>
                <w:sz w:val="20"/>
              </w:rPr>
            </w:pPr>
            <w:r>
              <w:rPr>
                <w:sz w:val="20"/>
              </w:rPr>
              <w:t>s</w:t>
            </w:r>
            <w:r w:rsidR="00301561">
              <w:rPr>
                <w:sz w:val="20"/>
              </w:rPr>
              <w:t>.d. (%)</w:t>
            </w:r>
          </w:p>
        </w:tc>
        <w:tc>
          <w:tcPr>
            <w:tcW w:w="1134" w:type="dxa"/>
          </w:tcPr>
          <w:p w:rsidR="00301561" w:rsidRDefault="00301561">
            <w:pPr>
              <w:snapToGrid w:val="0"/>
              <w:rPr>
                <w:sz w:val="20"/>
              </w:rPr>
            </w:pPr>
            <w:r>
              <w:rPr>
                <w:sz w:val="20"/>
              </w:rPr>
              <w:t>(NA, BN, BN) Rods relative to Followers</w:t>
            </w:r>
          </w:p>
        </w:tc>
        <w:tc>
          <w:tcPr>
            <w:tcW w:w="709" w:type="dxa"/>
          </w:tcPr>
          <w:p w:rsidR="00301561" w:rsidRDefault="000F7F90">
            <w:pPr>
              <w:snapToGrid w:val="0"/>
              <w:rPr>
                <w:sz w:val="20"/>
              </w:rPr>
            </w:pPr>
            <w:r>
              <w:rPr>
                <w:sz w:val="20"/>
              </w:rPr>
              <w:t>s</w:t>
            </w:r>
            <w:r w:rsidR="00301561">
              <w:rPr>
                <w:sz w:val="20"/>
              </w:rPr>
              <w:t>.d. (%)</w:t>
            </w:r>
          </w:p>
        </w:tc>
        <w:tc>
          <w:tcPr>
            <w:tcW w:w="1134" w:type="dxa"/>
          </w:tcPr>
          <w:p w:rsidR="00301561" w:rsidRDefault="00301561">
            <w:pPr>
              <w:snapToGrid w:val="0"/>
              <w:rPr>
                <w:sz w:val="20"/>
              </w:rPr>
            </w:pPr>
            <w:r>
              <w:rPr>
                <w:sz w:val="20"/>
              </w:rPr>
              <w:t>(B30, BN, BN) Rods relative to Followers</w:t>
            </w:r>
          </w:p>
        </w:tc>
        <w:tc>
          <w:tcPr>
            <w:tcW w:w="708" w:type="dxa"/>
          </w:tcPr>
          <w:p w:rsidR="00301561" w:rsidRDefault="000F7F90">
            <w:pPr>
              <w:snapToGrid w:val="0"/>
              <w:rPr>
                <w:sz w:val="20"/>
                <w:lang w:val="en-US"/>
              </w:rPr>
            </w:pPr>
            <w:r>
              <w:rPr>
                <w:sz w:val="20"/>
                <w:lang w:val="en-US"/>
              </w:rPr>
              <w:t>s</w:t>
            </w:r>
            <w:r w:rsidR="00301561">
              <w:rPr>
                <w:sz w:val="20"/>
                <w:lang w:val="en-US"/>
              </w:rPr>
              <w:t>.d. (%)</w:t>
            </w:r>
          </w:p>
        </w:tc>
        <w:tc>
          <w:tcPr>
            <w:tcW w:w="1134" w:type="dxa"/>
          </w:tcPr>
          <w:p w:rsidR="00301561" w:rsidRDefault="00301561">
            <w:pPr>
              <w:snapToGrid w:val="0"/>
              <w:rPr>
                <w:sz w:val="20"/>
              </w:rPr>
            </w:pPr>
            <w:r>
              <w:rPr>
                <w:sz w:val="20"/>
              </w:rPr>
              <w:t>(B80, BN, BN) Rods relative to Followers</w:t>
            </w:r>
          </w:p>
        </w:tc>
        <w:tc>
          <w:tcPr>
            <w:tcW w:w="582" w:type="dxa"/>
          </w:tcPr>
          <w:p w:rsidR="00301561" w:rsidRDefault="000F7F90">
            <w:pPr>
              <w:snapToGrid w:val="0"/>
              <w:rPr>
                <w:sz w:val="20"/>
                <w:lang w:val="en-US"/>
              </w:rPr>
            </w:pPr>
            <w:r>
              <w:rPr>
                <w:sz w:val="20"/>
                <w:lang w:val="en-US"/>
              </w:rPr>
              <w:t>s.</w:t>
            </w:r>
            <w:r w:rsidR="00301561">
              <w:rPr>
                <w:sz w:val="20"/>
                <w:lang w:val="en-US"/>
              </w:rPr>
              <w:t>d. (%)</w:t>
            </w:r>
          </w:p>
        </w:tc>
      </w:tr>
      <w:tr w:rsidR="00301561" w:rsidTr="007C6C15">
        <w:tc>
          <w:tcPr>
            <w:tcW w:w="993" w:type="dxa"/>
          </w:tcPr>
          <w:p w:rsidR="00301561" w:rsidRDefault="00301561">
            <w:pPr>
              <w:snapToGrid w:val="0"/>
              <w:rPr>
                <w:sz w:val="20"/>
                <w:lang w:val="en-US"/>
              </w:rPr>
            </w:pPr>
            <w:r>
              <w:rPr>
                <w:sz w:val="20"/>
                <w:lang w:val="en-US"/>
              </w:rPr>
              <w:t>O,P2,P5</w:t>
            </w:r>
          </w:p>
        </w:tc>
        <w:tc>
          <w:tcPr>
            <w:tcW w:w="992" w:type="dxa"/>
          </w:tcPr>
          <w:p w:rsidR="00301561" w:rsidRDefault="00301561">
            <w:pPr>
              <w:snapToGrid w:val="0"/>
              <w:rPr>
                <w:sz w:val="20"/>
                <w:lang w:val="en-US"/>
              </w:rPr>
            </w:pPr>
            <w:r>
              <w:rPr>
                <w:sz w:val="20"/>
                <w:lang w:val="en-US"/>
              </w:rPr>
              <w:t>23</w:t>
            </w:r>
          </w:p>
        </w:tc>
        <w:tc>
          <w:tcPr>
            <w:tcW w:w="1134" w:type="dxa"/>
          </w:tcPr>
          <w:p w:rsidR="00301561" w:rsidRDefault="00301561">
            <w:pPr>
              <w:snapToGrid w:val="0"/>
              <w:rPr>
                <w:sz w:val="20"/>
                <w:lang w:val="en-US"/>
              </w:rPr>
            </w:pPr>
            <w:r>
              <w:rPr>
                <w:sz w:val="20"/>
                <w:lang w:val="en-US"/>
              </w:rPr>
              <w:t>85.8</w:t>
            </w:r>
          </w:p>
        </w:tc>
        <w:tc>
          <w:tcPr>
            <w:tcW w:w="552" w:type="dxa"/>
          </w:tcPr>
          <w:p w:rsidR="00301561" w:rsidRDefault="00301561">
            <w:pPr>
              <w:snapToGrid w:val="0"/>
              <w:rPr>
                <w:sz w:val="20"/>
                <w:lang w:val="en-US"/>
              </w:rPr>
            </w:pPr>
            <w:r>
              <w:rPr>
                <w:sz w:val="20"/>
                <w:lang w:val="en-US"/>
              </w:rPr>
              <w:t>1.4</w:t>
            </w:r>
          </w:p>
        </w:tc>
        <w:tc>
          <w:tcPr>
            <w:tcW w:w="1134" w:type="dxa"/>
          </w:tcPr>
          <w:p w:rsidR="00301561" w:rsidRDefault="00301561">
            <w:pPr>
              <w:snapToGrid w:val="0"/>
              <w:rPr>
                <w:sz w:val="20"/>
                <w:lang w:val="en-US"/>
              </w:rPr>
            </w:pPr>
            <w:r>
              <w:rPr>
                <w:sz w:val="20"/>
                <w:lang w:val="en-US"/>
              </w:rPr>
              <w:t>137.6</w:t>
            </w:r>
          </w:p>
        </w:tc>
        <w:tc>
          <w:tcPr>
            <w:tcW w:w="709" w:type="dxa"/>
          </w:tcPr>
          <w:p w:rsidR="00301561" w:rsidRDefault="00301561">
            <w:pPr>
              <w:snapToGrid w:val="0"/>
              <w:rPr>
                <w:sz w:val="20"/>
                <w:lang w:val="en-US"/>
              </w:rPr>
            </w:pPr>
            <w:r>
              <w:rPr>
                <w:sz w:val="20"/>
                <w:lang w:val="en-US"/>
              </w:rPr>
              <w:t>1.7</w:t>
            </w:r>
          </w:p>
        </w:tc>
        <w:tc>
          <w:tcPr>
            <w:tcW w:w="1134" w:type="dxa"/>
          </w:tcPr>
          <w:p w:rsidR="00301561" w:rsidRDefault="00301561">
            <w:pPr>
              <w:snapToGrid w:val="0"/>
              <w:rPr>
                <w:sz w:val="20"/>
                <w:lang w:val="en-US"/>
              </w:rPr>
            </w:pPr>
            <w:r>
              <w:rPr>
                <w:sz w:val="20"/>
                <w:lang w:val="en-US"/>
              </w:rPr>
              <w:t>221.7</w:t>
            </w:r>
          </w:p>
        </w:tc>
        <w:tc>
          <w:tcPr>
            <w:tcW w:w="708" w:type="dxa"/>
          </w:tcPr>
          <w:p w:rsidR="00301561" w:rsidRDefault="00301561">
            <w:pPr>
              <w:snapToGrid w:val="0"/>
              <w:rPr>
                <w:sz w:val="20"/>
                <w:lang w:val="en-US"/>
              </w:rPr>
            </w:pPr>
            <w:r>
              <w:rPr>
                <w:sz w:val="20"/>
                <w:lang w:val="en-US"/>
              </w:rPr>
              <w:t>2.4</w:t>
            </w:r>
          </w:p>
        </w:tc>
        <w:tc>
          <w:tcPr>
            <w:tcW w:w="1134" w:type="dxa"/>
          </w:tcPr>
          <w:p w:rsidR="00301561" w:rsidRDefault="00301561">
            <w:pPr>
              <w:snapToGrid w:val="0"/>
              <w:rPr>
                <w:sz w:val="20"/>
                <w:lang w:val="en-US"/>
              </w:rPr>
            </w:pPr>
            <w:r>
              <w:rPr>
                <w:sz w:val="20"/>
                <w:lang w:val="en-US"/>
              </w:rPr>
              <w:t>266.8</w:t>
            </w:r>
          </w:p>
        </w:tc>
        <w:tc>
          <w:tcPr>
            <w:tcW w:w="582" w:type="dxa"/>
          </w:tcPr>
          <w:p w:rsidR="00301561" w:rsidRDefault="00301561">
            <w:pPr>
              <w:snapToGrid w:val="0"/>
              <w:rPr>
                <w:sz w:val="20"/>
                <w:lang w:val="en-US"/>
              </w:rPr>
            </w:pPr>
            <w:r>
              <w:rPr>
                <w:sz w:val="20"/>
                <w:lang w:val="en-US"/>
              </w:rPr>
              <w:t>2.8</w:t>
            </w:r>
          </w:p>
        </w:tc>
      </w:tr>
    </w:tbl>
    <w:p w:rsidR="00301561" w:rsidRDefault="00301561" w:rsidP="009C021D">
      <w:pPr>
        <w:pStyle w:val="TableHeading"/>
      </w:pPr>
      <w:r>
        <w:br w:type="page"/>
      </w:r>
      <w:bookmarkStart w:id="42" w:name="_Toc197256851"/>
      <w:r>
        <w:t xml:space="preserve">Table 1.17  </w:t>
      </w:r>
      <w:r w:rsidR="004F79C0">
        <w:rPr>
          <w:lang w:val="en-US"/>
        </w:rPr>
        <w:t>Reactivity W</w:t>
      </w:r>
      <w:r>
        <w:rPr>
          <w:lang w:val="en-US"/>
        </w:rPr>
        <w:t>orth of Single Rods relative to Core Elements</w:t>
      </w:r>
      <w:bookmarkEnd w:id="42"/>
      <w:r>
        <w:rPr>
          <w:lang w:val="en-US"/>
        </w:rPr>
        <w:t xml:space="preserve"> </w:t>
      </w:r>
    </w:p>
    <w:p w:rsidR="00301561" w:rsidRDefault="00301561">
      <w:pPr>
        <w:shd w:val="clear" w:color="auto" w:fill="FFFFFF"/>
        <w:rPr>
          <w:lang w:val="en-US"/>
        </w:rPr>
      </w:pPr>
      <w:r>
        <w:rPr>
          <w:lang w:val="en-US"/>
        </w:rPr>
        <w:t xml:space="preserve">(Core 264 +8 elements) </w:t>
      </w:r>
    </w:p>
    <w:p w:rsidR="00301561" w:rsidRDefault="00301561">
      <w:pPr>
        <w:shd w:val="clear" w:color="auto" w:fill="FFFFFF"/>
        <w:rPr>
          <w:lang w:val="en-US"/>
        </w:rPr>
      </w:pPr>
      <w:r>
        <w:rPr>
          <w:lang w:val="en-US"/>
        </w:rPr>
        <w:t>(The uncertainties are taken to be the same as for rod relative to follower.)</w:t>
      </w:r>
    </w:p>
    <w:p w:rsidR="00301561" w:rsidRDefault="00301561">
      <w:pPr>
        <w:shd w:val="clear" w:color="auto" w:fill="FFFFFF"/>
        <w:rPr>
          <w:lang w:val="en-US"/>
        </w:rPr>
      </w:pPr>
    </w:p>
    <w:tbl>
      <w:tblPr>
        <w:tblW w:w="0" w:type="auto"/>
        <w:tblInd w:w="108" w:type="dxa"/>
        <w:tblLayout w:type="fixed"/>
        <w:tblLook w:val="0000"/>
      </w:tblPr>
      <w:tblGrid>
        <w:gridCol w:w="978"/>
        <w:gridCol w:w="1134"/>
        <w:gridCol w:w="597"/>
        <w:gridCol w:w="1104"/>
        <w:gridCol w:w="708"/>
        <w:gridCol w:w="1134"/>
        <w:gridCol w:w="709"/>
        <w:gridCol w:w="1134"/>
        <w:gridCol w:w="739"/>
      </w:tblGrid>
      <w:tr w:rsidR="00301561" w:rsidTr="000F7F90">
        <w:trPr>
          <w:trHeight w:val="1119"/>
        </w:trPr>
        <w:tc>
          <w:tcPr>
            <w:tcW w:w="978" w:type="dxa"/>
            <w:tcBorders>
              <w:top w:val="single" w:sz="4" w:space="0" w:color="000000"/>
              <w:left w:val="single" w:sz="4" w:space="0" w:color="000000"/>
              <w:bottom w:val="single" w:sz="4" w:space="0" w:color="000000"/>
            </w:tcBorders>
          </w:tcPr>
          <w:p w:rsidR="00301561" w:rsidRDefault="00301561">
            <w:pPr>
              <w:snapToGrid w:val="0"/>
              <w:rPr>
                <w:sz w:val="20"/>
              </w:rPr>
            </w:pPr>
            <w:r>
              <w:rPr>
                <w:sz w:val="20"/>
              </w:rPr>
              <w:t>Position</w:t>
            </w:r>
          </w:p>
        </w:tc>
        <w:tc>
          <w:tcPr>
            <w:tcW w:w="1134" w:type="dxa"/>
            <w:tcBorders>
              <w:top w:val="single" w:sz="4" w:space="0" w:color="000000"/>
              <w:left w:val="single" w:sz="4" w:space="0" w:color="000000"/>
              <w:bottom w:val="single" w:sz="4" w:space="0" w:color="000000"/>
            </w:tcBorders>
          </w:tcPr>
          <w:p w:rsidR="00301561" w:rsidRDefault="00301561">
            <w:pPr>
              <w:snapToGrid w:val="0"/>
              <w:rPr>
                <w:sz w:val="20"/>
              </w:rPr>
            </w:pPr>
            <w:r>
              <w:rPr>
                <w:sz w:val="20"/>
              </w:rPr>
              <w:t>BN Rod relative to Core elements (10</w:t>
            </w:r>
            <w:r>
              <w:rPr>
                <w:sz w:val="20"/>
                <w:vertAlign w:val="superscript"/>
              </w:rPr>
              <w:t>-4</w:t>
            </w:r>
            <w:r>
              <w:rPr>
                <w:sz w:val="20"/>
              </w:rPr>
              <w:t xml:space="preserve"> dk/k)</w:t>
            </w:r>
          </w:p>
        </w:tc>
        <w:tc>
          <w:tcPr>
            <w:tcW w:w="597" w:type="dxa"/>
            <w:tcBorders>
              <w:top w:val="single" w:sz="4" w:space="0" w:color="000000"/>
              <w:left w:val="single" w:sz="4" w:space="0" w:color="000000"/>
              <w:bottom w:val="single" w:sz="4" w:space="0" w:color="000000"/>
            </w:tcBorders>
          </w:tcPr>
          <w:p w:rsidR="00301561" w:rsidRDefault="000F7F90">
            <w:pPr>
              <w:snapToGrid w:val="0"/>
              <w:rPr>
                <w:sz w:val="20"/>
                <w:lang w:val="en-US"/>
              </w:rPr>
            </w:pPr>
            <w:r>
              <w:rPr>
                <w:sz w:val="20"/>
                <w:lang w:val="en-US"/>
              </w:rPr>
              <w:t>s</w:t>
            </w:r>
            <w:r w:rsidR="00301561">
              <w:rPr>
                <w:sz w:val="20"/>
                <w:lang w:val="en-US"/>
              </w:rPr>
              <w:t>.d. (%)</w:t>
            </w:r>
          </w:p>
        </w:tc>
        <w:tc>
          <w:tcPr>
            <w:tcW w:w="1104" w:type="dxa"/>
            <w:tcBorders>
              <w:top w:val="single" w:sz="4" w:space="0" w:color="000000"/>
              <w:left w:val="single" w:sz="4" w:space="0" w:color="000000"/>
              <w:bottom w:val="single" w:sz="4" w:space="0" w:color="000000"/>
            </w:tcBorders>
          </w:tcPr>
          <w:p w:rsidR="00301561" w:rsidRDefault="00301561">
            <w:pPr>
              <w:snapToGrid w:val="0"/>
              <w:rPr>
                <w:sz w:val="20"/>
              </w:rPr>
            </w:pPr>
            <w:r>
              <w:rPr>
                <w:sz w:val="20"/>
              </w:rPr>
              <w:t>B30 Rod relative to Core elements (10</w:t>
            </w:r>
            <w:r>
              <w:rPr>
                <w:sz w:val="20"/>
                <w:vertAlign w:val="superscript"/>
              </w:rPr>
              <w:t>-4</w:t>
            </w:r>
            <w:r>
              <w:rPr>
                <w:sz w:val="20"/>
              </w:rPr>
              <w:t xml:space="preserve"> dk/k)</w:t>
            </w:r>
          </w:p>
        </w:tc>
        <w:tc>
          <w:tcPr>
            <w:tcW w:w="708" w:type="dxa"/>
            <w:tcBorders>
              <w:top w:val="single" w:sz="4" w:space="0" w:color="000000"/>
              <w:left w:val="single" w:sz="4" w:space="0" w:color="000000"/>
              <w:bottom w:val="single" w:sz="4" w:space="0" w:color="000000"/>
            </w:tcBorders>
          </w:tcPr>
          <w:p w:rsidR="00301561" w:rsidRDefault="000F7F90">
            <w:pPr>
              <w:snapToGrid w:val="0"/>
              <w:rPr>
                <w:sz w:val="20"/>
              </w:rPr>
            </w:pPr>
            <w:r>
              <w:rPr>
                <w:sz w:val="20"/>
              </w:rPr>
              <w:t>s</w:t>
            </w:r>
            <w:r w:rsidR="00301561">
              <w:rPr>
                <w:sz w:val="20"/>
              </w:rPr>
              <w:t>.d. (%)</w:t>
            </w:r>
          </w:p>
        </w:tc>
        <w:tc>
          <w:tcPr>
            <w:tcW w:w="1134" w:type="dxa"/>
            <w:tcBorders>
              <w:top w:val="single" w:sz="4" w:space="0" w:color="000000"/>
              <w:left w:val="single" w:sz="4" w:space="0" w:color="000000"/>
              <w:bottom w:val="single" w:sz="4" w:space="0" w:color="000000"/>
            </w:tcBorders>
          </w:tcPr>
          <w:p w:rsidR="00301561" w:rsidRDefault="00301561">
            <w:pPr>
              <w:snapToGrid w:val="0"/>
              <w:rPr>
                <w:sz w:val="20"/>
              </w:rPr>
            </w:pPr>
            <w:r>
              <w:rPr>
                <w:sz w:val="20"/>
              </w:rPr>
              <w:t>B80 Rod relative to Core elements (10</w:t>
            </w:r>
            <w:r>
              <w:rPr>
                <w:sz w:val="20"/>
                <w:vertAlign w:val="superscript"/>
              </w:rPr>
              <w:t>-4</w:t>
            </w:r>
            <w:r>
              <w:rPr>
                <w:sz w:val="20"/>
              </w:rPr>
              <w:t xml:space="preserve"> dk/k)</w:t>
            </w:r>
          </w:p>
        </w:tc>
        <w:tc>
          <w:tcPr>
            <w:tcW w:w="709" w:type="dxa"/>
            <w:tcBorders>
              <w:top w:val="single" w:sz="4" w:space="0" w:color="000000"/>
              <w:left w:val="single" w:sz="4" w:space="0" w:color="000000"/>
              <w:bottom w:val="single" w:sz="4" w:space="0" w:color="000000"/>
            </w:tcBorders>
          </w:tcPr>
          <w:p w:rsidR="00301561" w:rsidRDefault="000F7F90">
            <w:pPr>
              <w:snapToGrid w:val="0"/>
              <w:rPr>
                <w:sz w:val="20"/>
                <w:lang w:val="en-US"/>
              </w:rPr>
            </w:pPr>
            <w:r>
              <w:rPr>
                <w:sz w:val="20"/>
                <w:lang w:val="en-US"/>
              </w:rPr>
              <w:t>s</w:t>
            </w:r>
            <w:r w:rsidR="00301561">
              <w:rPr>
                <w:sz w:val="20"/>
                <w:lang w:val="en-US"/>
              </w:rPr>
              <w:t>.d. (%)</w:t>
            </w:r>
          </w:p>
        </w:tc>
        <w:tc>
          <w:tcPr>
            <w:tcW w:w="1134" w:type="dxa"/>
            <w:tcBorders>
              <w:top w:val="single" w:sz="4" w:space="0" w:color="000000"/>
              <w:left w:val="single" w:sz="4" w:space="0" w:color="000000"/>
              <w:bottom w:val="single" w:sz="4" w:space="0" w:color="000000"/>
            </w:tcBorders>
          </w:tcPr>
          <w:p w:rsidR="00301561" w:rsidRDefault="00301561">
            <w:pPr>
              <w:snapToGrid w:val="0"/>
              <w:rPr>
                <w:sz w:val="20"/>
              </w:rPr>
            </w:pPr>
            <w:r>
              <w:rPr>
                <w:sz w:val="20"/>
              </w:rPr>
              <w:t>B90 Rod relative to Core elements (10</w:t>
            </w:r>
            <w:r>
              <w:rPr>
                <w:sz w:val="20"/>
                <w:vertAlign w:val="superscript"/>
              </w:rPr>
              <w:t>-4</w:t>
            </w:r>
            <w:r>
              <w:rPr>
                <w:sz w:val="20"/>
              </w:rPr>
              <w:t xml:space="preserve"> dk/k)</w:t>
            </w:r>
          </w:p>
        </w:tc>
        <w:tc>
          <w:tcPr>
            <w:tcW w:w="739" w:type="dxa"/>
            <w:tcBorders>
              <w:top w:val="single" w:sz="4" w:space="0" w:color="000000"/>
              <w:left w:val="single" w:sz="4" w:space="0" w:color="000000"/>
              <w:bottom w:val="single" w:sz="4" w:space="0" w:color="000000"/>
              <w:right w:val="single" w:sz="4" w:space="0" w:color="000000"/>
            </w:tcBorders>
          </w:tcPr>
          <w:p w:rsidR="00301561" w:rsidRDefault="000F7F90">
            <w:pPr>
              <w:snapToGrid w:val="0"/>
              <w:rPr>
                <w:sz w:val="20"/>
                <w:lang w:val="en-US"/>
              </w:rPr>
            </w:pPr>
            <w:r>
              <w:rPr>
                <w:sz w:val="20"/>
                <w:lang w:val="en-US"/>
              </w:rPr>
              <w:t>s</w:t>
            </w:r>
            <w:r w:rsidR="00301561">
              <w:rPr>
                <w:sz w:val="20"/>
                <w:lang w:val="en-US"/>
              </w:rPr>
              <w:t>.d. (%)</w:t>
            </w:r>
          </w:p>
        </w:tc>
      </w:tr>
      <w:tr w:rsidR="00301561" w:rsidTr="000F7F90">
        <w:trPr>
          <w:trHeight w:hRule="exact" w:val="284"/>
        </w:trPr>
        <w:tc>
          <w:tcPr>
            <w:tcW w:w="978" w:type="dxa"/>
            <w:tcBorders>
              <w:left w:val="single" w:sz="4" w:space="0" w:color="000000"/>
              <w:bottom w:val="single" w:sz="4" w:space="0" w:color="000000"/>
            </w:tcBorders>
          </w:tcPr>
          <w:p w:rsidR="00301561" w:rsidRDefault="00301561">
            <w:pPr>
              <w:snapToGrid w:val="0"/>
              <w:rPr>
                <w:sz w:val="20"/>
                <w:lang w:val="en-US"/>
              </w:rPr>
            </w:pPr>
            <w:r>
              <w:rPr>
                <w:sz w:val="20"/>
                <w:lang w:val="en-US"/>
              </w:rPr>
              <w:t>O</w:t>
            </w:r>
          </w:p>
        </w:tc>
        <w:tc>
          <w:tcPr>
            <w:tcW w:w="1134" w:type="dxa"/>
            <w:tcBorders>
              <w:left w:val="single" w:sz="4" w:space="0" w:color="000000"/>
              <w:bottom w:val="single" w:sz="4" w:space="0" w:color="000000"/>
            </w:tcBorders>
            <w:vAlign w:val="bottom"/>
          </w:tcPr>
          <w:p w:rsidR="00301561" w:rsidRDefault="00301561">
            <w:pPr>
              <w:snapToGrid w:val="0"/>
              <w:jc w:val="right"/>
              <w:rPr>
                <w:sz w:val="20"/>
              </w:rPr>
            </w:pPr>
            <w:r>
              <w:rPr>
                <w:sz w:val="20"/>
              </w:rPr>
              <w:t>113.50</w:t>
            </w:r>
          </w:p>
        </w:tc>
        <w:tc>
          <w:tcPr>
            <w:tcW w:w="597" w:type="dxa"/>
            <w:tcBorders>
              <w:left w:val="single" w:sz="4" w:space="0" w:color="000000"/>
              <w:bottom w:val="single" w:sz="4" w:space="0" w:color="000000"/>
            </w:tcBorders>
            <w:vAlign w:val="bottom"/>
          </w:tcPr>
          <w:p w:rsidR="00301561" w:rsidRDefault="00301561">
            <w:pPr>
              <w:snapToGrid w:val="0"/>
              <w:jc w:val="right"/>
              <w:rPr>
                <w:sz w:val="20"/>
              </w:rPr>
            </w:pPr>
            <w:r>
              <w:rPr>
                <w:sz w:val="20"/>
              </w:rPr>
              <w:t>1.3</w:t>
            </w:r>
          </w:p>
        </w:tc>
        <w:tc>
          <w:tcPr>
            <w:tcW w:w="1104" w:type="dxa"/>
            <w:tcBorders>
              <w:left w:val="single" w:sz="4" w:space="0" w:color="000000"/>
              <w:bottom w:val="single" w:sz="4" w:space="0" w:color="000000"/>
            </w:tcBorders>
            <w:vAlign w:val="bottom"/>
          </w:tcPr>
          <w:p w:rsidR="00301561" w:rsidRDefault="00301561">
            <w:pPr>
              <w:snapToGrid w:val="0"/>
              <w:jc w:val="right"/>
              <w:rPr>
                <w:sz w:val="20"/>
              </w:rPr>
            </w:pPr>
            <w:r>
              <w:rPr>
                <w:sz w:val="20"/>
              </w:rPr>
              <w:t>132.10</w:t>
            </w:r>
          </w:p>
        </w:tc>
        <w:tc>
          <w:tcPr>
            <w:tcW w:w="708" w:type="dxa"/>
            <w:tcBorders>
              <w:left w:val="single" w:sz="4" w:space="0" w:color="000000"/>
              <w:bottom w:val="single" w:sz="4" w:space="0" w:color="000000"/>
            </w:tcBorders>
            <w:vAlign w:val="bottom"/>
          </w:tcPr>
          <w:p w:rsidR="00301561" w:rsidRDefault="00301561">
            <w:pPr>
              <w:snapToGrid w:val="0"/>
              <w:jc w:val="right"/>
              <w:rPr>
                <w:sz w:val="20"/>
              </w:rPr>
            </w:pPr>
            <w:r>
              <w:rPr>
                <w:sz w:val="20"/>
              </w:rPr>
              <w:t>1.4</w:t>
            </w:r>
          </w:p>
        </w:tc>
        <w:tc>
          <w:tcPr>
            <w:tcW w:w="1134" w:type="dxa"/>
            <w:tcBorders>
              <w:left w:val="single" w:sz="4" w:space="0" w:color="000000"/>
              <w:bottom w:val="single" w:sz="4" w:space="0" w:color="000000"/>
            </w:tcBorders>
            <w:vAlign w:val="bottom"/>
          </w:tcPr>
          <w:p w:rsidR="00301561" w:rsidRDefault="00301561">
            <w:pPr>
              <w:snapToGrid w:val="0"/>
              <w:jc w:val="right"/>
              <w:rPr>
                <w:sz w:val="20"/>
              </w:rPr>
            </w:pPr>
            <w:r>
              <w:rPr>
                <w:sz w:val="20"/>
              </w:rPr>
              <w:t>186.10</w:t>
            </w:r>
          </w:p>
        </w:tc>
        <w:tc>
          <w:tcPr>
            <w:tcW w:w="709" w:type="dxa"/>
            <w:tcBorders>
              <w:left w:val="single" w:sz="4" w:space="0" w:color="000000"/>
              <w:bottom w:val="single" w:sz="4" w:space="0" w:color="000000"/>
            </w:tcBorders>
            <w:vAlign w:val="bottom"/>
          </w:tcPr>
          <w:p w:rsidR="00301561" w:rsidRDefault="00301561">
            <w:pPr>
              <w:snapToGrid w:val="0"/>
              <w:jc w:val="right"/>
              <w:rPr>
                <w:sz w:val="20"/>
              </w:rPr>
            </w:pPr>
            <w:r>
              <w:rPr>
                <w:sz w:val="20"/>
              </w:rPr>
              <w:t>1.8</w:t>
            </w:r>
          </w:p>
        </w:tc>
        <w:tc>
          <w:tcPr>
            <w:tcW w:w="1134" w:type="dxa"/>
            <w:tcBorders>
              <w:left w:val="single" w:sz="4" w:space="0" w:color="000000"/>
              <w:bottom w:val="single" w:sz="4" w:space="0" w:color="000000"/>
            </w:tcBorders>
            <w:vAlign w:val="bottom"/>
          </w:tcPr>
          <w:p w:rsidR="00301561" w:rsidRDefault="00301561">
            <w:pPr>
              <w:snapToGrid w:val="0"/>
              <w:jc w:val="right"/>
              <w:rPr>
                <w:sz w:val="20"/>
              </w:rPr>
            </w:pPr>
            <w:r>
              <w:rPr>
                <w:sz w:val="20"/>
              </w:rPr>
              <w:t>196.70</w:t>
            </w:r>
          </w:p>
        </w:tc>
        <w:tc>
          <w:tcPr>
            <w:tcW w:w="739"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1.9</w:t>
            </w:r>
          </w:p>
        </w:tc>
      </w:tr>
      <w:tr w:rsidR="00301561" w:rsidTr="000F7F90">
        <w:trPr>
          <w:trHeight w:hRule="exact" w:val="284"/>
        </w:trPr>
        <w:tc>
          <w:tcPr>
            <w:tcW w:w="978" w:type="dxa"/>
            <w:tcBorders>
              <w:left w:val="single" w:sz="4" w:space="0" w:color="000000"/>
              <w:bottom w:val="single" w:sz="4" w:space="0" w:color="000000"/>
            </w:tcBorders>
          </w:tcPr>
          <w:p w:rsidR="00301561" w:rsidRDefault="00301561">
            <w:pPr>
              <w:snapToGrid w:val="0"/>
              <w:rPr>
                <w:sz w:val="20"/>
                <w:lang w:val="en-US"/>
              </w:rPr>
            </w:pPr>
            <w:r>
              <w:rPr>
                <w:sz w:val="20"/>
                <w:lang w:val="en-US"/>
              </w:rPr>
              <w:t>P1</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97.40</w:t>
            </w:r>
          </w:p>
        </w:tc>
        <w:tc>
          <w:tcPr>
            <w:tcW w:w="597"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1.3</w:t>
            </w:r>
          </w:p>
        </w:tc>
        <w:tc>
          <w:tcPr>
            <w:tcW w:w="110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112.90</w:t>
            </w:r>
          </w:p>
        </w:tc>
        <w:tc>
          <w:tcPr>
            <w:tcW w:w="708"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1.5</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156.90</w:t>
            </w:r>
          </w:p>
        </w:tc>
        <w:tc>
          <w:tcPr>
            <w:tcW w:w="709"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1.6</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p>
        </w:tc>
        <w:tc>
          <w:tcPr>
            <w:tcW w:w="739"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lang w:val="fr-FR"/>
              </w:rPr>
            </w:pPr>
          </w:p>
        </w:tc>
      </w:tr>
      <w:tr w:rsidR="00301561" w:rsidTr="000F7F90">
        <w:trPr>
          <w:trHeight w:hRule="exact" w:val="284"/>
        </w:trPr>
        <w:tc>
          <w:tcPr>
            <w:tcW w:w="978" w:type="dxa"/>
            <w:tcBorders>
              <w:left w:val="single" w:sz="4" w:space="0" w:color="000000"/>
              <w:bottom w:val="single" w:sz="4" w:space="0" w:color="000000"/>
            </w:tcBorders>
          </w:tcPr>
          <w:p w:rsidR="00301561" w:rsidRDefault="00301561">
            <w:pPr>
              <w:snapToGrid w:val="0"/>
              <w:rPr>
                <w:sz w:val="20"/>
                <w:lang w:val="fr-FR"/>
              </w:rPr>
            </w:pPr>
            <w:r>
              <w:rPr>
                <w:sz w:val="20"/>
                <w:lang w:val="fr-FR"/>
              </w:rPr>
              <w:t>P2</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96.00</w:t>
            </w:r>
          </w:p>
        </w:tc>
        <w:tc>
          <w:tcPr>
            <w:tcW w:w="597"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1.3</w:t>
            </w:r>
          </w:p>
        </w:tc>
        <w:tc>
          <w:tcPr>
            <w:tcW w:w="1104" w:type="dxa"/>
            <w:tcBorders>
              <w:left w:val="single" w:sz="4" w:space="0" w:color="000000"/>
              <w:bottom w:val="single" w:sz="4" w:space="0" w:color="000000"/>
            </w:tcBorders>
            <w:vAlign w:val="bottom"/>
          </w:tcPr>
          <w:p w:rsidR="00301561" w:rsidRDefault="00301561">
            <w:pPr>
              <w:snapToGrid w:val="0"/>
              <w:jc w:val="right"/>
              <w:rPr>
                <w:sz w:val="20"/>
                <w:lang w:val="fr-FR"/>
              </w:rPr>
            </w:pPr>
          </w:p>
        </w:tc>
        <w:tc>
          <w:tcPr>
            <w:tcW w:w="708" w:type="dxa"/>
            <w:tcBorders>
              <w:left w:val="single" w:sz="4" w:space="0" w:color="000000"/>
              <w:bottom w:val="single" w:sz="4" w:space="0" w:color="000000"/>
            </w:tcBorders>
            <w:vAlign w:val="bottom"/>
          </w:tcPr>
          <w:p w:rsidR="00301561" w:rsidRDefault="00301561">
            <w:pPr>
              <w:snapToGrid w:val="0"/>
              <w:jc w:val="right"/>
              <w:rPr>
                <w:sz w:val="20"/>
                <w:lang w:val="fr-FR"/>
              </w:rPr>
            </w:pP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155.30</w:t>
            </w:r>
          </w:p>
        </w:tc>
        <w:tc>
          <w:tcPr>
            <w:tcW w:w="709"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1.6</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163.60</w:t>
            </w:r>
          </w:p>
        </w:tc>
        <w:tc>
          <w:tcPr>
            <w:tcW w:w="739"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lang w:val="fr-FR"/>
              </w:rPr>
            </w:pPr>
            <w:r>
              <w:rPr>
                <w:sz w:val="20"/>
                <w:lang w:val="fr-FR"/>
              </w:rPr>
              <w:t>1.6</w:t>
            </w:r>
          </w:p>
        </w:tc>
      </w:tr>
      <w:tr w:rsidR="00301561" w:rsidTr="000F7F90">
        <w:trPr>
          <w:trHeight w:hRule="exact" w:val="284"/>
        </w:trPr>
        <w:tc>
          <w:tcPr>
            <w:tcW w:w="978" w:type="dxa"/>
            <w:tcBorders>
              <w:left w:val="single" w:sz="4" w:space="0" w:color="000000"/>
              <w:bottom w:val="single" w:sz="4" w:space="0" w:color="000000"/>
            </w:tcBorders>
          </w:tcPr>
          <w:p w:rsidR="00301561" w:rsidRDefault="00301561">
            <w:pPr>
              <w:snapToGrid w:val="0"/>
              <w:rPr>
                <w:sz w:val="20"/>
                <w:lang w:val="fr-FR"/>
              </w:rPr>
            </w:pPr>
            <w:r>
              <w:rPr>
                <w:sz w:val="20"/>
                <w:lang w:val="fr-FR"/>
              </w:rPr>
              <w:t>Q</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68.20</w:t>
            </w:r>
          </w:p>
        </w:tc>
        <w:tc>
          <w:tcPr>
            <w:tcW w:w="597"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1.4</w:t>
            </w:r>
          </w:p>
        </w:tc>
        <w:tc>
          <w:tcPr>
            <w:tcW w:w="110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78.80</w:t>
            </w:r>
          </w:p>
        </w:tc>
        <w:tc>
          <w:tcPr>
            <w:tcW w:w="708"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1.3</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106.70</w:t>
            </w:r>
          </w:p>
        </w:tc>
        <w:tc>
          <w:tcPr>
            <w:tcW w:w="709"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1.3</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112.20</w:t>
            </w:r>
          </w:p>
        </w:tc>
        <w:tc>
          <w:tcPr>
            <w:tcW w:w="739"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lang w:val="fr-FR"/>
              </w:rPr>
            </w:pPr>
            <w:r>
              <w:rPr>
                <w:sz w:val="20"/>
                <w:lang w:val="fr-FR"/>
              </w:rPr>
              <w:t>1.4</w:t>
            </w:r>
          </w:p>
        </w:tc>
      </w:tr>
      <w:tr w:rsidR="00301561" w:rsidTr="000F7F90">
        <w:trPr>
          <w:trHeight w:hRule="exact" w:val="284"/>
        </w:trPr>
        <w:tc>
          <w:tcPr>
            <w:tcW w:w="978" w:type="dxa"/>
            <w:tcBorders>
              <w:left w:val="single" w:sz="4" w:space="0" w:color="000000"/>
              <w:bottom w:val="single" w:sz="4" w:space="0" w:color="000000"/>
            </w:tcBorders>
          </w:tcPr>
          <w:p w:rsidR="00301561" w:rsidRDefault="00301561">
            <w:pPr>
              <w:snapToGrid w:val="0"/>
              <w:rPr>
                <w:sz w:val="20"/>
                <w:lang w:val="fr-FR"/>
              </w:rPr>
            </w:pPr>
            <w:r>
              <w:rPr>
                <w:sz w:val="20"/>
                <w:lang w:val="fr-FR"/>
              </w:rPr>
              <w:t>R</w:t>
            </w:r>
          </w:p>
        </w:tc>
        <w:tc>
          <w:tcPr>
            <w:tcW w:w="1134" w:type="dxa"/>
            <w:tcBorders>
              <w:left w:val="single" w:sz="4" w:space="0" w:color="000000"/>
              <w:bottom w:val="single" w:sz="4" w:space="0" w:color="000000"/>
            </w:tcBorders>
            <w:vAlign w:val="bottom"/>
          </w:tcPr>
          <w:p w:rsidR="00301561" w:rsidRDefault="00301561">
            <w:pPr>
              <w:snapToGrid w:val="0"/>
              <w:jc w:val="right"/>
              <w:rPr>
                <w:sz w:val="20"/>
              </w:rPr>
            </w:pPr>
            <w:r>
              <w:rPr>
                <w:sz w:val="20"/>
              </w:rPr>
              <w:t>50.00</w:t>
            </w:r>
          </w:p>
        </w:tc>
        <w:tc>
          <w:tcPr>
            <w:tcW w:w="597" w:type="dxa"/>
            <w:tcBorders>
              <w:left w:val="single" w:sz="4" w:space="0" w:color="000000"/>
              <w:bottom w:val="single" w:sz="4" w:space="0" w:color="000000"/>
            </w:tcBorders>
            <w:vAlign w:val="bottom"/>
          </w:tcPr>
          <w:p w:rsidR="00301561" w:rsidRDefault="00301561">
            <w:pPr>
              <w:snapToGrid w:val="0"/>
              <w:jc w:val="right"/>
              <w:rPr>
                <w:sz w:val="20"/>
              </w:rPr>
            </w:pPr>
            <w:r>
              <w:rPr>
                <w:sz w:val="20"/>
              </w:rPr>
              <w:t>1.4</w:t>
            </w:r>
          </w:p>
        </w:tc>
        <w:tc>
          <w:tcPr>
            <w:tcW w:w="1104" w:type="dxa"/>
            <w:tcBorders>
              <w:left w:val="single" w:sz="4" w:space="0" w:color="000000"/>
              <w:bottom w:val="single" w:sz="4" w:space="0" w:color="000000"/>
            </w:tcBorders>
            <w:vAlign w:val="bottom"/>
          </w:tcPr>
          <w:p w:rsidR="00301561" w:rsidRDefault="00301561">
            <w:pPr>
              <w:snapToGrid w:val="0"/>
              <w:jc w:val="right"/>
              <w:rPr>
                <w:sz w:val="20"/>
              </w:rPr>
            </w:pPr>
          </w:p>
        </w:tc>
        <w:tc>
          <w:tcPr>
            <w:tcW w:w="708" w:type="dxa"/>
            <w:tcBorders>
              <w:left w:val="single" w:sz="4" w:space="0" w:color="000000"/>
              <w:bottom w:val="single" w:sz="4" w:space="0" w:color="000000"/>
            </w:tcBorders>
            <w:vAlign w:val="bottom"/>
          </w:tcPr>
          <w:p w:rsidR="00301561" w:rsidRDefault="00301561">
            <w:pPr>
              <w:snapToGrid w:val="0"/>
              <w:jc w:val="right"/>
              <w:rPr>
                <w:sz w:val="20"/>
              </w:rPr>
            </w:pPr>
          </w:p>
        </w:tc>
        <w:tc>
          <w:tcPr>
            <w:tcW w:w="1134" w:type="dxa"/>
            <w:tcBorders>
              <w:left w:val="single" w:sz="4" w:space="0" w:color="000000"/>
              <w:bottom w:val="single" w:sz="4" w:space="0" w:color="000000"/>
            </w:tcBorders>
            <w:vAlign w:val="bottom"/>
          </w:tcPr>
          <w:p w:rsidR="00301561" w:rsidRDefault="00301561">
            <w:pPr>
              <w:snapToGrid w:val="0"/>
              <w:jc w:val="right"/>
              <w:rPr>
                <w:sz w:val="20"/>
              </w:rPr>
            </w:pPr>
          </w:p>
        </w:tc>
        <w:tc>
          <w:tcPr>
            <w:tcW w:w="709" w:type="dxa"/>
            <w:tcBorders>
              <w:left w:val="single" w:sz="4" w:space="0" w:color="000000"/>
              <w:bottom w:val="single" w:sz="4" w:space="0" w:color="000000"/>
            </w:tcBorders>
            <w:vAlign w:val="bottom"/>
          </w:tcPr>
          <w:p w:rsidR="00301561" w:rsidRDefault="00301561">
            <w:pPr>
              <w:snapToGrid w:val="0"/>
              <w:jc w:val="right"/>
              <w:rPr>
                <w:sz w:val="20"/>
              </w:rPr>
            </w:pPr>
          </w:p>
        </w:tc>
        <w:tc>
          <w:tcPr>
            <w:tcW w:w="1134" w:type="dxa"/>
            <w:tcBorders>
              <w:left w:val="single" w:sz="4" w:space="0" w:color="000000"/>
              <w:bottom w:val="single" w:sz="4" w:space="0" w:color="000000"/>
            </w:tcBorders>
            <w:vAlign w:val="bottom"/>
          </w:tcPr>
          <w:p w:rsidR="00301561" w:rsidRDefault="00301561">
            <w:pPr>
              <w:snapToGrid w:val="0"/>
              <w:jc w:val="right"/>
              <w:rPr>
                <w:sz w:val="20"/>
              </w:rPr>
            </w:pPr>
          </w:p>
        </w:tc>
        <w:tc>
          <w:tcPr>
            <w:tcW w:w="739"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p>
        </w:tc>
      </w:tr>
      <w:tr w:rsidR="00301561" w:rsidTr="000F7F90">
        <w:trPr>
          <w:trHeight w:hRule="exact" w:val="284"/>
        </w:trPr>
        <w:tc>
          <w:tcPr>
            <w:tcW w:w="978" w:type="dxa"/>
            <w:tcBorders>
              <w:left w:val="single" w:sz="4" w:space="0" w:color="000000"/>
              <w:bottom w:val="single" w:sz="4" w:space="0" w:color="000000"/>
            </w:tcBorders>
          </w:tcPr>
          <w:p w:rsidR="00301561" w:rsidRDefault="00301561">
            <w:pPr>
              <w:snapToGrid w:val="0"/>
              <w:rPr>
                <w:sz w:val="20"/>
                <w:lang w:val="en-US"/>
              </w:rPr>
            </w:pPr>
            <w:r>
              <w:rPr>
                <w:sz w:val="20"/>
                <w:lang w:val="en-US"/>
              </w:rPr>
              <w:t>S</w:t>
            </w:r>
          </w:p>
        </w:tc>
        <w:tc>
          <w:tcPr>
            <w:tcW w:w="1134" w:type="dxa"/>
            <w:tcBorders>
              <w:left w:val="single" w:sz="4" w:space="0" w:color="000000"/>
              <w:bottom w:val="single" w:sz="4" w:space="0" w:color="000000"/>
            </w:tcBorders>
          </w:tcPr>
          <w:p w:rsidR="00301561" w:rsidRDefault="00301561">
            <w:pPr>
              <w:snapToGrid w:val="0"/>
              <w:jc w:val="right"/>
              <w:rPr>
                <w:color w:val="000000"/>
                <w:sz w:val="20"/>
              </w:rPr>
            </w:pPr>
            <w:r>
              <w:rPr>
                <w:color w:val="000000"/>
                <w:sz w:val="20"/>
              </w:rPr>
              <w:t>32.00</w:t>
            </w:r>
          </w:p>
        </w:tc>
        <w:tc>
          <w:tcPr>
            <w:tcW w:w="597" w:type="dxa"/>
            <w:tcBorders>
              <w:left w:val="single" w:sz="4" w:space="0" w:color="000000"/>
              <w:bottom w:val="single" w:sz="4" w:space="0" w:color="000000"/>
            </w:tcBorders>
            <w:vAlign w:val="bottom"/>
          </w:tcPr>
          <w:p w:rsidR="00301561" w:rsidRDefault="00301561">
            <w:pPr>
              <w:snapToGrid w:val="0"/>
              <w:jc w:val="right"/>
              <w:rPr>
                <w:sz w:val="20"/>
              </w:rPr>
            </w:pPr>
            <w:r>
              <w:rPr>
                <w:sz w:val="20"/>
              </w:rPr>
              <w:t>1.4</w:t>
            </w:r>
          </w:p>
        </w:tc>
        <w:tc>
          <w:tcPr>
            <w:tcW w:w="1104" w:type="dxa"/>
            <w:tcBorders>
              <w:left w:val="single" w:sz="4" w:space="0" w:color="000000"/>
              <w:bottom w:val="single" w:sz="4" w:space="0" w:color="000000"/>
            </w:tcBorders>
          </w:tcPr>
          <w:p w:rsidR="00301561" w:rsidRDefault="00301561">
            <w:pPr>
              <w:snapToGrid w:val="0"/>
              <w:jc w:val="right"/>
              <w:rPr>
                <w:color w:val="000000"/>
                <w:sz w:val="20"/>
              </w:rPr>
            </w:pPr>
          </w:p>
        </w:tc>
        <w:tc>
          <w:tcPr>
            <w:tcW w:w="708" w:type="dxa"/>
            <w:tcBorders>
              <w:left w:val="single" w:sz="4" w:space="0" w:color="000000"/>
              <w:bottom w:val="single" w:sz="4" w:space="0" w:color="000000"/>
            </w:tcBorders>
            <w:vAlign w:val="bottom"/>
          </w:tcPr>
          <w:p w:rsidR="00301561" w:rsidRDefault="00301561">
            <w:pPr>
              <w:snapToGrid w:val="0"/>
              <w:jc w:val="right"/>
              <w:rPr>
                <w:sz w:val="20"/>
              </w:rPr>
            </w:pPr>
          </w:p>
        </w:tc>
        <w:tc>
          <w:tcPr>
            <w:tcW w:w="1134" w:type="dxa"/>
            <w:tcBorders>
              <w:left w:val="single" w:sz="4" w:space="0" w:color="000000"/>
              <w:bottom w:val="single" w:sz="4" w:space="0" w:color="000000"/>
            </w:tcBorders>
            <w:vAlign w:val="bottom"/>
          </w:tcPr>
          <w:p w:rsidR="00301561" w:rsidRDefault="00301561">
            <w:pPr>
              <w:snapToGrid w:val="0"/>
              <w:jc w:val="right"/>
              <w:rPr>
                <w:color w:val="000000"/>
                <w:sz w:val="20"/>
              </w:rPr>
            </w:pPr>
            <w:r>
              <w:rPr>
                <w:color w:val="000000"/>
                <w:sz w:val="20"/>
              </w:rPr>
              <w:t>45.40</w:t>
            </w:r>
          </w:p>
        </w:tc>
        <w:tc>
          <w:tcPr>
            <w:tcW w:w="709" w:type="dxa"/>
            <w:tcBorders>
              <w:left w:val="single" w:sz="4" w:space="0" w:color="000000"/>
              <w:bottom w:val="single" w:sz="4" w:space="0" w:color="000000"/>
            </w:tcBorders>
            <w:vAlign w:val="bottom"/>
          </w:tcPr>
          <w:p w:rsidR="00301561" w:rsidRDefault="00301561">
            <w:pPr>
              <w:snapToGrid w:val="0"/>
              <w:jc w:val="right"/>
              <w:rPr>
                <w:sz w:val="20"/>
              </w:rPr>
            </w:pPr>
            <w:r>
              <w:rPr>
                <w:sz w:val="20"/>
              </w:rPr>
              <w:t>1.4</w:t>
            </w:r>
          </w:p>
        </w:tc>
        <w:tc>
          <w:tcPr>
            <w:tcW w:w="1134" w:type="dxa"/>
            <w:tcBorders>
              <w:left w:val="single" w:sz="4" w:space="0" w:color="000000"/>
              <w:bottom w:val="single" w:sz="4" w:space="0" w:color="000000"/>
            </w:tcBorders>
            <w:vAlign w:val="bottom"/>
          </w:tcPr>
          <w:p w:rsidR="00301561" w:rsidRDefault="00301561">
            <w:pPr>
              <w:snapToGrid w:val="0"/>
              <w:jc w:val="right"/>
              <w:rPr>
                <w:sz w:val="20"/>
              </w:rPr>
            </w:pPr>
          </w:p>
        </w:tc>
        <w:tc>
          <w:tcPr>
            <w:tcW w:w="739"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p>
        </w:tc>
      </w:tr>
    </w:tbl>
    <w:p w:rsidR="00301561" w:rsidRDefault="00301561"/>
    <w:p w:rsidR="00301561" w:rsidRDefault="00301561" w:rsidP="003267D5">
      <w:pPr>
        <w:pStyle w:val="TableHeading"/>
        <w:rPr>
          <w:lang w:val="en-US"/>
        </w:rPr>
      </w:pPr>
      <w:bookmarkStart w:id="43" w:name="_Toc197256852"/>
      <w:r>
        <w:t xml:space="preserve">Table 1.18 </w:t>
      </w:r>
      <w:r w:rsidR="004F79C0">
        <w:t xml:space="preserve"> </w:t>
      </w:r>
      <w:r w:rsidR="004F79C0">
        <w:rPr>
          <w:lang w:val="en-US"/>
        </w:rPr>
        <w:t>Reactivity W</w:t>
      </w:r>
      <w:r>
        <w:rPr>
          <w:lang w:val="en-US"/>
        </w:rPr>
        <w:t>orth of Pairs of Rods relative to Core Elements</w:t>
      </w:r>
      <w:bookmarkEnd w:id="43"/>
      <w:r>
        <w:rPr>
          <w:lang w:val="en-US"/>
        </w:rPr>
        <w:t xml:space="preserve"> </w:t>
      </w:r>
    </w:p>
    <w:p w:rsidR="00301561" w:rsidRDefault="00683CE6">
      <w:pPr>
        <w:rPr>
          <w:lang w:val="en-US"/>
        </w:rPr>
      </w:pPr>
      <w:r w:rsidRPr="00683CE6">
        <w:t xml:space="preserve"> </w:t>
      </w:r>
      <w:r>
        <w:t>(in units of 10</w:t>
      </w:r>
      <w:r w:rsidRPr="00683CE6">
        <w:rPr>
          <w:vertAlign w:val="superscript"/>
        </w:rPr>
        <w:t>-4</w:t>
      </w:r>
      <w:r>
        <w:t xml:space="preserve"> dk/k)</w:t>
      </w:r>
    </w:p>
    <w:p w:rsidR="00301561" w:rsidRDefault="00301561">
      <w:pPr>
        <w:rPr>
          <w:lang w:val="en-US"/>
        </w:rPr>
      </w:pPr>
    </w:p>
    <w:tbl>
      <w:tblPr>
        <w:tblW w:w="8770" w:type="dxa"/>
        <w:tblInd w:w="-15" w:type="dxa"/>
        <w:tblLayout w:type="fixed"/>
        <w:tblLook w:val="0000"/>
      </w:tblPr>
      <w:tblGrid>
        <w:gridCol w:w="974"/>
        <w:gridCol w:w="992"/>
        <w:gridCol w:w="1300"/>
        <w:gridCol w:w="543"/>
        <w:gridCol w:w="1134"/>
        <w:gridCol w:w="567"/>
        <w:gridCol w:w="992"/>
        <w:gridCol w:w="567"/>
        <w:gridCol w:w="1134"/>
        <w:gridCol w:w="567"/>
      </w:tblGrid>
      <w:tr w:rsidR="002F4A69" w:rsidTr="002F4A69">
        <w:tc>
          <w:tcPr>
            <w:tcW w:w="974" w:type="dxa"/>
            <w:tcBorders>
              <w:top w:val="single" w:sz="4" w:space="0" w:color="000000"/>
              <w:left w:val="single" w:sz="4" w:space="0" w:color="000000"/>
              <w:bottom w:val="single" w:sz="4" w:space="0" w:color="000000"/>
            </w:tcBorders>
          </w:tcPr>
          <w:p w:rsidR="002F4A69" w:rsidRDefault="002F4A69">
            <w:pPr>
              <w:snapToGrid w:val="0"/>
              <w:rPr>
                <w:sz w:val="20"/>
              </w:rPr>
            </w:pPr>
            <w:r>
              <w:rPr>
                <w:sz w:val="20"/>
              </w:rPr>
              <w:t>Positions</w:t>
            </w:r>
          </w:p>
        </w:tc>
        <w:tc>
          <w:tcPr>
            <w:tcW w:w="992" w:type="dxa"/>
            <w:tcBorders>
              <w:top w:val="single" w:sz="4" w:space="0" w:color="000000"/>
              <w:left w:val="single" w:sz="4" w:space="0" w:color="000000"/>
              <w:bottom w:val="single" w:sz="4" w:space="0" w:color="000000"/>
            </w:tcBorders>
          </w:tcPr>
          <w:p w:rsidR="002F4A69" w:rsidRDefault="002F4A69" w:rsidP="00EC2509">
            <w:pPr>
              <w:snapToGrid w:val="0"/>
              <w:rPr>
                <w:sz w:val="20"/>
              </w:rPr>
            </w:pPr>
            <w:r>
              <w:rPr>
                <w:sz w:val="20"/>
              </w:rPr>
              <w:t>Number of edge elements</w:t>
            </w:r>
          </w:p>
        </w:tc>
        <w:tc>
          <w:tcPr>
            <w:tcW w:w="1300" w:type="dxa"/>
            <w:tcBorders>
              <w:top w:val="single" w:sz="4" w:space="0" w:color="000000"/>
              <w:left w:val="single" w:sz="4" w:space="0" w:color="000000"/>
              <w:bottom w:val="single" w:sz="4" w:space="0" w:color="000000"/>
            </w:tcBorders>
          </w:tcPr>
          <w:p w:rsidR="002F4A69" w:rsidRDefault="002F4A69">
            <w:pPr>
              <w:snapToGrid w:val="0"/>
              <w:rPr>
                <w:sz w:val="20"/>
              </w:rPr>
            </w:pPr>
            <w:r>
              <w:rPr>
                <w:sz w:val="20"/>
              </w:rPr>
              <w:t>B80, B90 Rods relative to Core Elements</w:t>
            </w:r>
          </w:p>
        </w:tc>
        <w:tc>
          <w:tcPr>
            <w:tcW w:w="543" w:type="dxa"/>
            <w:tcBorders>
              <w:top w:val="single" w:sz="4" w:space="0" w:color="000000"/>
              <w:left w:val="single" w:sz="4" w:space="0" w:color="000000"/>
              <w:bottom w:val="single" w:sz="4" w:space="0" w:color="000000"/>
            </w:tcBorders>
          </w:tcPr>
          <w:p w:rsidR="002F4A69" w:rsidRDefault="000F7F90">
            <w:pPr>
              <w:snapToGrid w:val="0"/>
              <w:rPr>
                <w:sz w:val="20"/>
                <w:lang w:val="en-US"/>
              </w:rPr>
            </w:pPr>
            <w:r>
              <w:rPr>
                <w:sz w:val="20"/>
                <w:lang w:val="en-US"/>
              </w:rPr>
              <w:t>s</w:t>
            </w:r>
            <w:r w:rsidR="002F4A69">
              <w:rPr>
                <w:sz w:val="20"/>
                <w:lang w:val="en-US"/>
              </w:rPr>
              <w:t>.d. (%)</w:t>
            </w:r>
          </w:p>
        </w:tc>
        <w:tc>
          <w:tcPr>
            <w:tcW w:w="1134" w:type="dxa"/>
            <w:tcBorders>
              <w:top w:val="single" w:sz="4" w:space="0" w:color="000000"/>
              <w:left w:val="single" w:sz="4" w:space="0" w:color="000000"/>
              <w:bottom w:val="single" w:sz="4" w:space="0" w:color="000000"/>
            </w:tcBorders>
          </w:tcPr>
          <w:p w:rsidR="002F4A69" w:rsidRDefault="002F4A69">
            <w:pPr>
              <w:snapToGrid w:val="0"/>
              <w:rPr>
                <w:sz w:val="20"/>
              </w:rPr>
            </w:pPr>
            <w:r>
              <w:rPr>
                <w:sz w:val="20"/>
              </w:rPr>
              <w:t>B80, BN Rods relative to Core Elements</w:t>
            </w:r>
          </w:p>
        </w:tc>
        <w:tc>
          <w:tcPr>
            <w:tcW w:w="567" w:type="dxa"/>
            <w:tcBorders>
              <w:top w:val="single" w:sz="4" w:space="0" w:color="000000"/>
              <w:left w:val="single" w:sz="4" w:space="0" w:color="000000"/>
              <w:bottom w:val="single" w:sz="4" w:space="0" w:color="000000"/>
            </w:tcBorders>
          </w:tcPr>
          <w:p w:rsidR="002F4A69" w:rsidRDefault="000F7F90">
            <w:pPr>
              <w:snapToGrid w:val="0"/>
              <w:rPr>
                <w:sz w:val="20"/>
                <w:lang w:val="en-US"/>
              </w:rPr>
            </w:pPr>
            <w:r>
              <w:rPr>
                <w:sz w:val="20"/>
                <w:lang w:val="en-US"/>
              </w:rPr>
              <w:t>s</w:t>
            </w:r>
            <w:r w:rsidR="002F4A69">
              <w:rPr>
                <w:sz w:val="20"/>
                <w:lang w:val="en-US"/>
              </w:rPr>
              <w:t>.d. (%)</w:t>
            </w:r>
          </w:p>
        </w:tc>
        <w:tc>
          <w:tcPr>
            <w:tcW w:w="992" w:type="dxa"/>
            <w:tcBorders>
              <w:top w:val="single" w:sz="4" w:space="0" w:color="000000"/>
              <w:left w:val="single" w:sz="4" w:space="0" w:color="000000"/>
              <w:bottom w:val="single" w:sz="4" w:space="0" w:color="000000"/>
            </w:tcBorders>
          </w:tcPr>
          <w:p w:rsidR="002F4A69" w:rsidRDefault="002F4A69">
            <w:pPr>
              <w:snapToGrid w:val="0"/>
              <w:rPr>
                <w:sz w:val="20"/>
              </w:rPr>
            </w:pPr>
            <w:r>
              <w:rPr>
                <w:sz w:val="20"/>
              </w:rPr>
              <w:t>BN, B80 Rods relative to Core Elements</w:t>
            </w:r>
          </w:p>
        </w:tc>
        <w:tc>
          <w:tcPr>
            <w:tcW w:w="567" w:type="dxa"/>
            <w:tcBorders>
              <w:top w:val="single" w:sz="4" w:space="0" w:color="000000"/>
              <w:left w:val="single" w:sz="4" w:space="0" w:color="000000"/>
              <w:bottom w:val="single" w:sz="4" w:space="0" w:color="000000"/>
            </w:tcBorders>
          </w:tcPr>
          <w:p w:rsidR="002F4A69" w:rsidRDefault="000F7F90">
            <w:pPr>
              <w:snapToGrid w:val="0"/>
              <w:rPr>
                <w:sz w:val="20"/>
                <w:lang w:val="en-US"/>
              </w:rPr>
            </w:pPr>
            <w:r>
              <w:rPr>
                <w:sz w:val="20"/>
                <w:lang w:val="en-US"/>
              </w:rPr>
              <w:t>s</w:t>
            </w:r>
            <w:r w:rsidR="002F4A69">
              <w:rPr>
                <w:sz w:val="20"/>
                <w:lang w:val="en-US"/>
              </w:rPr>
              <w:t>.d. (%)</w:t>
            </w:r>
          </w:p>
        </w:tc>
        <w:tc>
          <w:tcPr>
            <w:tcW w:w="1134" w:type="dxa"/>
            <w:tcBorders>
              <w:top w:val="single" w:sz="4" w:space="0" w:color="000000"/>
              <w:left w:val="single" w:sz="4" w:space="0" w:color="000000"/>
              <w:bottom w:val="single" w:sz="4" w:space="0" w:color="000000"/>
            </w:tcBorders>
          </w:tcPr>
          <w:p w:rsidR="002F4A69" w:rsidRDefault="002F4A69">
            <w:pPr>
              <w:snapToGrid w:val="0"/>
              <w:rPr>
                <w:sz w:val="20"/>
              </w:rPr>
            </w:pPr>
            <w:r>
              <w:rPr>
                <w:sz w:val="20"/>
              </w:rPr>
              <w:t>(BN, BN) Rods relative to Core Elements</w:t>
            </w:r>
          </w:p>
        </w:tc>
        <w:tc>
          <w:tcPr>
            <w:tcW w:w="567" w:type="dxa"/>
            <w:tcBorders>
              <w:top w:val="single" w:sz="4" w:space="0" w:color="000000"/>
              <w:left w:val="single" w:sz="4" w:space="0" w:color="000000"/>
              <w:bottom w:val="single" w:sz="4" w:space="0" w:color="000000"/>
              <w:right w:val="single" w:sz="4" w:space="0" w:color="000000"/>
            </w:tcBorders>
          </w:tcPr>
          <w:p w:rsidR="002F4A69" w:rsidRDefault="000F7F90">
            <w:pPr>
              <w:snapToGrid w:val="0"/>
              <w:rPr>
                <w:sz w:val="20"/>
                <w:lang w:val="en-US"/>
              </w:rPr>
            </w:pPr>
            <w:r>
              <w:rPr>
                <w:sz w:val="20"/>
                <w:lang w:val="en-US"/>
              </w:rPr>
              <w:t>s</w:t>
            </w:r>
            <w:r w:rsidR="002F4A69">
              <w:rPr>
                <w:sz w:val="20"/>
                <w:lang w:val="en-US"/>
              </w:rPr>
              <w:t>.d. (%)</w:t>
            </w:r>
          </w:p>
        </w:tc>
      </w:tr>
      <w:tr w:rsidR="002F4A69" w:rsidTr="002F4A69">
        <w:trPr>
          <w:trHeight w:hRule="exact" w:val="284"/>
        </w:trPr>
        <w:tc>
          <w:tcPr>
            <w:tcW w:w="974" w:type="dxa"/>
            <w:tcBorders>
              <w:left w:val="single" w:sz="4" w:space="0" w:color="000000"/>
              <w:bottom w:val="single" w:sz="4" w:space="0" w:color="000000"/>
            </w:tcBorders>
          </w:tcPr>
          <w:p w:rsidR="002F4A69" w:rsidRDefault="002F4A69">
            <w:pPr>
              <w:snapToGrid w:val="0"/>
              <w:rPr>
                <w:sz w:val="20"/>
                <w:lang w:val="en-US"/>
              </w:rPr>
            </w:pPr>
            <w:r>
              <w:rPr>
                <w:sz w:val="20"/>
                <w:lang w:val="en-US"/>
              </w:rPr>
              <w:t>P1, O</w:t>
            </w:r>
          </w:p>
        </w:tc>
        <w:tc>
          <w:tcPr>
            <w:tcW w:w="992" w:type="dxa"/>
            <w:tcBorders>
              <w:left w:val="single" w:sz="4" w:space="0" w:color="000000"/>
              <w:bottom w:val="single" w:sz="4" w:space="0" w:color="000000"/>
            </w:tcBorders>
          </w:tcPr>
          <w:p w:rsidR="002F4A69" w:rsidRDefault="002F4A69" w:rsidP="00EC2509">
            <w:pPr>
              <w:snapToGrid w:val="0"/>
              <w:rPr>
                <w:sz w:val="20"/>
                <w:lang w:val="fr-FR"/>
              </w:rPr>
            </w:pPr>
            <w:r>
              <w:rPr>
                <w:sz w:val="20"/>
                <w:lang w:val="fr-FR"/>
              </w:rPr>
              <w:t>15</w:t>
            </w:r>
          </w:p>
        </w:tc>
        <w:tc>
          <w:tcPr>
            <w:tcW w:w="1300"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336.3</w:t>
            </w:r>
          </w:p>
        </w:tc>
        <w:tc>
          <w:tcPr>
            <w:tcW w:w="543" w:type="dxa"/>
            <w:tcBorders>
              <w:left w:val="single" w:sz="4" w:space="0" w:color="000000"/>
              <w:bottom w:val="single" w:sz="4" w:space="0" w:color="000000"/>
            </w:tcBorders>
          </w:tcPr>
          <w:p w:rsidR="002F4A69" w:rsidRDefault="002F4A69">
            <w:pPr>
              <w:widowControl w:val="0"/>
              <w:snapToGrid w:val="0"/>
              <w:jc w:val="right"/>
              <w:rPr>
                <w:sz w:val="20"/>
                <w:lang w:val="fr-FR"/>
              </w:rPr>
            </w:pPr>
            <w:r>
              <w:rPr>
                <w:sz w:val="20"/>
                <w:lang w:val="fr-FR"/>
              </w:rPr>
              <w:t>2.9</w:t>
            </w:r>
          </w:p>
        </w:tc>
        <w:tc>
          <w:tcPr>
            <w:tcW w:w="1134" w:type="dxa"/>
            <w:tcBorders>
              <w:left w:val="single" w:sz="4" w:space="0" w:color="000000"/>
              <w:bottom w:val="single" w:sz="4" w:space="0" w:color="000000"/>
            </w:tcBorders>
            <w:vAlign w:val="bottom"/>
          </w:tcPr>
          <w:p w:rsidR="002F4A69" w:rsidRDefault="002F4A69">
            <w:pPr>
              <w:widowControl w:val="0"/>
              <w:snapToGrid w:val="0"/>
              <w:rPr>
                <w:sz w:val="20"/>
                <w:lang w:val="fr-FR"/>
              </w:rPr>
            </w:pPr>
          </w:p>
        </w:tc>
        <w:tc>
          <w:tcPr>
            <w:tcW w:w="567" w:type="dxa"/>
            <w:tcBorders>
              <w:left w:val="single" w:sz="4" w:space="0" w:color="000000"/>
              <w:bottom w:val="single" w:sz="4" w:space="0" w:color="000000"/>
            </w:tcBorders>
          </w:tcPr>
          <w:p w:rsidR="002F4A69" w:rsidRDefault="002F4A69">
            <w:pPr>
              <w:widowControl w:val="0"/>
              <w:snapToGrid w:val="0"/>
              <w:rPr>
                <w:sz w:val="20"/>
                <w:lang w:val="fr-FR"/>
              </w:rPr>
            </w:pPr>
          </w:p>
        </w:tc>
        <w:tc>
          <w:tcPr>
            <w:tcW w:w="992" w:type="dxa"/>
            <w:tcBorders>
              <w:left w:val="single" w:sz="4" w:space="0" w:color="000000"/>
              <w:bottom w:val="single" w:sz="4" w:space="0" w:color="000000"/>
            </w:tcBorders>
          </w:tcPr>
          <w:p w:rsidR="002F4A69" w:rsidRDefault="002F4A69">
            <w:pPr>
              <w:widowControl w:val="0"/>
              <w:snapToGrid w:val="0"/>
              <w:rPr>
                <w:sz w:val="20"/>
                <w:lang w:val="fr-FR"/>
              </w:rPr>
            </w:pPr>
          </w:p>
        </w:tc>
        <w:tc>
          <w:tcPr>
            <w:tcW w:w="567" w:type="dxa"/>
            <w:tcBorders>
              <w:left w:val="single" w:sz="4" w:space="0" w:color="000000"/>
              <w:bottom w:val="single" w:sz="4" w:space="0" w:color="000000"/>
            </w:tcBorders>
          </w:tcPr>
          <w:p w:rsidR="002F4A69" w:rsidRDefault="002F4A69">
            <w:pPr>
              <w:widowControl w:val="0"/>
              <w:snapToGrid w:val="0"/>
              <w:rPr>
                <w:sz w:val="20"/>
                <w:lang w:val="fr-FR"/>
              </w:rPr>
            </w:pPr>
          </w:p>
        </w:tc>
        <w:tc>
          <w:tcPr>
            <w:tcW w:w="1134" w:type="dxa"/>
            <w:tcBorders>
              <w:left w:val="single" w:sz="4" w:space="0" w:color="000000"/>
              <w:bottom w:val="single" w:sz="4" w:space="0" w:color="000000"/>
            </w:tcBorders>
          </w:tcPr>
          <w:p w:rsidR="002F4A69" w:rsidRDefault="002F4A69">
            <w:pPr>
              <w:widowControl w:val="0"/>
              <w:snapToGrid w:val="0"/>
              <w:rPr>
                <w:sz w:val="20"/>
                <w:lang w:val="fr-FR"/>
              </w:rPr>
            </w:pPr>
          </w:p>
        </w:tc>
        <w:tc>
          <w:tcPr>
            <w:tcW w:w="567" w:type="dxa"/>
            <w:tcBorders>
              <w:left w:val="single" w:sz="4" w:space="0" w:color="000000"/>
              <w:bottom w:val="single" w:sz="4" w:space="0" w:color="000000"/>
              <w:right w:val="single" w:sz="4" w:space="0" w:color="000000"/>
            </w:tcBorders>
          </w:tcPr>
          <w:p w:rsidR="002F4A69" w:rsidRDefault="002F4A69">
            <w:pPr>
              <w:widowControl w:val="0"/>
              <w:snapToGrid w:val="0"/>
              <w:rPr>
                <w:sz w:val="20"/>
                <w:lang w:val="fr-FR"/>
              </w:rPr>
            </w:pPr>
          </w:p>
        </w:tc>
      </w:tr>
      <w:tr w:rsidR="002F4A69" w:rsidTr="002F4A69">
        <w:trPr>
          <w:trHeight w:hRule="exact" w:val="284"/>
        </w:trPr>
        <w:tc>
          <w:tcPr>
            <w:tcW w:w="974" w:type="dxa"/>
            <w:tcBorders>
              <w:left w:val="single" w:sz="4" w:space="0" w:color="000000"/>
              <w:bottom w:val="single" w:sz="4" w:space="0" w:color="000000"/>
            </w:tcBorders>
          </w:tcPr>
          <w:p w:rsidR="002F4A69" w:rsidRDefault="002F4A69">
            <w:pPr>
              <w:snapToGrid w:val="0"/>
              <w:rPr>
                <w:sz w:val="20"/>
                <w:lang w:val="fr-FR"/>
              </w:rPr>
            </w:pPr>
            <w:r>
              <w:rPr>
                <w:sz w:val="20"/>
                <w:lang w:val="fr-FR"/>
              </w:rPr>
              <w:t>P1, P2</w:t>
            </w:r>
          </w:p>
        </w:tc>
        <w:tc>
          <w:tcPr>
            <w:tcW w:w="992" w:type="dxa"/>
            <w:tcBorders>
              <w:left w:val="single" w:sz="4" w:space="0" w:color="000000"/>
              <w:bottom w:val="single" w:sz="4" w:space="0" w:color="000000"/>
            </w:tcBorders>
          </w:tcPr>
          <w:p w:rsidR="002F4A69" w:rsidRDefault="002F4A69" w:rsidP="00EC2509">
            <w:pPr>
              <w:snapToGrid w:val="0"/>
              <w:rPr>
                <w:sz w:val="20"/>
                <w:lang w:val="fr-FR"/>
              </w:rPr>
            </w:pPr>
            <w:r>
              <w:rPr>
                <w:sz w:val="20"/>
                <w:lang w:val="fr-FR"/>
              </w:rPr>
              <w:t>14</w:t>
            </w:r>
          </w:p>
        </w:tc>
        <w:tc>
          <w:tcPr>
            <w:tcW w:w="1300"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294.0</w:t>
            </w:r>
          </w:p>
        </w:tc>
        <w:tc>
          <w:tcPr>
            <w:tcW w:w="543" w:type="dxa"/>
            <w:tcBorders>
              <w:left w:val="single" w:sz="4" w:space="0" w:color="000000"/>
              <w:bottom w:val="single" w:sz="4" w:space="0" w:color="000000"/>
            </w:tcBorders>
          </w:tcPr>
          <w:p w:rsidR="002F4A69" w:rsidRDefault="002F4A69">
            <w:pPr>
              <w:widowControl w:val="0"/>
              <w:snapToGrid w:val="0"/>
              <w:jc w:val="right"/>
              <w:rPr>
                <w:sz w:val="20"/>
                <w:lang w:val="fr-FR"/>
              </w:rPr>
            </w:pPr>
            <w:r>
              <w:rPr>
                <w:sz w:val="20"/>
                <w:lang w:val="fr-FR"/>
              </w:rPr>
              <w:t>2.5</w:t>
            </w:r>
          </w:p>
        </w:tc>
        <w:tc>
          <w:tcPr>
            <w:tcW w:w="1134" w:type="dxa"/>
            <w:tcBorders>
              <w:left w:val="single" w:sz="4" w:space="0" w:color="000000"/>
              <w:bottom w:val="single" w:sz="4" w:space="0" w:color="000000"/>
            </w:tcBorders>
            <w:vAlign w:val="bottom"/>
          </w:tcPr>
          <w:p w:rsidR="002F4A69" w:rsidRDefault="002F4A69">
            <w:pPr>
              <w:widowControl w:val="0"/>
              <w:snapToGrid w:val="0"/>
              <w:rPr>
                <w:sz w:val="20"/>
                <w:lang w:val="fr-FR"/>
              </w:rPr>
            </w:pPr>
          </w:p>
        </w:tc>
        <w:tc>
          <w:tcPr>
            <w:tcW w:w="567"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p>
        </w:tc>
        <w:tc>
          <w:tcPr>
            <w:tcW w:w="992"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236.1</w:t>
            </w:r>
          </w:p>
        </w:tc>
        <w:tc>
          <w:tcPr>
            <w:tcW w:w="567" w:type="dxa"/>
            <w:tcBorders>
              <w:left w:val="single" w:sz="4" w:space="0" w:color="000000"/>
              <w:bottom w:val="single" w:sz="4" w:space="0" w:color="000000"/>
            </w:tcBorders>
          </w:tcPr>
          <w:p w:rsidR="002F4A69" w:rsidRDefault="002F4A69">
            <w:pPr>
              <w:widowControl w:val="0"/>
              <w:snapToGrid w:val="0"/>
              <w:jc w:val="right"/>
              <w:rPr>
                <w:sz w:val="20"/>
                <w:lang w:val="fr-FR"/>
              </w:rPr>
            </w:pPr>
            <w:r>
              <w:rPr>
                <w:sz w:val="20"/>
                <w:lang w:val="fr-FR"/>
              </w:rPr>
              <w:t>2.0</w:t>
            </w:r>
          </w:p>
        </w:tc>
        <w:tc>
          <w:tcPr>
            <w:tcW w:w="1134" w:type="dxa"/>
            <w:tcBorders>
              <w:left w:val="single" w:sz="4" w:space="0" w:color="000000"/>
              <w:bottom w:val="single" w:sz="4" w:space="0" w:color="000000"/>
            </w:tcBorders>
          </w:tcPr>
          <w:p w:rsidR="002F4A69" w:rsidRDefault="002F4A69">
            <w:pPr>
              <w:widowControl w:val="0"/>
              <w:snapToGrid w:val="0"/>
              <w:rPr>
                <w:sz w:val="20"/>
                <w:lang w:val="fr-FR"/>
              </w:rPr>
            </w:pPr>
          </w:p>
        </w:tc>
        <w:tc>
          <w:tcPr>
            <w:tcW w:w="567" w:type="dxa"/>
            <w:tcBorders>
              <w:left w:val="single" w:sz="4" w:space="0" w:color="000000"/>
              <w:bottom w:val="single" w:sz="4" w:space="0" w:color="000000"/>
              <w:right w:val="single" w:sz="4" w:space="0" w:color="000000"/>
            </w:tcBorders>
          </w:tcPr>
          <w:p w:rsidR="002F4A69" w:rsidRDefault="002F4A69">
            <w:pPr>
              <w:widowControl w:val="0"/>
              <w:snapToGrid w:val="0"/>
              <w:rPr>
                <w:sz w:val="20"/>
                <w:lang w:val="fr-FR"/>
              </w:rPr>
            </w:pPr>
          </w:p>
        </w:tc>
      </w:tr>
      <w:tr w:rsidR="002F4A69" w:rsidTr="002F4A69">
        <w:trPr>
          <w:trHeight w:hRule="exact" w:val="284"/>
        </w:trPr>
        <w:tc>
          <w:tcPr>
            <w:tcW w:w="974" w:type="dxa"/>
            <w:tcBorders>
              <w:left w:val="single" w:sz="4" w:space="0" w:color="000000"/>
              <w:bottom w:val="single" w:sz="4" w:space="0" w:color="000000"/>
            </w:tcBorders>
          </w:tcPr>
          <w:p w:rsidR="002F4A69" w:rsidRDefault="002F4A69">
            <w:pPr>
              <w:snapToGrid w:val="0"/>
              <w:rPr>
                <w:sz w:val="20"/>
                <w:lang w:val="fr-FR"/>
              </w:rPr>
            </w:pPr>
            <w:r>
              <w:rPr>
                <w:sz w:val="20"/>
                <w:lang w:val="fr-FR"/>
              </w:rPr>
              <w:t>P1, P5</w:t>
            </w:r>
          </w:p>
        </w:tc>
        <w:tc>
          <w:tcPr>
            <w:tcW w:w="992" w:type="dxa"/>
            <w:tcBorders>
              <w:left w:val="single" w:sz="4" w:space="0" w:color="000000"/>
              <w:bottom w:val="single" w:sz="4" w:space="0" w:color="000000"/>
            </w:tcBorders>
          </w:tcPr>
          <w:p w:rsidR="002F4A69" w:rsidRDefault="002F4A69" w:rsidP="00EC2509">
            <w:pPr>
              <w:snapToGrid w:val="0"/>
              <w:rPr>
                <w:sz w:val="20"/>
                <w:lang w:val="fr-FR"/>
              </w:rPr>
            </w:pPr>
            <w:r>
              <w:rPr>
                <w:sz w:val="20"/>
                <w:lang w:val="fr-FR"/>
              </w:rPr>
              <w:t>14</w:t>
            </w:r>
          </w:p>
        </w:tc>
        <w:tc>
          <w:tcPr>
            <w:tcW w:w="1300"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325.1</w:t>
            </w:r>
          </w:p>
        </w:tc>
        <w:tc>
          <w:tcPr>
            <w:tcW w:w="543" w:type="dxa"/>
            <w:tcBorders>
              <w:left w:val="single" w:sz="4" w:space="0" w:color="000000"/>
              <w:bottom w:val="single" w:sz="4" w:space="0" w:color="000000"/>
            </w:tcBorders>
          </w:tcPr>
          <w:p w:rsidR="002F4A69" w:rsidRDefault="002F4A69">
            <w:pPr>
              <w:widowControl w:val="0"/>
              <w:snapToGrid w:val="0"/>
              <w:jc w:val="right"/>
              <w:rPr>
                <w:sz w:val="20"/>
                <w:lang w:val="fr-FR"/>
              </w:rPr>
            </w:pPr>
            <w:r>
              <w:rPr>
                <w:sz w:val="20"/>
                <w:lang w:val="fr-FR"/>
              </w:rPr>
              <w:t>2.8</w:t>
            </w:r>
          </w:p>
        </w:tc>
        <w:tc>
          <w:tcPr>
            <w:tcW w:w="1134" w:type="dxa"/>
            <w:tcBorders>
              <w:left w:val="single" w:sz="4" w:space="0" w:color="000000"/>
              <w:bottom w:val="single" w:sz="4" w:space="0" w:color="000000"/>
            </w:tcBorders>
            <w:vAlign w:val="bottom"/>
          </w:tcPr>
          <w:p w:rsidR="002F4A69" w:rsidRDefault="002F4A69">
            <w:pPr>
              <w:widowControl w:val="0"/>
              <w:snapToGrid w:val="0"/>
              <w:rPr>
                <w:sz w:val="20"/>
                <w:lang w:val="fr-FR"/>
              </w:rPr>
            </w:pPr>
          </w:p>
        </w:tc>
        <w:tc>
          <w:tcPr>
            <w:tcW w:w="567"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p>
        </w:tc>
        <w:tc>
          <w:tcPr>
            <w:tcW w:w="992"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 </w:t>
            </w:r>
          </w:p>
        </w:tc>
        <w:tc>
          <w:tcPr>
            <w:tcW w:w="567" w:type="dxa"/>
            <w:tcBorders>
              <w:left w:val="single" w:sz="4" w:space="0" w:color="000000"/>
              <w:bottom w:val="single" w:sz="4" w:space="0" w:color="000000"/>
            </w:tcBorders>
          </w:tcPr>
          <w:p w:rsidR="002F4A69" w:rsidRDefault="002F4A69">
            <w:pPr>
              <w:widowControl w:val="0"/>
              <w:snapToGrid w:val="0"/>
              <w:rPr>
                <w:sz w:val="20"/>
                <w:lang w:val="fr-FR"/>
              </w:rPr>
            </w:pPr>
          </w:p>
        </w:tc>
        <w:tc>
          <w:tcPr>
            <w:tcW w:w="1134" w:type="dxa"/>
            <w:tcBorders>
              <w:left w:val="single" w:sz="4" w:space="0" w:color="000000"/>
              <w:bottom w:val="single" w:sz="4" w:space="0" w:color="000000"/>
            </w:tcBorders>
          </w:tcPr>
          <w:p w:rsidR="002F4A69" w:rsidRDefault="002F4A69">
            <w:pPr>
              <w:widowControl w:val="0"/>
              <w:snapToGrid w:val="0"/>
              <w:rPr>
                <w:sz w:val="20"/>
                <w:lang w:val="fr-FR"/>
              </w:rPr>
            </w:pPr>
          </w:p>
        </w:tc>
        <w:tc>
          <w:tcPr>
            <w:tcW w:w="567" w:type="dxa"/>
            <w:tcBorders>
              <w:left w:val="single" w:sz="4" w:space="0" w:color="000000"/>
              <w:bottom w:val="single" w:sz="4" w:space="0" w:color="000000"/>
              <w:right w:val="single" w:sz="4" w:space="0" w:color="000000"/>
            </w:tcBorders>
          </w:tcPr>
          <w:p w:rsidR="002F4A69" w:rsidRDefault="002F4A69">
            <w:pPr>
              <w:widowControl w:val="0"/>
              <w:snapToGrid w:val="0"/>
              <w:rPr>
                <w:sz w:val="20"/>
                <w:lang w:val="fr-FR"/>
              </w:rPr>
            </w:pPr>
          </w:p>
        </w:tc>
      </w:tr>
      <w:tr w:rsidR="002F4A69" w:rsidTr="002F4A69">
        <w:trPr>
          <w:trHeight w:hRule="exact" w:val="284"/>
        </w:trPr>
        <w:tc>
          <w:tcPr>
            <w:tcW w:w="974" w:type="dxa"/>
            <w:tcBorders>
              <w:left w:val="single" w:sz="4" w:space="0" w:color="000000"/>
              <w:bottom w:val="single" w:sz="4" w:space="0" w:color="000000"/>
            </w:tcBorders>
          </w:tcPr>
          <w:p w:rsidR="002F4A69" w:rsidRDefault="002F4A69">
            <w:pPr>
              <w:snapToGrid w:val="0"/>
              <w:rPr>
                <w:sz w:val="20"/>
                <w:lang w:val="fr-FR"/>
              </w:rPr>
            </w:pPr>
            <w:r>
              <w:rPr>
                <w:sz w:val="20"/>
                <w:lang w:val="fr-FR"/>
              </w:rPr>
              <w:t>P1, Q</w:t>
            </w:r>
          </w:p>
        </w:tc>
        <w:tc>
          <w:tcPr>
            <w:tcW w:w="992" w:type="dxa"/>
            <w:tcBorders>
              <w:left w:val="single" w:sz="4" w:space="0" w:color="000000"/>
              <w:bottom w:val="single" w:sz="4" w:space="0" w:color="000000"/>
            </w:tcBorders>
          </w:tcPr>
          <w:p w:rsidR="002F4A69" w:rsidRDefault="002F4A69" w:rsidP="00EC2509">
            <w:pPr>
              <w:snapToGrid w:val="0"/>
              <w:rPr>
                <w:sz w:val="20"/>
                <w:lang w:val="fr-FR"/>
              </w:rPr>
            </w:pPr>
            <w:r>
              <w:rPr>
                <w:sz w:val="20"/>
                <w:lang w:val="fr-FR"/>
              </w:rPr>
              <w:t>12</w:t>
            </w:r>
          </w:p>
        </w:tc>
        <w:tc>
          <w:tcPr>
            <w:tcW w:w="1300"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240</w:t>
            </w:r>
          </w:p>
        </w:tc>
        <w:tc>
          <w:tcPr>
            <w:tcW w:w="543"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2.1</w:t>
            </w:r>
          </w:p>
        </w:tc>
        <w:tc>
          <w:tcPr>
            <w:tcW w:w="1134"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207.1</w:t>
            </w:r>
          </w:p>
        </w:tc>
        <w:tc>
          <w:tcPr>
            <w:tcW w:w="567"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1.8</w:t>
            </w:r>
          </w:p>
        </w:tc>
        <w:tc>
          <w:tcPr>
            <w:tcW w:w="992"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187.1</w:t>
            </w:r>
          </w:p>
        </w:tc>
        <w:tc>
          <w:tcPr>
            <w:tcW w:w="567" w:type="dxa"/>
            <w:tcBorders>
              <w:left w:val="single" w:sz="4" w:space="0" w:color="000000"/>
              <w:bottom w:val="single" w:sz="4" w:space="0" w:color="000000"/>
            </w:tcBorders>
          </w:tcPr>
          <w:p w:rsidR="002F4A69" w:rsidRDefault="002F4A69">
            <w:pPr>
              <w:widowControl w:val="0"/>
              <w:snapToGrid w:val="0"/>
              <w:jc w:val="right"/>
              <w:rPr>
                <w:sz w:val="20"/>
                <w:lang w:val="fr-FR"/>
              </w:rPr>
            </w:pPr>
            <w:r>
              <w:rPr>
                <w:sz w:val="20"/>
                <w:lang w:val="fr-FR"/>
              </w:rPr>
              <w:t>1.7</w:t>
            </w:r>
          </w:p>
        </w:tc>
        <w:tc>
          <w:tcPr>
            <w:tcW w:w="1134" w:type="dxa"/>
            <w:tcBorders>
              <w:left w:val="single" w:sz="4" w:space="0" w:color="000000"/>
              <w:bottom w:val="single" w:sz="4" w:space="0" w:color="000000"/>
            </w:tcBorders>
          </w:tcPr>
          <w:p w:rsidR="002F4A69" w:rsidRDefault="002F4A69">
            <w:pPr>
              <w:widowControl w:val="0"/>
              <w:snapToGrid w:val="0"/>
              <w:jc w:val="right"/>
              <w:rPr>
                <w:sz w:val="20"/>
                <w:lang w:val="fr-FR"/>
              </w:rPr>
            </w:pPr>
            <w:r>
              <w:rPr>
                <w:sz w:val="20"/>
                <w:lang w:val="fr-FR"/>
              </w:rPr>
              <w:t>155.1</w:t>
            </w:r>
          </w:p>
        </w:tc>
        <w:tc>
          <w:tcPr>
            <w:tcW w:w="567" w:type="dxa"/>
            <w:tcBorders>
              <w:left w:val="single" w:sz="4" w:space="0" w:color="000000"/>
              <w:bottom w:val="single" w:sz="4" w:space="0" w:color="000000"/>
              <w:right w:val="single" w:sz="4" w:space="0" w:color="000000"/>
            </w:tcBorders>
          </w:tcPr>
          <w:p w:rsidR="002F4A69" w:rsidRDefault="002F4A69">
            <w:pPr>
              <w:widowControl w:val="0"/>
              <w:snapToGrid w:val="0"/>
              <w:jc w:val="right"/>
              <w:rPr>
                <w:sz w:val="20"/>
                <w:lang w:val="fr-FR"/>
              </w:rPr>
            </w:pPr>
            <w:r>
              <w:rPr>
                <w:sz w:val="20"/>
                <w:lang w:val="fr-FR"/>
              </w:rPr>
              <w:t>1.5</w:t>
            </w:r>
          </w:p>
        </w:tc>
      </w:tr>
      <w:tr w:rsidR="002F4A69" w:rsidTr="002F4A69">
        <w:trPr>
          <w:trHeight w:hRule="exact" w:val="284"/>
        </w:trPr>
        <w:tc>
          <w:tcPr>
            <w:tcW w:w="974" w:type="dxa"/>
            <w:tcBorders>
              <w:left w:val="single" w:sz="4" w:space="0" w:color="000000"/>
              <w:bottom w:val="single" w:sz="4" w:space="0" w:color="000000"/>
            </w:tcBorders>
          </w:tcPr>
          <w:p w:rsidR="002F4A69" w:rsidRDefault="002F4A69">
            <w:pPr>
              <w:snapToGrid w:val="0"/>
              <w:rPr>
                <w:sz w:val="20"/>
                <w:lang w:val="fr-FR"/>
              </w:rPr>
            </w:pPr>
            <w:r>
              <w:rPr>
                <w:sz w:val="20"/>
                <w:lang w:val="fr-FR"/>
              </w:rPr>
              <w:t>P1, R</w:t>
            </w:r>
          </w:p>
        </w:tc>
        <w:tc>
          <w:tcPr>
            <w:tcW w:w="992" w:type="dxa"/>
            <w:tcBorders>
              <w:left w:val="single" w:sz="4" w:space="0" w:color="000000"/>
              <w:bottom w:val="single" w:sz="4" w:space="0" w:color="000000"/>
            </w:tcBorders>
          </w:tcPr>
          <w:p w:rsidR="002F4A69" w:rsidRDefault="002F4A69" w:rsidP="00EC2509">
            <w:pPr>
              <w:snapToGrid w:val="0"/>
              <w:rPr>
                <w:sz w:val="20"/>
                <w:lang w:val="fr-FR"/>
              </w:rPr>
            </w:pPr>
            <w:r>
              <w:rPr>
                <w:sz w:val="20"/>
                <w:lang w:val="fr-FR"/>
              </w:rPr>
              <w:t>11</w:t>
            </w:r>
          </w:p>
        </w:tc>
        <w:tc>
          <w:tcPr>
            <w:tcW w:w="1300"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 </w:t>
            </w:r>
          </w:p>
        </w:tc>
        <w:tc>
          <w:tcPr>
            <w:tcW w:w="543"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p>
        </w:tc>
        <w:tc>
          <w:tcPr>
            <w:tcW w:w="1134" w:type="dxa"/>
            <w:tcBorders>
              <w:left w:val="single" w:sz="4" w:space="0" w:color="000000"/>
              <w:bottom w:val="single" w:sz="4" w:space="0" w:color="000000"/>
            </w:tcBorders>
          </w:tcPr>
          <w:p w:rsidR="002F4A69" w:rsidRDefault="002F4A69">
            <w:pPr>
              <w:widowControl w:val="0"/>
              <w:snapToGrid w:val="0"/>
              <w:jc w:val="right"/>
              <w:rPr>
                <w:color w:val="000000"/>
                <w:sz w:val="20"/>
                <w:lang w:val="fr-FR"/>
              </w:rPr>
            </w:pPr>
            <w:r>
              <w:rPr>
                <w:color w:val="000000"/>
                <w:sz w:val="20"/>
                <w:lang w:val="fr-FR"/>
              </w:rPr>
              <w:t>194.0</w:t>
            </w:r>
          </w:p>
        </w:tc>
        <w:tc>
          <w:tcPr>
            <w:tcW w:w="567" w:type="dxa"/>
            <w:tcBorders>
              <w:left w:val="single" w:sz="4" w:space="0" w:color="000000"/>
              <w:bottom w:val="single" w:sz="4" w:space="0" w:color="000000"/>
            </w:tcBorders>
          </w:tcPr>
          <w:p w:rsidR="002F4A69" w:rsidRDefault="002F4A69">
            <w:pPr>
              <w:widowControl w:val="0"/>
              <w:snapToGrid w:val="0"/>
              <w:jc w:val="right"/>
              <w:rPr>
                <w:sz w:val="20"/>
                <w:lang w:val="fr-FR"/>
              </w:rPr>
            </w:pPr>
            <w:r>
              <w:rPr>
                <w:sz w:val="20"/>
                <w:lang w:val="fr-FR"/>
              </w:rPr>
              <w:t>1.7</w:t>
            </w:r>
          </w:p>
        </w:tc>
        <w:tc>
          <w:tcPr>
            <w:tcW w:w="992" w:type="dxa"/>
            <w:tcBorders>
              <w:left w:val="single" w:sz="4" w:space="0" w:color="000000"/>
              <w:bottom w:val="single" w:sz="4" w:space="0" w:color="000000"/>
            </w:tcBorders>
          </w:tcPr>
          <w:p w:rsidR="002F4A69" w:rsidRDefault="002F4A69">
            <w:pPr>
              <w:widowControl w:val="0"/>
              <w:snapToGrid w:val="0"/>
              <w:rPr>
                <w:sz w:val="20"/>
                <w:lang w:val="fr-FR"/>
              </w:rPr>
            </w:pPr>
          </w:p>
        </w:tc>
        <w:tc>
          <w:tcPr>
            <w:tcW w:w="567" w:type="dxa"/>
            <w:tcBorders>
              <w:left w:val="single" w:sz="4" w:space="0" w:color="000000"/>
              <w:bottom w:val="single" w:sz="4" w:space="0" w:color="000000"/>
            </w:tcBorders>
          </w:tcPr>
          <w:p w:rsidR="002F4A69" w:rsidRDefault="002F4A69">
            <w:pPr>
              <w:widowControl w:val="0"/>
              <w:snapToGrid w:val="0"/>
              <w:jc w:val="right"/>
              <w:rPr>
                <w:sz w:val="20"/>
                <w:lang w:val="fr-FR"/>
              </w:rPr>
            </w:pPr>
          </w:p>
        </w:tc>
        <w:tc>
          <w:tcPr>
            <w:tcW w:w="1134" w:type="dxa"/>
            <w:tcBorders>
              <w:left w:val="single" w:sz="4" w:space="0" w:color="000000"/>
              <w:bottom w:val="single" w:sz="4" w:space="0" w:color="000000"/>
            </w:tcBorders>
          </w:tcPr>
          <w:p w:rsidR="002F4A69" w:rsidRDefault="002F4A69">
            <w:pPr>
              <w:widowControl w:val="0"/>
              <w:snapToGrid w:val="0"/>
              <w:jc w:val="right"/>
              <w:rPr>
                <w:sz w:val="20"/>
                <w:lang w:val="fr-FR"/>
              </w:rPr>
            </w:pPr>
            <w:r>
              <w:rPr>
                <w:sz w:val="20"/>
                <w:lang w:val="fr-FR"/>
              </w:rPr>
              <w:t>139.9</w:t>
            </w:r>
          </w:p>
        </w:tc>
        <w:tc>
          <w:tcPr>
            <w:tcW w:w="567" w:type="dxa"/>
            <w:tcBorders>
              <w:left w:val="single" w:sz="4" w:space="0" w:color="000000"/>
              <w:bottom w:val="single" w:sz="4" w:space="0" w:color="000000"/>
              <w:right w:val="single" w:sz="4" w:space="0" w:color="000000"/>
            </w:tcBorders>
          </w:tcPr>
          <w:p w:rsidR="002F4A69" w:rsidRDefault="002F4A69">
            <w:pPr>
              <w:widowControl w:val="0"/>
              <w:snapToGrid w:val="0"/>
              <w:jc w:val="right"/>
              <w:rPr>
                <w:sz w:val="20"/>
                <w:lang w:val="fr-FR"/>
              </w:rPr>
            </w:pPr>
            <w:r>
              <w:rPr>
                <w:sz w:val="20"/>
                <w:lang w:val="fr-FR"/>
              </w:rPr>
              <w:t>1.4</w:t>
            </w:r>
          </w:p>
        </w:tc>
      </w:tr>
      <w:tr w:rsidR="002F4A69" w:rsidTr="002F4A69">
        <w:trPr>
          <w:trHeight w:hRule="exact" w:val="284"/>
        </w:trPr>
        <w:tc>
          <w:tcPr>
            <w:tcW w:w="974" w:type="dxa"/>
            <w:tcBorders>
              <w:left w:val="single" w:sz="4" w:space="0" w:color="000000"/>
              <w:bottom w:val="single" w:sz="4" w:space="0" w:color="000000"/>
            </w:tcBorders>
          </w:tcPr>
          <w:p w:rsidR="002F4A69" w:rsidRDefault="002F4A69">
            <w:pPr>
              <w:snapToGrid w:val="0"/>
              <w:rPr>
                <w:sz w:val="20"/>
                <w:lang w:val="fr-FR"/>
              </w:rPr>
            </w:pPr>
            <w:r>
              <w:rPr>
                <w:sz w:val="20"/>
                <w:lang w:val="fr-FR"/>
              </w:rPr>
              <w:t>Q, R</w:t>
            </w:r>
          </w:p>
        </w:tc>
        <w:tc>
          <w:tcPr>
            <w:tcW w:w="992" w:type="dxa"/>
            <w:tcBorders>
              <w:left w:val="single" w:sz="4" w:space="0" w:color="000000"/>
              <w:bottom w:val="single" w:sz="4" w:space="0" w:color="000000"/>
            </w:tcBorders>
          </w:tcPr>
          <w:p w:rsidR="002F4A69" w:rsidRDefault="002F4A69" w:rsidP="00EC2509">
            <w:pPr>
              <w:snapToGrid w:val="0"/>
              <w:rPr>
                <w:sz w:val="20"/>
                <w:lang w:val="en-US"/>
              </w:rPr>
            </w:pPr>
            <w:r>
              <w:rPr>
                <w:sz w:val="20"/>
                <w:lang w:val="en-US"/>
              </w:rPr>
              <w:t>8</w:t>
            </w:r>
          </w:p>
        </w:tc>
        <w:tc>
          <w:tcPr>
            <w:tcW w:w="1300" w:type="dxa"/>
            <w:tcBorders>
              <w:left w:val="single" w:sz="4" w:space="0" w:color="000000"/>
              <w:bottom w:val="single" w:sz="4" w:space="0" w:color="000000"/>
            </w:tcBorders>
          </w:tcPr>
          <w:p w:rsidR="002F4A69" w:rsidRDefault="002F4A69">
            <w:pPr>
              <w:widowControl w:val="0"/>
              <w:snapToGrid w:val="0"/>
              <w:jc w:val="right"/>
              <w:rPr>
                <w:color w:val="000000"/>
                <w:sz w:val="20"/>
                <w:lang w:val="en-US"/>
              </w:rPr>
            </w:pPr>
            <w:r>
              <w:rPr>
                <w:color w:val="000000"/>
                <w:sz w:val="20"/>
                <w:lang w:val="en-US"/>
              </w:rPr>
              <w:t>336.3</w:t>
            </w:r>
          </w:p>
        </w:tc>
        <w:tc>
          <w:tcPr>
            <w:tcW w:w="543" w:type="dxa"/>
            <w:tcBorders>
              <w:left w:val="single" w:sz="4" w:space="0" w:color="000000"/>
              <w:bottom w:val="single" w:sz="4" w:space="0" w:color="000000"/>
            </w:tcBorders>
          </w:tcPr>
          <w:p w:rsidR="002F4A69" w:rsidRDefault="002F4A69">
            <w:pPr>
              <w:widowControl w:val="0"/>
              <w:snapToGrid w:val="0"/>
              <w:rPr>
                <w:sz w:val="20"/>
                <w:lang w:val="en-US"/>
              </w:rPr>
            </w:pPr>
          </w:p>
        </w:tc>
        <w:tc>
          <w:tcPr>
            <w:tcW w:w="1134" w:type="dxa"/>
            <w:tcBorders>
              <w:left w:val="single" w:sz="4" w:space="0" w:color="000000"/>
              <w:bottom w:val="single" w:sz="4" w:space="0" w:color="000000"/>
            </w:tcBorders>
            <w:vAlign w:val="bottom"/>
          </w:tcPr>
          <w:p w:rsidR="002F4A69" w:rsidRDefault="002F4A69">
            <w:pPr>
              <w:widowControl w:val="0"/>
              <w:snapToGrid w:val="0"/>
              <w:rPr>
                <w:sz w:val="20"/>
                <w:lang w:val="en-US"/>
              </w:rPr>
            </w:pPr>
          </w:p>
        </w:tc>
        <w:tc>
          <w:tcPr>
            <w:tcW w:w="567" w:type="dxa"/>
            <w:tcBorders>
              <w:left w:val="single" w:sz="4" w:space="0" w:color="000000"/>
              <w:bottom w:val="single" w:sz="4" w:space="0" w:color="000000"/>
            </w:tcBorders>
          </w:tcPr>
          <w:p w:rsidR="002F4A69" w:rsidRDefault="002F4A69">
            <w:pPr>
              <w:widowControl w:val="0"/>
              <w:snapToGrid w:val="0"/>
              <w:rPr>
                <w:sz w:val="20"/>
                <w:lang w:val="en-US"/>
              </w:rPr>
            </w:pPr>
          </w:p>
        </w:tc>
        <w:tc>
          <w:tcPr>
            <w:tcW w:w="992" w:type="dxa"/>
            <w:tcBorders>
              <w:left w:val="single" w:sz="4" w:space="0" w:color="000000"/>
              <w:bottom w:val="single" w:sz="4" w:space="0" w:color="000000"/>
            </w:tcBorders>
          </w:tcPr>
          <w:p w:rsidR="002F4A69" w:rsidRDefault="002F4A69">
            <w:pPr>
              <w:widowControl w:val="0"/>
              <w:snapToGrid w:val="0"/>
              <w:rPr>
                <w:sz w:val="20"/>
                <w:lang w:val="en-US"/>
              </w:rPr>
            </w:pPr>
          </w:p>
        </w:tc>
        <w:tc>
          <w:tcPr>
            <w:tcW w:w="567" w:type="dxa"/>
            <w:tcBorders>
              <w:left w:val="single" w:sz="4" w:space="0" w:color="000000"/>
              <w:bottom w:val="single" w:sz="4" w:space="0" w:color="000000"/>
            </w:tcBorders>
          </w:tcPr>
          <w:p w:rsidR="002F4A69" w:rsidRDefault="002F4A69">
            <w:pPr>
              <w:widowControl w:val="0"/>
              <w:snapToGrid w:val="0"/>
              <w:jc w:val="right"/>
              <w:rPr>
                <w:sz w:val="20"/>
              </w:rPr>
            </w:pPr>
          </w:p>
        </w:tc>
        <w:tc>
          <w:tcPr>
            <w:tcW w:w="1134" w:type="dxa"/>
            <w:tcBorders>
              <w:left w:val="single" w:sz="4" w:space="0" w:color="000000"/>
              <w:bottom w:val="single" w:sz="4" w:space="0" w:color="000000"/>
            </w:tcBorders>
          </w:tcPr>
          <w:p w:rsidR="002F4A69" w:rsidRDefault="002F4A69">
            <w:pPr>
              <w:widowControl w:val="0"/>
              <w:snapToGrid w:val="0"/>
              <w:jc w:val="right"/>
              <w:rPr>
                <w:sz w:val="20"/>
              </w:rPr>
            </w:pPr>
            <w:r>
              <w:rPr>
                <w:sz w:val="20"/>
              </w:rPr>
              <w:t>109.2</w:t>
            </w:r>
          </w:p>
        </w:tc>
        <w:tc>
          <w:tcPr>
            <w:tcW w:w="567" w:type="dxa"/>
            <w:tcBorders>
              <w:left w:val="single" w:sz="4" w:space="0" w:color="000000"/>
              <w:bottom w:val="single" w:sz="4" w:space="0" w:color="000000"/>
              <w:right w:val="single" w:sz="4" w:space="0" w:color="000000"/>
            </w:tcBorders>
          </w:tcPr>
          <w:p w:rsidR="002F4A69" w:rsidRDefault="002F4A69">
            <w:pPr>
              <w:widowControl w:val="0"/>
              <w:snapToGrid w:val="0"/>
              <w:jc w:val="right"/>
              <w:rPr>
                <w:sz w:val="20"/>
              </w:rPr>
            </w:pPr>
            <w:r>
              <w:rPr>
                <w:sz w:val="20"/>
              </w:rPr>
              <w:t>1.4</w:t>
            </w:r>
          </w:p>
        </w:tc>
      </w:tr>
    </w:tbl>
    <w:p w:rsidR="00301561" w:rsidRDefault="00301561"/>
    <w:p w:rsidR="00301561" w:rsidRDefault="00301561" w:rsidP="003267D5">
      <w:pPr>
        <w:pStyle w:val="TableHeading"/>
        <w:rPr>
          <w:lang w:val="en-US"/>
        </w:rPr>
      </w:pPr>
      <w:bookmarkStart w:id="44" w:name="_Toc197256853"/>
      <w:r>
        <w:t xml:space="preserve">Table 1.19 </w:t>
      </w:r>
      <w:r w:rsidR="004F79C0">
        <w:t xml:space="preserve"> </w:t>
      </w:r>
      <w:r w:rsidR="004F79C0">
        <w:rPr>
          <w:lang w:val="en-US"/>
        </w:rPr>
        <w:t>Interaction Coefficients and Fitted V</w:t>
      </w:r>
      <w:r>
        <w:rPr>
          <w:lang w:val="en-US"/>
        </w:rPr>
        <w:t>alues.</w:t>
      </w:r>
      <w:bookmarkEnd w:id="44"/>
    </w:p>
    <w:p w:rsidR="00301561" w:rsidRDefault="00301561">
      <w:pPr>
        <w:rPr>
          <w:lang w:val="en-US"/>
        </w:rPr>
      </w:pPr>
      <w:r>
        <w:rPr>
          <w:lang w:val="en-US"/>
        </w:rPr>
        <w:t>Values calculated using the formula W(X,Y) = W(X)+W(Y) +A(X,Y)*W(X)*W(Y) where A(X,Y) are the interaction coefficients derived from the fit.</w:t>
      </w:r>
      <w:r w:rsidR="00683CE6">
        <w:rPr>
          <w:lang w:val="en-US"/>
        </w:rPr>
        <w:t xml:space="preserve"> </w:t>
      </w:r>
      <w:r w:rsidR="00683CE6">
        <w:t>(in units of 10</w:t>
      </w:r>
      <w:r w:rsidR="00683CE6" w:rsidRPr="00683CE6">
        <w:rPr>
          <w:vertAlign w:val="superscript"/>
        </w:rPr>
        <w:t>-4</w:t>
      </w:r>
      <w:r w:rsidR="00683CE6">
        <w:t xml:space="preserve"> dk/k)</w:t>
      </w:r>
    </w:p>
    <w:p w:rsidR="00301561" w:rsidRDefault="00301561">
      <w:pPr>
        <w:rPr>
          <w:b/>
          <w:bCs/>
          <w:lang w:val="en-US"/>
        </w:rPr>
      </w:pPr>
    </w:p>
    <w:tbl>
      <w:tblPr>
        <w:tblW w:w="0" w:type="auto"/>
        <w:tblInd w:w="-17" w:type="dxa"/>
        <w:tblLayout w:type="fixed"/>
        <w:tblCellMar>
          <w:top w:w="15" w:type="dxa"/>
          <w:left w:w="15" w:type="dxa"/>
          <w:right w:w="15" w:type="dxa"/>
        </w:tblCellMar>
        <w:tblLook w:val="0000"/>
      </w:tblPr>
      <w:tblGrid>
        <w:gridCol w:w="1433"/>
        <w:gridCol w:w="992"/>
        <w:gridCol w:w="425"/>
        <w:gridCol w:w="1134"/>
        <w:gridCol w:w="1134"/>
        <w:gridCol w:w="1151"/>
        <w:gridCol w:w="1134"/>
      </w:tblGrid>
      <w:tr w:rsidR="00301561" w:rsidTr="002F4A69">
        <w:trPr>
          <w:trHeight w:val="972"/>
        </w:trPr>
        <w:tc>
          <w:tcPr>
            <w:tcW w:w="1433" w:type="dxa"/>
            <w:tcBorders>
              <w:top w:val="single" w:sz="4" w:space="0" w:color="000000"/>
              <w:left w:val="single" w:sz="4" w:space="0" w:color="000000"/>
              <w:bottom w:val="single" w:sz="4" w:space="0" w:color="000000"/>
            </w:tcBorders>
            <w:vAlign w:val="center"/>
          </w:tcPr>
          <w:p w:rsidR="00301561" w:rsidRDefault="00301561">
            <w:pPr>
              <w:snapToGrid w:val="0"/>
              <w:rPr>
                <w:sz w:val="20"/>
              </w:rPr>
            </w:pPr>
            <w:r>
              <w:rPr>
                <w:sz w:val="20"/>
              </w:rPr>
              <w:t>Positions of the Rod Pair, X,Y</w:t>
            </w:r>
          </w:p>
        </w:tc>
        <w:tc>
          <w:tcPr>
            <w:tcW w:w="992" w:type="dxa"/>
            <w:tcBorders>
              <w:top w:val="single" w:sz="4" w:space="0" w:color="000000"/>
              <w:left w:val="single" w:sz="4" w:space="0" w:color="000000"/>
              <w:bottom w:val="single" w:sz="4" w:space="0" w:color="000000"/>
            </w:tcBorders>
            <w:vAlign w:val="center"/>
          </w:tcPr>
          <w:p w:rsidR="00301561" w:rsidRDefault="00301561">
            <w:pPr>
              <w:snapToGrid w:val="0"/>
              <w:rPr>
                <w:sz w:val="20"/>
              </w:rPr>
            </w:pPr>
            <w:r>
              <w:rPr>
                <w:sz w:val="20"/>
              </w:rPr>
              <w:t>Interaction Coefficient A(I,J)</w:t>
            </w:r>
          </w:p>
        </w:tc>
        <w:tc>
          <w:tcPr>
            <w:tcW w:w="425" w:type="dxa"/>
            <w:tcBorders>
              <w:top w:val="single" w:sz="4" w:space="0" w:color="000000"/>
              <w:left w:val="single" w:sz="4" w:space="0" w:color="000000"/>
              <w:bottom w:val="single" w:sz="4" w:space="0" w:color="000000"/>
            </w:tcBorders>
            <w:vAlign w:val="center"/>
          </w:tcPr>
          <w:p w:rsidR="00301561" w:rsidRDefault="00301561">
            <w:pPr>
              <w:snapToGrid w:val="0"/>
              <w:rPr>
                <w:sz w:val="20"/>
              </w:rPr>
            </w:pPr>
          </w:p>
        </w:tc>
        <w:tc>
          <w:tcPr>
            <w:tcW w:w="1134" w:type="dxa"/>
            <w:tcBorders>
              <w:top w:val="single" w:sz="4" w:space="0" w:color="000000"/>
              <w:left w:val="single" w:sz="4" w:space="0" w:color="000000"/>
              <w:bottom w:val="single" w:sz="4" w:space="0" w:color="000000"/>
            </w:tcBorders>
            <w:vAlign w:val="center"/>
          </w:tcPr>
          <w:p w:rsidR="00301561" w:rsidRDefault="00301561">
            <w:pPr>
              <w:snapToGrid w:val="0"/>
              <w:rPr>
                <w:sz w:val="20"/>
              </w:rPr>
            </w:pPr>
            <w:r>
              <w:rPr>
                <w:sz w:val="20"/>
              </w:rPr>
              <w:t>Rods relative to Core Elements B80, B90</w:t>
            </w:r>
          </w:p>
        </w:tc>
        <w:tc>
          <w:tcPr>
            <w:tcW w:w="1134" w:type="dxa"/>
            <w:tcBorders>
              <w:top w:val="single" w:sz="4" w:space="0" w:color="000000"/>
              <w:left w:val="single" w:sz="4" w:space="0" w:color="000000"/>
              <w:bottom w:val="single" w:sz="4" w:space="0" w:color="000000"/>
            </w:tcBorders>
            <w:vAlign w:val="center"/>
          </w:tcPr>
          <w:p w:rsidR="00301561" w:rsidRDefault="00301561">
            <w:pPr>
              <w:snapToGrid w:val="0"/>
              <w:rPr>
                <w:sz w:val="20"/>
              </w:rPr>
            </w:pPr>
            <w:r>
              <w:rPr>
                <w:sz w:val="20"/>
              </w:rPr>
              <w:t>Rods relative to Core Elements B80, BN</w:t>
            </w:r>
          </w:p>
        </w:tc>
        <w:tc>
          <w:tcPr>
            <w:tcW w:w="1151" w:type="dxa"/>
            <w:tcBorders>
              <w:top w:val="single" w:sz="4" w:space="0" w:color="000000"/>
              <w:left w:val="single" w:sz="4" w:space="0" w:color="000000"/>
              <w:bottom w:val="single" w:sz="4" w:space="0" w:color="000000"/>
            </w:tcBorders>
            <w:vAlign w:val="center"/>
          </w:tcPr>
          <w:p w:rsidR="002F4A69" w:rsidRDefault="00301561">
            <w:pPr>
              <w:snapToGrid w:val="0"/>
              <w:rPr>
                <w:sz w:val="20"/>
              </w:rPr>
            </w:pPr>
            <w:r>
              <w:rPr>
                <w:sz w:val="20"/>
              </w:rPr>
              <w:t xml:space="preserve">Rods relative to Core Elements </w:t>
            </w:r>
          </w:p>
          <w:p w:rsidR="00301561" w:rsidRDefault="00301561">
            <w:pPr>
              <w:snapToGrid w:val="0"/>
              <w:rPr>
                <w:sz w:val="20"/>
              </w:rPr>
            </w:pPr>
            <w:r>
              <w:rPr>
                <w:sz w:val="20"/>
              </w:rPr>
              <w:t>BN, B80</w:t>
            </w:r>
          </w:p>
        </w:tc>
        <w:tc>
          <w:tcPr>
            <w:tcW w:w="1134" w:type="dxa"/>
            <w:tcBorders>
              <w:top w:val="single" w:sz="4" w:space="0" w:color="000000"/>
              <w:left w:val="single" w:sz="4" w:space="0" w:color="000000"/>
              <w:bottom w:val="single" w:sz="4" w:space="0" w:color="000000"/>
              <w:right w:val="single" w:sz="4" w:space="0" w:color="000000"/>
            </w:tcBorders>
            <w:vAlign w:val="center"/>
          </w:tcPr>
          <w:p w:rsidR="002F4A69" w:rsidRDefault="00301561">
            <w:pPr>
              <w:snapToGrid w:val="0"/>
              <w:rPr>
                <w:sz w:val="20"/>
              </w:rPr>
            </w:pPr>
            <w:r>
              <w:rPr>
                <w:sz w:val="20"/>
              </w:rPr>
              <w:t xml:space="preserve">Rods relative to Core Elements </w:t>
            </w:r>
          </w:p>
          <w:p w:rsidR="00301561" w:rsidRDefault="00301561">
            <w:pPr>
              <w:snapToGrid w:val="0"/>
              <w:rPr>
                <w:sz w:val="20"/>
              </w:rPr>
            </w:pPr>
            <w:r>
              <w:rPr>
                <w:sz w:val="20"/>
              </w:rPr>
              <w:t>BN, BN</w:t>
            </w:r>
          </w:p>
        </w:tc>
      </w:tr>
      <w:tr w:rsidR="00301561" w:rsidTr="002F4A69">
        <w:trPr>
          <w:trHeight w:val="270"/>
        </w:trPr>
        <w:tc>
          <w:tcPr>
            <w:tcW w:w="1433" w:type="dxa"/>
            <w:tcBorders>
              <w:left w:val="single" w:sz="4" w:space="0" w:color="000000"/>
              <w:bottom w:val="single" w:sz="4" w:space="0" w:color="000000"/>
            </w:tcBorders>
          </w:tcPr>
          <w:p w:rsidR="00301561" w:rsidRDefault="00301561">
            <w:pPr>
              <w:snapToGrid w:val="0"/>
              <w:rPr>
                <w:sz w:val="20"/>
                <w:lang w:val="en-US"/>
              </w:rPr>
            </w:pPr>
            <w:r>
              <w:rPr>
                <w:sz w:val="20"/>
                <w:lang w:val="en-US"/>
              </w:rPr>
              <w:t>P1, O</w:t>
            </w:r>
          </w:p>
        </w:tc>
        <w:tc>
          <w:tcPr>
            <w:tcW w:w="992" w:type="dxa"/>
            <w:tcBorders>
              <w:left w:val="single" w:sz="4" w:space="0" w:color="000000"/>
              <w:bottom w:val="single" w:sz="4" w:space="0" w:color="000000"/>
            </w:tcBorders>
            <w:vAlign w:val="bottom"/>
          </w:tcPr>
          <w:p w:rsidR="00301561" w:rsidRDefault="00301561">
            <w:pPr>
              <w:snapToGrid w:val="0"/>
              <w:jc w:val="right"/>
              <w:rPr>
                <w:sz w:val="20"/>
                <w:lang w:val="en-US"/>
              </w:rPr>
            </w:pPr>
            <w:r>
              <w:rPr>
                <w:sz w:val="20"/>
                <w:lang w:val="en-US"/>
              </w:rPr>
              <w:t>-0.00056</w:t>
            </w:r>
          </w:p>
        </w:tc>
        <w:tc>
          <w:tcPr>
            <w:tcW w:w="425" w:type="dxa"/>
            <w:tcBorders>
              <w:left w:val="single" w:sz="4" w:space="0" w:color="000000"/>
              <w:bottom w:val="single" w:sz="4" w:space="0" w:color="000000"/>
            </w:tcBorders>
            <w:vAlign w:val="bottom"/>
          </w:tcPr>
          <w:p w:rsidR="00301561" w:rsidRDefault="00301561">
            <w:pPr>
              <w:snapToGrid w:val="0"/>
              <w:rPr>
                <w:sz w:val="20"/>
                <w:lang w:val="en-US"/>
              </w:rPr>
            </w:pPr>
          </w:p>
        </w:tc>
        <w:tc>
          <w:tcPr>
            <w:tcW w:w="1134" w:type="dxa"/>
            <w:tcBorders>
              <w:left w:val="single" w:sz="4" w:space="0" w:color="000000"/>
              <w:bottom w:val="single" w:sz="4" w:space="0" w:color="000000"/>
            </w:tcBorders>
            <w:vAlign w:val="bottom"/>
          </w:tcPr>
          <w:p w:rsidR="00301561" w:rsidRDefault="00301561">
            <w:pPr>
              <w:snapToGrid w:val="0"/>
              <w:jc w:val="right"/>
              <w:rPr>
                <w:sz w:val="20"/>
                <w:lang w:val="en-US"/>
              </w:rPr>
            </w:pPr>
            <w:r>
              <w:rPr>
                <w:sz w:val="20"/>
                <w:lang w:val="en-US"/>
              </w:rPr>
              <w:t>336.3</w:t>
            </w:r>
          </w:p>
        </w:tc>
        <w:tc>
          <w:tcPr>
            <w:tcW w:w="1134" w:type="dxa"/>
            <w:tcBorders>
              <w:left w:val="single" w:sz="4" w:space="0" w:color="000000"/>
              <w:bottom w:val="single" w:sz="4" w:space="0" w:color="000000"/>
            </w:tcBorders>
            <w:vAlign w:val="bottom"/>
          </w:tcPr>
          <w:p w:rsidR="00301561" w:rsidRDefault="00301561">
            <w:pPr>
              <w:snapToGrid w:val="0"/>
              <w:rPr>
                <w:sz w:val="20"/>
                <w:lang w:val="en-US"/>
              </w:rPr>
            </w:pPr>
          </w:p>
        </w:tc>
        <w:tc>
          <w:tcPr>
            <w:tcW w:w="1151" w:type="dxa"/>
            <w:tcBorders>
              <w:left w:val="single" w:sz="4" w:space="0" w:color="000000"/>
              <w:bottom w:val="single" w:sz="4" w:space="0" w:color="000000"/>
            </w:tcBorders>
            <w:vAlign w:val="bottom"/>
          </w:tcPr>
          <w:p w:rsidR="00301561" w:rsidRDefault="00301561">
            <w:pPr>
              <w:snapToGrid w:val="0"/>
              <w:rPr>
                <w:sz w:val="20"/>
                <w:lang w:val="en-US"/>
              </w:rPr>
            </w:pPr>
          </w:p>
        </w:tc>
        <w:tc>
          <w:tcPr>
            <w:tcW w:w="1134" w:type="dxa"/>
            <w:tcBorders>
              <w:left w:val="single" w:sz="4" w:space="0" w:color="000000"/>
              <w:bottom w:val="single" w:sz="4" w:space="0" w:color="000000"/>
              <w:right w:val="single" w:sz="4" w:space="0" w:color="000000"/>
            </w:tcBorders>
            <w:vAlign w:val="bottom"/>
          </w:tcPr>
          <w:p w:rsidR="00301561" w:rsidRDefault="00301561">
            <w:pPr>
              <w:snapToGrid w:val="0"/>
              <w:rPr>
                <w:sz w:val="20"/>
                <w:lang w:val="en-US"/>
              </w:rPr>
            </w:pPr>
          </w:p>
        </w:tc>
      </w:tr>
      <w:tr w:rsidR="00301561" w:rsidTr="002F4A69">
        <w:trPr>
          <w:trHeight w:val="270"/>
        </w:trPr>
        <w:tc>
          <w:tcPr>
            <w:tcW w:w="1433" w:type="dxa"/>
            <w:tcBorders>
              <w:left w:val="single" w:sz="4" w:space="0" w:color="000000"/>
              <w:bottom w:val="single" w:sz="4" w:space="0" w:color="000000"/>
            </w:tcBorders>
          </w:tcPr>
          <w:p w:rsidR="00301561" w:rsidRDefault="00301561">
            <w:pPr>
              <w:snapToGrid w:val="0"/>
              <w:rPr>
                <w:sz w:val="20"/>
                <w:lang w:val="en-US"/>
              </w:rPr>
            </w:pPr>
            <w:r>
              <w:rPr>
                <w:sz w:val="20"/>
                <w:lang w:val="en-US"/>
              </w:rPr>
              <w:t>P1, P2</w:t>
            </w:r>
          </w:p>
        </w:tc>
        <w:tc>
          <w:tcPr>
            <w:tcW w:w="992"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-0.00107</w:t>
            </w:r>
          </w:p>
        </w:tc>
        <w:tc>
          <w:tcPr>
            <w:tcW w:w="425" w:type="dxa"/>
            <w:tcBorders>
              <w:left w:val="single" w:sz="4" w:space="0" w:color="000000"/>
              <w:bottom w:val="single" w:sz="4" w:space="0" w:color="000000"/>
            </w:tcBorders>
            <w:vAlign w:val="bottom"/>
          </w:tcPr>
          <w:p w:rsidR="00301561" w:rsidRDefault="00301561">
            <w:pPr>
              <w:snapToGrid w:val="0"/>
              <w:rPr>
                <w:sz w:val="20"/>
                <w:lang w:val="fr-FR"/>
              </w:rPr>
            </w:pP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293.2</w:t>
            </w:r>
          </w:p>
        </w:tc>
        <w:tc>
          <w:tcPr>
            <w:tcW w:w="1134" w:type="dxa"/>
            <w:tcBorders>
              <w:left w:val="single" w:sz="4" w:space="0" w:color="000000"/>
              <w:bottom w:val="single" w:sz="4" w:space="0" w:color="000000"/>
            </w:tcBorders>
            <w:vAlign w:val="bottom"/>
          </w:tcPr>
          <w:p w:rsidR="00301561" w:rsidRDefault="00301561">
            <w:pPr>
              <w:snapToGrid w:val="0"/>
              <w:rPr>
                <w:sz w:val="20"/>
                <w:lang w:val="fr-FR"/>
              </w:rPr>
            </w:pPr>
          </w:p>
        </w:tc>
        <w:tc>
          <w:tcPr>
            <w:tcW w:w="1151"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236.6</w:t>
            </w:r>
          </w:p>
        </w:tc>
        <w:tc>
          <w:tcPr>
            <w:tcW w:w="1134" w:type="dxa"/>
            <w:tcBorders>
              <w:left w:val="single" w:sz="4" w:space="0" w:color="000000"/>
              <w:bottom w:val="single" w:sz="4" w:space="0" w:color="000000"/>
              <w:right w:val="single" w:sz="4" w:space="0" w:color="000000"/>
            </w:tcBorders>
            <w:vAlign w:val="bottom"/>
          </w:tcPr>
          <w:p w:rsidR="00301561" w:rsidRDefault="00301561">
            <w:pPr>
              <w:snapToGrid w:val="0"/>
              <w:rPr>
                <w:sz w:val="20"/>
                <w:lang w:val="fr-FR"/>
              </w:rPr>
            </w:pPr>
          </w:p>
        </w:tc>
      </w:tr>
      <w:tr w:rsidR="00301561" w:rsidTr="002F4A69">
        <w:trPr>
          <w:trHeight w:val="270"/>
        </w:trPr>
        <w:tc>
          <w:tcPr>
            <w:tcW w:w="1433" w:type="dxa"/>
            <w:tcBorders>
              <w:left w:val="single" w:sz="4" w:space="0" w:color="000000"/>
              <w:bottom w:val="single" w:sz="4" w:space="0" w:color="000000"/>
            </w:tcBorders>
          </w:tcPr>
          <w:p w:rsidR="00301561" w:rsidRDefault="00301561">
            <w:pPr>
              <w:snapToGrid w:val="0"/>
              <w:rPr>
                <w:sz w:val="20"/>
                <w:lang w:val="fr-FR"/>
              </w:rPr>
            </w:pPr>
            <w:r>
              <w:rPr>
                <w:sz w:val="20"/>
                <w:lang w:val="fr-FR"/>
              </w:rPr>
              <w:t>P1, P5</w:t>
            </w:r>
          </w:p>
        </w:tc>
        <w:tc>
          <w:tcPr>
            <w:tcW w:w="992" w:type="dxa"/>
            <w:tcBorders>
              <w:left w:val="single" w:sz="4" w:space="0" w:color="000000"/>
              <w:bottom w:val="single" w:sz="4" w:space="0" w:color="000000"/>
            </w:tcBorders>
            <w:vAlign w:val="bottom"/>
          </w:tcPr>
          <w:p w:rsidR="00301561" w:rsidRDefault="00301561">
            <w:pPr>
              <w:snapToGrid w:val="0"/>
              <w:rPr>
                <w:sz w:val="20"/>
                <w:lang w:val="fr-FR"/>
              </w:rPr>
            </w:pPr>
          </w:p>
        </w:tc>
        <w:tc>
          <w:tcPr>
            <w:tcW w:w="425" w:type="dxa"/>
            <w:tcBorders>
              <w:left w:val="single" w:sz="4" w:space="0" w:color="000000"/>
              <w:bottom w:val="single" w:sz="4" w:space="0" w:color="000000"/>
            </w:tcBorders>
            <w:vAlign w:val="bottom"/>
          </w:tcPr>
          <w:p w:rsidR="00301561" w:rsidRDefault="00301561">
            <w:pPr>
              <w:snapToGrid w:val="0"/>
              <w:rPr>
                <w:sz w:val="20"/>
                <w:lang w:val="fr-FR"/>
              </w:rPr>
            </w:pPr>
          </w:p>
        </w:tc>
        <w:tc>
          <w:tcPr>
            <w:tcW w:w="1134" w:type="dxa"/>
            <w:tcBorders>
              <w:left w:val="single" w:sz="4" w:space="0" w:color="000000"/>
              <w:bottom w:val="single" w:sz="4" w:space="0" w:color="000000"/>
            </w:tcBorders>
            <w:vAlign w:val="bottom"/>
          </w:tcPr>
          <w:p w:rsidR="00301561" w:rsidRDefault="00301561">
            <w:pPr>
              <w:snapToGrid w:val="0"/>
              <w:rPr>
                <w:sz w:val="20"/>
                <w:lang w:val="fr-FR"/>
              </w:rPr>
            </w:pPr>
          </w:p>
        </w:tc>
        <w:tc>
          <w:tcPr>
            <w:tcW w:w="1134" w:type="dxa"/>
            <w:tcBorders>
              <w:left w:val="single" w:sz="4" w:space="0" w:color="000000"/>
              <w:bottom w:val="single" w:sz="4" w:space="0" w:color="000000"/>
            </w:tcBorders>
            <w:vAlign w:val="bottom"/>
          </w:tcPr>
          <w:p w:rsidR="00301561" w:rsidRDefault="00301561">
            <w:pPr>
              <w:snapToGrid w:val="0"/>
              <w:rPr>
                <w:sz w:val="20"/>
                <w:lang w:val="fr-FR"/>
              </w:rPr>
            </w:pPr>
          </w:p>
        </w:tc>
        <w:tc>
          <w:tcPr>
            <w:tcW w:w="1151" w:type="dxa"/>
            <w:tcBorders>
              <w:left w:val="single" w:sz="4" w:space="0" w:color="000000"/>
              <w:bottom w:val="single" w:sz="4" w:space="0" w:color="000000"/>
            </w:tcBorders>
            <w:vAlign w:val="bottom"/>
          </w:tcPr>
          <w:p w:rsidR="00301561" w:rsidRDefault="00301561">
            <w:pPr>
              <w:snapToGrid w:val="0"/>
              <w:rPr>
                <w:sz w:val="20"/>
                <w:lang w:val="fr-FR"/>
              </w:rPr>
            </w:pPr>
          </w:p>
        </w:tc>
        <w:tc>
          <w:tcPr>
            <w:tcW w:w="1134" w:type="dxa"/>
            <w:tcBorders>
              <w:left w:val="single" w:sz="4" w:space="0" w:color="000000"/>
              <w:bottom w:val="single" w:sz="4" w:space="0" w:color="000000"/>
              <w:right w:val="single" w:sz="4" w:space="0" w:color="000000"/>
            </w:tcBorders>
            <w:vAlign w:val="bottom"/>
          </w:tcPr>
          <w:p w:rsidR="00301561" w:rsidRDefault="00301561">
            <w:pPr>
              <w:snapToGrid w:val="0"/>
              <w:rPr>
                <w:sz w:val="20"/>
                <w:lang w:val="fr-FR"/>
              </w:rPr>
            </w:pPr>
          </w:p>
        </w:tc>
      </w:tr>
      <w:tr w:rsidR="00301561" w:rsidTr="002F4A69">
        <w:trPr>
          <w:trHeight w:val="270"/>
        </w:trPr>
        <w:tc>
          <w:tcPr>
            <w:tcW w:w="1433" w:type="dxa"/>
            <w:tcBorders>
              <w:left w:val="single" w:sz="4" w:space="0" w:color="000000"/>
              <w:bottom w:val="single" w:sz="4" w:space="0" w:color="000000"/>
            </w:tcBorders>
          </w:tcPr>
          <w:p w:rsidR="00301561" w:rsidRDefault="00301561">
            <w:pPr>
              <w:snapToGrid w:val="0"/>
              <w:rPr>
                <w:sz w:val="20"/>
                <w:lang w:val="fr-FR"/>
              </w:rPr>
            </w:pPr>
            <w:r>
              <w:rPr>
                <w:sz w:val="20"/>
                <w:lang w:val="fr-FR"/>
              </w:rPr>
              <w:t>P1, Q</w:t>
            </w:r>
          </w:p>
        </w:tc>
        <w:tc>
          <w:tcPr>
            <w:tcW w:w="992"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-0.00164</w:t>
            </w:r>
          </w:p>
        </w:tc>
        <w:tc>
          <w:tcPr>
            <w:tcW w:w="425" w:type="dxa"/>
            <w:tcBorders>
              <w:left w:val="single" w:sz="4" w:space="0" w:color="000000"/>
              <w:bottom w:val="single" w:sz="4" w:space="0" w:color="000000"/>
            </w:tcBorders>
            <w:vAlign w:val="bottom"/>
          </w:tcPr>
          <w:p w:rsidR="00301561" w:rsidRDefault="00301561">
            <w:pPr>
              <w:snapToGrid w:val="0"/>
              <w:rPr>
                <w:sz w:val="20"/>
                <w:lang w:val="fr-FR"/>
              </w:rPr>
            </w:pP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240.2</w:t>
            </w: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207.55</w:t>
            </w:r>
          </w:p>
        </w:tc>
        <w:tc>
          <w:tcPr>
            <w:tcW w:w="1151"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187.1</w:t>
            </w:r>
          </w:p>
        </w:tc>
        <w:tc>
          <w:tcPr>
            <w:tcW w:w="1134"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lang w:val="fr-FR"/>
              </w:rPr>
            </w:pPr>
            <w:r>
              <w:rPr>
                <w:sz w:val="20"/>
                <w:lang w:val="fr-FR"/>
              </w:rPr>
              <w:t>165.3</w:t>
            </w:r>
          </w:p>
        </w:tc>
      </w:tr>
      <w:tr w:rsidR="00301561" w:rsidTr="002F4A69">
        <w:trPr>
          <w:trHeight w:val="270"/>
        </w:trPr>
        <w:tc>
          <w:tcPr>
            <w:tcW w:w="1433" w:type="dxa"/>
            <w:tcBorders>
              <w:left w:val="single" w:sz="4" w:space="0" w:color="000000"/>
              <w:bottom w:val="single" w:sz="4" w:space="0" w:color="000000"/>
            </w:tcBorders>
          </w:tcPr>
          <w:p w:rsidR="00301561" w:rsidRDefault="00301561">
            <w:pPr>
              <w:snapToGrid w:val="0"/>
              <w:rPr>
                <w:sz w:val="20"/>
                <w:lang w:val="fr-FR"/>
              </w:rPr>
            </w:pPr>
            <w:r>
              <w:rPr>
                <w:sz w:val="20"/>
                <w:lang w:val="fr-FR"/>
              </w:rPr>
              <w:t>P1, R</w:t>
            </w:r>
          </w:p>
        </w:tc>
        <w:tc>
          <w:tcPr>
            <w:tcW w:w="992"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-0.0016</w:t>
            </w:r>
          </w:p>
        </w:tc>
        <w:tc>
          <w:tcPr>
            <w:tcW w:w="425" w:type="dxa"/>
            <w:tcBorders>
              <w:left w:val="single" w:sz="4" w:space="0" w:color="000000"/>
              <w:bottom w:val="single" w:sz="4" w:space="0" w:color="000000"/>
            </w:tcBorders>
          </w:tcPr>
          <w:p w:rsidR="00301561" w:rsidRDefault="00301561">
            <w:pPr>
              <w:snapToGrid w:val="0"/>
              <w:jc w:val="right"/>
              <w:rPr>
                <w:sz w:val="20"/>
                <w:lang w:val="fr-FR"/>
              </w:rPr>
            </w:pPr>
            <w:r>
              <w:rPr>
                <w:sz w:val="20"/>
                <w:lang w:val="fr-FR"/>
              </w:rPr>
              <w:t> </w:t>
            </w:r>
          </w:p>
        </w:tc>
        <w:tc>
          <w:tcPr>
            <w:tcW w:w="1134" w:type="dxa"/>
            <w:tcBorders>
              <w:left w:val="single" w:sz="4" w:space="0" w:color="000000"/>
              <w:bottom w:val="single" w:sz="4" w:space="0" w:color="000000"/>
            </w:tcBorders>
            <w:vAlign w:val="bottom"/>
          </w:tcPr>
          <w:p w:rsidR="00301561" w:rsidRDefault="00301561">
            <w:pPr>
              <w:snapToGrid w:val="0"/>
              <w:rPr>
                <w:sz w:val="20"/>
                <w:lang w:val="fr-FR"/>
              </w:rPr>
            </w:pPr>
          </w:p>
        </w:tc>
        <w:tc>
          <w:tcPr>
            <w:tcW w:w="1134" w:type="dxa"/>
            <w:tcBorders>
              <w:left w:val="single" w:sz="4" w:space="0" w:color="000000"/>
              <w:bottom w:val="single" w:sz="4" w:space="0" w:color="000000"/>
            </w:tcBorders>
            <w:vAlign w:val="bottom"/>
          </w:tcPr>
          <w:p w:rsidR="00301561" w:rsidRDefault="00301561">
            <w:pPr>
              <w:snapToGrid w:val="0"/>
              <w:jc w:val="right"/>
              <w:rPr>
                <w:sz w:val="20"/>
                <w:lang w:val="fr-FR"/>
              </w:rPr>
            </w:pPr>
            <w:r>
              <w:rPr>
                <w:sz w:val="20"/>
                <w:lang w:val="fr-FR"/>
              </w:rPr>
              <w:t>194.35</w:t>
            </w:r>
          </w:p>
        </w:tc>
        <w:tc>
          <w:tcPr>
            <w:tcW w:w="1151" w:type="dxa"/>
            <w:tcBorders>
              <w:left w:val="single" w:sz="4" w:space="0" w:color="000000"/>
              <w:bottom w:val="single" w:sz="4" w:space="0" w:color="000000"/>
            </w:tcBorders>
            <w:vAlign w:val="bottom"/>
          </w:tcPr>
          <w:p w:rsidR="00301561" w:rsidRDefault="00301561">
            <w:pPr>
              <w:snapToGrid w:val="0"/>
              <w:rPr>
                <w:sz w:val="20"/>
                <w:lang w:val="fr-FR"/>
              </w:rPr>
            </w:pPr>
          </w:p>
        </w:tc>
        <w:tc>
          <w:tcPr>
            <w:tcW w:w="1134"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lang w:val="fr-FR"/>
              </w:rPr>
            </w:pPr>
            <w:r>
              <w:rPr>
                <w:sz w:val="20"/>
                <w:lang w:val="fr-FR"/>
              </w:rPr>
              <w:t>147.2</w:t>
            </w:r>
          </w:p>
        </w:tc>
      </w:tr>
      <w:tr w:rsidR="00301561" w:rsidTr="002F4A69">
        <w:trPr>
          <w:trHeight w:val="270"/>
        </w:trPr>
        <w:tc>
          <w:tcPr>
            <w:tcW w:w="1433" w:type="dxa"/>
            <w:tcBorders>
              <w:left w:val="single" w:sz="4" w:space="0" w:color="000000"/>
              <w:bottom w:val="single" w:sz="4" w:space="0" w:color="000000"/>
            </w:tcBorders>
          </w:tcPr>
          <w:p w:rsidR="00301561" w:rsidRDefault="00301561">
            <w:pPr>
              <w:snapToGrid w:val="0"/>
              <w:rPr>
                <w:sz w:val="20"/>
                <w:lang w:val="fr-FR"/>
              </w:rPr>
            </w:pPr>
            <w:r>
              <w:rPr>
                <w:sz w:val="20"/>
                <w:lang w:val="fr-FR"/>
              </w:rPr>
              <w:t>Q, R</w:t>
            </w:r>
          </w:p>
        </w:tc>
        <w:tc>
          <w:tcPr>
            <w:tcW w:w="992" w:type="dxa"/>
            <w:tcBorders>
              <w:left w:val="single" w:sz="4" w:space="0" w:color="000000"/>
              <w:bottom w:val="single" w:sz="4" w:space="0" w:color="000000"/>
            </w:tcBorders>
            <w:vAlign w:val="bottom"/>
          </w:tcPr>
          <w:p w:rsidR="00301561" w:rsidRDefault="00301561">
            <w:pPr>
              <w:snapToGrid w:val="0"/>
              <w:jc w:val="right"/>
              <w:rPr>
                <w:sz w:val="20"/>
              </w:rPr>
            </w:pPr>
            <w:r>
              <w:rPr>
                <w:sz w:val="20"/>
              </w:rPr>
              <w:t>0.0041</w:t>
            </w:r>
          </w:p>
        </w:tc>
        <w:tc>
          <w:tcPr>
            <w:tcW w:w="425" w:type="dxa"/>
            <w:tcBorders>
              <w:left w:val="single" w:sz="4" w:space="0" w:color="000000"/>
              <w:bottom w:val="single" w:sz="4" w:space="0" w:color="000000"/>
            </w:tcBorders>
          </w:tcPr>
          <w:p w:rsidR="00301561" w:rsidRDefault="00301561">
            <w:pPr>
              <w:snapToGrid w:val="0"/>
              <w:jc w:val="right"/>
              <w:rPr>
                <w:sz w:val="20"/>
              </w:rPr>
            </w:pPr>
            <w:r>
              <w:rPr>
                <w:sz w:val="20"/>
              </w:rPr>
              <w:t> </w:t>
            </w:r>
          </w:p>
        </w:tc>
        <w:tc>
          <w:tcPr>
            <w:tcW w:w="1134" w:type="dxa"/>
            <w:tcBorders>
              <w:left w:val="single" w:sz="4" w:space="0" w:color="000000"/>
              <w:bottom w:val="single" w:sz="4" w:space="0" w:color="000000"/>
            </w:tcBorders>
            <w:vAlign w:val="bottom"/>
          </w:tcPr>
          <w:p w:rsidR="00301561" w:rsidRDefault="00301561">
            <w:pPr>
              <w:snapToGrid w:val="0"/>
              <w:rPr>
                <w:sz w:val="20"/>
              </w:rPr>
            </w:pPr>
          </w:p>
        </w:tc>
        <w:tc>
          <w:tcPr>
            <w:tcW w:w="1134" w:type="dxa"/>
            <w:tcBorders>
              <w:left w:val="single" w:sz="4" w:space="0" w:color="000000"/>
              <w:bottom w:val="single" w:sz="4" w:space="0" w:color="000000"/>
            </w:tcBorders>
            <w:vAlign w:val="bottom"/>
          </w:tcPr>
          <w:p w:rsidR="00301561" w:rsidRDefault="00301561">
            <w:pPr>
              <w:snapToGrid w:val="0"/>
              <w:rPr>
                <w:sz w:val="20"/>
              </w:rPr>
            </w:pPr>
          </w:p>
        </w:tc>
        <w:tc>
          <w:tcPr>
            <w:tcW w:w="1151" w:type="dxa"/>
            <w:tcBorders>
              <w:left w:val="single" w:sz="4" w:space="0" w:color="000000"/>
              <w:bottom w:val="single" w:sz="4" w:space="0" w:color="000000"/>
            </w:tcBorders>
            <w:vAlign w:val="bottom"/>
          </w:tcPr>
          <w:p w:rsidR="00301561" w:rsidRDefault="00301561">
            <w:pPr>
              <w:snapToGrid w:val="0"/>
              <w:rPr>
                <w:sz w:val="20"/>
              </w:rPr>
            </w:pPr>
          </w:p>
        </w:tc>
        <w:tc>
          <w:tcPr>
            <w:tcW w:w="1134" w:type="dxa"/>
            <w:tcBorders>
              <w:left w:val="single" w:sz="4" w:space="0" w:color="000000"/>
              <w:bottom w:val="single" w:sz="4" w:space="0" w:color="000000"/>
              <w:right w:val="single" w:sz="4" w:space="0" w:color="000000"/>
            </w:tcBorders>
            <w:vAlign w:val="bottom"/>
          </w:tcPr>
          <w:p w:rsidR="00301561" w:rsidRDefault="00301561">
            <w:pPr>
              <w:snapToGrid w:val="0"/>
              <w:jc w:val="right"/>
              <w:rPr>
                <w:sz w:val="20"/>
              </w:rPr>
            </w:pPr>
            <w:r>
              <w:rPr>
                <w:sz w:val="20"/>
              </w:rPr>
              <w:t>118.7</w:t>
            </w:r>
          </w:p>
        </w:tc>
      </w:tr>
    </w:tbl>
    <w:p w:rsidR="00301561" w:rsidRDefault="00301561">
      <w:pPr>
        <w:rPr>
          <w:lang w:val="en-US"/>
        </w:rPr>
      </w:pPr>
    </w:p>
    <w:p w:rsidR="00301561" w:rsidRDefault="00301561">
      <w:pPr>
        <w:rPr>
          <w:lang w:val="en-US"/>
        </w:rPr>
      </w:pPr>
      <w:r>
        <w:rPr>
          <w:lang w:val="en-US"/>
        </w:rPr>
        <w:t>The interaction coefficients must be considered approximate because the number of edge elements is greater for the multiple rods than for the single rods. This will tend to reduce the worths of the multiple rods relative to the single rods.</w:t>
      </w:r>
    </w:p>
    <w:p w:rsidR="00301561" w:rsidRDefault="00301561">
      <w:pPr>
        <w:widowControl w:val="0"/>
        <w:tabs>
          <w:tab w:val="left" w:pos="6180"/>
        </w:tabs>
        <w:rPr>
          <w:lang w:val="en-US"/>
        </w:rPr>
      </w:pPr>
    </w:p>
    <w:p w:rsidR="00301561" w:rsidRDefault="00301561" w:rsidP="003267D5">
      <w:pPr>
        <w:pStyle w:val="TableHeading"/>
      </w:pPr>
      <w:bookmarkStart w:id="45" w:name="_Toc197256854"/>
      <w:r>
        <w:t>Table 1.20  MZC Control Rod Interaction Effects (MTN/92)</w:t>
      </w:r>
      <w:bookmarkEnd w:id="45"/>
    </w:p>
    <w:p w:rsidR="00301561" w:rsidRDefault="00301561">
      <w:pPr>
        <w:widowControl w:val="0"/>
        <w:tabs>
          <w:tab w:val="left" w:pos="1455"/>
          <w:tab w:val="left" w:pos="7290"/>
          <w:tab w:val="left" w:pos="8220"/>
        </w:tabs>
      </w:pPr>
      <w:r>
        <w:t>Sum of single rod worths/Array worth</w:t>
      </w:r>
    </w:p>
    <w:p w:rsidR="00301561" w:rsidRDefault="00301561">
      <w:pPr>
        <w:widowControl w:val="0"/>
        <w:tabs>
          <w:tab w:val="left" w:pos="1455"/>
          <w:tab w:val="left" w:pos="7290"/>
          <w:tab w:val="left" w:pos="8220"/>
        </w:tabs>
      </w:pPr>
    </w:p>
    <w:tbl>
      <w:tblPr>
        <w:tblW w:w="0" w:type="auto"/>
        <w:tblInd w:w="825" w:type="dxa"/>
        <w:tblLayout w:type="fixed"/>
        <w:tblLook w:val="0000"/>
      </w:tblPr>
      <w:tblGrid>
        <w:gridCol w:w="889"/>
        <w:gridCol w:w="2747"/>
        <w:gridCol w:w="1417"/>
        <w:gridCol w:w="1418"/>
        <w:gridCol w:w="1589"/>
      </w:tblGrid>
      <w:tr w:rsidR="00301561">
        <w:tc>
          <w:tcPr>
            <w:tcW w:w="889" w:type="dxa"/>
            <w:tcBorders>
              <w:top w:val="single" w:sz="4" w:space="0" w:color="000000"/>
              <w:left w:val="single" w:sz="4" w:space="0" w:color="000000"/>
              <w:bottom w:val="single" w:sz="4" w:space="0" w:color="000000"/>
            </w:tcBorders>
          </w:tcPr>
          <w:p w:rsidR="00301561" w:rsidRDefault="00301561">
            <w:pPr>
              <w:widowControl w:val="0"/>
              <w:snapToGrid w:val="0"/>
            </w:pPr>
            <w:r>
              <w:t>Array number</w:t>
            </w:r>
          </w:p>
        </w:tc>
        <w:tc>
          <w:tcPr>
            <w:tcW w:w="2747" w:type="dxa"/>
            <w:tcBorders>
              <w:top w:val="single" w:sz="4" w:space="0" w:color="000000"/>
              <w:left w:val="single" w:sz="4" w:space="0" w:color="000000"/>
              <w:bottom w:val="single" w:sz="4" w:space="0" w:color="000000"/>
            </w:tcBorders>
          </w:tcPr>
          <w:p w:rsidR="00301561" w:rsidRDefault="00301561">
            <w:pPr>
              <w:widowControl w:val="0"/>
              <w:snapToGrid w:val="0"/>
            </w:pPr>
            <w:r>
              <w:t>Absorber Loading</w:t>
            </w:r>
          </w:p>
        </w:tc>
        <w:tc>
          <w:tcPr>
            <w:tcW w:w="1417" w:type="dxa"/>
            <w:tcBorders>
              <w:top w:val="single" w:sz="4" w:space="0" w:color="000000"/>
              <w:left w:val="single" w:sz="4" w:space="0" w:color="000000"/>
              <w:bottom w:val="single" w:sz="4" w:space="0" w:color="000000"/>
            </w:tcBorders>
          </w:tcPr>
          <w:p w:rsidR="00301561" w:rsidRDefault="00301561">
            <w:pPr>
              <w:widowControl w:val="0"/>
              <w:snapToGrid w:val="0"/>
            </w:pPr>
            <w:r>
              <w:t>Experiment</w:t>
            </w:r>
          </w:p>
        </w:tc>
        <w:tc>
          <w:tcPr>
            <w:tcW w:w="1418" w:type="dxa"/>
            <w:tcBorders>
              <w:top w:val="single" w:sz="4" w:space="0" w:color="000000"/>
              <w:left w:val="single" w:sz="4" w:space="0" w:color="000000"/>
              <w:bottom w:val="single" w:sz="4" w:space="0" w:color="000000"/>
            </w:tcBorders>
          </w:tcPr>
          <w:p w:rsidR="00301561" w:rsidRDefault="00301561">
            <w:pPr>
              <w:widowControl w:val="0"/>
              <w:snapToGrid w:val="0"/>
            </w:pPr>
            <w:r>
              <w:t>MTN/92 Calculation</w:t>
            </w:r>
          </w:p>
        </w:tc>
        <w:tc>
          <w:tcPr>
            <w:tcW w:w="1589"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C/E interaction</w:t>
            </w:r>
          </w:p>
        </w:tc>
      </w:tr>
      <w:tr w:rsidR="00301561">
        <w:tc>
          <w:tcPr>
            <w:tcW w:w="889" w:type="dxa"/>
            <w:tcBorders>
              <w:left w:val="single" w:sz="4" w:space="0" w:color="000000"/>
              <w:bottom w:val="single" w:sz="4" w:space="0" w:color="000000"/>
            </w:tcBorders>
          </w:tcPr>
          <w:p w:rsidR="00301561" w:rsidRDefault="00301561">
            <w:pPr>
              <w:widowControl w:val="0"/>
              <w:snapToGrid w:val="0"/>
              <w:rPr>
                <w:sz w:val="21"/>
              </w:rPr>
            </w:pPr>
          </w:p>
        </w:tc>
        <w:tc>
          <w:tcPr>
            <w:tcW w:w="2747" w:type="dxa"/>
            <w:tcBorders>
              <w:left w:val="single" w:sz="4" w:space="0" w:color="000000"/>
              <w:bottom w:val="single" w:sz="4" w:space="0" w:color="000000"/>
            </w:tcBorders>
          </w:tcPr>
          <w:p w:rsidR="00301561" w:rsidRDefault="00301561">
            <w:pPr>
              <w:widowControl w:val="0"/>
              <w:snapToGrid w:val="0"/>
            </w:pPr>
          </w:p>
        </w:tc>
        <w:tc>
          <w:tcPr>
            <w:tcW w:w="1417" w:type="dxa"/>
            <w:tcBorders>
              <w:left w:val="single" w:sz="4" w:space="0" w:color="000000"/>
              <w:bottom w:val="single" w:sz="4" w:space="0" w:color="000000"/>
            </w:tcBorders>
          </w:tcPr>
          <w:p w:rsidR="00301561" w:rsidRDefault="00301561">
            <w:pPr>
              <w:widowControl w:val="0"/>
              <w:snapToGrid w:val="0"/>
            </w:pPr>
          </w:p>
        </w:tc>
        <w:tc>
          <w:tcPr>
            <w:tcW w:w="1418" w:type="dxa"/>
            <w:tcBorders>
              <w:left w:val="single" w:sz="4" w:space="0" w:color="000000"/>
              <w:bottom w:val="single" w:sz="4" w:space="0" w:color="000000"/>
            </w:tcBorders>
          </w:tcPr>
          <w:p w:rsidR="00301561" w:rsidRDefault="00301561">
            <w:pPr>
              <w:widowControl w:val="0"/>
              <w:snapToGrid w:val="0"/>
            </w:pP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889" w:type="dxa"/>
            <w:tcBorders>
              <w:left w:val="single" w:sz="4" w:space="0" w:color="000000"/>
              <w:bottom w:val="single" w:sz="4" w:space="0" w:color="000000"/>
            </w:tcBorders>
          </w:tcPr>
          <w:p w:rsidR="00301561" w:rsidRDefault="00301561">
            <w:pPr>
              <w:widowControl w:val="0"/>
              <w:snapToGrid w:val="0"/>
            </w:pPr>
            <w:r>
              <w:t>26</w:t>
            </w:r>
          </w:p>
        </w:tc>
        <w:tc>
          <w:tcPr>
            <w:tcW w:w="2747" w:type="dxa"/>
            <w:tcBorders>
              <w:left w:val="single" w:sz="4" w:space="0" w:color="000000"/>
              <w:bottom w:val="single" w:sz="4" w:space="0" w:color="000000"/>
            </w:tcBorders>
          </w:tcPr>
          <w:p w:rsidR="00301561" w:rsidRDefault="00301561">
            <w:pPr>
              <w:widowControl w:val="0"/>
              <w:snapToGrid w:val="0"/>
            </w:pPr>
            <w:r>
              <w:t xml:space="preserve">B80(P1) B90(Q) </w:t>
            </w:r>
          </w:p>
        </w:tc>
        <w:tc>
          <w:tcPr>
            <w:tcW w:w="1417" w:type="dxa"/>
            <w:tcBorders>
              <w:left w:val="single" w:sz="4" w:space="0" w:color="000000"/>
              <w:bottom w:val="single" w:sz="4" w:space="0" w:color="000000"/>
            </w:tcBorders>
          </w:tcPr>
          <w:p w:rsidR="00301561" w:rsidRDefault="00301561">
            <w:pPr>
              <w:widowControl w:val="0"/>
              <w:snapToGrid w:val="0"/>
            </w:pPr>
            <w:r>
              <w:t xml:space="preserve">1.152 </w:t>
            </w:r>
          </w:p>
        </w:tc>
        <w:tc>
          <w:tcPr>
            <w:tcW w:w="1418" w:type="dxa"/>
            <w:tcBorders>
              <w:left w:val="single" w:sz="4" w:space="0" w:color="000000"/>
              <w:bottom w:val="single" w:sz="4" w:space="0" w:color="000000"/>
            </w:tcBorders>
          </w:tcPr>
          <w:p w:rsidR="00301561" w:rsidRDefault="00301561">
            <w:pPr>
              <w:widowControl w:val="0"/>
              <w:snapToGrid w:val="0"/>
            </w:pPr>
            <w:r>
              <w:t xml:space="preserve">1.173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1.018 </w:t>
            </w:r>
          </w:p>
        </w:tc>
      </w:tr>
      <w:tr w:rsidR="00301561">
        <w:tc>
          <w:tcPr>
            <w:tcW w:w="889" w:type="dxa"/>
            <w:tcBorders>
              <w:left w:val="single" w:sz="4" w:space="0" w:color="000000"/>
              <w:bottom w:val="single" w:sz="4" w:space="0" w:color="000000"/>
            </w:tcBorders>
          </w:tcPr>
          <w:p w:rsidR="00301561" w:rsidRDefault="00301561">
            <w:pPr>
              <w:widowControl w:val="0"/>
              <w:snapToGrid w:val="0"/>
            </w:pPr>
            <w:r>
              <w:t>23</w:t>
            </w:r>
          </w:p>
        </w:tc>
        <w:tc>
          <w:tcPr>
            <w:tcW w:w="2747" w:type="dxa"/>
            <w:tcBorders>
              <w:left w:val="single" w:sz="4" w:space="0" w:color="000000"/>
              <w:bottom w:val="single" w:sz="4" w:space="0" w:color="000000"/>
            </w:tcBorders>
          </w:tcPr>
          <w:p w:rsidR="00301561" w:rsidRDefault="00301561">
            <w:pPr>
              <w:widowControl w:val="0"/>
              <w:snapToGrid w:val="0"/>
            </w:pPr>
            <w:r>
              <w:t xml:space="preserve">B80(P1) B90(O) </w:t>
            </w:r>
          </w:p>
        </w:tc>
        <w:tc>
          <w:tcPr>
            <w:tcW w:w="1417" w:type="dxa"/>
            <w:tcBorders>
              <w:left w:val="single" w:sz="4" w:space="0" w:color="000000"/>
              <w:bottom w:val="single" w:sz="4" w:space="0" w:color="000000"/>
            </w:tcBorders>
          </w:tcPr>
          <w:p w:rsidR="00301561" w:rsidRDefault="00301561">
            <w:pPr>
              <w:widowControl w:val="0"/>
              <w:snapToGrid w:val="0"/>
            </w:pPr>
            <w:r>
              <w:t xml:space="preserve">1.063 </w:t>
            </w:r>
          </w:p>
        </w:tc>
        <w:tc>
          <w:tcPr>
            <w:tcW w:w="1418" w:type="dxa"/>
            <w:tcBorders>
              <w:left w:val="single" w:sz="4" w:space="0" w:color="000000"/>
              <w:bottom w:val="single" w:sz="4" w:space="0" w:color="000000"/>
            </w:tcBorders>
          </w:tcPr>
          <w:p w:rsidR="00301561" w:rsidRDefault="00301561">
            <w:pPr>
              <w:widowControl w:val="0"/>
              <w:snapToGrid w:val="0"/>
            </w:pPr>
            <w:r>
              <w:t xml:space="preserve">1.077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1.013 </w:t>
            </w:r>
          </w:p>
        </w:tc>
      </w:tr>
      <w:tr w:rsidR="00301561">
        <w:tc>
          <w:tcPr>
            <w:tcW w:w="889" w:type="dxa"/>
            <w:tcBorders>
              <w:left w:val="single" w:sz="4" w:space="0" w:color="000000"/>
              <w:bottom w:val="single" w:sz="4" w:space="0" w:color="000000"/>
            </w:tcBorders>
          </w:tcPr>
          <w:p w:rsidR="00301561" w:rsidRDefault="00301561">
            <w:pPr>
              <w:widowControl w:val="0"/>
              <w:snapToGrid w:val="0"/>
            </w:pPr>
            <w:r>
              <w:t>24</w:t>
            </w:r>
          </w:p>
        </w:tc>
        <w:tc>
          <w:tcPr>
            <w:tcW w:w="2747" w:type="dxa"/>
            <w:tcBorders>
              <w:left w:val="single" w:sz="4" w:space="0" w:color="000000"/>
              <w:bottom w:val="single" w:sz="4" w:space="0" w:color="000000"/>
            </w:tcBorders>
          </w:tcPr>
          <w:p w:rsidR="00301561" w:rsidRDefault="00301561">
            <w:pPr>
              <w:widowControl w:val="0"/>
              <w:snapToGrid w:val="0"/>
            </w:pPr>
            <w:r>
              <w:t xml:space="preserve">B80(P1) B90(P2) </w:t>
            </w:r>
          </w:p>
        </w:tc>
        <w:tc>
          <w:tcPr>
            <w:tcW w:w="1417" w:type="dxa"/>
            <w:tcBorders>
              <w:left w:val="single" w:sz="4" w:space="0" w:color="000000"/>
              <w:bottom w:val="single" w:sz="4" w:space="0" w:color="000000"/>
            </w:tcBorders>
          </w:tcPr>
          <w:p w:rsidR="00301561" w:rsidRDefault="00301561">
            <w:pPr>
              <w:widowControl w:val="0"/>
              <w:snapToGrid w:val="0"/>
            </w:pPr>
            <w:r>
              <w:t xml:space="preserve">1.112 </w:t>
            </w:r>
          </w:p>
        </w:tc>
        <w:tc>
          <w:tcPr>
            <w:tcW w:w="1418" w:type="dxa"/>
            <w:tcBorders>
              <w:left w:val="single" w:sz="4" w:space="0" w:color="000000"/>
              <w:bottom w:val="single" w:sz="4" w:space="0" w:color="000000"/>
            </w:tcBorders>
          </w:tcPr>
          <w:p w:rsidR="00301561" w:rsidRDefault="00301561">
            <w:pPr>
              <w:widowControl w:val="0"/>
              <w:snapToGrid w:val="0"/>
            </w:pPr>
            <w:r>
              <w:t xml:space="preserve">1.127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1.013 </w:t>
            </w:r>
          </w:p>
        </w:tc>
      </w:tr>
      <w:tr w:rsidR="00301561">
        <w:tc>
          <w:tcPr>
            <w:tcW w:w="889" w:type="dxa"/>
            <w:tcBorders>
              <w:left w:val="single" w:sz="4" w:space="0" w:color="000000"/>
              <w:bottom w:val="single" w:sz="4" w:space="0" w:color="000000"/>
            </w:tcBorders>
          </w:tcPr>
          <w:p w:rsidR="00301561" w:rsidRDefault="00301561">
            <w:pPr>
              <w:widowControl w:val="0"/>
              <w:snapToGrid w:val="0"/>
            </w:pPr>
            <w:r>
              <w:t>25</w:t>
            </w:r>
          </w:p>
        </w:tc>
        <w:tc>
          <w:tcPr>
            <w:tcW w:w="2747" w:type="dxa"/>
            <w:tcBorders>
              <w:left w:val="single" w:sz="4" w:space="0" w:color="000000"/>
              <w:bottom w:val="single" w:sz="4" w:space="0" w:color="000000"/>
            </w:tcBorders>
          </w:tcPr>
          <w:p w:rsidR="00301561" w:rsidRDefault="00301561">
            <w:pPr>
              <w:widowControl w:val="0"/>
              <w:snapToGrid w:val="0"/>
            </w:pPr>
            <w:r>
              <w:t xml:space="preserve">B80(P1) B90(P5) </w:t>
            </w:r>
          </w:p>
        </w:tc>
        <w:tc>
          <w:tcPr>
            <w:tcW w:w="1417" w:type="dxa"/>
            <w:tcBorders>
              <w:left w:val="single" w:sz="4" w:space="0" w:color="000000"/>
              <w:bottom w:val="single" w:sz="4" w:space="0" w:color="000000"/>
            </w:tcBorders>
          </w:tcPr>
          <w:p w:rsidR="00301561" w:rsidRDefault="00301561">
            <w:pPr>
              <w:widowControl w:val="0"/>
              <w:snapToGrid w:val="0"/>
            </w:pPr>
            <w:r>
              <w:t xml:space="preserve">0.988 </w:t>
            </w:r>
          </w:p>
        </w:tc>
        <w:tc>
          <w:tcPr>
            <w:tcW w:w="1418" w:type="dxa"/>
            <w:tcBorders>
              <w:left w:val="single" w:sz="4" w:space="0" w:color="000000"/>
              <w:bottom w:val="single" w:sz="4" w:space="0" w:color="000000"/>
            </w:tcBorders>
          </w:tcPr>
          <w:p w:rsidR="00301561" w:rsidRDefault="00301561">
            <w:pPr>
              <w:widowControl w:val="0"/>
              <w:snapToGrid w:val="0"/>
            </w:pPr>
            <w:r>
              <w:t xml:space="preserve">0.987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0.999 </w:t>
            </w:r>
          </w:p>
        </w:tc>
      </w:tr>
      <w:tr w:rsidR="00301561">
        <w:tc>
          <w:tcPr>
            <w:tcW w:w="889" w:type="dxa"/>
            <w:tcBorders>
              <w:left w:val="single" w:sz="4" w:space="0" w:color="000000"/>
              <w:bottom w:val="single" w:sz="4" w:space="0" w:color="000000"/>
            </w:tcBorders>
          </w:tcPr>
          <w:p w:rsidR="00301561" w:rsidRDefault="00301561">
            <w:pPr>
              <w:widowControl w:val="0"/>
              <w:snapToGrid w:val="0"/>
            </w:pPr>
            <w:r>
              <w:t>27</w:t>
            </w:r>
          </w:p>
        </w:tc>
        <w:tc>
          <w:tcPr>
            <w:tcW w:w="2747" w:type="dxa"/>
            <w:tcBorders>
              <w:left w:val="single" w:sz="4" w:space="0" w:color="000000"/>
              <w:bottom w:val="single" w:sz="4" w:space="0" w:color="000000"/>
            </w:tcBorders>
          </w:tcPr>
          <w:p w:rsidR="00301561" w:rsidRDefault="00301561">
            <w:pPr>
              <w:widowControl w:val="0"/>
              <w:snapToGrid w:val="0"/>
            </w:pPr>
            <w:r>
              <w:t xml:space="preserve">B80(P1) BN(Q) </w:t>
            </w:r>
          </w:p>
        </w:tc>
        <w:tc>
          <w:tcPr>
            <w:tcW w:w="1417" w:type="dxa"/>
            <w:tcBorders>
              <w:left w:val="single" w:sz="4" w:space="0" w:color="000000"/>
              <w:bottom w:val="single" w:sz="4" w:space="0" w:color="000000"/>
            </w:tcBorders>
          </w:tcPr>
          <w:p w:rsidR="00301561" w:rsidRDefault="00301561">
            <w:pPr>
              <w:widowControl w:val="0"/>
              <w:snapToGrid w:val="0"/>
            </w:pPr>
            <w:r>
              <w:t xml:space="preserve">1.108 </w:t>
            </w:r>
          </w:p>
        </w:tc>
        <w:tc>
          <w:tcPr>
            <w:tcW w:w="1418" w:type="dxa"/>
            <w:tcBorders>
              <w:left w:val="single" w:sz="4" w:space="0" w:color="000000"/>
              <w:bottom w:val="single" w:sz="4" w:space="0" w:color="000000"/>
            </w:tcBorders>
          </w:tcPr>
          <w:p w:rsidR="00301561" w:rsidRDefault="00301561">
            <w:pPr>
              <w:widowControl w:val="0"/>
              <w:snapToGrid w:val="0"/>
            </w:pPr>
            <w:r>
              <w:t xml:space="preserve">1.117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1.008 </w:t>
            </w:r>
          </w:p>
        </w:tc>
      </w:tr>
      <w:tr w:rsidR="00301561">
        <w:tc>
          <w:tcPr>
            <w:tcW w:w="889" w:type="dxa"/>
            <w:tcBorders>
              <w:left w:val="single" w:sz="4" w:space="0" w:color="000000"/>
              <w:bottom w:val="single" w:sz="4" w:space="0" w:color="000000"/>
            </w:tcBorders>
          </w:tcPr>
          <w:p w:rsidR="00301561" w:rsidRDefault="00301561">
            <w:pPr>
              <w:widowControl w:val="0"/>
              <w:snapToGrid w:val="0"/>
            </w:pPr>
            <w:r>
              <w:t>28</w:t>
            </w:r>
          </w:p>
        </w:tc>
        <w:tc>
          <w:tcPr>
            <w:tcW w:w="2747" w:type="dxa"/>
            <w:tcBorders>
              <w:left w:val="single" w:sz="4" w:space="0" w:color="000000"/>
              <w:bottom w:val="single" w:sz="4" w:space="0" w:color="000000"/>
            </w:tcBorders>
          </w:tcPr>
          <w:p w:rsidR="00301561" w:rsidRDefault="00301561">
            <w:pPr>
              <w:widowControl w:val="0"/>
              <w:snapToGrid w:val="0"/>
            </w:pPr>
            <w:r>
              <w:t xml:space="preserve">B80(P1) BN(R) </w:t>
            </w:r>
          </w:p>
        </w:tc>
        <w:tc>
          <w:tcPr>
            <w:tcW w:w="1417" w:type="dxa"/>
            <w:tcBorders>
              <w:left w:val="single" w:sz="4" w:space="0" w:color="000000"/>
              <w:bottom w:val="single" w:sz="4" w:space="0" w:color="000000"/>
            </w:tcBorders>
          </w:tcPr>
          <w:p w:rsidR="00301561" w:rsidRDefault="00301561">
            <w:pPr>
              <w:widowControl w:val="0"/>
              <w:snapToGrid w:val="0"/>
            </w:pPr>
            <w:r>
              <w:t xml:space="preserve">1.086 </w:t>
            </w:r>
          </w:p>
        </w:tc>
        <w:tc>
          <w:tcPr>
            <w:tcW w:w="1418" w:type="dxa"/>
            <w:tcBorders>
              <w:left w:val="single" w:sz="4" w:space="0" w:color="000000"/>
              <w:bottom w:val="single" w:sz="4" w:space="0" w:color="000000"/>
            </w:tcBorders>
          </w:tcPr>
          <w:p w:rsidR="00301561" w:rsidRDefault="00301561">
            <w:pPr>
              <w:widowControl w:val="0"/>
              <w:snapToGrid w:val="0"/>
            </w:pPr>
            <w:r>
              <w:t xml:space="preserve">1.089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1.003 </w:t>
            </w:r>
          </w:p>
        </w:tc>
      </w:tr>
      <w:tr w:rsidR="00301561">
        <w:tc>
          <w:tcPr>
            <w:tcW w:w="889" w:type="dxa"/>
            <w:tcBorders>
              <w:left w:val="single" w:sz="4" w:space="0" w:color="000000"/>
              <w:bottom w:val="single" w:sz="4" w:space="0" w:color="000000"/>
            </w:tcBorders>
          </w:tcPr>
          <w:p w:rsidR="00301561" w:rsidRDefault="00301561">
            <w:pPr>
              <w:widowControl w:val="0"/>
              <w:snapToGrid w:val="0"/>
            </w:pPr>
            <w:r>
              <w:t>29</w:t>
            </w:r>
          </w:p>
        </w:tc>
        <w:tc>
          <w:tcPr>
            <w:tcW w:w="2747" w:type="dxa"/>
            <w:tcBorders>
              <w:left w:val="single" w:sz="4" w:space="0" w:color="000000"/>
              <w:bottom w:val="single" w:sz="4" w:space="0" w:color="000000"/>
            </w:tcBorders>
          </w:tcPr>
          <w:p w:rsidR="00301561" w:rsidRDefault="00301561">
            <w:pPr>
              <w:widowControl w:val="0"/>
              <w:snapToGrid w:val="0"/>
            </w:pPr>
            <w:r>
              <w:t xml:space="preserve">BN(P1) B80(P2) </w:t>
            </w:r>
          </w:p>
        </w:tc>
        <w:tc>
          <w:tcPr>
            <w:tcW w:w="1417" w:type="dxa"/>
            <w:tcBorders>
              <w:left w:val="single" w:sz="4" w:space="0" w:color="000000"/>
              <w:bottom w:val="single" w:sz="4" w:space="0" w:color="000000"/>
            </w:tcBorders>
          </w:tcPr>
          <w:p w:rsidR="00301561" w:rsidRDefault="00301561">
            <w:pPr>
              <w:widowControl w:val="0"/>
              <w:snapToGrid w:val="0"/>
            </w:pPr>
            <w:r>
              <w:t xml:space="preserve">1.088 </w:t>
            </w:r>
          </w:p>
        </w:tc>
        <w:tc>
          <w:tcPr>
            <w:tcW w:w="1418" w:type="dxa"/>
            <w:tcBorders>
              <w:left w:val="single" w:sz="4" w:space="0" w:color="000000"/>
              <w:bottom w:val="single" w:sz="4" w:space="0" w:color="000000"/>
            </w:tcBorders>
          </w:tcPr>
          <w:p w:rsidR="00301561" w:rsidRDefault="00301561">
            <w:pPr>
              <w:widowControl w:val="0"/>
              <w:snapToGrid w:val="0"/>
            </w:pPr>
            <w:r>
              <w:t xml:space="preserve">1.091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1.003 </w:t>
            </w:r>
          </w:p>
        </w:tc>
      </w:tr>
      <w:tr w:rsidR="00301561">
        <w:tc>
          <w:tcPr>
            <w:tcW w:w="889" w:type="dxa"/>
            <w:tcBorders>
              <w:left w:val="single" w:sz="4" w:space="0" w:color="000000"/>
              <w:bottom w:val="single" w:sz="4" w:space="0" w:color="000000"/>
            </w:tcBorders>
          </w:tcPr>
          <w:p w:rsidR="00301561" w:rsidRDefault="00301561">
            <w:pPr>
              <w:widowControl w:val="0"/>
              <w:snapToGrid w:val="0"/>
            </w:pPr>
            <w:r>
              <w:t>30</w:t>
            </w:r>
          </w:p>
        </w:tc>
        <w:tc>
          <w:tcPr>
            <w:tcW w:w="2747" w:type="dxa"/>
            <w:tcBorders>
              <w:left w:val="single" w:sz="4" w:space="0" w:color="000000"/>
              <w:bottom w:val="single" w:sz="4" w:space="0" w:color="000000"/>
            </w:tcBorders>
          </w:tcPr>
          <w:p w:rsidR="00301561" w:rsidRDefault="00301561">
            <w:pPr>
              <w:widowControl w:val="0"/>
              <w:snapToGrid w:val="0"/>
            </w:pPr>
            <w:r>
              <w:t xml:space="preserve">BN(P1) B80(Q) </w:t>
            </w:r>
          </w:p>
        </w:tc>
        <w:tc>
          <w:tcPr>
            <w:tcW w:w="1417" w:type="dxa"/>
            <w:tcBorders>
              <w:left w:val="single" w:sz="4" w:space="0" w:color="000000"/>
              <w:bottom w:val="single" w:sz="4" w:space="0" w:color="000000"/>
            </w:tcBorders>
          </w:tcPr>
          <w:p w:rsidR="00301561" w:rsidRDefault="00301561">
            <w:pPr>
              <w:widowControl w:val="0"/>
              <w:snapToGrid w:val="0"/>
            </w:pPr>
            <w:r>
              <w:t xml:space="preserve">1.120 </w:t>
            </w:r>
          </w:p>
        </w:tc>
        <w:tc>
          <w:tcPr>
            <w:tcW w:w="1418" w:type="dxa"/>
            <w:tcBorders>
              <w:left w:val="single" w:sz="4" w:space="0" w:color="000000"/>
              <w:bottom w:val="single" w:sz="4" w:space="0" w:color="000000"/>
            </w:tcBorders>
          </w:tcPr>
          <w:p w:rsidR="00301561" w:rsidRDefault="00301561">
            <w:pPr>
              <w:widowControl w:val="0"/>
              <w:snapToGrid w:val="0"/>
            </w:pPr>
            <w:r>
              <w:t xml:space="preserve">1.131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1.010 </w:t>
            </w:r>
          </w:p>
        </w:tc>
      </w:tr>
      <w:tr w:rsidR="00301561">
        <w:tc>
          <w:tcPr>
            <w:tcW w:w="889" w:type="dxa"/>
            <w:tcBorders>
              <w:left w:val="single" w:sz="4" w:space="0" w:color="000000"/>
              <w:bottom w:val="single" w:sz="4" w:space="0" w:color="000000"/>
            </w:tcBorders>
          </w:tcPr>
          <w:p w:rsidR="00301561" w:rsidRDefault="00301561">
            <w:pPr>
              <w:widowControl w:val="0"/>
              <w:snapToGrid w:val="0"/>
            </w:pPr>
            <w:r>
              <w:t>31</w:t>
            </w:r>
          </w:p>
        </w:tc>
        <w:tc>
          <w:tcPr>
            <w:tcW w:w="2747" w:type="dxa"/>
            <w:tcBorders>
              <w:left w:val="single" w:sz="4" w:space="0" w:color="000000"/>
              <w:bottom w:val="single" w:sz="4" w:space="0" w:color="000000"/>
            </w:tcBorders>
          </w:tcPr>
          <w:p w:rsidR="00301561" w:rsidRDefault="00301561">
            <w:pPr>
              <w:widowControl w:val="0"/>
              <w:snapToGrid w:val="0"/>
            </w:pPr>
            <w:r>
              <w:t xml:space="preserve">BN(P1) BN(Q) </w:t>
            </w:r>
          </w:p>
        </w:tc>
        <w:tc>
          <w:tcPr>
            <w:tcW w:w="1417" w:type="dxa"/>
            <w:tcBorders>
              <w:left w:val="single" w:sz="4" w:space="0" w:color="000000"/>
              <w:bottom w:val="single" w:sz="4" w:space="0" w:color="000000"/>
            </w:tcBorders>
          </w:tcPr>
          <w:p w:rsidR="00301561" w:rsidRDefault="00301561">
            <w:pPr>
              <w:widowControl w:val="0"/>
              <w:snapToGrid w:val="0"/>
            </w:pPr>
            <w:r>
              <w:t xml:space="preserve">1.091 </w:t>
            </w:r>
          </w:p>
        </w:tc>
        <w:tc>
          <w:tcPr>
            <w:tcW w:w="1418" w:type="dxa"/>
            <w:tcBorders>
              <w:left w:val="single" w:sz="4" w:space="0" w:color="000000"/>
              <w:bottom w:val="single" w:sz="4" w:space="0" w:color="000000"/>
            </w:tcBorders>
          </w:tcPr>
          <w:p w:rsidR="00301561" w:rsidRDefault="00301561">
            <w:pPr>
              <w:widowControl w:val="0"/>
              <w:snapToGrid w:val="0"/>
            </w:pPr>
            <w:r>
              <w:t xml:space="preserve">1.099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1.007 </w:t>
            </w:r>
          </w:p>
        </w:tc>
      </w:tr>
      <w:tr w:rsidR="00301561">
        <w:tc>
          <w:tcPr>
            <w:tcW w:w="889" w:type="dxa"/>
            <w:tcBorders>
              <w:left w:val="single" w:sz="4" w:space="0" w:color="000000"/>
              <w:bottom w:val="single" w:sz="4" w:space="0" w:color="000000"/>
            </w:tcBorders>
          </w:tcPr>
          <w:p w:rsidR="00301561" w:rsidRDefault="00301561">
            <w:pPr>
              <w:widowControl w:val="0"/>
              <w:snapToGrid w:val="0"/>
            </w:pPr>
            <w:r>
              <w:t>32</w:t>
            </w:r>
          </w:p>
        </w:tc>
        <w:tc>
          <w:tcPr>
            <w:tcW w:w="2747" w:type="dxa"/>
            <w:tcBorders>
              <w:left w:val="single" w:sz="4" w:space="0" w:color="000000"/>
              <w:bottom w:val="single" w:sz="4" w:space="0" w:color="000000"/>
            </w:tcBorders>
          </w:tcPr>
          <w:p w:rsidR="00301561" w:rsidRDefault="00301561">
            <w:pPr>
              <w:widowControl w:val="0"/>
              <w:snapToGrid w:val="0"/>
            </w:pPr>
            <w:r>
              <w:t xml:space="preserve">BN(P1) BN(R) </w:t>
            </w:r>
          </w:p>
        </w:tc>
        <w:tc>
          <w:tcPr>
            <w:tcW w:w="1417"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1.075 </w:t>
            </w:r>
          </w:p>
        </w:tc>
        <w:tc>
          <w:tcPr>
            <w:tcW w:w="1418"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1.080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 xml:space="preserve">1.005 </w:t>
            </w:r>
          </w:p>
        </w:tc>
      </w:tr>
      <w:tr w:rsidR="00301561">
        <w:tc>
          <w:tcPr>
            <w:tcW w:w="889" w:type="dxa"/>
            <w:tcBorders>
              <w:left w:val="single" w:sz="4" w:space="0" w:color="000000"/>
              <w:bottom w:val="single" w:sz="4" w:space="0" w:color="000000"/>
            </w:tcBorders>
          </w:tcPr>
          <w:p w:rsidR="00301561" w:rsidRDefault="00301561">
            <w:pPr>
              <w:widowControl w:val="0"/>
              <w:snapToGrid w:val="0"/>
              <w:rPr>
                <w:lang w:val="fr-FR"/>
              </w:rPr>
            </w:pPr>
            <w:r>
              <w:rPr>
                <w:lang w:val="fr-FR"/>
              </w:rPr>
              <w:t>33</w:t>
            </w:r>
          </w:p>
        </w:tc>
        <w:tc>
          <w:tcPr>
            <w:tcW w:w="2747"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BN(Q) BN(R) </w:t>
            </w:r>
          </w:p>
        </w:tc>
        <w:tc>
          <w:tcPr>
            <w:tcW w:w="1417" w:type="dxa"/>
            <w:tcBorders>
              <w:left w:val="single" w:sz="4" w:space="0" w:color="000000"/>
              <w:bottom w:val="single" w:sz="4" w:space="0" w:color="000000"/>
            </w:tcBorders>
          </w:tcPr>
          <w:p w:rsidR="00301561" w:rsidRDefault="00301561">
            <w:pPr>
              <w:widowControl w:val="0"/>
              <w:snapToGrid w:val="0"/>
            </w:pPr>
            <w:r>
              <w:t xml:space="preserve">1.116 </w:t>
            </w:r>
          </w:p>
        </w:tc>
        <w:tc>
          <w:tcPr>
            <w:tcW w:w="1418" w:type="dxa"/>
            <w:tcBorders>
              <w:left w:val="single" w:sz="4" w:space="0" w:color="000000"/>
              <w:bottom w:val="single" w:sz="4" w:space="0" w:color="000000"/>
            </w:tcBorders>
          </w:tcPr>
          <w:p w:rsidR="00301561" w:rsidRDefault="00301561">
            <w:pPr>
              <w:widowControl w:val="0"/>
              <w:snapToGrid w:val="0"/>
            </w:pPr>
            <w:r>
              <w:t xml:space="preserve">1.121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1.004 </w:t>
            </w:r>
          </w:p>
        </w:tc>
      </w:tr>
      <w:tr w:rsidR="00301561">
        <w:tc>
          <w:tcPr>
            <w:tcW w:w="889" w:type="dxa"/>
            <w:tcBorders>
              <w:left w:val="single" w:sz="4" w:space="0" w:color="000000"/>
              <w:bottom w:val="single" w:sz="4" w:space="0" w:color="000000"/>
            </w:tcBorders>
          </w:tcPr>
          <w:p w:rsidR="00301561" w:rsidRDefault="00301561">
            <w:pPr>
              <w:widowControl w:val="0"/>
              <w:snapToGrid w:val="0"/>
            </w:pPr>
            <w:r>
              <w:t>41</w:t>
            </w:r>
          </w:p>
        </w:tc>
        <w:tc>
          <w:tcPr>
            <w:tcW w:w="2747" w:type="dxa"/>
            <w:tcBorders>
              <w:left w:val="single" w:sz="4" w:space="0" w:color="000000"/>
              <w:bottom w:val="single" w:sz="4" w:space="0" w:color="000000"/>
            </w:tcBorders>
          </w:tcPr>
          <w:p w:rsidR="00301561" w:rsidRDefault="00301561">
            <w:pPr>
              <w:widowControl w:val="0"/>
              <w:snapToGrid w:val="0"/>
            </w:pPr>
            <w:r>
              <w:t xml:space="preserve">B80(P1) Na(P2) </w:t>
            </w:r>
          </w:p>
        </w:tc>
        <w:tc>
          <w:tcPr>
            <w:tcW w:w="1417" w:type="dxa"/>
            <w:tcBorders>
              <w:left w:val="single" w:sz="4" w:space="0" w:color="000000"/>
              <w:bottom w:val="single" w:sz="4" w:space="0" w:color="000000"/>
            </w:tcBorders>
          </w:tcPr>
          <w:p w:rsidR="00301561" w:rsidRDefault="00301561">
            <w:pPr>
              <w:widowControl w:val="0"/>
              <w:snapToGrid w:val="0"/>
            </w:pPr>
            <w:r>
              <w:t xml:space="preserve">1.029 </w:t>
            </w:r>
          </w:p>
        </w:tc>
        <w:tc>
          <w:tcPr>
            <w:tcW w:w="1418" w:type="dxa"/>
            <w:tcBorders>
              <w:left w:val="single" w:sz="4" w:space="0" w:color="000000"/>
              <w:bottom w:val="single" w:sz="4" w:space="0" w:color="000000"/>
            </w:tcBorders>
          </w:tcPr>
          <w:p w:rsidR="00301561" w:rsidRDefault="00301561">
            <w:pPr>
              <w:widowControl w:val="0"/>
              <w:snapToGrid w:val="0"/>
            </w:pPr>
            <w:r>
              <w:t xml:space="preserve">1.033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1.004 </w:t>
            </w:r>
          </w:p>
        </w:tc>
      </w:tr>
      <w:tr w:rsidR="00301561">
        <w:tc>
          <w:tcPr>
            <w:tcW w:w="889" w:type="dxa"/>
            <w:tcBorders>
              <w:left w:val="single" w:sz="4" w:space="0" w:color="000000"/>
              <w:bottom w:val="single" w:sz="4" w:space="0" w:color="000000"/>
            </w:tcBorders>
          </w:tcPr>
          <w:p w:rsidR="00301561" w:rsidRDefault="00301561">
            <w:pPr>
              <w:widowControl w:val="0"/>
              <w:snapToGrid w:val="0"/>
            </w:pPr>
            <w:r>
              <w:t>34</w:t>
            </w:r>
          </w:p>
        </w:tc>
        <w:tc>
          <w:tcPr>
            <w:tcW w:w="2747" w:type="dxa"/>
            <w:tcBorders>
              <w:left w:val="single" w:sz="4" w:space="0" w:color="000000"/>
              <w:bottom w:val="single" w:sz="4" w:space="0" w:color="000000"/>
            </w:tcBorders>
          </w:tcPr>
          <w:p w:rsidR="00301561" w:rsidRDefault="00301561">
            <w:pPr>
              <w:widowControl w:val="0"/>
              <w:snapToGrid w:val="0"/>
            </w:pPr>
            <w:r>
              <w:t xml:space="preserve">BN(O, P2,P5) </w:t>
            </w:r>
          </w:p>
        </w:tc>
        <w:tc>
          <w:tcPr>
            <w:tcW w:w="1417" w:type="dxa"/>
            <w:tcBorders>
              <w:left w:val="single" w:sz="4" w:space="0" w:color="000000"/>
              <w:bottom w:val="single" w:sz="4" w:space="0" w:color="000000"/>
            </w:tcBorders>
          </w:tcPr>
          <w:p w:rsidR="00301561" w:rsidRDefault="00301561">
            <w:pPr>
              <w:widowControl w:val="0"/>
              <w:snapToGrid w:val="0"/>
            </w:pPr>
            <w:r>
              <w:t xml:space="preserve">1.051 </w:t>
            </w:r>
          </w:p>
        </w:tc>
        <w:tc>
          <w:tcPr>
            <w:tcW w:w="1418" w:type="dxa"/>
            <w:tcBorders>
              <w:left w:val="single" w:sz="4" w:space="0" w:color="000000"/>
              <w:bottom w:val="single" w:sz="4" w:space="0" w:color="000000"/>
            </w:tcBorders>
          </w:tcPr>
          <w:p w:rsidR="00301561" w:rsidRDefault="00301561">
            <w:pPr>
              <w:widowControl w:val="0"/>
              <w:snapToGrid w:val="0"/>
            </w:pPr>
            <w:r>
              <w:t xml:space="preserve">1.041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0.990 </w:t>
            </w:r>
          </w:p>
        </w:tc>
      </w:tr>
      <w:tr w:rsidR="00301561">
        <w:tc>
          <w:tcPr>
            <w:tcW w:w="889" w:type="dxa"/>
            <w:tcBorders>
              <w:left w:val="single" w:sz="4" w:space="0" w:color="000000"/>
              <w:bottom w:val="single" w:sz="4" w:space="0" w:color="000000"/>
            </w:tcBorders>
          </w:tcPr>
          <w:p w:rsidR="00301561" w:rsidRDefault="00301561">
            <w:pPr>
              <w:widowControl w:val="0"/>
              <w:snapToGrid w:val="0"/>
            </w:pPr>
            <w:r>
              <w:t>35</w:t>
            </w:r>
          </w:p>
        </w:tc>
        <w:tc>
          <w:tcPr>
            <w:tcW w:w="2747" w:type="dxa"/>
            <w:tcBorders>
              <w:left w:val="single" w:sz="4" w:space="0" w:color="000000"/>
              <w:bottom w:val="single" w:sz="4" w:space="0" w:color="000000"/>
            </w:tcBorders>
          </w:tcPr>
          <w:p w:rsidR="00301561" w:rsidRDefault="00301561">
            <w:pPr>
              <w:widowControl w:val="0"/>
              <w:snapToGrid w:val="0"/>
            </w:pPr>
            <w:r>
              <w:t xml:space="preserve">B30(O) BN(P2,P5) </w:t>
            </w:r>
          </w:p>
        </w:tc>
        <w:tc>
          <w:tcPr>
            <w:tcW w:w="1417" w:type="dxa"/>
            <w:tcBorders>
              <w:left w:val="single" w:sz="4" w:space="0" w:color="000000"/>
              <w:bottom w:val="single" w:sz="4" w:space="0" w:color="000000"/>
            </w:tcBorders>
          </w:tcPr>
          <w:p w:rsidR="00301561" w:rsidRDefault="00301561">
            <w:pPr>
              <w:widowControl w:val="0"/>
              <w:snapToGrid w:val="0"/>
            </w:pPr>
            <w:r>
              <w:t xml:space="preserve">1.062 </w:t>
            </w:r>
          </w:p>
        </w:tc>
        <w:tc>
          <w:tcPr>
            <w:tcW w:w="1418" w:type="dxa"/>
            <w:tcBorders>
              <w:left w:val="single" w:sz="4" w:space="0" w:color="000000"/>
              <w:bottom w:val="single" w:sz="4" w:space="0" w:color="000000"/>
            </w:tcBorders>
          </w:tcPr>
          <w:p w:rsidR="00301561" w:rsidRDefault="00301561">
            <w:pPr>
              <w:widowControl w:val="0"/>
              <w:snapToGrid w:val="0"/>
            </w:pPr>
            <w:r>
              <w:t xml:space="preserve">1.069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1.007 </w:t>
            </w:r>
          </w:p>
        </w:tc>
      </w:tr>
      <w:tr w:rsidR="00301561">
        <w:tc>
          <w:tcPr>
            <w:tcW w:w="889" w:type="dxa"/>
            <w:tcBorders>
              <w:left w:val="single" w:sz="4" w:space="0" w:color="000000"/>
              <w:bottom w:val="single" w:sz="4" w:space="0" w:color="000000"/>
            </w:tcBorders>
          </w:tcPr>
          <w:p w:rsidR="00301561" w:rsidRDefault="00301561">
            <w:pPr>
              <w:widowControl w:val="0"/>
              <w:snapToGrid w:val="0"/>
            </w:pPr>
            <w:r>
              <w:t>36</w:t>
            </w:r>
          </w:p>
        </w:tc>
        <w:tc>
          <w:tcPr>
            <w:tcW w:w="2747" w:type="dxa"/>
            <w:tcBorders>
              <w:left w:val="single" w:sz="4" w:space="0" w:color="000000"/>
              <w:bottom w:val="single" w:sz="4" w:space="0" w:color="000000"/>
            </w:tcBorders>
          </w:tcPr>
          <w:p w:rsidR="00301561" w:rsidRDefault="00301561">
            <w:pPr>
              <w:widowControl w:val="0"/>
              <w:snapToGrid w:val="0"/>
            </w:pPr>
            <w:r>
              <w:t xml:space="preserve">B80(O) BN(P2,P5) </w:t>
            </w:r>
          </w:p>
        </w:tc>
        <w:tc>
          <w:tcPr>
            <w:tcW w:w="1417" w:type="dxa"/>
            <w:tcBorders>
              <w:left w:val="single" w:sz="4" w:space="0" w:color="000000"/>
              <w:bottom w:val="single" w:sz="4" w:space="0" w:color="000000"/>
            </w:tcBorders>
          </w:tcPr>
          <w:p w:rsidR="00301561" w:rsidRDefault="00301561">
            <w:pPr>
              <w:widowControl w:val="0"/>
              <w:snapToGrid w:val="0"/>
            </w:pPr>
            <w:r>
              <w:t xml:space="preserve">1.085 </w:t>
            </w:r>
          </w:p>
        </w:tc>
        <w:tc>
          <w:tcPr>
            <w:tcW w:w="1418" w:type="dxa"/>
            <w:tcBorders>
              <w:left w:val="single" w:sz="4" w:space="0" w:color="000000"/>
              <w:bottom w:val="single" w:sz="4" w:space="0" w:color="000000"/>
            </w:tcBorders>
          </w:tcPr>
          <w:p w:rsidR="00301561" w:rsidRDefault="00301561">
            <w:pPr>
              <w:widowControl w:val="0"/>
              <w:snapToGrid w:val="0"/>
            </w:pPr>
            <w:r>
              <w:t xml:space="preserve">1.098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1.012 </w:t>
            </w:r>
          </w:p>
        </w:tc>
      </w:tr>
      <w:tr w:rsidR="00301561">
        <w:tc>
          <w:tcPr>
            <w:tcW w:w="889" w:type="dxa"/>
            <w:tcBorders>
              <w:left w:val="single" w:sz="4" w:space="0" w:color="000000"/>
              <w:bottom w:val="single" w:sz="4" w:space="0" w:color="000000"/>
            </w:tcBorders>
          </w:tcPr>
          <w:p w:rsidR="00301561" w:rsidRDefault="00301561">
            <w:pPr>
              <w:widowControl w:val="0"/>
              <w:snapToGrid w:val="0"/>
            </w:pPr>
            <w:r>
              <w:t>25</w:t>
            </w:r>
          </w:p>
        </w:tc>
        <w:tc>
          <w:tcPr>
            <w:tcW w:w="2747" w:type="dxa"/>
            <w:tcBorders>
              <w:left w:val="single" w:sz="4" w:space="0" w:color="000000"/>
              <w:bottom w:val="single" w:sz="4" w:space="0" w:color="000000"/>
            </w:tcBorders>
          </w:tcPr>
          <w:p w:rsidR="00301561" w:rsidRDefault="00301561">
            <w:pPr>
              <w:widowControl w:val="0"/>
              <w:snapToGrid w:val="0"/>
            </w:pPr>
            <w:r>
              <w:t>B80(O) B90(P5)</w:t>
            </w:r>
          </w:p>
        </w:tc>
        <w:tc>
          <w:tcPr>
            <w:tcW w:w="1417" w:type="dxa"/>
            <w:tcBorders>
              <w:left w:val="single" w:sz="4" w:space="0" w:color="000000"/>
              <w:bottom w:val="single" w:sz="4" w:space="0" w:color="000000"/>
            </w:tcBorders>
          </w:tcPr>
          <w:p w:rsidR="00301561" w:rsidRDefault="00301561">
            <w:pPr>
              <w:widowControl w:val="0"/>
              <w:snapToGrid w:val="0"/>
            </w:pPr>
            <w:r>
              <w:t xml:space="preserve">0.988 </w:t>
            </w:r>
          </w:p>
        </w:tc>
        <w:tc>
          <w:tcPr>
            <w:tcW w:w="1418" w:type="dxa"/>
            <w:tcBorders>
              <w:left w:val="single" w:sz="4" w:space="0" w:color="000000"/>
              <w:bottom w:val="single" w:sz="4" w:space="0" w:color="000000"/>
            </w:tcBorders>
          </w:tcPr>
          <w:p w:rsidR="00301561" w:rsidRDefault="00301561">
            <w:pPr>
              <w:widowControl w:val="0"/>
              <w:snapToGrid w:val="0"/>
            </w:pPr>
            <w:r>
              <w:t xml:space="preserve">0.987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0.999 </w:t>
            </w:r>
          </w:p>
        </w:tc>
      </w:tr>
      <w:tr w:rsidR="00301561">
        <w:tc>
          <w:tcPr>
            <w:tcW w:w="889" w:type="dxa"/>
            <w:tcBorders>
              <w:left w:val="single" w:sz="4" w:space="0" w:color="000000"/>
              <w:bottom w:val="single" w:sz="4" w:space="0" w:color="000000"/>
            </w:tcBorders>
          </w:tcPr>
          <w:p w:rsidR="00301561" w:rsidRDefault="00301561">
            <w:pPr>
              <w:widowControl w:val="0"/>
              <w:snapToGrid w:val="0"/>
            </w:pPr>
            <w:r>
              <w:t>39</w:t>
            </w:r>
          </w:p>
        </w:tc>
        <w:tc>
          <w:tcPr>
            <w:tcW w:w="2747" w:type="dxa"/>
            <w:tcBorders>
              <w:left w:val="single" w:sz="4" w:space="0" w:color="000000"/>
              <w:bottom w:val="single" w:sz="4" w:space="0" w:color="000000"/>
            </w:tcBorders>
          </w:tcPr>
          <w:p w:rsidR="00301561" w:rsidRDefault="00301561">
            <w:pPr>
              <w:widowControl w:val="0"/>
              <w:snapToGrid w:val="0"/>
            </w:pPr>
            <w:r>
              <w:t>BN(P2,P2',P5,P5')</w:t>
            </w:r>
          </w:p>
        </w:tc>
        <w:tc>
          <w:tcPr>
            <w:tcW w:w="1417" w:type="dxa"/>
            <w:tcBorders>
              <w:left w:val="single" w:sz="4" w:space="0" w:color="000000"/>
              <w:bottom w:val="single" w:sz="4" w:space="0" w:color="000000"/>
            </w:tcBorders>
          </w:tcPr>
          <w:p w:rsidR="00301561" w:rsidRDefault="00301561">
            <w:pPr>
              <w:widowControl w:val="0"/>
              <w:snapToGrid w:val="0"/>
            </w:pPr>
            <w:r>
              <w:t xml:space="preserve">1.003 </w:t>
            </w:r>
          </w:p>
        </w:tc>
        <w:tc>
          <w:tcPr>
            <w:tcW w:w="1418" w:type="dxa"/>
            <w:tcBorders>
              <w:left w:val="single" w:sz="4" w:space="0" w:color="000000"/>
              <w:bottom w:val="single" w:sz="4" w:space="0" w:color="000000"/>
            </w:tcBorders>
          </w:tcPr>
          <w:p w:rsidR="00301561" w:rsidRDefault="00301561">
            <w:pPr>
              <w:widowControl w:val="0"/>
              <w:snapToGrid w:val="0"/>
            </w:pPr>
            <w:r>
              <w:t xml:space="preserve">1.002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0.999 </w:t>
            </w:r>
          </w:p>
        </w:tc>
      </w:tr>
      <w:tr w:rsidR="00301561">
        <w:tc>
          <w:tcPr>
            <w:tcW w:w="889" w:type="dxa"/>
            <w:tcBorders>
              <w:left w:val="single" w:sz="4" w:space="0" w:color="000000"/>
              <w:bottom w:val="single" w:sz="4" w:space="0" w:color="000000"/>
            </w:tcBorders>
          </w:tcPr>
          <w:p w:rsidR="00301561" w:rsidRDefault="00301561">
            <w:pPr>
              <w:widowControl w:val="0"/>
              <w:snapToGrid w:val="0"/>
            </w:pPr>
            <w:r>
              <w:t>42</w:t>
            </w:r>
          </w:p>
        </w:tc>
        <w:tc>
          <w:tcPr>
            <w:tcW w:w="2747" w:type="dxa"/>
            <w:tcBorders>
              <w:left w:val="single" w:sz="4" w:space="0" w:color="000000"/>
              <w:bottom w:val="single" w:sz="4" w:space="0" w:color="000000"/>
            </w:tcBorders>
          </w:tcPr>
          <w:p w:rsidR="00301561" w:rsidRDefault="00301561">
            <w:pPr>
              <w:widowControl w:val="0"/>
              <w:snapToGrid w:val="0"/>
            </w:pPr>
            <w:r>
              <w:t xml:space="preserve">Na(O) BN(P2,P5) </w:t>
            </w:r>
          </w:p>
        </w:tc>
        <w:tc>
          <w:tcPr>
            <w:tcW w:w="1417" w:type="dxa"/>
            <w:tcBorders>
              <w:left w:val="single" w:sz="4" w:space="0" w:color="000000"/>
              <w:bottom w:val="single" w:sz="4" w:space="0" w:color="000000"/>
            </w:tcBorders>
          </w:tcPr>
          <w:p w:rsidR="00301561" w:rsidRDefault="00301561">
            <w:pPr>
              <w:widowControl w:val="0"/>
              <w:snapToGrid w:val="0"/>
            </w:pPr>
            <w:r>
              <w:t xml:space="preserve">0.982 </w:t>
            </w:r>
          </w:p>
        </w:tc>
        <w:tc>
          <w:tcPr>
            <w:tcW w:w="1418" w:type="dxa"/>
            <w:tcBorders>
              <w:left w:val="single" w:sz="4" w:space="0" w:color="000000"/>
              <w:bottom w:val="single" w:sz="4" w:space="0" w:color="000000"/>
            </w:tcBorders>
          </w:tcPr>
          <w:p w:rsidR="00301561" w:rsidRDefault="00301561">
            <w:pPr>
              <w:widowControl w:val="0"/>
              <w:snapToGrid w:val="0"/>
            </w:pPr>
            <w:r>
              <w:t xml:space="preserve">0.987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1.005 </w:t>
            </w:r>
          </w:p>
        </w:tc>
      </w:tr>
      <w:tr w:rsidR="00301561">
        <w:tc>
          <w:tcPr>
            <w:tcW w:w="889" w:type="dxa"/>
            <w:tcBorders>
              <w:left w:val="single" w:sz="4" w:space="0" w:color="000000"/>
              <w:bottom w:val="single" w:sz="4" w:space="0" w:color="000000"/>
            </w:tcBorders>
          </w:tcPr>
          <w:p w:rsidR="00301561" w:rsidRDefault="00301561">
            <w:pPr>
              <w:widowControl w:val="0"/>
              <w:snapToGrid w:val="0"/>
            </w:pPr>
            <w:r>
              <w:t>37</w:t>
            </w:r>
          </w:p>
        </w:tc>
        <w:tc>
          <w:tcPr>
            <w:tcW w:w="2747" w:type="dxa"/>
            <w:tcBorders>
              <w:left w:val="single" w:sz="4" w:space="0" w:color="000000"/>
              <w:bottom w:val="single" w:sz="4" w:space="0" w:color="000000"/>
            </w:tcBorders>
          </w:tcPr>
          <w:p w:rsidR="00301561" w:rsidRDefault="00301561">
            <w:pPr>
              <w:widowControl w:val="0"/>
              <w:snapToGrid w:val="0"/>
            </w:pPr>
            <w:r>
              <w:t xml:space="preserve">BN(P1,P3,P5) </w:t>
            </w:r>
          </w:p>
        </w:tc>
        <w:tc>
          <w:tcPr>
            <w:tcW w:w="1417" w:type="dxa"/>
            <w:tcBorders>
              <w:left w:val="single" w:sz="4" w:space="0" w:color="000000"/>
              <w:bottom w:val="single" w:sz="4" w:space="0" w:color="000000"/>
            </w:tcBorders>
          </w:tcPr>
          <w:p w:rsidR="00301561" w:rsidRDefault="00301561">
            <w:pPr>
              <w:widowControl w:val="0"/>
              <w:snapToGrid w:val="0"/>
            </w:pPr>
            <w:r>
              <w:t xml:space="preserve">0.978 </w:t>
            </w:r>
          </w:p>
        </w:tc>
        <w:tc>
          <w:tcPr>
            <w:tcW w:w="1418" w:type="dxa"/>
            <w:tcBorders>
              <w:left w:val="single" w:sz="4" w:space="0" w:color="000000"/>
              <w:bottom w:val="single" w:sz="4" w:space="0" w:color="000000"/>
            </w:tcBorders>
          </w:tcPr>
          <w:p w:rsidR="00301561" w:rsidRDefault="00301561">
            <w:pPr>
              <w:widowControl w:val="0"/>
              <w:snapToGrid w:val="0"/>
            </w:pPr>
            <w:r>
              <w:t xml:space="preserve">0.976 </w:t>
            </w: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0.998</w:t>
            </w:r>
          </w:p>
        </w:tc>
      </w:tr>
      <w:tr w:rsidR="00301561">
        <w:tc>
          <w:tcPr>
            <w:tcW w:w="889" w:type="dxa"/>
            <w:tcBorders>
              <w:left w:val="single" w:sz="4" w:space="0" w:color="000000"/>
              <w:bottom w:val="single" w:sz="4" w:space="0" w:color="000000"/>
            </w:tcBorders>
          </w:tcPr>
          <w:p w:rsidR="00301561" w:rsidRDefault="00301561">
            <w:pPr>
              <w:widowControl w:val="0"/>
              <w:snapToGrid w:val="0"/>
              <w:rPr>
                <w:sz w:val="24"/>
              </w:rPr>
            </w:pPr>
          </w:p>
        </w:tc>
        <w:tc>
          <w:tcPr>
            <w:tcW w:w="2747" w:type="dxa"/>
            <w:tcBorders>
              <w:left w:val="single" w:sz="4" w:space="0" w:color="000000"/>
              <w:bottom w:val="single" w:sz="4" w:space="0" w:color="000000"/>
            </w:tcBorders>
          </w:tcPr>
          <w:p w:rsidR="00301561" w:rsidRDefault="00301561">
            <w:pPr>
              <w:widowControl w:val="0"/>
              <w:snapToGrid w:val="0"/>
            </w:pPr>
          </w:p>
        </w:tc>
        <w:tc>
          <w:tcPr>
            <w:tcW w:w="1417" w:type="dxa"/>
            <w:tcBorders>
              <w:left w:val="single" w:sz="4" w:space="0" w:color="000000"/>
              <w:bottom w:val="single" w:sz="4" w:space="0" w:color="000000"/>
            </w:tcBorders>
          </w:tcPr>
          <w:p w:rsidR="00301561" w:rsidRDefault="00301561">
            <w:pPr>
              <w:widowControl w:val="0"/>
              <w:snapToGrid w:val="0"/>
            </w:pPr>
          </w:p>
        </w:tc>
        <w:tc>
          <w:tcPr>
            <w:tcW w:w="1418" w:type="dxa"/>
            <w:tcBorders>
              <w:left w:val="single" w:sz="4" w:space="0" w:color="000000"/>
              <w:bottom w:val="single" w:sz="4" w:space="0" w:color="000000"/>
            </w:tcBorders>
          </w:tcPr>
          <w:p w:rsidR="00301561" w:rsidRDefault="00301561">
            <w:pPr>
              <w:widowControl w:val="0"/>
              <w:snapToGrid w:val="0"/>
            </w:pP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889" w:type="dxa"/>
            <w:tcBorders>
              <w:left w:val="single" w:sz="4" w:space="0" w:color="000000"/>
              <w:bottom w:val="single" w:sz="4" w:space="0" w:color="000000"/>
            </w:tcBorders>
          </w:tcPr>
          <w:p w:rsidR="00301561" w:rsidRDefault="00301561">
            <w:pPr>
              <w:widowControl w:val="0"/>
              <w:snapToGrid w:val="0"/>
              <w:rPr>
                <w:sz w:val="24"/>
              </w:rPr>
            </w:pPr>
          </w:p>
        </w:tc>
        <w:tc>
          <w:tcPr>
            <w:tcW w:w="2747" w:type="dxa"/>
            <w:tcBorders>
              <w:left w:val="single" w:sz="4" w:space="0" w:color="000000"/>
              <w:bottom w:val="single" w:sz="4" w:space="0" w:color="000000"/>
            </w:tcBorders>
          </w:tcPr>
          <w:p w:rsidR="00301561" w:rsidRDefault="00301561">
            <w:pPr>
              <w:widowControl w:val="0"/>
              <w:snapToGrid w:val="0"/>
            </w:pPr>
            <w:r>
              <w:t>Mean</w:t>
            </w:r>
          </w:p>
        </w:tc>
        <w:tc>
          <w:tcPr>
            <w:tcW w:w="1417" w:type="dxa"/>
            <w:tcBorders>
              <w:left w:val="single" w:sz="4" w:space="0" w:color="000000"/>
              <w:bottom w:val="single" w:sz="4" w:space="0" w:color="000000"/>
            </w:tcBorders>
          </w:tcPr>
          <w:p w:rsidR="00301561" w:rsidRDefault="00301561">
            <w:pPr>
              <w:widowControl w:val="0"/>
              <w:snapToGrid w:val="0"/>
            </w:pPr>
          </w:p>
        </w:tc>
        <w:tc>
          <w:tcPr>
            <w:tcW w:w="1418" w:type="dxa"/>
            <w:tcBorders>
              <w:left w:val="single" w:sz="4" w:space="0" w:color="000000"/>
              <w:bottom w:val="single" w:sz="4" w:space="0" w:color="000000"/>
            </w:tcBorders>
          </w:tcPr>
          <w:p w:rsidR="00301561" w:rsidRDefault="00301561">
            <w:pPr>
              <w:widowControl w:val="0"/>
              <w:snapToGrid w:val="0"/>
            </w:pP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1.0051</w:t>
            </w:r>
          </w:p>
        </w:tc>
      </w:tr>
      <w:tr w:rsidR="00301561">
        <w:tc>
          <w:tcPr>
            <w:tcW w:w="889" w:type="dxa"/>
            <w:tcBorders>
              <w:left w:val="single" w:sz="4" w:space="0" w:color="000000"/>
              <w:bottom w:val="single" w:sz="4" w:space="0" w:color="000000"/>
            </w:tcBorders>
          </w:tcPr>
          <w:p w:rsidR="00301561" w:rsidRDefault="00301561">
            <w:pPr>
              <w:widowControl w:val="0"/>
              <w:snapToGrid w:val="0"/>
              <w:rPr>
                <w:sz w:val="24"/>
              </w:rPr>
            </w:pPr>
          </w:p>
        </w:tc>
        <w:tc>
          <w:tcPr>
            <w:tcW w:w="2747" w:type="dxa"/>
            <w:tcBorders>
              <w:left w:val="single" w:sz="4" w:space="0" w:color="000000"/>
              <w:bottom w:val="single" w:sz="4" w:space="0" w:color="000000"/>
            </w:tcBorders>
          </w:tcPr>
          <w:p w:rsidR="00301561" w:rsidRDefault="00301561">
            <w:pPr>
              <w:widowControl w:val="0"/>
              <w:snapToGrid w:val="0"/>
            </w:pPr>
            <w:r>
              <w:t>S.D.%</w:t>
            </w:r>
          </w:p>
        </w:tc>
        <w:tc>
          <w:tcPr>
            <w:tcW w:w="1417" w:type="dxa"/>
            <w:tcBorders>
              <w:left w:val="single" w:sz="4" w:space="0" w:color="000000"/>
              <w:bottom w:val="single" w:sz="4" w:space="0" w:color="000000"/>
            </w:tcBorders>
          </w:tcPr>
          <w:p w:rsidR="00301561" w:rsidRDefault="00301561">
            <w:pPr>
              <w:widowControl w:val="0"/>
              <w:snapToGrid w:val="0"/>
            </w:pPr>
          </w:p>
        </w:tc>
        <w:tc>
          <w:tcPr>
            <w:tcW w:w="1418" w:type="dxa"/>
            <w:tcBorders>
              <w:left w:val="single" w:sz="4" w:space="0" w:color="000000"/>
              <w:bottom w:val="single" w:sz="4" w:space="0" w:color="000000"/>
            </w:tcBorders>
          </w:tcPr>
          <w:p w:rsidR="00301561" w:rsidRDefault="00301561">
            <w:pPr>
              <w:widowControl w:val="0"/>
              <w:snapToGrid w:val="0"/>
            </w:pP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pPr>
            <w:r>
              <w:t>±0.66%</w:t>
            </w:r>
          </w:p>
        </w:tc>
      </w:tr>
    </w:tbl>
    <w:p w:rsidR="00301561" w:rsidRDefault="00301561">
      <w:pPr>
        <w:widowControl w:val="0"/>
        <w:tabs>
          <w:tab w:val="left" w:pos="855"/>
          <w:tab w:val="left" w:pos="4260"/>
          <w:tab w:val="left" w:pos="6570"/>
          <w:tab w:val="left" w:pos="8760"/>
        </w:tabs>
      </w:pPr>
    </w:p>
    <w:p w:rsidR="00301561" w:rsidRPr="009C021D" w:rsidRDefault="00301561">
      <w:pPr>
        <w:widowControl w:val="0"/>
        <w:tabs>
          <w:tab w:val="left" w:pos="855"/>
          <w:tab w:val="left" w:pos="4260"/>
          <w:tab w:val="left" w:pos="6570"/>
          <w:tab w:val="left" w:pos="8760"/>
        </w:tabs>
        <w:rPr>
          <w:rStyle w:val="Heading4Char"/>
        </w:rPr>
      </w:pPr>
      <w:r>
        <w:t xml:space="preserve">It should be noted that the array worths are related to a larger core loading than the single rods and thus the experimental and calculated ratios in the third and fourth columns are a little too high. Since both columns are similarly affected there will be little effect on the C/E values in the final column. </w:t>
      </w:r>
      <w:r>
        <w:br w:type="page"/>
      </w:r>
      <w:bookmarkStart w:id="46" w:name="_Toc197257160"/>
      <w:r w:rsidRPr="009C021D">
        <w:rPr>
          <w:rStyle w:val="Heading4Char"/>
        </w:rPr>
        <w:t>The Reactivity Scale Experiment in MZB/4</w:t>
      </w:r>
      <w:bookmarkEnd w:id="46"/>
    </w:p>
    <w:p w:rsidR="00301561" w:rsidRDefault="00301561">
      <w:pPr>
        <w:rPr>
          <w:b/>
          <w:lang w:val="en-US"/>
        </w:rPr>
      </w:pPr>
    </w:p>
    <w:p w:rsidR="00301561" w:rsidRDefault="00301561">
      <w:pPr>
        <w:pStyle w:val="BodyText"/>
        <w:rPr>
          <w:sz w:val="22"/>
        </w:rPr>
      </w:pPr>
      <w:r>
        <w:rPr>
          <w:sz w:val="22"/>
          <w:lang w:val="en-US"/>
        </w:rPr>
        <w:t xml:space="preserve">Different ways to provide a reactivity scale were intercompared in MZB/4 (the measurements are described in MTN/52 and the analysis in MTN/76). </w:t>
      </w:r>
      <w:r>
        <w:rPr>
          <w:sz w:val="22"/>
        </w:rPr>
        <w:t>The objective was to compare reactivity scales based on the control rod calibrations (calculated using period measurements together with the inhour equation and a chosen set of delayed neutron data), the calculated effect of reducing the inner core enrichment (or plutonium content), the calculated effect of adding edge elements and the calculated value of the central worth of a plutonium sample. The method used to reduce the plutonium content of a group of inner core elements was to replace the PuO</w:t>
      </w:r>
      <w:r>
        <w:rPr>
          <w:sz w:val="22"/>
          <w:vertAlign w:val="subscript"/>
        </w:rPr>
        <w:t>2</w:t>
      </w:r>
      <w:r>
        <w:rPr>
          <w:sz w:val="22"/>
        </w:rPr>
        <w:t>-UO</w:t>
      </w:r>
      <w:r>
        <w:rPr>
          <w:sz w:val="22"/>
          <w:vertAlign w:val="subscript"/>
        </w:rPr>
        <w:t>2</w:t>
      </w:r>
      <w:r>
        <w:rPr>
          <w:sz w:val="22"/>
        </w:rPr>
        <w:t xml:space="preserve"> plates (PUIV4) by the very similar thickness UO</w:t>
      </w:r>
      <w:r>
        <w:rPr>
          <w:sz w:val="22"/>
          <w:vertAlign w:val="subscript"/>
        </w:rPr>
        <w:t>2</w:t>
      </w:r>
      <w:r>
        <w:rPr>
          <w:sz w:val="22"/>
        </w:rPr>
        <w:t xml:space="preserve"> plates (UO23R4) in each of the eleven core cells, the other contents of the elements remaining unchanged. </w:t>
      </w:r>
    </w:p>
    <w:p w:rsidR="00301561" w:rsidRDefault="00301561">
      <w:pPr>
        <w:widowControl w:val="0"/>
        <w:ind w:right="48"/>
      </w:pPr>
    </w:p>
    <w:p w:rsidR="00301561" w:rsidRDefault="00301561">
      <w:pPr>
        <w:widowControl w:val="0"/>
        <w:ind w:right="48"/>
      </w:pPr>
      <w:r>
        <w:t>The basic assembly for these experiments was the standard loading of MZB/4 as described in MTN/49, reduced by four outer core elements in positions (37,57), (63,43), (43,37) and (57,63) (replaced by radial blanket elements), to give a just critical loading, containing 260 outer core elements. When extra core elements were added these four elements were replaced first. Then the sequence F (Table 1.1) was followed, involving the elements of type C11-1G, D, H, K and L making a total number of additions of 4 + 34 =38, followed by two elements of type C11-1L at (64,56) and (36,44) to bring the total number of possible additions to 40.</w:t>
      </w:r>
    </w:p>
    <w:p w:rsidR="00301561" w:rsidRDefault="00301561">
      <w:pPr>
        <w:widowControl w:val="0"/>
        <w:ind w:right="48"/>
      </w:pPr>
    </w:p>
    <w:p w:rsidR="00301561" w:rsidRDefault="00301561">
      <w:pPr>
        <w:widowControl w:val="0"/>
        <w:ind w:right="48"/>
      </w:pPr>
      <w:r>
        <w:t>A total of 45 inner core elements were depleted in two stages. These elements were in an array of one in every nine elements in the inner core, centred on the position (50,50) and then moving outwards 3 in each direction, to (47,50), (53,50) etc. the outer positions being (41,44), etc. (their positions are shown in Figure 1 of MTN/52).</w:t>
      </w:r>
      <w:r>
        <w:rPr>
          <w:rFonts w:ascii="Arial" w:hAnsi="Arial"/>
        </w:rPr>
        <w:t xml:space="preserve"> </w:t>
      </w:r>
      <w:r>
        <w:t>The central nine elements of this set were depleted first and ten outer core elements were added (replacing radial blanket elements) to retain a just-critical assembly. The remaining 36 elements were then depleted and a further 24 outer core elements added in two steps, again to give a just-critical assembly. The worths of adding six outer core elements to the basic assembly and to this enlarged core were measured in terms of the compensating movement of the regulating control rod FR9. An extra measurement was included with only five depleted elements in positions (50,50), (50,47), (47,50), (50,53) and (53,50) and with six extra outer core elements to give a direct comparison of the reactivities of the depletion and of a standard cm of FR9.</w:t>
      </w:r>
    </w:p>
    <w:p w:rsidR="00301561" w:rsidRDefault="00301561">
      <w:pPr>
        <w:widowControl w:val="0"/>
        <w:ind w:right="48"/>
      </w:pPr>
    </w:p>
    <w:p w:rsidR="00301561" w:rsidRDefault="00301561">
      <w:pPr>
        <w:widowControl w:val="0"/>
        <w:ind w:right="48"/>
      </w:pPr>
      <w:r>
        <w:t>The worth of the standard cm of FR9 was calibrated in the loading containing the 45 depleted inner core elements and the 40 extra outer core elements using the technique described for MZB/3 in MTN/42. Three periods were run with movements of about 4.1, 5.1 and 6.1 std cms above critical and the three worths per std cm agreed well to give an average of 0.435 x 10</w:t>
      </w:r>
      <w:r>
        <w:rPr>
          <w:vertAlign w:val="superscript"/>
        </w:rPr>
        <w:t>-4</w:t>
      </w:r>
      <w:r>
        <w:t xml:space="preserve"> dk/k/std cm (when corrected using the adjustment of +3.3% to bring into consistency with the Smith-Tomlinson delayed neutron data). The result compares with the adjusted value of 0.437 x 10</w:t>
      </w:r>
      <w:r>
        <w:rPr>
          <w:vertAlign w:val="superscript"/>
        </w:rPr>
        <w:t>-4</w:t>
      </w:r>
      <w:r>
        <w:t xml:space="preserve"> dk/k/std cm found for the standard loading of MZB/4.</w:t>
      </w:r>
    </w:p>
    <w:p w:rsidR="00301561" w:rsidRDefault="00301561">
      <w:pPr>
        <w:widowControl w:val="0"/>
        <w:ind w:right="48"/>
      </w:pPr>
    </w:p>
    <w:p w:rsidR="00301561" w:rsidRDefault="00301561">
      <w:pPr>
        <w:widowControl w:val="0"/>
        <w:tabs>
          <w:tab w:val="left" w:pos="1950"/>
        </w:tabs>
        <w:spacing w:after="165"/>
        <w:ind w:right="48"/>
      </w:pPr>
      <w:r>
        <w:t xml:space="preserve">Table 1.21 shows all the balances taken during these measurements, as a function of date, and the numbers of elements depleted and added at the edge of the outer core. </w:t>
      </w:r>
    </w:p>
    <w:p w:rsidR="00301561" w:rsidRDefault="00301561">
      <w:pPr>
        <w:widowControl w:val="0"/>
        <w:tabs>
          <w:tab w:val="left" w:pos="1950"/>
        </w:tabs>
        <w:spacing w:after="165"/>
        <w:ind w:right="48"/>
      </w:pPr>
      <w:r>
        <w:t>A correction was made to the measured reactivity of a core to allow for decay of Pu241 from the reference date for the experiment. The reactivity decrease due to Pu241 decay was calculated to be 0.9 x 10</w:t>
      </w:r>
      <w:r>
        <w:rPr>
          <w:vertAlign w:val="superscript"/>
        </w:rPr>
        <w:t>-4</w:t>
      </w:r>
      <w:r>
        <w:t xml:space="preserve"> dk/k per month in MZB. </w:t>
      </w:r>
    </w:p>
    <w:p w:rsidR="00301561" w:rsidRDefault="00301561">
      <w:pPr>
        <w:widowControl w:val="0"/>
        <w:tabs>
          <w:tab w:val="left" w:pos="120"/>
          <w:tab w:val="left" w:pos="4485"/>
          <w:tab w:val="left" w:pos="7020"/>
          <w:tab w:val="left" w:pos="8460"/>
        </w:tabs>
        <w:ind w:right="48"/>
      </w:pPr>
      <w:r>
        <w:t>Using the worth of a std cm FR9 in MZB/4, an increase of 0.07 std cm FR9 per day is required to compensate for this reactivity loss of 0.03 x 10</w:t>
      </w:r>
      <w:r>
        <w:rPr>
          <w:vertAlign w:val="superscript"/>
        </w:rPr>
        <w:t>-4</w:t>
      </w:r>
      <w:r>
        <w:t xml:space="preserve"> dk/k per day. Corrections were made to the results to give equivalent values on the first day of the sequence of measurements and these are given in Table 1.21. </w:t>
      </w:r>
    </w:p>
    <w:p w:rsidR="00301561" w:rsidRDefault="00301561">
      <w:pPr>
        <w:widowControl w:val="0"/>
        <w:tabs>
          <w:tab w:val="left" w:pos="3150"/>
          <w:tab w:val="left" w:pos="6524"/>
          <w:tab w:val="left" w:pos="8234"/>
        </w:tabs>
        <w:ind w:right="48"/>
      </w:pPr>
    </w:p>
    <w:p w:rsidR="00301561" w:rsidRDefault="00301561">
      <w:pPr>
        <w:widowControl w:val="0"/>
        <w:tabs>
          <w:tab w:val="left" w:pos="120"/>
          <w:tab w:val="left" w:pos="2295"/>
          <w:tab w:val="left" w:pos="5325"/>
          <w:tab w:val="left" w:pos="8460"/>
        </w:tabs>
        <w:ind w:right="48"/>
      </w:pPr>
      <w:r>
        <w:t xml:space="preserve">The results in Table 1.21 have been compared to give the net reactivity effects of the depletions and outer core additions in Table 1.22 and edge worths in Table 1.23. </w:t>
      </w:r>
    </w:p>
    <w:p w:rsidR="00301561" w:rsidRDefault="00301561">
      <w:pPr>
        <w:widowControl w:val="0"/>
        <w:tabs>
          <w:tab w:val="left" w:pos="120"/>
          <w:tab w:val="left" w:pos="2295"/>
          <w:tab w:val="left" w:pos="5325"/>
          <w:tab w:val="left" w:pos="8460"/>
        </w:tabs>
        <w:ind w:right="48"/>
      </w:pPr>
    </w:p>
    <w:p w:rsidR="00301561" w:rsidRDefault="00301561">
      <w:pPr>
        <w:widowControl w:val="0"/>
        <w:tabs>
          <w:tab w:val="left" w:pos="120"/>
          <w:tab w:val="left" w:pos="2295"/>
          <w:tab w:val="left" w:pos="5325"/>
          <w:tab w:val="left" w:pos="8460"/>
        </w:tabs>
        <w:ind w:right="48"/>
        <w:rPr>
          <w:b/>
          <w:bCs/>
        </w:rPr>
      </w:pPr>
      <w:r>
        <w:rPr>
          <w:b/>
          <w:bCs/>
        </w:rPr>
        <w:t>Uncertainties</w:t>
      </w:r>
    </w:p>
    <w:p w:rsidR="00382971" w:rsidRDefault="00382971" w:rsidP="00382971">
      <w:pPr>
        <w:widowControl w:val="0"/>
        <w:tabs>
          <w:tab w:val="left" w:pos="-479"/>
          <w:tab w:val="left" w:pos="120"/>
        </w:tabs>
        <w:ind w:right="48"/>
      </w:pPr>
    </w:p>
    <w:p w:rsidR="00301561" w:rsidRDefault="00301561" w:rsidP="00382971">
      <w:pPr>
        <w:widowControl w:val="0"/>
        <w:tabs>
          <w:tab w:val="left" w:pos="-479"/>
          <w:tab w:val="left" w:pos="120"/>
        </w:tabs>
        <w:ind w:right="48"/>
      </w:pPr>
      <w:r>
        <w:t xml:space="preserve">a    Because of the large number of element movements required for some of the changes to the core loadings, and the necessity of having empty sheaths in core positions while elements were depleted, it was not possible to ensure that the core temperature distribution had reached an equilibrium condition for each balance. Analysis of the repeated balances indicated a standard deviation for a single balance of about 0.4 std cm of FR9, although comparison of the first three results with the corresponding balances at the end of the measurements suggests a systematic change caused by the intervening reactor alterations. Therefore uncertainties of ±0.4 std cm FR9 were assigned to the movement of FR9 based on a pair of balances, except for the last result in Table 1.22 where an uncertainty of ±1.0 std cm FR9 is given for the mean value. </w:t>
      </w:r>
    </w:p>
    <w:p w:rsidR="00301561" w:rsidRDefault="00301561" w:rsidP="00382971">
      <w:pPr>
        <w:widowControl w:val="0"/>
        <w:spacing w:before="100" w:after="100"/>
      </w:pPr>
      <w:r>
        <w:t xml:space="preserve">b    The simple subtraction of balance positions is only correct if the worth of the std cm FR9 is the same in the two loadings. This can be safely assumed in all cases except the depletion of the 45 elements. However the excess reactivity in the 45/34 loading is only 2 std cm and therefore a difference of 1% in the std cm worth in this loading only alters the effective change in balance position of FR9 by 0.02 std cm. </w:t>
      </w:r>
    </w:p>
    <w:p w:rsidR="00301561" w:rsidRDefault="00301561" w:rsidP="00382971">
      <w:pPr>
        <w:widowControl w:val="0"/>
        <w:spacing w:before="100" w:after="100"/>
      </w:pPr>
      <w:r>
        <w:t>c    Comparison of corrections from actual to std cms</w:t>
      </w:r>
      <w:r w:rsidR="004779B1">
        <w:t>.</w:t>
      </w:r>
      <w:r>
        <w:t xml:space="preserve"> FR9, obtained from counters at the core centre and between the top shield doors suggested that errors of up to 0.2 std cms</w:t>
      </w:r>
      <w:r w:rsidR="004779B1">
        <w:t>.</w:t>
      </w:r>
      <w:r>
        <w:t xml:space="preserve"> might be possible in the larger changes of balance position. </w:t>
      </w:r>
    </w:p>
    <w:p w:rsidR="00301561" w:rsidRDefault="00301561" w:rsidP="00382971">
      <w:pPr>
        <w:shd w:val="clear" w:color="auto" w:fill="FFFFFF"/>
        <w:rPr>
          <w:color w:val="000000"/>
          <w:szCs w:val="25"/>
        </w:rPr>
      </w:pPr>
      <w:r>
        <w:rPr>
          <w:color w:val="000000"/>
          <w:szCs w:val="25"/>
        </w:rPr>
        <w:t>d    The reactivity uncertainty associated with unloading an element and reassembling it with the same contents was found to be ~ 0.01 std cm FR9 at the centre of MZB (see MTN/54). Assuming random effects, even the reloading of 45 elements will have an uncertainty of less than 0.1 std cm</w:t>
      </w:r>
      <w:r w:rsidR="004779B1">
        <w:rPr>
          <w:color w:val="000000"/>
          <w:szCs w:val="25"/>
        </w:rPr>
        <w:t>s.</w:t>
      </w:r>
      <w:r>
        <w:rPr>
          <w:color w:val="000000"/>
          <w:szCs w:val="25"/>
        </w:rPr>
        <w:t xml:space="preserve"> FR9.</w:t>
      </w:r>
    </w:p>
    <w:p w:rsidR="00301561" w:rsidRDefault="00301561" w:rsidP="00382971">
      <w:pPr>
        <w:shd w:val="clear" w:color="auto" w:fill="FFFFFF"/>
      </w:pPr>
    </w:p>
    <w:p w:rsidR="00301561" w:rsidRDefault="00301561" w:rsidP="00382971">
      <w:pPr>
        <w:shd w:val="clear" w:color="auto" w:fill="FFFFFF"/>
        <w:rPr>
          <w:color w:val="000000"/>
          <w:szCs w:val="25"/>
        </w:rPr>
      </w:pPr>
      <w:r>
        <w:rPr>
          <w:color w:val="000000"/>
          <w:szCs w:val="25"/>
        </w:rPr>
        <w:t>e    The systematic uncertainty in the Pu239 content of the PUIV4 plates is about 0.3% arising from the uncertainties in the chemical and isotopic analyses. The results in MTN/26 showed the plutonium in a central PUIV4 plate to be worth 1 std cm</w:t>
      </w:r>
      <w:r w:rsidR="004779B1">
        <w:rPr>
          <w:color w:val="000000"/>
          <w:szCs w:val="25"/>
        </w:rPr>
        <w:t>.</w:t>
      </w:r>
      <w:r>
        <w:rPr>
          <w:color w:val="000000"/>
          <w:szCs w:val="25"/>
        </w:rPr>
        <w:t xml:space="preserve"> FR9 in MZB/4. Hence, after some allowance for the variation of worth with position, the uncertainties associated with 55, 99 and 495 plates were therefore about 0.15, 0.3 and 1.2 std cm</w:t>
      </w:r>
      <w:r w:rsidR="004779B1">
        <w:rPr>
          <w:color w:val="000000"/>
          <w:szCs w:val="25"/>
        </w:rPr>
        <w:t>.</w:t>
      </w:r>
      <w:r>
        <w:rPr>
          <w:color w:val="000000"/>
          <w:szCs w:val="25"/>
        </w:rPr>
        <w:t xml:space="preserve"> FR9 respectively.</w:t>
      </w:r>
    </w:p>
    <w:p w:rsidR="00301561" w:rsidRDefault="00301561" w:rsidP="00382971">
      <w:pPr>
        <w:shd w:val="clear" w:color="auto" w:fill="FFFFFF"/>
        <w:rPr>
          <w:color w:val="000000"/>
          <w:szCs w:val="25"/>
        </w:rPr>
      </w:pPr>
      <w:r>
        <w:rPr>
          <w:color w:val="000000"/>
          <w:szCs w:val="25"/>
        </w:rPr>
        <w:t xml:space="preserve">The random uncertainty in the Pu239 content of these plates arises from the individual weight variations and is ~ </w:t>
      </w:r>
      <w:r>
        <w:rPr>
          <w:iCs/>
          <w:color w:val="000000"/>
          <w:szCs w:val="25"/>
        </w:rPr>
        <w:t xml:space="preserve">0.2%. </w:t>
      </w:r>
      <w:r>
        <w:rPr>
          <w:color w:val="000000"/>
          <w:szCs w:val="25"/>
        </w:rPr>
        <w:t>The uncertainties associated with 55, 99 and 495 plates were about 0.01, 0.02 and 0.04 std cm FR9. The plates were returned to the depleted elements in a random way rather than to their original elements, but the associated reactivity changes would be similar to these figures.</w:t>
      </w:r>
    </w:p>
    <w:p w:rsidR="00382971" w:rsidRDefault="00382971" w:rsidP="00382971">
      <w:pPr>
        <w:shd w:val="clear" w:color="auto" w:fill="FFFFFF"/>
      </w:pPr>
    </w:p>
    <w:p w:rsidR="00301561" w:rsidRDefault="00301561" w:rsidP="00382971">
      <w:pPr>
        <w:shd w:val="clear" w:color="auto" w:fill="FFFFFF"/>
        <w:rPr>
          <w:color w:val="000000"/>
          <w:szCs w:val="25"/>
        </w:rPr>
      </w:pPr>
      <w:r>
        <w:rPr>
          <w:color w:val="000000"/>
          <w:szCs w:val="25"/>
        </w:rPr>
        <w:t xml:space="preserve">The effects of systematic and random uncertainties (or errors) in the uranium contents of the mixed </w:t>
      </w:r>
      <w:r>
        <w:rPr>
          <w:bCs/>
          <w:color w:val="000000"/>
          <w:szCs w:val="25"/>
        </w:rPr>
        <w:t xml:space="preserve">oxide </w:t>
      </w:r>
      <w:r>
        <w:rPr>
          <w:color w:val="000000"/>
          <w:szCs w:val="25"/>
        </w:rPr>
        <w:t>and UO</w:t>
      </w:r>
      <w:r>
        <w:rPr>
          <w:color w:val="000000"/>
          <w:szCs w:val="25"/>
          <w:vertAlign w:val="subscript"/>
        </w:rPr>
        <w:t>2</w:t>
      </w:r>
      <w:r>
        <w:rPr>
          <w:color w:val="000000"/>
          <w:szCs w:val="25"/>
        </w:rPr>
        <w:t xml:space="preserve"> plates will be significantly smaller than those from the plutonium.</w:t>
      </w:r>
    </w:p>
    <w:p w:rsidR="00301561" w:rsidRDefault="00301561" w:rsidP="00382971">
      <w:pPr>
        <w:shd w:val="clear" w:color="auto" w:fill="FFFFFF"/>
      </w:pPr>
    </w:p>
    <w:p w:rsidR="00301561" w:rsidRDefault="00301561" w:rsidP="00382971">
      <w:pPr>
        <w:shd w:val="clear" w:color="auto" w:fill="FFFFFF"/>
        <w:rPr>
          <w:color w:val="000000"/>
          <w:szCs w:val="25"/>
        </w:rPr>
      </w:pPr>
      <w:r>
        <w:rPr>
          <w:color w:val="000000"/>
          <w:szCs w:val="25"/>
        </w:rPr>
        <w:t>f    The average thicknesses of the PUIV4 and UO23R4 plates are 6.278 mm and 6.313 mm respectively.  Thus replacing 11 PUIV4 plates by UO23R4 plates increases the average core height by almost 0.4 mm.  The top shims in each element were kept the same and under pressure during the measurements so this change was compensated by compression of the sodium plates in the core and blanket sections.  Moreover, calculations reported in MTN/36 showed that an increase of 1 mm in core height for a central element produced a reactivity decrease of 0.30 x 10</w:t>
      </w:r>
      <w:r>
        <w:rPr>
          <w:color w:val="000000"/>
          <w:szCs w:val="25"/>
          <w:vertAlign w:val="superscript"/>
        </w:rPr>
        <w:t>-6</w:t>
      </w:r>
      <w:r>
        <w:rPr>
          <w:color w:val="000000"/>
          <w:szCs w:val="25"/>
        </w:rPr>
        <w:t xml:space="preserve"> dk/k requiring a compensating movement of 0.007 std cm FR9 in MZB/4. Thus an increase of 0.4 mm in 45 elements required ~ 0.1 std cm FR9 to compensate. This correction was ignored. </w:t>
      </w:r>
    </w:p>
    <w:p w:rsidR="009C021D" w:rsidRDefault="00301561" w:rsidP="00382971">
      <w:pPr>
        <w:widowControl w:val="0"/>
        <w:spacing w:before="100" w:after="100"/>
      </w:pPr>
      <w:r>
        <w:rPr>
          <w:color w:val="000000"/>
          <w:szCs w:val="25"/>
        </w:rPr>
        <w:t>Only the uncertainties from the reproducibility of the balance positions and in the conversion from actual rod insertion to std cm</w:t>
      </w:r>
      <w:r w:rsidR="004779B1">
        <w:rPr>
          <w:color w:val="000000"/>
          <w:szCs w:val="25"/>
        </w:rPr>
        <w:t>.</w:t>
      </w:r>
      <w:r>
        <w:rPr>
          <w:color w:val="000000"/>
          <w:szCs w:val="25"/>
        </w:rPr>
        <w:t xml:space="preserve"> were applied to the edge worth measurements.  All the uncertainties were combined to obtain the values given in Table 1.23.</w:t>
      </w:r>
      <w:r>
        <w:br w:type="page"/>
      </w:r>
    </w:p>
    <w:p w:rsidR="00301561" w:rsidRDefault="004F79C0" w:rsidP="009C021D">
      <w:pPr>
        <w:pStyle w:val="TableHeading"/>
        <w:rPr>
          <w:color w:val="000000"/>
          <w:szCs w:val="25"/>
        </w:rPr>
      </w:pPr>
      <w:bookmarkStart w:id="47" w:name="_Toc197256855"/>
      <w:r>
        <w:t>Table 1.21  Balance Positions of the Control Rod FR9 following the Depletion of Inner Core Elements and the Addition of Outer Core E</w:t>
      </w:r>
      <w:r w:rsidR="00301561">
        <w:t>lements</w:t>
      </w:r>
      <w:bookmarkEnd w:id="47"/>
    </w:p>
    <w:p w:rsidR="00301561" w:rsidRDefault="00301561">
      <w:pPr>
        <w:widowControl w:val="0"/>
        <w:rPr>
          <w:u w:val="single"/>
        </w:rPr>
      </w:pPr>
    </w:p>
    <w:tbl>
      <w:tblPr>
        <w:tblW w:w="0" w:type="auto"/>
        <w:tblInd w:w="108" w:type="dxa"/>
        <w:tblLayout w:type="fixed"/>
        <w:tblLook w:val="0000"/>
      </w:tblPr>
      <w:tblGrid>
        <w:gridCol w:w="945"/>
        <w:gridCol w:w="1158"/>
        <w:gridCol w:w="1158"/>
        <w:gridCol w:w="1069"/>
        <w:gridCol w:w="1291"/>
        <w:gridCol w:w="1517"/>
        <w:gridCol w:w="1099"/>
      </w:tblGrid>
      <w:tr w:rsidR="00301561" w:rsidTr="00382971">
        <w:tc>
          <w:tcPr>
            <w:tcW w:w="945" w:type="dxa"/>
            <w:tcBorders>
              <w:top w:val="single" w:sz="4" w:space="0" w:color="000000"/>
              <w:left w:val="single" w:sz="4" w:space="0" w:color="000000"/>
              <w:bottom w:val="single" w:sz="4" w:space="0" w:color="000000"/>
            </w:tcBorders>
          </w:tcPr>
          <w:p w:rsidR="00301561" w:rsidRDefault="00301561">
            <w:pPr>
              <w:widowControl w:val="0"/>
              <w:snapToGrid w:val="0"/>
            </w:pPr>
            <w:r>
              <w:t>Date</w:t>
            </w:r>
          </w:p>
          <w:p w:rsidR="00301561" w:rsidRDefault="00301561">
            <w:pPr>
              <w:widowControl w:val="0"/>
            </w:pPr>
            <w:r>
              <w:t>(1972)</w:t>
            </w:r>
          </w:p>
        </w:tc>
        <w:tc>
          <w:tcPr>
            <w:tcW w:w="1158" w:type="dxa"/>
            <w:tcBorders>
              <w:top w:val="single" w:sz="4" w:space="0" w:color="000000"/>
              <w:left w:val="single" w:sz="4" w:space="0" w:color="000000"/>
              <w:bottom w:val="single" w:sz="4" w:space="0" w:color="000000"/>
            </w:tcBorders>
          </w:tcPr>
          <w:p w:rsidR="00301561" w:rsidRDefault="00301561">
            <w:pPr>
              <w:widowControl w:val="0"/>
              <w:snapToGrid w:val="0"/>
            </w:pPr>
            <w:r>
              <w:t>I/C Elements Depleted</w:t>
            </w:r>
          </w:p>
        </w:tc>
        <w:tc>
          <w:tcPr>
            <w:tcW w:w="1158" w:type="dxa"/>
            <w:tcBorders>
              <w:top w:val="single" w:sz="4" w:space="0" w:color="000000"/>
              <w:left w:val="single" w:sz="4" w:space="0" w:color="000000"/>
              <w:bottom w:val="single" w:sz="4" w:space="0" w:color="000000"/>
            </w:tcBorders>
          </w:tcPr>
          <w:p w:rsidR="00301561" w:rsidRDefault="00301561">
            <w:pPr>
              <w:widowControl w:val="0"/>
              <w:snapToGrid w:val="0"/>
            </w:pPr>
            <w:r>
              <w:t>O/C Elements added</w:t>
            </w:r>
          </w:p>
        </w:tc>
        <w:tc>
          <w:tcPr>
            <w:tcW w:w="1069" w:type="dxa"/>
            <w:tcBorders>
              <w:top w:val="single" w:sz="4" w:space="0" w:color="000000"/>
              <w:left w:val="single" w:sz="4" w:space="0" w:color="000000"/>
              <w:bottom w:val="single" w:sz="4" w:space="0" w:color="000000"/>
            </w:tcBorders>
          </w:tcPr>
          <w:p w:rsidR="00301561" w:rsidRDefault="00301561">
            <w:pPr>
              <w:widowControl w:val="0"/>
              <w:snapToGrid w:val="0"/>
            </w:pPr>
            <w:r>
              <w:t>FR9 (std cm)</w:t>
            </w:r>
          </w:p>
        </w:tc>
        <w:tc>
          <w:tcPr>
            <w:tcW w:w="1291" w:type="dxa"/>
            <w:tcBorders>
              <w:top w:val="single" w:sz="4" w:space="0" w:color="000000"/>
              <w:left w:val="single" w:sz="4" w:space="0" w:color="000000"/>
              <w:bottom w:val="single" w:sz="4" w:space="0" w:color="000000"/>
            </w:tcBorders>
          </w:tcPr>
          <w:p w:rsidR="00301561" w:rsidRDefault="00301561">
            <w:pPr>
              <w:widowControl w:val="0"/>
              <w:snapToGrid w:val="0"/>
            </w:pPr>
            <w:r>
              <w:t>Correction for Pu241 decay from 4/12</w:t>
            </w:r>
          </w:p>
        </w:tc>
        <w:tc>
          <w:tcPr>
            <w:tcW w:w="1517" w:type="dxa"/>
            <w:tcBorders>
              <w:top w:val="single" w:sz="4" w:space="0" w:color="000000"/>
              <w:left w:val="single" w:sz="4" w:space="0" w:color="000000"/>
              <w:bottom w:val="single" w:sz="4" w:space="0" w:color="000000"/>
            </w:tcBorders>
          </w:tcPr>
          <w:p w:rsidR="00301561" w:rsidRDefault="00301561">
            <w:pPr>
              <w:widowControl w:val="0"/>
              <w:snapToGrid w:val="0"/>
            </w:pPr>
            <w:r>
              <w:t>Correction for the difference in subcriticality</w:t>
            </w:r>
          </w:p>
        </w:tc>
        <w:tc>
          <w:tcPr>
            <w:tcW w:w="1099"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Final value in std cm FR9</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p>
        </w:tc>
        <w:tc>
          <w:tcPr>
            <w:tcW w:w="1158" w:type="dxa"/>
            <w:tcBorders>
              <w:left w:val="single" w:sz="4" w:space="0" w:color="000000"/>
              <w:bottom w:val="single" w:sz="4" w:space="0" w:color="000000"/>
            </w:tcBorders>
          </w:tcPr>
          <w:p w:rsidR="00301561" w:rsidRDefault="00301561">
            <w:pPr>
              <w:widowControl w:val="0"/>
              <w:snapToGrid w:val="0"/>
            </w:pPr>
          </w:p>
        </w:tc>
        <w:tc>
          <w:tcPr>
            <w:tcW w:w="1158" w:type="dxa"/>
            <w:tcBorders>
              <w:left w:val="single" w:sz="4" w:space="0" w:color="000000"/>
              <w:bottom w:val="single" w:sz="4" w:space="0" w:color="000000"/>
            </w:tcBorders>
          </w:tcPr>
          <w:p w:rsidR="00301561" w:rsidRDefault="00301561">
            <w:pPr>
              <w:widowControl w:val="0"/>
              <w:snapToGrid w:val="0"/>
            </w:pPr>
          </w:p>
        </w:tc>
        <w:tc>
          <w:tcPr>
            <w:tcW w:w="1069" w:type="dxa"/>
            <w:tcBorders>
              <w:left w:val="single" w:sz="4" w:space="0" w:color="000000"/>
              <w:bottom w:val="single" w:sz="4" w:space="0" w:color="000000"/>
            </w:tcBorders>
          </w:tcPr>
          <w:p w:rsidR="00301561" w:rsidRDefault="00301561">
            <w:pPr>
              <w:widowControl w:val="0"/>
              <w:snapToGrid w:val="0"/>
            </w:pPr>
          </w:p>
        </w:tc>
        <w:tc>
          <w:tcPr>
            <w:tcW w:w="1291" w:type="dxa"/>
            <w:tcBorders>
              <w:left w:val="single" w:sz="4" w:space="0" w:color="000000"/>
              <w:bottom w:val="single" w:sz="4" w:space="0" w:color="000000"/>
            </w:tcBorders>
          </w:tcPr>
          <w:p w:rsidR="00301561" w:rsidRDefault="00301561">
            <w:pPr>
              <w:widowControl w:val="0"/>
              <w:snapToGrid w:val="0"/>
            </w:pPr>
          </w:p>
        </w:tc>
        <w:tc>
          <w:tcPr>
            <w:tcW w:w="1517" w:type="dxa"/>
            <w:tcBorders>
              <w:left w:val="single" w:sz="4" w:space="0" w:color="000000"/>
              <w:bottom w:val="single" w:sz="4" w:space="0" w:color="000000"/>
            </w:tcBorders>
          </w:tcPr>
          <w:p w:rsidR="00301561" w:rsidRDefault="00301561">
            <w:pPr>
              <w:widowControl w:val="0"/>
              <w:snapToGrid w:val="0"/>
            </w:pP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r>
              <w:t xml:space="preserve">4/12 </w:t>
            </w:r>
          </w:p>
        </w:tc>
        <w:tc>
          <w:tcPr>
            <w:tcW w:w="1158" w:type="dxa"/>
            <w:tcBorders>
              <w:left w:val="single" w:sz="4" w:space="0" w:color="000000"/>
              <w:bottom w:val="single" w:sz="4" w:space="0" w:color="000000"/>
            </w:tcBorders>
          </w:tcPr>
          <w:p w:rsidR="00301561" w:rsidRDefault="00301561">
            <w:pPr>
              <w:widowControl w:val="0"/>
              <w:snapToGrid w:val="0"/>
            </w:pPr>
            <w:r>
              <w:t xml:space="preserve">0 </w:t>
            </w:r>
          </w:p>
        </w:tc>
        <w:tc>
          <w:tcPr>
            <w:tcW w:w="1158" w:type="dxa"/>
            <w:tcBorders>
              <w:left w:val="single" w:sz="4" w:space="0" w:color="000000"/>
              <w:bottom w:val="single" w:sz="4" w:space="0" w:color="000000"/>
            </w:tcBorders>
          </w:tcPr>
          <w:p w:rsidR="00301561" w:rsidRDefault="00301561">
            <w:pPr>
              <w:widowControl w:val="0"/>
              <w:snapToGrid w:val="0"/>
            </w:pPr>
            <w:r>
              <w:t xml:space="preserve">0 </w:t>
            </w:r>
          </w:p>
        </w:tc>
        <w:tc>
          <w:tcPr>
            <w:tcW w:w="1069" w:type="dxa"/>
            <w:tcBorders>
              <w:left w:val="single" w:sz="4" w:space="0" w:color="000000"/>
              <w:bottom w:val="single" w:sz="4" w:space="0" w:color="000000"/>
            </w:tcBorders>
          </w:tcPr>
          <w:p w:rsidR="00301561" w:rsidRDefault="00301561">
            <w:pPr>
              <w:widowControl w:val="0"/>
              <w:snapToGrid w:val="0"/>
            </w:pPr>
            <w:r>
              <w:t xml:space="preserve">72.90 </w:t>
            </w:r>
          </w:p>
        </w:tc>
        <w:tc>
          <w:tcPr>
            <w:tcW w:w="1291" w:type="dxa"/>
            <w:tcBorders>
              <w:left w:val="single" w:sz="4" w:space="0" w:color="000000"/>
              <w:bottom w:val="single" w:sz="4" w:space="0" w:color="000000"/>
            </w:tcBorders>
          </w:tcPr>
          <w:p w:rsidR="00301561" w:rsidRDefault="00301561">
            <w:pPr>
              <w:widowControl w:val="0"/>
              <w:snapToGrid w:val="0"/>
            </w:pPr>
            <w:r>
              <w:t xml:space="preserve">0 </w:t>
            </w:r>
          </w:p>
        </w:tc>
        <w:tc>
          <w:tcPr>
            <w:tcW w:w="1517" w:type="dxa"/>
            <w:tcBorders>
              <w:left w:val="single" w:sz="4" w:space="0" w:color="000000"/>
              <w:bottom w:val="single" w:sz="4" w:space="0" w:color="000000"/>
            </w:tcBorders>
          </w:tcPr>
          <w:p w:rsidR="00301561" w:rsidRDefault="00301561">
            <w:pPr>
              <w:widowControl w:val="0"/>
              <w:snapToGrid w:val="0"/>
            </w:pPr>
            <w:r>
              <w:t xml:space="preserve">0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72.9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p>
        </w:tc>
        <w:tc>
          <w:tcPr>
            <w:tcW w:w="1158" w:type="dxa"/>
            <w:tcBorders>
              <w:left w:val="single" w:sz="4" w:space="0" w:color="000000"/>
              <w:bottom w:val="single" w:sz="4" w:space="0" w:color="000000"/>
            </w:tcBorders>
          </w:tcPr>
          <w:p w:rsidR="00301561" w:rsidRDefault="00301561">
            <w:pPr>
              <w:widowControl w:val="0"/>
              <w:snapToGrid w:val="0"/>
            </w:pPr>
            <w:r>
              <w:t>0</w:t>
            </w:r>
          </w:p>
        </w:tc>
        <w:tc>
          <w:tcPr>
            <w:tcW w:w="1158" w:type="dxa"/>
            <w:tcBorders>
              <w:left w:val="single" w:sz="4" w:space="0" w:color="000000"/>
              <w:bottom w:val="single" w:sz="4" w:space="0" w:color="000000"/>
            </w:tcBorders>
          </w:tcPr>
          <w:p w:rsidR="00301561" w:rsidRDefault="00301561">
            <w:pPr>
              <w:widowControl w:val="0"/>
              <w:snapToGrid w:val="0"/>
            </w:pPr>
            <w:r>
              <w:t xml:space="preserve">6 </w:t>
            </w:r>
          </w:p>
        </w:tc>
        <w:tc>
          <w:tcPr>
            <w:tcW w:w="1069" w:type="dxa"/>
            <w:tcBorders>
              <w:left w:val="single" w:sz="4" w:space="0" w:color="000000"/>
              <w:bottom w:val="single" w:sz="4" w:space="0" w:color="000000"/>
            </w:tcBorders>
          </w:tcPr>
          <w:p w:rsidR="00301561" w:rsidRDefault="00301561">
            <w:pPr>
              <w:widowControl w:val="0"/>
              <w:snapToGrid w:val="0"/>
            </w:pPr>
            <w:r>
              <w:t xml:space="preserve">27.84 </w:t>
            </w:r>
          </w:p>
        </w:tc>
        <w:tc>
          <w:tcPr>
            <w:tcW w:w="1291" w:type="dxa"/>
            <w:tcBorders>
              <w:left w:val="single" w:sz="4" w:space="0" w:color="000000"/>
              <w:bottom w:val="single" w:sz="4" w:space="0" w:color="000000"/>
            </w:tcBorders>
          </w:tcPr>
          <w:p w:rsidR="00301561" w:rsidRDefault="00301561">
            <w:pPr>
              <w:widowControl w:val="0"/>
              <w:snapToGrid w:val="0"/>
            </w:pPr>
            <w:r>
              <w:t xml:space="preserve">0 </w:t>
            </w:r>
          </w:p>
        </w:tc>
        <w:tc>
          <w:tcPr>
            <w:tcW w:w="1517" w:type="dxa"/>
            <w:tcBorders>
              <w:left w:val="single" w:sz="4" w:space="0" w:color="000000"/>
              <w:bottom w:val="single" w:sz="4" w:space="0" w:color="000000"/>
            </w:tcBorders>
          </w:tcPr>
          <w:p w:rsidR="00301561" w:rsidRDefault="00301561">
            <w:pPr>
              <w:widowControl w:val="0"/>
              <w:snapToGrid w:val="0"/>
            </w:pPr>
            <w:r>
              <w:t xml:space="preserve">0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27.8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p>
        </w:tc>
        <w:tc>
          <w:tcPr>
            <w:tcW w:w="1158" w:type="dxa"/>
            <w:tcBorders>
              <w:left w:val="single" w:sz="4" w:space="0" w:color="000000"/>
              <w:bottom w:val="single" w:sz="4" w:space="0" w:color="000000"/>
            </w:tcBorders>
          </w:tcPr>
          <w:p w:rsidR="00301561" w:rsidRDefault="00301561">
            <w:pPr>
              <w:widowControl w:val="0"/>
              <w:snapToGrid w:val="0"/>
            </w:pPr>
            <w:r>
              <w:t xml:space="preserve">9 </w:t>
            </w:r>
          </w:p>
        </w:tc>
        <w:tc>
          <w:tcPr>
            <w:tcW w:w="1158" w:type="dxa"/>
            <w:tcBorders>
              <w:left w:val="single" w:sz="4" w:space="0" w:color="000000"/>
              <w:bottom w:val="single" w:sz="4" w:space="0" w:color="000000"/>
            </w:tcBorders>
          </w:tcPr>
          <w:p w:rsidR="00301561" w:rsidRDefault="00301561">
            <w:pPr>
              <w:widowControl w:val="0"/>
              <w:snapToGrid w:val="0"/>
            </w:pPr>
            <w:r>
              <w:t xml:space="preserve">10 </w:t>
            </w:r>
          </w:p>
        </w:tc>
        <w:tc>
          <w:tcPr>
            <w:tcW w:w="1069" w:type="dxa"/>
            <w:tcBorders>
              <w:left w:val="single" w:sz="4" w:space="0" w:color="000000"/>
              <w:bottom w:val="single" w:sz="4" w:space="0" w:color="000000"/>
            </w:tcBorders>
          </w:tcPr>
          <w:p w:rsidR="00301561" w:rsidRDefault="00301561">
            <w:pPr>
              <w:widowControl w:val="0"/>
              <w:snapToGrid w:val="0"/>
            </w:pPr>
            <w:r>
              <w:t xml:space="preserve">70.15 </w:t>
            </w:r>
          </w:p>
        </w:tc>
        <w:tc>
          <w:tcPr>
            <w:tcW w:w="1291" w:type="dxa"/>
            <w:tcBorders>
              <w:left w:val="single" w:sz="4" w:space="0" w:color="000000"/>
              <w:bottom w:val="single" w:sz="4" w:space="0" w:color="000000"/>
            </w:tcBorders>
          </w:tcPr>
          <w:p w:rsidR="00301561" w:rsidRDefault="00301561">
            <w:pPr>
              <w:widowControl w:val="0"/>
              <w:snapToGrid w:val="0"/>
            </w:pPr>
            <w:r>
              <w:t xml:space="preserve">0 </w:t>
            </w:r>
          </w:p>
        </w:tc>
        <w:tc>
          <w:tcPr>
            <w:tcW w:w="1517" w:type="dxa"/>
            <w:tcBorders>
              <w:left w:val="single" w:sz="4" w:space="0" w:color="000000"/>
              <w:bottom w:val="single" w:sz="4" w:space="0" w:color="000000"/>
            </w:tcBorders>
          </w:tcPr>
          <w:p w:rsidR="00301561" w:rsidRDefault="00301561">
            <w:pPr>
              <w:widowControl w:val="0"/>
              <w:snapToGrid w:val="0"/>
            </w:pPr>
            <w:r>
              <w:t>0</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70.2</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r>
              <w:t xml:space="preserve">6/12 </w:t>
            </w:r>
          </w:p>
        </w:tc>
        <w:tc>
          <w:tcPr>
            <w:tcW w:w="1158" w:type="dxa"/>
            <w:tcBorders>
              <w:left w:val="single" w:sz="4" w:space="0" w:color="000000"/>
              <w:bottom w:val="single" w:sz="4" w:space="0" w:color="000000"/>
            </w:tcBorders>
          </w:tcPr>
          <w:p w:rsidR="00301561" w:rsidRDefault="00301561">
            <w:pPr>
              <w:widowControl w:val="0"/>
              <w:snapToGrid w:val="0"/>
            </w:pPr>
            <w:r>
              <w:t xml:space="preserve">45 </w:t>
            </w:r>
          </w:p>
        </w:tc>
        <w:tc>
          <w:tcPr>
            <w:tcW w:w="1158" w:type="dxa"/>
            <w:tcBorders>
              <w:left w:val="single" w:sz="4" w:space="0" w:color="000000"/>
              <w:bottom w:val="single" w:sz="4" w:space="0" w:color="000000"/>
            </w:tcBorders>
          </w:tcPr>
          <w:p w:rsidR="00301561" w:rsidRDefault="00301561">
            <w:pPr>
              <w:widowControl w:val="0"/>
              <w:snapToGrid w:val="0"/>
            </w:pPr>
            <w:r>
              <w:t xml:space="preserve">34 </w:t>
            </w:r>
          </w:p>
        </w:tc>
        <w:tc>
          <w:tcPr>
            <w:tcW w:w="1069" w:type="dxa"/>
            <w:tcBorders>
              <w:left w:val="single" w:sz="4" w:space="0" w:color="000000"/>
              <w:bottom w:val="single" w:sz="4" w:space="0" w:color="000000"/>
            </w:tcBorders>
          </w:tcPr>
          <w:p w:rsidR="00301561" w:rsidRDefault="00301561">
            <w:pPr>
              <w:widowControl w:val="0"/>
              <w:snapToGrid w:val="0"/>
            </w:pPr>
            <w:r>
              <w:t xml:space="preserve">80.7 </w:t>
            </w:r>
          </w:p>
        </w:tc>
        <w:tc>
          <w:tcPr>
            <w:tcW w:w="1291" w:type="dxa"/>
            <w:tcBorders>
              <w:left w:val="single" w:sz="4" w:space="0" w:color="000000"/>
              <w:bottom w:val="single" w:sz="4" w:space="0" w:color="000000"/>
            </w:tcBorders>
          </w:tcPr>
          <w:p w:rsidR="00301561" w:rsidRDefault="00301561">
            <w:pPr>
              <w:widowControl w:val="0"/>
              <w:snapToGrid w:val="0"/>
            </w:pPr>
            <w:r>
              <w:t xml:space="preserve">-0.14 </w:t>
            </w:r>
          </w:p>
        </w:tc>
        <w:tc>
          <w:tcPr>
            <w:tcW w:w="1517" w:type="dxa"/>
            <w:tcBorders>
              <w:left w:val="single" w:sz="4" w:space="0" w:color="000000"/>
              <w:bottom w:val="single" w:sz="4" w:space="0" w:color="000000"/>
            </w:tcBorders>
          </w:tcPr>
          <w:p w:rsidR="00301561" w:rsidRDefault="00301561">
            <w:pPr>
              <w:widowControl w:val="0"/>
              <w:snapToGrid w:val="0"/>
            </w:pPr>
            <w:r>
              <w:t xml:space="preserve">+0.18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80.7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p>
        </w:tc>
        <w:tc>
          <w:tcPr>
            <w:tcW w:w="1158" w:type="dxa"/>
            <w:tcBorders>
              <w:left w:val="single" w:sz="4" w:space="0" w:color="000000"/>
              <w:bottom w:val="single" w:sz="4" w:space="0" w:color="000000"/>
            </w:tcBorders>
          </w:tcPr>
          <w:p w:rsidR="00301561" w:rsidRDefault="00301561">
            <w:pPr>
              <w:widowControl w:val="0"/>
              <w:snapToGrid w:val="0"/>
            </w:pPr>
            <w:r>
              <w:t xml:space="preserve">45 </w:t>
            </w:r>
          </w:p>
        </w:tc>
        <w:tc>
          <w:tcPr>
            <w:tcW w:w="1158" w:type="dxa"/>
            <w:tcBorders>
              <w:left w:val="single" w:sz="4" w:space="0" w:color="000000"/>
              <w:bottom w:val="single" w:sz="4" w:space="0" w:color="000000"/>
            </w:tcBorders>
          </w:tcPr>
          <w:p w:rsidR="00301561" w:rsidRDefault="00301561">
            <w:pPr>
              <w:widowControl w:val="0"/>
              <w:snapToGrid w:val="0"/>
            </w:pPr>
            <w:r>
              <w:t xml:space="preserve">40 </w:t>
            </w:r>
          </w:p>
        </w:tc>
        <w:tc>
          <w:tcPr>
            <w:tcW w:w="1069" w:type="dxa"/>
            <w:tcBorders>
              <w:left w:val="single" w:sz="4" w:space="0" w:color="000000"/>
              <w:bottom w:val="single" w:sz="4" w:space="0" w:color="000000"/>
            </w:tcBorders>
          </w:tcPr>
          <w:p w:rsidR="00301561" w:rsidRDefault="00301561">
            <w:pPr>
              <w:widowControl w:val="0"/>
              <w:snapToGrid w:val="0"/>
            </w:pPr>
            <w:r>
              <w:t xml:space="preserve">38.29 </w:t>
            </w:r>
          </w:p>
        </w:tc>
        <w:tc>
          <w:tcPr>
            <w:tcW w:w="1291" w:type="dxa"/>
            <w:tcBorders>
              <w:left w:val="single" w:sz="4" w:space="0" w:color="000000"/>
              <w:bottom w:val="single" w:sz="4" w:space="0" w:color="000000"/>
            </w:tcBorders>
          </w:tcPr>
          <w:p w:rsidR="00301561" w:rsidRDefault="00301561">
            <w:pPr>
              <w:widowControl w:val="0"/>
              <w:snapToGrid w:val="0"/>
            </w:pPr>
            <w:r>
              <w:t xml:space="preserve">-0.14 </w:t>
            </w:r>
          </w:p>
        </w:tc>
        <w:tc>
          <w:tcPr>
            <w:tcW w:w="1517" w:type="dxa"/>
            <w:tcBorders>
              <w:left w:val="single" w:sz="4" w:space="0" w:color="000000"/>
              <w:bottom w:val="single" w:sz="4" w:space="0" w:color="000000"/>
            </w:tcBorders>
          </w:tcPr>
          <w:p w:rsidR="00301561" w:rsidRDefault="00301561">
            <w:pPr>
              <w:widowControl w:val="0"/>
              <w:snapToGrid w:val="0"/>
            </w:pPr>
            <w:r>
              <w:t>+0.18</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38.3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r>
              <w:t xml:space="preserve">7/12 </w:t>
            </w:r>
          </w:p>
        </w:tc>
        <w:tc>
          <w:tcPr>
            <w:tcW w:w="1158" w:type="dxa"/>
            <w:tcBorders>
              <w:left w:val="single" w:sz="4" w:space="0" w:color="000000"/>
              <w:bottom w:val="single" w:sz="4" w:space="0" w:color="000000"/>
            </w:tcBorders>
          </w:tcPr>
          <w:p w:rsidR="00301561" w:rsidRDefault="00301561">
            <w:pPr>
              <w:widowControl w:val="0"/>
              <w:snapToGrid w:val="0"/>
            </w:pPr>
            <w:r>
              <w:t xml:space="preserve">45 </w:t>
            </w:r>
          </w:p>
        </w:tc>
        <w:tc>
          <w:tcPr>
            <w:tcW w:w="1158" w:type="dxa"/>
            <w:tcBorders>
              <w:left w:val="single" w:sz="4" w:space="0" w:color="000000"/>
              <w:bottom w:val="single" w:sz="4" w:space="0" w:color="000000"/>
            </w:tcBorders>
          </w:tcPr>
          <w:p w:rsidR="00301561" w:rsidRDefault="00301561">
            <w:pPr>
              <w:widowControl w:val="0"/>
              <w:snapToGrid w:val="0"/>
            </w:pPr>
            <w:r>
              <w:t xml:space="preserve">40 </w:t>
            </w:r>
          </w:p>
        </w:tc>
        <w:tc>
          <w:tcPr>
            <w:tcW w:w="1069" w:type="dxa"/>
            <w:tcBorders>
              <w:left w:val="single" w:sz="4" w:space="0" w:color="000000"/>
              <w:bottom w:val="single" w:sz="4" w:space="0" w:color="000000"/>
            </w:tcBorders>
          </w:tcPr>
          <w:p w:rsidR="00301561" w:rsidRDefault="00301561">
            <w:pPr>
              <w:widowControl w:val="0"/>
              <w:snapToGrid w:val="0"/>
            </w:pPr>
            <w:r>
              <w:t xml:space="preserve">38.66 </w:t>
            </w:r>
          </w:p>
        </w:tc>
        <w:tc>
          <w:tcPr>
            <w:tcW w:w="1291" w:type="dxa"/>
            <w:tcBorders>
              <w:left w:val="single" w:sz="4" w:space="0" w:color="000000"/>
              <w:bottom w:val="single" w:sz="4" w:space="0" w:color="000000"/>
            </w:tcBorders>
          </w:tcPr>
          <w:p w:rsidR="00301561" w:rsidRDefault="00301561">
            <w:pPr>
              <w:widowControl w:val="0"/>
              <w:snapToGrid w:val="0"/>
            </w:pPr>
            <w:r>
              <w:t xml:space="preserve">-0.21 </w:t>
            </w:r>
          </w:p>
        </w:tc>
        <w:tc>
          <w:tcPr>
            <w:tcW w:w="1517" w:type="dxa"/>
            <w:tcBorders>
              <w:left w:val="single" w:sz="4" w:space="0" w:color="000000"/>
              <w:bottom w:val="single" w:sz="4" w:space="0" w:color="000000"/>
            </w:tcBorders>
          </w:tcPr>
          <w:p w:rsidR="00301561" w:rsidRDefault="00301561">
            <w:pPr>
              <w:widowControl w:val="0"/>
              <w:snapToGrid w:val="0"/>
            </w:pPr>
            <w:r>
              <w:t xml:space="preserve">+0.18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38.6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p>
        </w:tc>
        <w:tc>
          <w:tcPr>
            <w:tcW w:w="1158" w:type="dxa"/>
            <w:tcBorders>
              <w:left w:val="single" w:sz="4" w:space="0" w:color="000000"/>
              <w:bottom w:val="single" w:sz="4" w:space="0" w:color="000000"/>
            </w:tcBorders>
          </w:tcPr>
          <w:p w:rsidR="00301561" w:rsidRDefault="00301561">
            <w:pPr>
              <w:widowControl w:val="0"/>
              <w:snapToGrid w:val="0"/>
            </w:pPr>
            <w:r>
              <w:t xml:space="preserve">45 </w:t>
            </w:r>
          </w:p>
        </w:tc>
        <w:tc>
          <w:tcPr>
            <w:tcW w:w="1158" w:type="dxa"/>
            <w:tcBorders>
              <w:left w:val="single" w:sz="4" w:space="0" w:color="000000"/>
              <w:bottom w:val="single" w:sz="4" w:space="0" w:color="000000"/>
            </w:tcBorders>
          </w:tcPr>
          <w:p w:rsidR="00301561" w:rsidRDefault="00301561">
            <w:pPr>
              <w:widowControl w:val="0"/>
              <w:snapToGrid w:val="0"/>
            </w:pPr>
            <w:r>
              <w:t xml:space="preserve">34 </w:t>
            </w:r>
          </w:p>
        </w:tc>
        <w:tc>
          <w:tcPr>
            <w:tcW w:w="1069" w:type="dxa"/>
            <w:tcBorders>
              <w:left w:val="single" w:sz="4" w:space="0" w:color="000000"/>
              <w:bottom w:val="single" w:sz="4" w:space="0" w:color="000000"/>
            </w:tcBorders>
          </w:tcPr>
          <w:p w:rsidR="00301561" w:rsidRDefault="00301561">
            <w:pPr>
              <w:widowControl w:val="0"/>
              <w:snapToGrid w:val="0"/>
            </w:pPr>
            <w:r>
              <w:t xml:space="preserve">81.4 </w:t>
            </w:r>
          </w:p>
        </w:tc>
        <w:tc>
          <w:tcPr>
            <w:tcW w:w="1291" w:type="dxa"/>
            <w:tcBorders>
              <w:left w:val="single" w:sz="4" w:space="0" w:color="000000"/>
              <w:bottom w:val="single" w:sz="4" w:space="0" w:color="000000"/>
            </w:tcBorders>
          </w:tcPr>
          <w:p w:rsidR="00301561" w:rsidRDefault="00301561">
            <w:pPr>
              <w:widowControl w:val="0"/>
              <w:snapToGrid w:val="0"/>
            </w:pPr>
            <w:r>
              <w:t xml:space="preserve">-0.21 </w:t>
            </w:r>
          </w:p>
        </w:tc>
        <w:tc>
          <w:tcPr>
            <w:tcW w:w="1517" w:type="dxa"/>
            <w:tcBorders>
              <w:left w:val="single" w:sz="4" w:space="0" w:color="000000"/>
              <w:bottom w:val="single" w:sz="4" w:space="0" w:color="000000"/>
            </w:tcBorders>
          </w:tcPr>
          <w:p w:rsidR="00301561" w:rsidRDefault="00301561">
            <w:pPr>
              <w:widowControl w:val="0"/>
              <w:snapToGrid w:val="0"/>
            </w:pPr>
            <w:r>
              <w:t xml:space="preserve">+0.18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81.4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r>
              <w:t xml:space="preserve">11/12 </w:t>
            </w:r>
          </w:p>
        </w:tc>
        <w:tc>
          <w:tcPr>
            <w:tcW w:w="1158" w:type="dxa"/>
            <w:tcBorders>
              <w:left w:val="single" w:sz="4" w:space="0" w:color="000000"/>
              <w:bottom w:val="single" w:sz="4" w:space="0" w:color="000000"/>
            </w:tcBorders>
          </w:tcPr>
          <w:p w:rsidR="00301561" w:rsidRDefault="00301561">
            <w:pPr>
              <w:widowControl w:val="0"/>
              <w:snapToGrid w:val="0"/>
            </w:pPr>
            <w:r>
              <w:t xml:space="preserve">9 </w:t>
            </w:r>
          </w:p>
        </w:tc>
        <w:tc>
          <w:tcPr>
            <w:tcW w:w="1158" w:type="dxa"/>
            <w:tcBorders>
              <w:left w:val="single" w:sz="4" w:space="0" w:color="000000"/>
              <w:bottom w:val="single" w:sz="4" w:space="0" w:color="000000"/>
            </w:tcBorders>
          </w:tcPr>
          <w:p w:rsidR="00301561" w:rsidRDefault="00301561">
            <w:pPr>
              <w:widowControl w:val="0"/>
              <w:snapToGrid w:val="0"/>
            </w:pPr>
            <w:r>
              <w:t xml:space="preserve">10 </w:t>
            </w:r>
          </w:p>
        </w:tc>
        <w:tc>
          <w:tcPr>
            <w:tcW w:w="1069" w:type="dxa"/>
            <w:tcBorders>
              <w:left w:val="single" w:sz="4" w:space="0" w:color="000000"/>
              <w:bottom w:val="single" w:sz="4" w:space="0" w:color="000000"/>
            </w:tcBorders>
          </w:tcPr>
          <w:p w:rsidR="00301561" w:rsidRDefault="00301561">
            <w:pPr>
              <w:widowControl w:val="0"/>
              <w:snapToGrid w:val="0"/>
            </w:pPr>
            <w:r>
              <w:t xml:space="preserve">70.33 </w:t>
            </w:r>
          </w:p>
        </w:tc>
        <w:tc>
          <w:tcPr>
            <w:tcW w:w="1291" w:type="dxa"/>
            <w:tcBorders>
              <w:left w:val="single" w:sz="4" w:space="0" w:color="000000"/>
              <w:bottom w:val="single" w:sz="4" w:space="0" w:color="000000"/>
            </w:tcBorders>
          </w:tcPr>
          <w:p w:rsidR="00301561" w:rsidRDefault="00301561">
            <w:pPr>
              <w:widowControl w:val="0"/>
              <w:snapToGrid w:val="0"/>
            </w:pPr>
            <w:r>
              <w:t xml:space="preserve">-0.49 </w:t>
            </w:r>
          </w:p>
        </w:tc>
        <w:tc>
          <w:tcPr>
            <w:tcW w:w="1517" w:type="dxa"/>
            <w:tcBorders>
              <w:left w:val="single" w:sz="4" w:space="0" w:color="000000"/>
              <w:bottom w:val="single" w:sz="4" w:space="0" w:color="000000"/>
            </w:tcBorders>
          </w:tcPr>
          <w:p w:rsidR="00301561" w:rsidRDefault="00301561">
            <w:pPr>
              <w:widowControl w:val="0"/>
              <w:snapToGrid w:val="0"/>
            </w:pPr>
            <w:r>
              <w:t xml:space="preserve">0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69.8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r>
              <w:t xml:space="preserve">12/12 </w:t>
            </w:r>
          </w:p>
        </w:tc>
        <w:tc>
          <w:tcPr>
            <w:tcW w:w="1158" w:type="dxa"/>
            <w:tcBorders>
              <w:left w:val="single" w:sz="4" w:space="0" w:color="000000"/>
              <w:bottom w:val="single" w:sz="4" w:space="0" w:color="000000"/>
            </w:tcBorders>
          </w:tcPr>
          <w:p w:rsidR="00301561" w:rsidRDefault="00301561">
            <w:pPr>
              <w:widowControl w:val="0"/>
              <w:snapToGrid w:val="0"/>
            </w:pPr>
            <w:r>
              <w:t xml:space="preserve">5 </w:t>
            </w:r>
          </w:p>
        </w:tc>
        <w:tc>
          <w:tcPr>
            <w:tcW w:w="1158" w:type="dxa"/>
            <w:tcBorders>
              <w:left w:val="single" w:sz="4" w:space="0" w:color="000000"/>
              <w:bottom w:val="single" w:sz="4" w:space="0" w:color="000000"/>
            </w:tcBorders>
          </w:tcPr>
          <w:p w:rsidR="00301561" w:rsidRDefault="00301561">
            <w:pPr>
              <w:widowControl w:val="0"/>
              <w:snapToGrid w:val="0"/>
            </w:pPr>
            <w:r>
              <w:t xml:space="preserve">6 </w:t>
            </w:r>
          </w:p>
        </w:tc>
        <w:tc>
          <w:tcPr>
            <w:tcW w:w="1069" w:type="dxa"/>
            <w:tcBorders>
              <w:left w:val="single" w:sz="4" w:space="0" w:color="000000"/>
              <w:bottom w:val="single" w:sz="4" w:space="0" w:color="000000"/>
            </w:tcBorders>
          </w:tcPr>
          <w:p w:rsidR="00301561" w:rsidRDefault="00301561">
            <w:pPr>
              <w:widowControl w:val="0"/>
              <w:snapToGrid w:val="0"/>
            </w:pPr>
            <w:r>
              <w:t xml:space="preserve">69.85 </w:t>
            </w:r>
          </w:p>
        </w:tc>
        <w:tc>
          <w:tcPr>
            <w:tcW w:w="1291" w:type="dxa"/>
            <w:tcBorders>
              <w:left w:val="single" w:sz="4" w:space="0" w:color="000000"/>
              <w:bottom w:val="single" w:sz="4" w:space="0" w:color="000000"/>
            </w:tcBorders>
          </w:tcPr>
          <w:p w:rsidR="00301561" w:rsidRDefault="00301561">
            <w:pPr>
              <w:widowControl w:val="0"/>
              <w:snapToGrid w:val="0"/>
            </w:pPr>
            <w:r>
              <w:t xml:space="preserve">-0.56 </w:t>
            </w:r>
          </w:p>
        </w:tc>
        <w:tc>
          <w:tcPr>
            <w:tcW w:w="1517" w:type="dxa"/>
            <w:tcBorders>
              <w:left w:val="single" w:sz="4" w:space="0" w:color="000000"/>
              <w:bottom w:val="single" w:sz="4" w:space="0" w:color="000000"/>
            </w:tcBorders>
          </w:tcPr>
          <w:p w:rsidR="00301561" w:rsidRDefault="00301561">
            <w:pPr>
              <w:widowControl w:val="0"/>
              <w:snapToGrid w:val="0"/>
            </w:pPr>
            <w:r>
              <w:t xml:space="preserve">0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69.3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p>
        </w:tc>
        <w:tc>
          <w:tcPr>
            <w:tcW w:w="1158" w:type="dxa"/>
            <w:tcBorders>
              <w:left w:val="single" w:sz="4" w:space="0" w:color="000000"/>
              <w:bottom w:val="single" w:sz="4" w:space="0" w:color="000000"/>
            </w:tcBorders>
          </w:tcPr>
          <w:p w:rsidR="00301561" w:rsidRDefault="00301561">
            <w:pPr>
              <w:widowControl w:val="0"/>
              <w:snapToGrid w:val="0"/>
            </w:pPr>
            <w:r>
              <w:t>0</w:t>
            </w:r>
          </w:p>
        </w:tc>
        <w:tc>
          <w:tcPr>
            <w:tcW w:w="1158" w:type="dxa"/>
            <w:tcBorders>
              <w:left w:val="single" w:sz="4" w:space="0" w:color="000000"/>
              <w:bottom w:val="single" w:sz="4" w:space="0" w:color="000000"/>
            </w:tcBorders>
          </w:tcPr>
          <w:p w:rsidR="00301561" w:rsidRDefault="00301561">
            <w:pPr>
              <w:widowControl w:val="0"/>
              <w:snapToGrid w:val="0"/>
            </w:pPr>
            <w:r>
              <w:t xml:space="preserve">6 </w:t>
            </w:r>
          </w:p>
        </w:tc>
        <w:tc>
          <w:tcPr>
            <w:tcW w:w="1069" w:type="dxa"/>
            <w:tcBorders>
              <w:left w:val="single" w:sz="4" w:space="0" w:color="000000"/>
              <w:bottom w:val="single" w:sz="4" w:space="0" w:color="000000"/>
            </w:tcBorders>
          </w:tcPr>
          <w:p w:rsidR="00301561" w:rsidRDefault="00301561">
            <w:pPr>
              <w:widowControl w:val="0"/>
              <w:snapToGrid w:val="0"/>
            </w:pPr>
            <w:r>
              <w:t xml:space="preserve">27.67 </w:t>
            </w:r>
          </w:p>
        </w:tc>
        <w:tc>
          <w:tcPr>
            <w:tcW w:w="1291" w:type="dxa"/>
            <w:tcBorders>
              <w:left w:val="single" w:sz="4" w:space="0" w:color="000000"/>
              <w:bottom w:val="single" w:sz="4" w:space="0" w:color="000000"/>
            </w:tcBorders>
          </w:tcPr>
          <w:p w:rsidR="00301561" w:rsidRDefault="00301561">
            <w:pPr>
              <w:widowControl w:val="0"/>
              <w:snapToGrid w:val="0"/>
            </w:pPr>
            <w:r>
              <w:t xml:space="preserve">-0.56 </w:t>
            </w:r>
          </w:p>
        </w:tc>
        <w:tc>
          <w:tcPr>
            <w:tcW w:w="1517" w:type="dxa"/>
            <w:tcBorders>
              <w:left w:val="single" w:sz="4" w:space="0" w:color="000000"/>
              <w:bottom w:val="single" w:sz="4" w:space="0" w:color="000000"/>
            </w:tcBorders>
          </w:tcPr>
          <w:p w:rsidR="00301561" w:rsidRDefault="00301561">
            <w:pPr>
              <w:widowControl w:val="0"/>
              <w:snapToGrid w:val="0"/>
            </w:pPr>
            <w:r>
              <w:t xml:space="preserve">0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27.1 </w:t>
            </w:r>
          </w:p>
        </w:tc>
      </w:tr>
      <w:tr w:rsidR="00301561" w:rsidTr="00382971">
        <w:trPr>
          <w:trHeight w:hRule="exact" w:val="284"/>
        </w:trPr>
        <w:tc>
          <w:tcPr>
            <w:tcW w:w="945" w:type="dxa"/>
            <w:tcBorders>
              <w:left w:val="single" w:sz="4" w:space="0" w:color="000000"/>
              <w:bottom w:val="single" w:sz="4" w:space="0" w:color="000000"/>
            </w:tcBorders>
          </w:tcPr>
          <w:p w:rsidR="00301561" w:rsidRDefault="00301561">
            <w:pPr>
              <w:widowControl w:val="0"/>
              <w:snapToGrid w:val="0"/>
            </w:pPr>
          </w:p>
        </w:tc>
        <w:tc>
          <w:tcPr>
            <w:tcW w:w="1158" w:type="dxa"/>
            <w:tcBorders>
              <w:left w:val="single" w:sz="4" w:space="0" w:color="000000"/>
              <w:bottom w:val="single" w:sz="4" w:space="0" w:color="000000"/>
            </w:tcBorders>
          </w:tcPr>
          <w:p w:rsidR="00301561" w:rsidRDefault="00301561">
            <w:pPr>
              <w:widowControl w:val="0"/>
              <w:snapToGrid w:val="0"/>
            </w:pPr>
            <w:r>
              <w:t>0</w:t>
            </w:r>
          </w:p>
        </w:tc>
        <w:tc>
          <w:tcPr>
            <w:tcW w:w="1158" w:type="dxa"/>
            <w:tcBorders>
              <w:left w:val="single" w:sz="4" w:space="0" w:color="000000"/>
              <w:bottom w:val="single" w:sz="4" w:space="0" w:color="000000"/>
            </w:tcBorders>
          </w:tcPr>
          <w:p w:rsidR="00301561" w:rsidRDefault="00301561">
            <w:pPr>
              <w:widowControl w:val="0"/>
              <w:snapToGrid w:val="0"/>
            </w:pPr>
            <w:r>
              <w:t xml:space="preserve">0 </w:t>
            </w:r>
          </w:p>
        </w:tc>
        <w:tc>
          <w:tcPr>
            <w:tcW w:w="1069" w:type="dxa"/>
            <w:tcBorders>
              <w:left w:val="single" w:sz="4" w:space="0" w:color="000000"/>
              <w:bottom w:val="single" w:sz="4" w:space="0" w:color="000000"/>
            </w:tcBorders>
          </w:tcPr>
          <w:p w:rsidR="00301561" w:rsidRDefault="00301561">
            <w:pPr>
              <w:widowControl w:val="0"/>
              <w:snapToGrid w:val="0"/>
            </w:pPr>
            <w:r>
              <w:t xml:space="preserve">72.76 </w:t>
            </w:r>
          </w:p>
        </w:tc>
        <w:tc>
          <w:tcPr>
            <w:tcW w:w="1291" w:type="dxa"/>
            <w:tcBorders>
              <w:left w:val="single" w:sz="4" w:space="0" w:color="000000"/>
              <w:bottom w:val="single" w:sz="4" w:space="0" w:color="000000"/>
            </w:tcBorders>
          </w:tcPr>
          <w:p w:rsidR="00301561" w:rsidRDefault="00301561">
            <w:pPr>
              <w:widowControl w:val="0"/>
              <w:snapToGrid w:val="0"/>
            </w:pPr>
            <w:r>
              <w:t xml:space="preserve">-0.56 </w:t>
            </w:r>
          </w:p>
        </w:tc>
        <w:tc>
          <w:tcPr>
            <w:tcW w:w="1517" w:type="dxa"/>
            <w:tcBorders>
              <w:left w:val="single" w:sz="4" w:space="0" w:color="000000"/>
              <w:bottom w:val="single" w:sz="4" w:space="0" w:color="000000"/>
            </w:tcBorders>
          </w:tcPr>
          <w:p w:rsidR="00301561" w:rsidRDefault="00301561">
            <w:pPr>
              <w:widowControl w:val="0"/>
              <w:snapToGrid w:val="0"/>
            </w:pPr>
            <w:r>
              <w:t xml:space="preserve">0 </w:t>
            </w:r>
          </w:p>
        </w:tc>
        <w:tc>
          <w:tcPr>
            <w:tcW w:w="1099"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72.2 </w:t>
            </w:r>
          </w:p>
        </w:tc>
      </w:tr>
    </w:tbl>
    <w:p w:rsidR="00301561" w:rsidRDefault="00301561">
      <w:pPr>
        <w:widowControl w:val="0"/>
      </w:pPr>
      <w:r>
        <w:t xml:space="preserve">Notes: </w:t>
      </w:r>
    </w:p>
    <w:p w:rsidR="00301561" w:rsidRDefault="00301561">
      <w:pPr>
        <w:widowControl w:val="0"/>
        <w:tabs>
          <w:tab w:val="left" w:pos="-119"/>
          <w:tab w:val="left" w:pos="1620"/>
          <w:tab w:val="left" w:pos="1725"/>
          <w:tab w:val="left" w:pos="5325"/>
        </w:tabs>
      </w:pPr>
      <w:r>
        <w:t xml:space="preserve">1. The 5 elements depleted were in positions 50,50, 50,53, 50,47, 53,50 and 47,50 and the additional 4 elements of the 9 element depletion were at 47,47, 47,53, 53,47, 53,53. </w:t>
      </w:r>
    </w:p>
    <w:p w:rsidR="00301561" w:rsidRDefault="00301561">
      <w:pPr>
        <w:widowControl w:val="0"/>
        <w:tabs>
          <w:tab w:val="left" w:pos="-119"/>
          <w:tab w:val="left" w:pos="1605"/>
        </w:tabs>
      </w:pPr>
      <w:r>
        <w:t xml:space="preserve">2. The positions of outer core elements added are given in the Table 1.1 and Figure 1.3 (see also MTN/52). </w:t>
      </w:r>
    </w:p>
    <w:p w:rsidR="00301561" w:rsidRDefault="00301561">
      <w:pPr>
        <w:widowControl w:val="0"/>
        <w:tabs>
          <w:tab w:val="left" w:pos="-119"/>
          <w:tab w:val="left" w:pos="1605"/>
        </w:tabs>
      </w:pPr>
    </w:p>
    <w:p w:rsidR="00301561" w:rsidRDefault="00301561" w:rsidP="003267D5">
      <w:pPr>
        <w:pStyle w:val="TableHeading"/>
      </w:pPr>
      <w:bookmarkStart w:id="48" w:name="_Toc197256856"/>
      <w:r>
        <w:t>Table 1.22  Reactivity Changes produced by Depleting Inner Core Elements and adding Edge Elements</w:t>
      </w:r>
      <w:bookmarkEnd w:id="48"/>
      <w:r>
        <w:t xml:space="preserve"> </w:t>
      </w:r>
    </w:p>
    <w:p w:rsidR="00301561" w:rsidRDefault="00301561">
      <w:pPr>
        <w:widowControl w:val="0"/>
        <w:tabs>
          <w:tab w:val="left" w:pos="2310"/>
        </w:tabs>
        <w:rPr>
          <w:u w:val="single"/>
        </w:rPr>
      </w:pPr>
    </w:p>
    <w:tbl>
      <w:tblPr>
        <w:tblW w:w="0" w:type="auto"/>
        <w:tblInd w:w="108" w:type="dxa"/>
        <w:tblLayout w:type="fixed"/>
        <w:tblLook w:val="0000"/>
      </w:tblPr>
      <w:tblGrid>
        <w:gridCol w:w="1686"/>
        <w:gridCol w:w="1985"/>
        <w:gridCol w:w="2126"/>
        <w:gridCol w:w="2156"/>
      </w:tblGrid>
      <w:tr w:rsidR="00301561" w:rsidTr="00B35C9D">
        <w:tc>
          <w:tcPr>
            <w:tcW w:w="1686" w:type="dxa"/>
            <w:tcBorders>
              <w:top w:val="single" w:sz="4" w:space="0" w:color="000000"/>
              <w:left w:val="single" w:sz="4" w:space="0" w:color="000000"/>
              <w:bottom w:val="single" w:sz="4" w:space="0" w:color="000000"/>
            </w:tcBorders>
          </w:tcPr>
          <w:p w:rsidR="00301561" w:rsidRDefault="00301561">
            <w:pPr>
              <w:widowControl w:val="0"/>
              <w:snapToGrid w:val="0"/>
            </w:pPr>
            <w:r>
              <w:t>Number of Elements Depleted</w:t>
            </w:r>
          </w:p>
        </w:tc>
        <w:tc>
          <w:tcPr>
            <w:tcW w:w="1985" w:type="dxa"/>
            <w:tcBorders>
              <w:top w:val="single" w:sz="4" w:space="0" w:color="000000"/>
              <w:left w:val="single" w:sz="4" w:space="0" w:color="000000"/>
              <w:bottom w:val="single" w:sz="4" w:space="0" w:color="000000"/>
            </w:tcBorders>
          </w:tcPr>
          <w:p w:rsidR="00301561" w:rsidRDefault="00301561">
            <w:pPr>
              <w:widowControl w:val="0"/>
              <w:snapToGrid w:val="0"/>
            </w:pPr>
            <w:r>
              <w:t>Number of Edge Elements added</w:t>
            </w:r>
          </w:p>
        </w:tc>
        <w:tc>
          <w:tcPr>
            <w:tcW w:w="2126" w:type="dxa"/>
            <w:tcBorders>
              <w:top w:val="single" w:sz="4" w:space="0" w:color="000000"/>
              <w:left w:val="single" w:sz="4" w:space="0" w:color="000000"/>
              <w:bottom w:val="single" w:sz="4" w:space="0" w:color="000000"/>
            </w:tcBorders>
          </w:tcPr>
          <w:p w:rsidR="00301561" w:rsidRDefault="00301561">
            <w:pPr>
              <w:widowControl w:val="0"/>
              <w:snapToGrid w:val="0"/>
            </w:pPr>
            <w:r>
              <w:t>Change in Balance Position of FR9 (std cm)</w:t>
            </w:r>
          </w:p>
        </w:tc>
        <w:tc>
          <w:tcPr>
            <w:tcW w:w="2156"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Change in Reactivity</w:t>
            </w:r>
          </w:p>
          <w:p w:rsidR="00301561" w:rsidRDefault="00301561">
            <w:pPr>
              <w:widowControl w:val="0"/>
            </w:pPr>
            <w:r>
              <w:t>x 10</w:t>
            </w:r>
            <w:r>
              <w:rPr>
                <w:vertAlign w:val="superscript"/>
              </w:rPr>
              <w:t>-4</w:t>
            </w:r>
            <w:r>
              <w:t xml:space="preserve"> dk/k</w:t>
            </w:r>
          </w:p>
        </w:tc>
      </w:tr>
      <w:tr w:rsidR="00301561" w:rsidTr="00B35C9D">
        <w:tc>
          <w:tcPr>
            <w:tcW w:w="1686" w:type="dxa"/>
            <w:tcBorders>
              <w:left w:val="single" w:sz="4" w:space="0" w:color="000000"/>
              <w:bottom w:val="single" w:sz="4" w:space="0" w:color="000000"/>
            </w:tcBorders>
          </w:tcPr>
          <w:p w:rsidR="00301561" w:rsidRDefault="00301561">
            <w:pPr>
              <w:widowControl w:val="0"/>
              <w:snapToGrid w:val="0"/>
            </w:pPr>
            <w:r>
              <w:t>0</w:t>
            </w:r>
          </w:p>
        </w:tc>
        <w:tc>
          <w:tcPr>
            <w:tcW w:w="1985" w:type="dxa"/>
            <w:tcBorders>
              <w:left w:val="single" w:sz="4" w:space="0" w:color="000000"/>
              <w:bottom w:val="single" w:sz="4" w:space="0" w:color="000000"/>
            </w:tcBorders>
          </w:tcPr>
          <w:p w:rsidR="00301561" w:rsidRDefault="00301561">
            <w:pPr>
              <w:widowControl w:val="0"/>
              <w:snapToGrid w:val="0"/>
            </w:pPr>
            <w:r>
              <w:t>6</w:t>
            </w:r>
          </w:p>
        </w:tc>
        <w:tc>
          <w:tcPr>
            <w:tcW w:w="2126" w:type="dxa"/>
            <w:tcBorders>
              <w:left w:val="single" w:sz="4" w:space="0" w:color="000000"/>
              <w:bottom w:val="single" w:sz="4" w:space="0" w:color="000000"/>
            </w:tcBorders>
          </w:tcPr>
          <w:p w:rsidR="00301561" w:rsidRDefault="00301561">
            <w:pPr>
              <w:widowControl w:val="0"/>
              <w:snapToGrid w:val="0"/>
            </w:pPr>
            <w:r>
              <w:t>-45.1</w:t>
            </w:r>
          </w:p>
        </w:tc>
        <w:tc>
          <w:tcPr>
            <w:tcW w:w="2156"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  19.7 ± 0.2</w:t>
            </w:r>
          </w:p>
        </w:tc>
      </w:tr>
      <w:tr w:rsidR="00301561" w:rsidTr="00B35C9D">
        <w:tc>
          <w:tcPr>
            <w:tcW w:w="1686" w:type="dxa"/>
            <w:tcBorders>
              <w:left w:val="single" w:sz="4" w:space="0" w:color="000000"/>
              <w:bottom w:val="single" w:sz="4" w:space="0" w:color="000000"/>
            </w:tcBorders>
          </w:tcPr>
          <w:p w:rsidR="00301561" w:rsidRDefault="00301561">
            <w:pPr>
              <w:widowControl w:val="0"/>
              <w:snapToGrid w:val="0"/>
            </w:pPr>
            <w:r>
              <w:t>5</w:t>
            </w:r>
          </w:p>
        </w:tc>
        <w:tc>
          <w:tcPr>
            <w:tcW w:w="1985" w:type="dxa"/>
            <w:tcBorders>
              <w:left w:val="single" w:sz="4" w:space="0" w:color="000000"/>
              <w:bottom w:val="single" w:sz="4" w:space="0" w:color="000000"/>
            </w:tcBorders>
          </w:tcPr>
          <w:p w:rsidR="00301561" w:rsidRDefault="00301561">
            <w:pPr>
              <w:widowControl w:val="0"/>
              <w:snapToGrid w:val="0"/>
            </w:pPr>
            <w:r>
              <w:t xml:space="preserve">0 </w:t>
            </w:r>
          </w:p>
        </w:tc>
        <w:tc>
          <w:tcPr>
            <w:tcW w:w="2126" w:type="dxa"/>
            <w:tcBorders>
              <w:left w:val="single" w:sz="4" w:space="0" w:color="000000"/>
              <w:bottom w:val="single" w:sz="4" w:space="0" w:color="000000"/>
            </w:tcBorders>
          </w:tcPr>
          <w:p w:rsidR="00301561" w:rsidRDefault="00301561">
            <w:pPr>
              <w:widowControl w:val="0"/>
              <w:snapToGrid w:val="0"/>
            </w:pPr>
            <w:r>
              <w:t xml:space="preserve">42.2 ± 0.5 </w:t>
            </w:r>
          </w:p>
        </w:tc>
        <w:tc>
          <w:tcPr>
            <w:tcW w:w="2156" w:type="dxa"/>
            <w:tcBorders>
              <w:left w:val="single" w:sz="4" w:space="0" w:color="000000"/>
              <w:bottom w:val="single" w:sz="4" w:space="0" w:color="000000"/>
              <w:right w:val="single" w:sz="4" w:space="0" w:color="000000"/>
            </w:tcBorders>
          </w:tcPr>
          <w:p w:rsidR="00301561" w:rsidRDefault="00301561">
            <w:pPr>
              <w:widowControl w:val="0"/>
              <w:snapToGrid w:val="0"/>
            </w:pPr>
            <w:r>
              <w:t>-18.4 ± 0.2</w:t>
            </w:r>
          </w:p>
        </w:tc>
      </w:tr>
      <w:tr w:rsidR="00301561" w:rsidTr="00B35C9D">
        <w:tc>
          <w:tcPr>
            <w:tcW w:w="1686" w:type="dxa"/>
            <w:tcBorders>
              <w:left w:val="single" w:sz="4" w:space="0" w:color="000000"/>
              <w:bottom w:val="single" w:sz="4" w:space="0" w:color="000000"/>
            </w:tcBorders>
          </w:tcPr>
          <w:p w:rsidR="00301561" w:rsidRDefault="00301561">
            <w:pPr>
              <w:widowControl w:val="0"/>
              <w:snapToGrid w:val="0"/>
            </w:pPr>
            <w:r>
              <w:t>9</w:t>
            </w:r>
          </w:p>
        </w:tc>
        <w:tc>
          <w:tcPr>
            <w:tcW w:w="1985" w:type="dxa"/>
            <w:tcBorders>
              <w:left w:val="single" w:sz="4" w:space="0" w:color="000000"/>
              <w:bottom w:val="single" w:sz="4" w:space="0" w:color="000000"/>
            </w:tcBorders>
          </w:tcPr>
          <w:p w:rsidR="00301561" w:rsidRDefault="00301561">
            <w:pPr>
              <w:widowControl w:val="0"/>
              <w:snapToGrid w:val="0"/>
            </w:pPr>
            <w:r>
              <w:t>10</w:t>
            </w:r>
          </w:p>
        </w:tc>
        <w:tc>
          <w:tcPr>
            <w:tcW w:w="2126" w:type="dxa"/>
            <w:tcBorders>
              <w:left w:val="single" w:sz="4" w:space="0" w:color="000000"/>
              <w:bottom w:val="single" w:sz="4" w:space="0" w:color="000000"/>
            </w:tcBorders>
          </w:tcPr>
          <w:p w:rsidR="00301561" w:rsidRDefault="00301561">
            <w:pPr>
              <w:widowControl w:val="0"/>
              <w:snapToGrid w:val="0"/>
            </w:pPr>
            <w:r>
              <w:t>-2.6 ± 0.4</w:t>
            </w:r>
          </w:p>
        </w:tc>
        <w:tc>
          <w:tcPr>
            <w:tcW w:w="2156"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    1.1 ± 0.2</w:t>
            </w:r>
          </w:p>
        </w:tc>
      </w:tr>
      <w:tr w:rsidR="00301561" w:rsidTr="00B35C9D">
        <w:tc>
          <w:tcPr>
            <w:tcW w:w="1686" w:type="dxa"/>
            <w:tcBorders>
              <w:left w:val="single" w:sz="4" w:space="0" w:color="000000"/>
              <w:bottom w:val="single" w:sz="4" w:space="0" w:color="000000"/>
            </w:tcBorders>
          </w:tcPr>
          <w:p w:rsidR="00301561" w:rsidRDefault="00301561">
            <w:pPr>
              <w:widowControl w:val="0"/>
              <w:snapToGrid w:val="0"/>
            </w:pPr>
            <w:r>
              <w:t>45</w:t>
            </w:r>
          </w:p>
        </w:tc>
        <w:tc>
          <w:tcPr>
            <w:tcW w:w="1985" w:type="dxa"/>
            <w:tcBorders>
              <w:left w:val="single" w:sz="4" w:space="0" w:color="000000"/>
              <w:bottom w:val="single" w:sz="4" w:space="0" w:color="000000"/>
            </w:tcBorders>
          </w:tcPr>
          <w:p w:rsidR="00301561" w:rsidRDefault="00301561">
            <w:pPr>
              <w:widowControl w:val="0"/>
              <w:snapToGrid w:val="0"/>
            </w:pPr>
            <w:r>
              <w:t>34</w:t>
            </w:r>
          </w:p>
        </w:tc>
        <w:tc>
          <w:tcPr>
            <w:tcW w:w="2126" w:type="dxa"/>
            <w:tcBorders>
              <w:left w:val="single" w:sz="4" w:space="0" w:color="000000"/>
              <w:bottom w:val="single" w:sz="4" w:space="0" w:color="000000"/>
            </w:tcBorders>
          </w:tcPr>
          <w:p w:rsidR="00301561" w:rsidRDefault="00301561">
            <w:pPr>
              <w:widowControl w:val="0"/>
              <w:snapToGrid w:val="0"/>
            </w:pPr>
            <w:r>
              <w:t>+8.5  ± 1.6</w:t>
            </w:r>
          </w:p>
        </w:tc>
        <w:tc>
          <w:tcPr>
            <w:tcW w:w="2156"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  -3.7 ± 0.7</w:t>
            </w:r>
          </w:p>
        </w:tc>
      </w:tr>
    </w:tbl>
    <w:p w:rsidR="00301561" w:rsidRDefault="00301561">
      <w:pPr>
        <w:widowControl w:val="0"/>
      </w:pPr>
      <w:r>
        <w:t xml:space="preserve">Notes: </w:t>
      </w:r>
    </w:p>
    <w:p w:rsidR="00301561" w:rsidRDefault="00301561">
      <w:pPr>
        <w:widowControl w:val="0"/>
        <w:tabs>
          <w:tab w:val="left" w:pos="-119"/>
        </w:tabs>
      </w:pPr>
    </w:p>
    <w:p w:rsidR="00301561" w:rsidRDefault="00301561">
      <w:pPr>
        <w:widowControl w:val="0"/>
        <w:tabs>
          <w:tab w:val="left" w:pos="-119"/>
        </w:tabs>
      </w:pPr>
      <w:r>
        <w:t>1. The change in reactivity produced by depleting inner core elements and adding edge elements has been obtained by multiplying the change in the balance position by -0.437 x 10</w:t>
      </w:r>
      <w:r>
        <w:rPr>
          <w:vertAlign w:val="superscript"/>
        </w:rPr>
        <w:t>-4</w:t>
      </w:r>
      <w:r>
        <w:t xml:space="preserve"> dk/k. The uncertainty in this delayed neutron scale (± 5%) has not been included.</w:t>
      </w:r>
    </w:p>
    <w:p w:rsidR="00301561" w:rsidRDefault="00301561">
      <w:pPr>
        <w:widowControl w:val="0"/>
        <w:tabs>
          <w:tab w:val="left" w:pos="-134"/>
          <w:tab w:val="left" w:pos="5445"/>
        </w:tabs>
      </w:pPr>
    </w:p>
    <w:p w:rsidR="009C021D" w:rsidRDefault="00301561">
      <w:pPr>
        <w:widowControl w:val="0"/>
        <w:tabs>
          <w:tab w:val="left" w:pos="-134"/>
          <w:tab w:val="left" w:pos="5445"/>
        </w:tabs>
      </w:pPr>
      <w:r>
        <w:t xml:space="preserve">2.  The number of edge elements added is relative to the basic loading of 260 outer core elements except for the first result when the loading was unchanged at 266 outer core elements. </w:t>
      </w:r>
      <w:r>
        <w:br w:type="page"/>
      </w:r>
    </w:p>
    <w:p w:rsidR="00301561" w:rsidRDefault="004F79C0" w:rsidP="009C021D">
      <w:pPr>
        <w:pStyle w:val="TableHeading"/>
      </w:pPr>
      <w:bookmarkStart w:id="49" w:name="_Toc197256857"/>
      <w:r>
        <w:t xml:space="preserve">Table </w:t>
      </w:r>
      <w:r w:rsidR="004779B1">
        <w:t>1.23</w:t>
      </w:r>
      <w:r>
        <w:t xml:space="preserve"> </w:t>
      </w:r>
      <w:r w:rsidR="004779B1">
        <w:t xml:space="preserve"> Edge Element</w:t>
      </w:r>
      <w:r w:rsidR="00301561">
        <w:t xml:space="preserve"> Worths</w:t>
      </w:r>
      <w:bookmarkEnd w:id="49"/>
      <w:r w:rsidR="00301561">
        <w:t xml:space="preserve"> </w:t>
      </w:r>
    </w:p>
    <w:p w:rsidR="00301561" w:rsidRDefault="00301561">
      <w:pPr>
        <w:widowControl w:val="0"/>
        <w:rPr>
          <w:u w:val="single"/>
        </w:rPr>
      </w:pPr>
    </w:p>
    <w:tbl>
      <w:tblPr>
        <w:tblW w:w="0" w:type="auto"/>
        <w:tblInd w:w="108" w:type="dxa"/>
        <w:tblLayout w:type="fixed"/>
        <w:tblLook w:val="0000"/>
      </w:tblPr>
      <w:tblGrid>
        <w:gridCol w:w="1685"/>
        <w:gridCol w:w="1702"/>
        <w:gridCol w:w="1701"/>
        <w:gridCol w:w="1985"/>
        <w:gridCol w:w="1731"/>
      </w:tblGrid>
      <w:tr w:rsidR="00301561" w:rsidTr="00B35C9D">
        <w:tc>
          <w:tcPr>
            <w:tcW w:w="1685" w:type="dxa"/>
            <w:tcBorders>
              <w:top w:val="single" w:sz="4" w:space="0" w:color="000000"/>
              <w:left w:val="single" w:sz="4" w:space="0" w:color="000000"/>
              <w:bottom w:val="single" w:sz="4" w:space="0" w:color="000000"/>
            </w:tcBorders>
          </w:tcPr>
          <w:p w:rsidR="00301561" w:rsidRDefault="00301561">
            <w:pPr>
              <w:widowControl w:val="0"/>
              <w:snapToGrid w:val="0"/>
            </w:pPr>
            <w:r>
              <w:t>Number of Depleted Elements in the Core</w:t>
            </w:r>
          </w:p>
        </w:tc>
        <w:tc>
          <w:tcPr>
            <w:tcW w:w="1702" w:type="dxa"/>
            <w:tcBorders>
              <w:top w:val="single" w:sz="4" w:space="0" w:color="000000"/>
              <w:left w:val="single" w:sz="4" w:space="0" w:color="000000"/>
              <w:bottom w:val="single" w:sz="4" w:space="0" w:color="000000"/>
            </w:tcBorders>
          </w:tcPr>
          <w:p w:rsidR="00301561" w:rsidRDefault="00301561">
            <w:pPr>
              <w:widowControl w:val="0"/>
              <w:snapToGrid w:val="0"/>
            </w:pPr>
            <w:r>
              <w:t>Number of O/C Elements</w:t>
            </w:r>
          </w:p>
        </w:tc>
        <w:tc>
          <w:tcPr>
            <w:tcW w:w="1701" w:type="dxa"/>
            <w:tcBorders>
              <w:top w:val="single" w:sz="4" w:space="0" w:color="000000"/>
              <w:left w:val="single" w:sz="4" w:space="0" w:color="000000"/>
              <w:bottom w:val="single" w:sz="4" w:space="0" w:color="000000"/>
            </w:tcBorders>
          </w:tcPr>
          <w:p w:rsidR="00301561" w:rsidRDefault="00301561">
            <w:pPr>
              <w:widowControl w:val="0"/>
              <w:snapToGrid w:val="0"/>
            </w:pPr>
            <w:r>
              <w:t>Number of O/C Elements added</w:t>
            </w:r>
          </w:p>
        </w:tc>
        <w:tc>
          <w:tcPr>
            <w:tcW w:w="1985" w:type="dxa"/>
            <w:tcBorders>
              <w:top w:val="single" w:sz="4" w:space="0" w:color="000000"/>
              <w:left w:val="single" w:sz="4" w:space="0" w:color="000000"/>
              <w:bottom w:val="single" w:sz="4" w:space="0" w:color="000000"/>
            </w:tcBorders>
          </w:tcPr>
          <w:p w:rsidR="00301561" w:rsidRDefault="00301561">
            <w:pPr>
              <w:widowControl w:val="0"/>
              <w:snapToGrid w:val="0"/>
            </w:pPr>
            <w:r>
              <w:t>Change in Balance Position of FR9 (std cm)</w:t>
            </w:r>
          </w:p>
        </w:tc>
        <w:tc>
          <w:tcPr>
            <w:tcW w:w="1731"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Reactivity worth of an added O/C element         dk/k.(x 10</w:t>
            </w:r>
            <w:r>
              <w:rPr>
                <w:vertAlign w:val="superscript"/>
              </w:rPr>
              <w:t>-</w:t>
            </w:r>
            <w:r>
              <w:t xml:space="preserve"> </w:t>
            </w:r>
            <w:r>
              <w:rPr>
                <w:vertAlign w:val="superscript"/>
              </w:rPr>
              <w:t>4</w:t>
            </w:r>
            <w:r>
              <w:t>)</w:t>
            </w:r>
          </w:p>
        </w:tc>
      </w:tr>
      <w:tr w:rsidR="00301561" w:rsidTr="00B35C9D">
        <w:tc>
          <w:tcPr>
            <w:tcW w:w="1685" w:type="dxa"/>
            <w:tcBorders>
              <w:left w:val="single" w:sz="4" w:space="0" w:color="000000"/>
              <w:bottom w:val="single" w:sz="4" w:space="0" w:color="000000"/>
            </w:tcBorders>
          </w:tcPr>
          <w:p w:rsidR="00301561" w:rsidRDefault="00301561">
            <w:pPr>
              <w:widowControl w:val="0"/>
              <w:snapToGrid w:val="0"/>
            </w:pPr>
            <w:r>
              <w:t>0</w:t>
            </w:r>
          </w:p>
        </w:tc>
        <w:tc>
          <w:tcPr>
            <w:tcW w:w="1702" w:type="dxa"/>
            <w:tcBorders>
              <w:left w:val="single" w:sz="4" w:space="0" w:color="000000"/>
              <w:bottom w:val="single" w:sz="4" w:space="0" w:color="000000"/>
            </w:tcBorders>
          </w:tcPr>
          <w:p w:rsidR="00301561" w:rsidRDefault="00301561">
            <w:pPr>
              <w:widowControl w:val="0"/>
              <w:snapToGrid w:val="0"/>
            </w:pPr>
            <w:r>
              <w:t xml:space="preserve">260 </w:t>
            </w:r>
          </w:p>
        </w:tc>
        <w:tc>
          <w:tcPr>
            <w:tcW w:w="1701" w:type="dxa"/>
            <w:tcBorders>
              <w:left w:val="single" w:sz="4" w:space="0" w:color="000000"/>
              <w:bottom w:val="single" w:sz="4" w:space="0" w:color="000000"/>
            </w:tcBorders>
          </w:tcPr>
          <w:p w:rsidR="00301561" w:rsidRDefault="00301561">
            <w:pPr>
              <w:widowControl w:val="0"/>
              <w:snapToGrid w:val="0"/>
            </w:pPr>
            <w:r>
              <w:t>6</w:t>
            </w:r>
          </w:p>
        </w:tc>
        <w:tc>
          <w:tcPr>
            <w:tcW w:w="1985" w:type="dxa"/>
            <w:tcBorders>
              <w:left w:val="single" w:sz="4" w:space="0" w:color="000000"/>
              <w:bottom w:val="single" w:sz="4" w:space="0" w:color="000000"/>
            </w:tcBorders>
          </w:tcPr>
          <w:p w:rsidR="00301561" w:rsidRDefault="00301561">
            <w:pPr>
              <w:widowControl w:val="0"/>
              <w:snapToGrid w:val="0"/>
            </w:pPr>
            <w:r>
              <w:t xml:space="preserve">-45.1  ± 0.4 </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3.28</w:t>
            </w:r>
            <w:r w:rsidR="0027659C">
              <w:t xml:space="preserve"> ± 0.03</w:t>
            </w:r>
          </w:p>
        </w:tc>
      </w:tr>
      <w:tr w:rsidR="00301561" w:rsidTr="00B35C9D">
        <w:tc>
          <w:tcPr>
            <w:tcW w:w="1685" w:type="dxa"/>
            <w:tcBorders>
              <w:left w:val="single" w:sz="4" w:space="0" w:color="000000"/>
              <w:bottom w:val="single" w:sz="4" w:space="0" w:color="000000"/>
            </w:tcBorders>
          </w:tcPr>
          <w:p w:rsidR="00301561" w:rsidRDefault="00301561">
            <w:pPr>
              <w:widowControl w:val="0"/>
              <w:snapToGrid w:val="0"/>
            </w:pPr>
            <w:r>
              <w:t>45</w:t>
            </w:r>
          </w:p>
        </w:tc>
        <w:tc>
          <w:tcPr>
            <w:tcW w:w="1702" w:type="dxa"/>
            <w:tcBorders>
              <w:left w:val="single" w:sz="4" w:space="0" w:color="000000"/>
              <w:bottom w:val="single" w:sz="4" w:space="0" w:color="000000"/>
            </w:tcBorders>
          </w:tcPr>
          <w:p w:rsidR="00301561" w:rsidRDefault="00301561">
            <w:pPr>
              <w:widowControl w:val="0"/>
              <w:snapToGrid w:val="0"/>
            </w:pPr>
            <w:r>
              <w:t xml:space="preserve">294 </w:t>
            </w:r>
          </w:p>
        </w:tc>
        <w:tc>
          <w:tcPr>
            <w:tcW w:w="1701" w:type="dxa"/>
            <w:tcBorders>
              <w:left w:val="single" w:sz="4" w:space="0" w:color="000000"/>
              <w:bottom w:val="single" w:sz="4" w:space="0" w:color="000000"/>
            </w:tcBorders>
          </w:tcPr>
          <w:p w:rsidR="00301561" w:rsidRDefault="00301561">
            <w:pPr>
              <w:widowControl w:val="0"/>
              <w:snapToGrid w:val="0"/>
            </w:pPr>
            <w:r>
              <w:t>6</w:t>
            </w:r>
          </w:p>
        </w:tc>
        <w:tc>
          <w:tcPr>
            <w:tcW w:w="1985" w:type="dxa"/>
            <w:tcBorders>
              <w:left w:val="single" w:sz="4" w:space="0" w:color="000000"/>
              <w:bottom w:val="single" w:sz="4" w:space="0" w:color="000000"/>
            </w:tcBorders>
          </w:tcPr>
          <w:p w:rsidR="00301561" w:rsidRDefault="00301561">
            <w:pPr>
              <w:widowControl w:val="0"/>
              <w:snapToGrid w:val="0"/>
            </w:pPr>
            <w:r>
              <w:t xml:space="preserve">-42.6 ± 0.4 </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3.09</w:t>
            </w:r>
            <w:r w:rsidR="0027659C">
              <w:t xml:space="preserve"> ± 0.03</w:t>
            </w:r>
          </w:p>
        </w:tc>
      </w:tr>
    </w:tbl>
    <w:p w:rsidR="00301561" w:rsidRDefault="00301561">
      <w:pPr>
        <w:widowControl w:val="0"/>
        <w:tabs>
          <w:tab w:val="left" w:pos="8310"/>
          <w:tab w:val="left" w:pos="9135"/>
        </w:tabs>
      </w:pPr>
    </w:p>
    <w:p w:rsidR="00301561" w:rsidRDefault="00301561">
      <w:pPr>
        <w:widowControl w:val="0"/>
      </w:pPr>
      <w:r>
        <w:t>Note: The reactivity worth of adding the edge elements (on the Smith-Tomlinson delayed neutron scale) has been obtained by multiplying the first result by -0.437 x 10</w:t>
      </w:r>
      <w:r>
        <w:rPr>
          <w:vertAlign w:val="superscript"/>
        </w:rPr>
        <w:t xml:space="preserve">-4 </w:t>
      </w:r>
      <w:r>
        <w:t>and the second by -0.435 x 10</w:t>
      </w:r>
      <w:r>
        <w:rPr>
          <w:vertAlign w:val="superscript"/>
        </w:rPr>
        <w:t>-4</w:t>
      </w:r>
      <w:r>
        <w:t xml:space="preserve"> dk/k, although the difference between these figures is not statistically significant. </w:t>
      </w:r>
    </w:p>
    <w:p w:rsidR="00301561" w:rsidRDefault="00301561">
      <w:pPr>
        <w:widowControl w:val="0"/>
        <w:tabs>
          <w:tab w:val="left" w:pos="1380"/>
          <w:tab w:val="left" w:pos="3675"/>
        </w:tabs>
      </w:pPr>
    </w:p>
    <w:p w:rsidR="00301561" w:rsidRDefault="00301561">
      <w:pPr>
        <w:rPr>
          <w:b/>
          <w:bCs/>
          <w:u w:val="single"/>
          <w:lang w:val="en-US"/>
        </w:rPr>
      </w:pPr>
      <w:r>
        <w:rPr>
          <w:b/>
          <w:bCs/>
          <w:u w:val="single"/>
          <w:lang w:val="en-US"/>
        </w:rPr>
        <w:t>Period-Reactivity Relationships.</w:t>
      </w:r>
    </w:p>
    <w:p w:rsidR="00301561" w:rsidRDefault="00301561">
      <w:pPr>
        <w:rPr>
          <w:lang w:val="en-US"/>
        </w:rPr>
      </w:pPr>
    </w:p>
    <w:p w:rsidR="00301561" w:rsidRDefault="00301561">
      <w:pPr>
        <w:rPr>
          <w:lang w:val="en-US"/>
        </w:rPr>
      </w:pPr>
      <w:r>
        <w:rPr>
          <w:lang w:val="en-US"/>
        </w:rPr>
        <w:t>The excess reactivity of a core and small changes in reactivity were measured in terms of a "standard centimeter" of movement of a calibrated control rod, usually the rod FR9. This in turn was related to an absolute reactivity scale by measuring the relationship between control rod movement and reactor period and calculating the period-reactivity relationship using a chosen set of cross-sections and delayed neutron data.  The relationships were measured for periods typically in the range 100 to 300 secs. In most of the r</w:t>
      </w:r>
      <w:r w:rsidR="004779B1">
        <w:rPr>
          <w:lang w:val="en-US"/>
        </w:rPr>
        <w:t>eported analyses of the MOZART p</w:t>
      </w:r>
      <w:r>
        <w:rPr>
          <w:lang w:val="en-US"/>
        </w:rPr>
        <w:t>rogramme measurements the calculations of the relationship were made using the FD4 cross-section set and the ZEBRA (Stevenson) delayed neutron data. Towards the end of the program the FGL5 fine group cross-section set was used together with the Smith-Tomlinson delayed neutron data.  This was also used in the later ZEBRA programmes, Zebra Cores 13 and 14 and the BIZET and CADENZA programmes.  In MTN/104 the change in the period-reactivity relationship resulting from the change in cross-sections and delayed neutron data is described.  There is a 1.9% increase in the reactivity per standard.cm in MZA and a 3.3% increase in MZB, the revised relationships for FR9 being as follows:</w:t>
      </w:r>
    </w:p>
    <w:p w:rsidR="00301561" w:rsidRDefault="00301561">
      <w:pPr>
        <w:rPr>
          <w:u w:val="single"/>
          <w:lang w:val="en-US"/>
        </w:rPr>
      </w:pPr>
    </w:p>
    <w:p w:rsidR="00301561" w:rsidRDefault="00301561" w:rsidP="003267D5">
      <w:pPr>
        <w:pStyle w:val="TableHeading"/>
        <w:rPr>
          <w:lang w:val="en-US"/>
        </w:rPr>
      </w:pPr>
      <w:bookmarkStart w:id="50" w:name="_Toc197256858"/>
      <w:r>
        <w:rPr>
          <w:lang w:val="en-US"/>
        </w:rPr>
        <w:t xml:space="preserve">Table 1.24 </w:t>
      </w:r>
      <w:r w:rsidR="004F79C0">
        <w:rPr>
          <w:lang w:val="en-US"/>
        </w:rPr>
        <w:t xml:space="preserve"> </w:t>
      </w:r>
      <w:r>
        <w:rPr>
          <w:lang w:val="en-US"/>
        </w:rPr>
        <w:t>Standard cm of FR9 calculated using FGL5 and Smith-Tomlinson delayed neutron data</w:t>
      </w:r>
      <w:bookmarkEnd w:id="50"/>
    </w:p>
    <w:p w:rsidR="00301561" w:rsidRDefault="00301561">
      <w:pPr>
        <w:rPr>
          <w:u w:val="single"/>
          <w:lang w:val="en-US"/>
        </w:rPr>
      </w:pPr>
    </w:p>
    <w:tbl>
      <w:tblPr>
        <w:tblW w:w="0" w:type="auto"/>
        <w:tblInd w:w="1653" w:type="dxa"/>
        <w:tblLayout w:type="fixed"/>
        <w:tblLook w:val="0000"/>
      </w:tblPr>
      <w:tblGrid>
        <w:gridCol w:w="1427"/>
        <w:gridCol w:w="2273"/>
      </w:tblGrid>
      <w:tr w:rsidR="00301561" w:rsidTr="00B35C9D">
        <w:tc>
          <w:tcPr>
            <w:tcW w:w="1427" w:type="dxa"/>
            <w:tcBorders>
              <w:top w:val="single" w:sz="4" w:space="0" w:color="000000"/>
              <w:left w:val="single" w:sz="4" w:space="0" w:color="000000"/>
              <w:bottom w:val="single" w:sz="4" w:space="0" w:color="000000"/>
            </w:tcBorders>
          </w:tcPr>
          <w:p w:rsidR="00301561" w:rsidRDefault="00301561">
            <w:pPr>
              <w:snapToGrid w:val="0"/>
              <w:rPr>
                <w:lang w:val="en-US"/>
              </w:rPr>
            </w:pPr>
          </w:p>
        </w:tc>
        <w:tc>
          <w:tcPr>
            <w:tcW w:w="2273" w:type="dxa"/>
            <w:tcBorders>
              <w:top w:val="single" w:sz="4" w:space="0" w:color="000000"/>
              <w:left w:val="single" w:sz="4" w:space="0" w:color="000000"/>
              <w:bottom w:val="single" w:sz="4" w:space="0" w:color="000000"/>
              <w:right w:val="single" w:sz="4" w:space="0" w:color="000000"/>
            </w:tcBorders>
          </w:tcPr>
          <w:p w:rsidR="00515802" w:rsidRDefault="00301561">
            <w:pPr>
              <w:snapToGrid w:val="0"/>
              <w:rPr>
                <w:lang w:val="en-US"/>
              </w:rPr>
            </w:pPr>
            <w:r>
              <w:rPr>
                <w:lang w:val="en-US"/>
              </w:rPr>
              <w:t>Standard cm of FR9</w:t>
            </w:r>
          </w:p>
          <w:p w:rsidR="00301561" w:rsidRDefault="00301561">
            <w:pPr>
              <w:snapToGrid w:val="0"/>
              <w:rPr>
                <w:lang w:val="en-US"/>
              </w:rPr>
            </w:pPr>
            <w:r>
              <w:rPr>
                <w:lang w:val="en-US"/>
              </w:rPr>
              <w:t xml:space="preserve"> </w:t>
            </w:r>
            <w:r w:rsidR="00515802">
              <w:t>(in units of 10</w:t>
            </w:r>
            <w:r w:rsidR="00515802" w:rsidRPr="00683CE6">
              <w:rPr>
                <w:vertAlign w:val="superscript"/>
              </w:rPr>
              <w:t>-4</w:t>
            </w:r>
            <w:r w:rsidR="00515802">
              <w:t xml:space="preserve"> dk/k)</w:t>
            </w:r>
          </w:p>
        </w:tc>
      </w:tr>
      <w:tr w:rsidR="00301561" w:rsidTr="00B35C9D">
        <w:tc>
          <w:tcPr>
            <w:tcW w:w="1427" w:type="dxa"/>
            <w:tcBorders>
              <w:left w:val="single" w:sz="4" w:space="0" w:color="000000"/>
              <w:bottom w:val="single" w:sz="4" w:space="0" w:color="000000"/>
            </w:tcBorders>
          </w:tcPr>
          <w:p w:rsidR="00301561" w:rsidRDefault="00301561">
            <w:pPr>
              <w:snapToGrid w:val="0"/>
              <w:rPr>
                <w:lang w:val="en-US"/>
              </w:rPr>
            </w:pPr>
            <w:r>
              <w:rPr>
                <w:lang w:val="en-US"/>
              </w:rPr>
              <w:t>MZA</w:t>
            </w:r>
          </w:p>
        </w:tc>
        <w:tc>
          <w:tcPr>
            <w:tcW w:w="2273"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-0.502</w:t>
            </w:r>
          </w:p>
        </w:tc>
      </w:tr>
      <w:tr w:rsidR="00301561" w:rsidTr="00B35C9D">
        <w:tc>
          <w:tcPr>
            <w:tcW w:w="1427" w:type="dxa"/>
            <w:tcBorders>
              <w:left w:val="single" w:sz="4" w:space="0" w:color="000000"/>
              <w:bottom w:val="single" w:sz="4" w:space="0" w:color="000000"/>
            </w:tcBorders>
          </w:tcPr>
          <w:p w:rsidR="00301561" w:rsidRDefault="00301561">
            <w:pPr>
              <w:snapToGrid w:val="0"/>
              <w:rPr>
                <w:lang w:val="en-US"/>
              </w:rPr>
            </w:pPr>
            <w:r>
              <w:rPr>
                <w:lang w:val="en-US"/>
              </w:rPr>
              <w:t>MZB/1</w:t>
            </w:r>
          </w:p>
        </w:tc>
        <w:tc>
          <w:tcPr>
            <w:tcW w:w="2273"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-0.383</w:t>
            </w:r>
          </w:p>
        </w:tc>
      </w:tr>
      <w:tr w:rsidR="00301561" w:rsidTr="00B35C9D">
        <w:tc>
          <w:tcPr>
            <w:tcW w:w="1427" w:type="dxa"/>
            <w:tcBorders>
              <w:left w:val="single" w:sz="4" w:space="0" w:color="000000"/>
              <w:bottom w:val="single" w:sz="4" w:space="0" w:color="000000"/>
            </w:tcBorders>
          </w:tcPr>
          <w:p w:rsidR="00301561" w:rsidRDefault="00301561">
            <w:pPr>
              <w:snapToGrid w:val="0"/>
              <w:rPr>
                <w:lang w:val="en-US"/>
              </w:rPr>
            </w:pPr>
            <w:r>
              <w:rPr>
                <w:lang w:val="en-US"/>
              </w:rPr>
              <w:t>MZB/2</w:t>
            </w:r>
          </w:p>
        </w:tc>
        <w:tc>
          <w:tcPr>
            <w:tcW w:w="2273"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-0.380</w:t>
            </w:r>
          </w:p>
        </w:tc>
      </w:tr>
      <w:tr w:rsidR="00301561" w:rsidTr="00B35C9D">
        <w:tc>
          <w:tcPr>
            <w:tcW w:w="1427" w:type="dxa"/>
            <w:tcBorders>
              <w:left w:val="single" w:sz="4" w:space="0" w:color="000000"/>
              <w:bottom w:val="single" w:sz="4" w:space="0" w:color="000000"/>
            </w:tcBorders>
          </w:tcPr>
          <w:p w:rsidR="00301561" w:rsidRDefault="00301561">
            <w:pPr>
              <w:snapToGrid w:val="0"/>
              <w:rPr>
                <w:lang w:val="en-US"/>
              </w:rPr>
            </w:pPr>
            <w:r>
              <w:rPr>
                <w:lang w:val="en-US"/>
              </w:rPr>
              <w:t>MZB/3</w:t>
            </w:r>
          </w:p>
        </w:tc>
        <w:tc>
          <w:tcPr>
            <w:tcW w:w="2273"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-0.376</w:t>
            </w:r>
          </w:p>
        </w:tc>
      </w:tr>
      <w:tr w:rsidR="00301561" w:rsidTr="00B35C9D">
        <w:tc>
          <w:tcPr>
            <w:tcW w:w="1427" w:type="dxa"/>
            <w:tcBorders>
              <w:left w:val="single" w:sz="4" w:space="0" w:color="000000"/>
              <w:bottom w:val="single" w:sz="4" w:space="0" w:color="000000"/>
            </w:tcBorders>
          </w:tcPr>
          <w:p w:rsidR="00301561" w:rsidRDefault="00301561">
            <w:pPr>
              <w:snapToGrid w:val="0"/>
              <w:rPr>
                <w:lang w:val="en-US"/>
              </w:rPr>
            </w:pPr>
            <w:r>
              <w:rPr>
                <w:lang w:val="en-US"/>
              </w:rPr>
              <w:t>MZB/4</w:t>
            </w:r>
          </w:p>
        </w:tc>
        <w:tc>
          <w:tcPr>
            <w:tcW w:w="2273"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-0.437</w:t>
            </w:r>
          </w:p>
        </w:tc>
      </w:tr>
    </w:tbl>
    <w:p w:rsidR="00301561" w:rsidRDefault="00301561">
      <w:pPr>
        <w:rPr>
          <w:lang w:val="en-US"/>
        </w:rPr>
      </w:pPr>
    </w:p>
    <w:p w:rsidR="009C021D" w:rsidRDefault="00301561">
      <w:r>
        <w:rPr>
          <w:lang w:val="en-US"/>
        </w:rPr>
        <w:t>For the analyses of central plutonium worth, inner core depletion and edge worth given in MTN/76, the Analysis of the Reactivity Scale Experiment in MZB using FGL5 Data and Theory, the following results are presented:</w:t>
      </w:r>
      <w:r>
        <w:br w:type="page"/>
      </w:r>
    </w:p>
    <w:p w:rsidR="00301561" w:rsidRDefault="00301561" w:rsidP="009C021D">
      <w:pPr>
        <w:pStyle w:val="TableHeading"/>
        <w:rPr>
          <w:lang w:val="en-US"/>
        </w:rPr>
      </w:pPr>
      <w:bookmarkStart w:id="51" w:name="_Toc197256859"/>
      <w:r>
        <w:rPr>
          <w:lang w:val="en-US"/>
        </w:rPr>
        <w:t xml:space="preserve">Table 1.25 </w:t>
      </w:r>
      <w:r w:rsidR="004F79C0">
        <w:rPr>
          <w:lang w:val="en-US"/>
        </w:rPr>
        <w:t xml:space="preserve"> </w:t>
      </w:r>
      <w:r>
        <w:rPr>
          <w:lang w:val="en-US"/>
        </w:rPr>
        <w:t>C/E values calculated using FGL5 and Smith-Tomlinson delayed neutron data</w:t>
      </w:r>
      <w:bookmarkEnd w:id="51"/>
    </w:p>
    <w:p w:rsidR="00301561" w:rsidRDefault="00301561">
      <w:pPr>
        <w:rPr>
          <w:u w:val="single"/>
          <w:lang w:val="en-US"/>
        </w:rPr>
      </w:pPr>
    </w:p>
    <w:tbl>
      <w:tblPr>
        <w:tblW w:w="0" w:type="auto"/>
        <w:tblInd w:w="108" w:type="dxa"/>
        <w:tblLayout w:type="fixed"/>
        <w:tblLook w:val="0000"/>
      </w:tblPr>
      <w:tblGrid>
        <w:gridCol w:w="3261"/>
        <w:gridCol w:w="1417"/>
        <w:gridCol w:w="3999"/>
      </w:tblGrid>
      <w:tr w:rsidR="00301561">
        <w:tc>
          <w:tcPr>
            <w:tcW w:w="3261" w:type="dxa"/>
            <w:tcBorders>
              <w:top w:val="single" w:sz="4" w:space="0" w:color="000000"/>
              <w:left w:val="single" w:sz="4" w:space="0" w:color="000000"/>
              <w:bottom w:val="single" w:sz="4" w:space="0" w:color="000000"/>
            </w:tcBorders>
          </w:tcPr>
          <w:p w:rsidR="00301561" w:rsidRDefault="00301561">
            <w:pPr>
              <w:snapToGrid w:val="0"/>
              <w:rPr>
                <w:lang w:val="en-US"/>
              </w:rPr>
            </w:pPr>
            <w:r>
              <w:rPr>
                <w:lang w:val="en-US"/>
              </w:rPr>
              <w:t>Reactivity effect</w:t>
            </w:r>
          </w:p>
        </w:tc>
        <w:tc>
          <w:tcPr>
            <w:tcW w:w="1417" w:type="dxa"/>
            <w:tcBorders>
              <w:top w:val="single" w:sz="4" w:space="0" w:color="000000"/>
              <w:left w:val="single" w:sz="4" w:space="0" w:color="000000"/>
              <w:bottom w:val="single" w:sz="4" w:space="0" w:color="000000"/>
            </w:tcBorders>
          </w:tcPr>
          <w:p w:rsidR="00301561" w:rsidRDefault="00301561">
            <w:pPr>
              <w:snapToGrid w:val="0"/>
              <w:rPr>
                <w:lang w:val="en-US"/>
              </w:rPr>
            </w:pPr>
            <w:r>
              <w:rPr>
                <w:lang w:val="en-US"/>
              </w:rPr>
              <w:t>Uncertainty</w:t>
            </w:r>
          </w:p>
        </w:tc>
        <w:tc>
          <w:tcPr>
            <w:tcW w:w="3999" w:type="dxa"/>
            <w:tcBorders>
              <w:top w:val="single" w:sz="4" w:space="0" w:color="000000"/>
              <w:left w:val="single" w:sz="4" w:space="0" w:color="000000"/>
              <w:bottom w:val="single" w:sz="4" w:space="0" w:color="000000"/>
              <w:right w:val="single" w:sz="4" w:space="0" w:color="000000"/>
            </w:tcBorders>
          </w:tcPr>
          <w:p w:rsidR="00301561" w:rsidRDefault="00301561">
            <w:pPr>
              <w:snapToGrid w:val="0"/>
              <w:rPr>
                <w:lang w:val="en-US"/>
              </w:rPr>
            </w:pPr>
            <w:r>
              <w:rPr>
                <w:lang w:val="en-US"/>
              </w:rPr>
              <w:t>C/E values on the Smith-Tomlinson Delayed neutron Reactivity Scale</w:t>
            </w:r>
          </w:p>
        </w:tc>
      </w:tr>
      <w:tr w:rsidR="00301561">
        <w:tc>
          <w:tcPr>
            <w:tcW w:w="3261" w:type="dxa"/>
            <w:tcBorders>
              <w:left w:val="single" w:sz="4" w:space="0" w:color="000000"/>
              <w:bottom w:val="single" w:sz="4" w:space="0" w:color="000000"/>
            </w:tcBorders>
          </w:tcPr>
          <w:p w:rsidR="00301561" w:rsidRDefault="00301561">
            <w:pPr>
              <w:snapToGrid w:val="0"/>
              <w:rPr>
                <w:lang w:val="en-US"/>
              </w:rPr>
            </w:pPr>
            <w:r>
              <w:rPr>
                <w:lang w:val="en-US"/>
              </w:rPr>
              <w:t xml:space="preserve">Central plutonium plate sample </w:t>
            </w:r>
          </w:p>
        </w:tc>
        <w:tc>
          <w:tcPr>
            <w:tcW w:w="1417" w:type="dxa"/>
            <w:tcBorders>
              <w:left w:val="single" w:sz="4" w:space="0" w:color="000000"/>
              <w:bottom w:val="single" w:sz="4" w:space="0" w:color="000000"/>
            </w:tcBorders>
          </w:tcPr>
          <w:p w:rsidR="00301561" w:rsidRDefault="00301561">
            <w:pPr>
              <w:snapToGrid w:val="0"/>
              <w:rPr>
                <w:lang w:val="en-US"/>
              </w:rPr>
            </w:pPr>
            <w:r>
              <w:rPr>
                <w:lang w:val="en-US"/>
              </w:rPr>
              <w:t>4%</w:t>
            </w:r>
          </w:p>
        </w:tc>
        <w:tc>
          <w:tcPr>
            <w:tcW w:w="3999"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1.03</w:t>
            </w:r>
          </w:p>
        </w:tc>
      </w:tr>
      <w:tr w:rsidR="00301561">
        <w:tc>
          <w:tcPr>
            <w:tcW w:w="3261" w:type="dxa"/>
            <w:tcBorders>
              <w:left w:val="single" w:sz="4" w:space="0" w:color="000000"/>
              <w:bottom w:val="single" w:sz="4" w:space="0" w:color="000000"/>
            </w:tcBorders>
          </w:tcPr>
          <w:p w:rsidR="00301561" w:rsidRDefault="00301561">
            <w:pPr>
              <w:snapToGrid w:val="0"/>
              <w:rPr>
                <w:lang w:val="en-US"/>
              </w:rPr>
            </w:pPr>
            <w:r>
              <w:rPr>
                <w:lang w:val="en-US"/>
              </w:rPr>
              <w:t>Inner core depletion</w:t>
            </w:r>
          </w:p>
        </w:tc>
        <w:tc>
          <w:tcPr>
            <w:tcW w:w="1417" w:type="dxa"/>
            <w:tcBorders>
              <w:left w:val="single" w:sz="4" w:space="0" w:color="000000"/>
              <w:bottom w:val="single" w:sz="4" w:space="0" w:color="000000"/>
            </w:tcBorders>
          </w:tcPr>
          <w:p w:rsidR="00301561" w:rsidRDefault="00301561">
            <w:pPr>
              <w:snapToGrid w:val="0"/>
              <w:rPr>
                <w:lang w:val="en-US"/>
              </w:rPr>
            </w:pPr>
            <w:r>
              <w:rPr>
                <w:lang w:val="en-US"/>
              </w:rPr>
              <w:t>4%</w:t>
            </w:r>
          </w:p>
        </w:tc>
        <w:tc>
          <w:tcPr>
            <w:tcW w:w="3999"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1.00</w:t>
            </w:r>
          </w:p>
        </w:tc>
      </w:tr>
      <w:tr w:rsidR="00301561">
        <w:tc>
          <w:tcPr>
            <w:tcW w:w="3261" w:type="dxa"/>
            <w:tcBorders>
              <w:left w:val="single" w:sz="4" w:space="0" w:color="000000"/>
              <w:bottom w:val="single" w:sz="4" w:space="0" w:color="000000"/>
            </w:tcBorders>
          </w:tcPr>
          <w:p w:rsidR="00301561" w:rsidRDefault="00301561">
            <w:pPr>
              <w:snapToGrid w:val="0"/>
              <w:rPr>
                <w:lang w:val="en-US"/>
              </w:rPr>
            </w:pPr>
            <w:r>
              <w:rPr>
                <w:lang w:val="en-US"/>
              </w:rPr>
              <w:t xml:space="preserve">Core edge element </w:t>
            </w:r>
          </w:p>
        </w:tc>
        <w:tc>
          <w:tcPr>
            <w:tcW w:w="1417" w:type="dxa"/>
            <w:tcBorders>
              <w:left w:val="single" w:sz="4" w:space="0" w:color="000000"/>
              <w:bottom w:val="single" w:sz="4" w:space="0" w:color="000000"/>
            </w:tcBorders>
          </w:tcPr>
          <w:p w:rsidR="00301561" w:rsidRDefault="00301561">
            <w:pPr>
              <w:snapToGrid w:val="0"/>
              <w:rPr>
                <w:lang w:val="en-US"/>
              </w:rPr>
            </w:pPr>
            <w:r>
              <w:rPr>
                <w:lang w:val="en-US"/>
              </w:rPr>
              <w:t>(larger)</w:t>
            </w:r>
          </w:p>
        </w:tc>
        <w:tc>
          <w:tcPr>
            <w:tcW w:w="3999"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0.95</w:t>
            </w:r>
          </w:p>
        </w:tc>
      </w:tr>
    </w:tbl>
    <w:p w:rsidR="00301561" w:rsidRDefault="00301561">
      <w:pPr>
        <w:rPr>
          <w:lang w:val="en-US"/>
        </w:rPr>
      </w:pPr>
    </w:p>
    <w:p w:rsidR="00301561" w:rsidRDefault="00301561">
      <w:pPr>
        <w:rPr>
          <w:lang w:val="en-US"/>
        </w:rPr>
      </w:pPr>
      <w:r>
        <w:rPr>
          <w:lang w:val="en-US"/>
        </w:rPr>
        <w:t>The uncertainty in the calculation of the core edge element worth was considered to be larger than that of the other effects because diffusion theory was used in the calculations.  This is not necessarily the explanation because the MONK Monte Carlo calculations of edge</w:t>
      </w:r>
      <w:r w:rsidR="00915845">
        <w:rPr>
          <w:lang w:val="en-US"/>
        </w:rPr>
        <w:t xml:space="preserve"> element worth, although not</w:t>
      </w:r>
      <w:r>
        <w:rPr>
          <w:lang w:val="en-US"/>
        </w:rPr>
        <w:t xml:space="preserve"> made for the above measurements, show a similar discrepancy. </w:t>
      </w:r>
    </w:p>
    <w:p w:rsidR="00301561" w:rsidRDefault="00301561">
      <w:pPr>
        <w:rPr>
          <w:lang w:val="en-US"/>
        </w:rPr>
      </w:pPr>
    </w:p>
    <w:p w:rsidR="00301561" w:rsidRDefault="00301561">
      <w:pPr>
        <w:rPr>
          <w:lang w:val="en-US"/>
        </w:rPr>
      </w:pPr>
      <w:r>
        <w:rPr>
          <w:lang w:val="en-US"/>
        </w:rPr>
        <w:t xml:space="preserve">The reactivity scales used in the present document are those corresponding to the FGL5 nuclear data set and the Smith-Tomlinson delayed neutron data. (In the later MTN documents a scale corresponding to the calculated worth of plutonium was used, and this is about 0.7% higher.)  The Smith Tomlinson data </w:t>
      </w:r>
      <w:r w:rsidR="00515802">
        <w:rPr>
          <w:lang w:val="en-US"/>
        </w:rPr>
        <w:t>are presented in Tables 1.26 to</w:t>
      </w:r>
      <w:r>
        <w:rPr>
          <w:lang w:val="en-US"/>
        </w:rPr>
        <w:t xml:space="preserve"> 1.28. </w:t>
      </w:r>
    </w:p>
    <w:p w:rsidR="00301561" w:rsidRDefault="00301561">
      <w:pPr>
        <w:rPr>
          <w:lang w:val="en-US"/>
        </w:rPr>
      </w:pPr>
    </w:p>
    <w:p w:rsidR="00301561" w:rsidRDefault="00301561">
      <w:pPr>
        <w:rPr>
          <w:b/>
          <w:bCs/>
          <w:lang w:val="en-US"/>
        </w:rPr>
      </w:pPr>
      <w:r>
        <w:rPr>
          <w:b/>
          <w:bCs/>
          <w:lang w:val="en-US"/>
        </w:rPr>
        <w:t>Smith-Tomlinson Delayed Neutron Data</w:t>
      </w:r>
    </w:p>
    <w:p w:rsidR="00301561" w:rsidRDefault="00301561">
      <w:pPr>
        <w:rPr>
          <w:lang w:val="en-US"/>
        </w:rPr>
      </w:pPr>
    </w:p>
    <w:p w:rsidR="00301561" w:rsidRDefault="00301561" w:rsidP="003267D5">
      <w:pPr>
        <w:pStyle w:val="TableHeading"/>
        <w:rPr>
          <w:lang w:val="en-US"/>
        </w:rPr>
      </w:pPr>
      <w:bookmarkStart w:id="52" w:name="_Toc197256860"/>
      <w:r>
        <w:rPr>
          <w:lang w:val="en-US"/>
        </w:rPr>
        <w:t xml:space="preserve">Table 1.26 </w:t>
      </w:r>
      <w:r w:rsidR="004F79C0">
        <w:rPr>
          <w:lang w:val="en-US"/>
        </w:rPr>
        <w:t xml:space="preserve"> </w:t>
      </w:r>
      <w:r>
        <w:rPr>
          <w:lang w:val="en-US"/>
        </w:rPr>
        <w:t xml:space="preserve">Smith-Tomlinson </w:t>
      </w:r>
      <w:r w:rsidR="004F79C0">
        <w:rPr>
          <w:lang w:val="en-US"/>
        </w:rPr>
        <w:t>total yields and six group</w:t>
      </w:r>
      <w:r>
        <w:rPr>
          <w:lang w:val="en-US"/>
        </w:rPr>
        <w:t xml:space="preserve"> relative abundances</w:t>
      </w:r>
      <w:bookmarkEnd w:id="52"/>
      <w:r>
        <w:rPr>
          <w:lang w:val="en-US"/>
        </w:rPr>
        <w:t xml:space="preserve"> </w:t>
      </w:r>
    </w:p>
    <w:p w:rsidR="00301561" w:rsidRDefault="00301561"/>
    <w:tbl>
      <w:tblPr>
        <w:tblW w:w="0" w:type="auto"/>
        <w:tblInd w:w="-15" w:type="dxa"/>
        <w:tblLayout w:type="fixed"/>
        <w:tblLook w:val="0000"/>
      </w:tblPr>
      <w:tblGrid>
        <w:gridCol w:w="1384"/>
        <w:gridCol w:w="1039"/>
        <w:gridCol w:w="1040"/>
        <w:gridCol w:w="1039"/>
        <w:gridCol w:w="1040"/>
        <w:gridCol w:w="1039"/>
        <w:gridCol w:w="1070"/>
      </w:tblGrid>
      <w:tr w:rsidR="00301561">
        <w:trPr>
          <w:cantSplit/>
        </w:trPr>
        <w:tc>
          <w:tcPr>
            <w:tcW w:w="1384" w:type="dxa"/>
            <w:tcBorders>
              <w:top w:val="single" w:sz="4" w:space="0" w:color="000000"/>
              <w:left w:val="single" w:sz="4" w:space="0" w:color="000000"/>
              <w:bottom w:val="single" w:sz="4" w:space="0" w:color="000000"/>
            </w:tcBorders>
          </w:tcPr>
          <w:p w:rsidR="00301561" w:rsidRDefault="00301561">
            <w:pPr>
              <w:snapToGrid w:val="0"/>
            </w:pPr>
          </w:p>
        </w:tc>
        <w:tc>
          <w:tcPr>
            <w:tcW w:w="6267" w:type="dxa"/>
            <w:gridSpan w:val="6"/>
            <w:tcBorders>
              <w:top w:val="single" w:sz="4" w:space="0" w:color="000000"/>
              <w:left w:val="single" w:sz="4" w:space="0" w:color="000000"/>
              <w:bottom w:val="single" w:sz="4" w:space="0" w:color="000000"/>
              <w:right w:val="single" w:sz="4" w:space="0" w:color="000000"/>
            </w:tcBorders>
          </w:tcPr>
          <w:p w:rsidR="00301561" w:rsidRDefault="00301561">
            <w:pPr>
              <w:snapToGrid w:val="0"/>
              <w:jc w:val="center"/>
              <w:rPr>
                <w:lang w:val="fr-FR"/>
              </w:rPr>
            </w:pPr>
            <w:r>
              <w:rPr>
                <w:lang w:val="fr-FR"/>
              </w:rPr>
              <w:t>Relative abundances</w:t>
            </w:r>
          </w:p>
        </w:tc>
      </w:tr>
      <w:tr w:rsidR="00301561">
        <w:tc>
          <w:tcPr>
            <w:tcW w:w="1384" w:type="dxa"/>
            <w:tcBorders>
              <w:left w:val="single" w:sz="4" w:space="0" w:color="000000"/>
              <w:bottom w:val="single" w:sz="4" w:space="0" w:color="000000"/>
            </w:tcBorders>
          </w:tcPr>
          <w:p w:rsidR="00301561" w:rsidRDefault="00301561">
            <w:pPr>
              <w:snapToGrid w:val="0"/>
              <w:rPr>
                <w:lang w:val="fr-FR"/>
              </w:rPr>
            </w:pPr>
          </w:p>
        </w:tc>
        <w:tc>
          <w:tcPr>
            <w:tcW w:w="1039" w:type="dxa"/>
            <w:tcBorders>
              <w:left w:val="single" w:sz="4" w:space="0" w:color="000000"/>
              <w:bottom w:val="single" w:sz="4" w:space="0" w:color="000000"/>
            </w:tcBorders>
          </w:tcPr>
          <w:p w:rsidR="00301561" w:rsidRDefault="00301561">
            <w:pPr>
              <w:snapToGrid w:val="0"/>
              <w:rPr>
                <w:lang w:val="fr-FR"/>
              </w:rPr>
            </w:pPr>
            <w:r>
              <w:rPr>
                <w:lang w:val="fr-FR"/>
              </w:rPr>
              <w:t>U-235</w:t>
            </w:r>
          </w:p>
        </w:tc>
        <w:tc>
          <w:tcPr>
            <w:tcW w:w="1040" w:type="dxa"/>
            <w:tcBorders>
              <w:left w:val="single" w:sz="4" w:space="0" w:color="000000"/>
              <w:bottom w:val="single" w:sz="4" w:space="0" w:color="000000"/>
            </w:tcBorders>
          </w:tcPr>
          <w:p w:rsidR="00301561" w:rsidRDefault="00301561">
            <w:pPr>
              <w:snapToGrid w:val="0"/>
              <w:rPr>
                <w:lang w:val="fr-FR"/>
              </w:rPr>
            </w:pPr>
            <w:r>
              <w:rPr>
                <w:lang w:val="fr-FR"/>
              </w:rPr>
              <w:t>U-238</w:t>
            </w:r>
          </w:p>
        </w:tc>
        <w:tc>
          <w:tcPr>
            <w:tcW w:w="1039" w:type="dxa"/>
            <w:tcBorders>
              <w:left w:val="single" w:sz="4" w:space="0" w:color="000000"/>
              <w:bottom w:val="single" w:sz="4" w:space="0" w:color="000000"/>
            </w:tcBorders>
          </w:tcPr>
          <w:p w:rsidR="00301561" w:rsidRDefault="00301561">
            <w:pPr>
              <w:snapToGrid w:val="0"/>
              <w:rPr>
                <w:lang w:val="fr-FR"/>
              </w:rPr>
            </w:pPr>
            <w:r>
              <w:rPr>
                <w:lang w:val="fr-FR"/>
              </w:rPr>
              <w:t>Pu-239</w:t>
            </w:r>
          </w:p>
        </w:tc>
        <w:tc>
          <w:tcPr>
            <w:tcW w:w="1040" w:type="dxa"/>
            <w:tcBorders>
              <w:left w:val="single" w:sz="4" w:space="0" w:color="000000"/>
              <w:bottom w:val="single" w:sz="4" w:space="0" w:color="000000"/>
            </w:tcBorders>
          </w:tcPr>
          <w:p w:rsidR="00301561" w:rsidRDefault="00301561">
            <w:pPr>
              <w:snapToGrid w:val="0"/>
              <w:rPr>
                <w:lang w:val="fr-FR"/>
              </w:rPr>
            </w:pPr>
            <w:r>
              <w:rPr>
                <w:lang w:val="fr-FR"/>
              </w:rPr>
              <w:t>Pu-240</w:t>
            </w:r>
          </w:p>
        </w:tc>
        <w:tc>
          <w:tcPr>
            <w:tcW w:w="1039" w:type="dxa"/>
            <w:tcBorders>
              <w:left w:val="single" w:sz="4" w:space="0" w:color="000000"/>
              <w:bottom w:val="single" w:sz="4" w:space="0" w:color="000000"/>
            </w:tcBorders>
          </w:tcPr>
          <w:p w:rsidR="00301561" w:rsidRDefault="00301561">
            <w:pPr>
              <w:snapToGrid w:val="0"/>
              <w:rPr>
                <w:lang w:val="fr-FR"/>
              </w:rPr>
            </w:pPr>
            <w:r>
              <w:rPr>
                <w:lang w:val="fr-FR"/>
              </w:rPr>
              <w:t>Pu-241</w:t>
            </w:r>
          </w:p>
        </w:tc>
        <w:tc>
          <w:tcPr>
            <w:tcW w:w="1070" w:type="dxa"/>
            <w:tcBorders>
              <w:left w:val="single" w:sz="4" w:space="0" w:color="000000"/>
              <w:bottom w:val="single" w:sz="4" w:space="0" w:color="000000"/>
              <w:right w:val="single" w:sz="4" w:space="0" w:color="000000"/>
            </w:tcBorders>
          </w:tcPr>
          <w:p w:rsidR="00301561" w:rsidRDefault="00301561">
            <w:pPr>
              <w:snapToGrid w:val="0"/>
              <w:rPr>
                <w:lang w:val="fr-FR"/>
              </w:rPr>
            </w:pPr>
            <w:r>
              <w:rPr>
                <w:lang w:val="fr-FR"/>
              </w:rPr>
              <w:t>Pu-242</w:t>
            </w:r>
          </w:p>
        </w:tc>
      </w:tr>
      <w:tr w:rsidR="00301561">
        <w:tc>
          <w:tcPr>
            <w:tcW w:w="1384" w:type="dxa"/>
            <w:tcBorders>
              <w:left w:val="single" w:sz="4" w:space="0" w:color="000000"/>
              <w:bottom w:val="single" w:sz="4" w:space="0" w:color="000000"/>
            </w:tcBorders>
          </w:tcPr>
          <w:p w:rsidR="00301561" w:rsidRDefault="00301561">
            <w:pPr>
              <w:snapToGrid w:val="0"/>
            </w:pPr>
            <w:r>
              <w:t>Time group</w:t>
            </w:r>
          </w:p>
        </w:tc>
        <w:tc>
          <w:tcPr>
            <w:tcW w:w="1039" w:type="dxa"/>
            <w:tcBorders>
              <w:left w:val="single" w:sz="4" w:space="0" w:color="000000"/>
              <w:bottom w:val="single" w:sz="4" w:space="0" w:color="000000"/>
            </w:tcBorders>
          </w:tcPr>
          <w:p w:rsidR="00301561" w:rsidRDefault="00301561">
            <w:pPr>
              <w:snapToGrid w:val="0"/>
            </w:pPr>
          </w:p>
        </w:tc>
        <w:tc>
          <w:tcPr>
            <w:tcW w:w="1040" w:type="dxa"/>
            <w:tcBorders>
              <w:left w:val="single" w:sz="4" w:space="0" w:color="000000"/>
              <w:bottom w:val="single" w:sz="4" w:space="0" w:color="000000"/>
            </w:tcBorders>
          </w:tcPr>
          <w:p w:rsidR="00301561" w:rsidRDefault="00301561">
            <w:pPr>
              <w:snapToGrid w:val="0"/>
            </w:pPr>
          </w:p>
        </w:tc>
        <w:tc>
          <w:tcPr>
            <w:tcW w:w="1039" w:type="dxa"/>
            <w:tcBorders>
              <w:left w:val="single" w:sz="4" w:space="0" w:color="000000"/>
              <w:bottom w:val="single" w:sz="4" w:space="0" w:color="000000"/>
            </w:tcBorders>
          </w:tcPr>
          <w:p w:rsidR="00301561" w:rsidRDefault="00301561">
            <w:pPr>
              <w:snapToGrid w:val="0"/>
            </w:pPr>
          </w:p>
        </w:tc>
        <w:tc>
          <w:tcPr>
            <w:tcW w:w="1040" w:type="dxa"/>
            <w:tcBorders>
              <w:left w:val="single" w:sz="4" w:space="0" w:color="000000"/>
              <w:bottom w:val="single" w:sz="4" w:space="0" w:color="000000"/>
            </w:tcBorders>
          </w:tcPr>
          <w:p w:rsidR="00301561" w:rsidRDefault="00301561">
            <w:pPr>
              <w:snapToGrid w:val="0"/>
            </w:pPr>
          </w:p>
        </w:tc>
        <w:tc>
          <w:tcPr>
            <w:tcW w:w="1039" w:type="dxa"/>
            <w:tcBorders>
              <w:left w:val="single" w:sz="4" w:space="0" w:color="000000"/>
              <w:bottom w:val="single" w:sz="4" w:space="0" w:color="000000"/>
            </w:tcBorders>
          </w:tcPr>
          <w:p w:rsidR="00301561" w:rsidRDefault="00301561">
            <w:pPr>
              <w:snapToGrid w:val="0"/>
            </w:pPr>
          </w:p>
        </w:tc>
        <w:tc>
          <w:tcPr>
            <w:tcW w:w="1070"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384" w:type="dxa"/>
            <w:tcBorders>
              <w:left w:val="single" w:sz="4" w:space="0" w:color="000000"/>
              <w:bottom w:val="single" w:sz="4" w:space="0" w:color="000000"/>
            </w:tcBorders>
          </w:tcPr>
          <w:p w:rsidR="00301561" w:rsidRDefault="00301561">
            <w:pPr>
              <w:snapToGrid w:val="0"/>
            </w:pPr>
            <w:r>
              <w:t>1</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0.038</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0.013</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0.038</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0.025</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0.010</w:t>
            </w:r>
          </w:p>
        </w:tc>
        <w:tc>
          <w:tcPr>
            <w:tcW w:w="1070" w:type="dxa"/>
            <w:tcBorders>
              <w:left w:val="single" w:sz="4" w:space="0" w:color="000000"/>
              <w:bottom w:val="single" w:sz="4" w:space="0" w:color="000000"/>
              <w:right w:val="single" w:sz="4" w:space="0" w:color="000000"/>
            </w:tcBorders>
          </w:tcPr>
          <w:p w:rsidR="00301561" w:rsidRDefault="00301561">
            <w:pPr>
              <w:snapToGrid w:val="0"/>
              <w:jc w:val="right"/>
              <w:rPr>
                <w:color w:val="000000"/>
              </w:rPr>
            </w:pPr>
            <w:r>
              <w:rPr>
                <w:color w:val="000000"/>
              </w:rPr>
              <w:t>0.004</w:t>
            </w:r>
          </w:p>
        </w:tc>
      </w:tr>
      <w:tr w:rsidR="00301561">
        <w:tc>
          <w:tcPr>
            <w:tcW w:w="1384" w:type="dxa"/>
            <w:tcBorders>
              <w:left w:val="single" w:sz="4" w:space="0" w:color="000000"/>
              <w:bottom w:val="single" w:sz="4" w:space="0" w:color="000000"/>
            </w:tcBorders>
          </w:tcPr>
          <w:p w:rsidR="00301561" w:rsidRDefault="00301561">
            <w:pPr>
              <w:snapToGrid w:val="0"/>
            </w:pPr>
            <w:r>
              <w:t>2</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0.213</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0.137</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0.280</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0.270</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0.229</w:t>
            </w:r>
          </w:p>
        </w:tc>
        <w:tc>
          <w:tcPr>
            <w:tcW w:w="1070" w:type="dxa"/>
            <w:tcBorders>
              <w:left w:val="single" w:sz="4" w:space="0" w:color="000000"/>
              <w:bottom w:val="single" w:sz="4" w:space="0" w:color="000000"/>
              <w:right w:val="single" w:sz="4" w:space="0" w:color="000000"/>
            </w:tcBorders>
          </w:tcPr>
          <w:p w:rsidR="00301561" w:rsidRDefault="00301561">
            <w:pPr>
              <w:snapToGrid w:val="0"/>
              <w:jc w:val="right"/>
              <w:rPr>
                <w:color w:val="000000"/>
              </w:rPr>
            </w:pPr>
            <w:r>
              <w:rPr>
                <w:color w:val="000000"/>
              </w:rPr>
              <w:t>0.195</w:t>
            </w:r>
          </w:p>
        </w:tc>
      </w:tr>
      <w:tr w:rsidR="00301561">
        <w:tc>
          <w:tcPr>
            <w:tcW w:w="1384" w:type="dxa"/>
            <w:tcBorders>
              <w:left w:val="single" w:sz="4" w:space="0" w:color="000000"/>
              <w:bottom w:val="single" w:sz="4" w:space="0" w:color="000000"/>
            </w:tcBorders>
          </w:tcPr>
          <w:p w:rsidR="00301561" w:rsidRDefault="00301561">
            <w:pPr>
              <w:snapToGrid w:val="0"/>
            </w:pPr>
            <w:r>
              <w:t>3</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0.188</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0.162</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0.216</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0.184</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0.173</w:t>
            </w:r>
          </w:p>
        </w:tc>
        <w:tc>
          <w:tcPr>
            <w:tcW w:w="1070" w:type="dxa"/>
            <w:tcBorders>
              <w:left w:val="single" w:sz="4" w:space="0" w:color="000000"/>
              <w:bottom w:val="single" w:sz="4" w:space="0" w:color="000000"/>
              <w:right w:val="single" w:sz="4" w:space="0" w:color="000000"/>
            </w:tcBorders>
          </w:tcPr>
          <w:p w:rsidR="00301561" w:rsidRDefault="00301561">
            <w:pPr>
              <w:snapToGrid w:val="0"/>
              <w:jc w:val="right"/>
              <w:rPr>
                <w:color w:val="000000"/>
              </w:rPr>
            </w:pPr>
            <w:r>
              <w:rPr>
                <w:color w:val="000000"/>
              </w:rPr>
              <w:t>0.162</w:t>
            </w:r>
          </w:p>
        </w:tc>
      </w:tr>
      <w:tr w:rsidR="00301561">
        <w:tc>
          <w:tcPr>
            <w:tcW w:w="1384" w:type="dxa"/>
            <w:tcBorders>
              <w:left w:val="single" w:sz="4" w:space="0" w:color="000000"/>
              <w:bottom w:val="single" w:sz="4" w:space="0" w:color="000000"/>
            </w:tcBorders>
          </w:tcPr>
          <w:p w:rsidR="00301561" w:rsidRDefault="00301561">
            <w:pPr>
              <w:snapToGrid w:val="0"/>
            </w:pPr>
            <w:r>
              <w:t>4</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0.407</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0.388</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0.329</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0.358</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0.390</w:t>
            </w:r>
          </w:p>
        </w:tc>
        <w:tc>
          <w:tcPr>
            <w:tcW w:w="1070" w:type="dxa"/>
            <w:tcBorders>
              <w:left w:val="single" w:sz="4" w:space="0" w:color="000000"/>
              <w:bottom w:val="single" w:sz="4" w:space="0" w:color="000000"/>
              <w:right w:val="single" w:sz="4" w:space="0" w:color="000000"/>
            </w:tcBorders>
          </w:tcPr>
          <w:p w:rsidR="00301561" w:rsidRDefault="00301561">
            <w:pPr>
              <w:snapToGrid w:val="0"/>
              <w:jc w:val="right"/>
              <w:rPr>
                <w:color w:val="000000"/>
              </w:rPr>
            </w:pPr>
            <w:r>
              <w:rPr>
                <w:color w:val="000000"/>
              </w:rPr>
              <w:t>0.411</w:t>
            </w:r>
          </w:p>
        </w:tc>
      </w:tr>
      <w:tr w:rsidR="00301561">
        <w:tc>
          <w:tcPr>
            <w:tcW w:w="1384" w:type="dxa"/>
            <w:tcBorders>
              <w:left w:val="single" w:sz="4" w:space="0" w:color="000000"/>
              <w:bottom w:val="single" w:sz="4" w:space="0" w:color="000000"/>
            </w:tcBorders>
          </w:tcPr>
          <w:p w:rsidR="00301561" w:rsidRDefault="00301561">
            <w:pPr>
              <w:snapToGrid w:val="0"/>
            </w:pPr>
            <w:r>
              <w:t>5</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0.128</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0.225</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0.103</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0.135</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0.182</w:t>
            </w:r>
          </w:p>
        </w:tc>
        <w:tc>
          <w:tcPr>
            <w:tcW w:w="1070" w:type="dxa"/>
            <w:tcBorders>
              <w:left w:val="single" w:sz="4" w:space="0" w:color="000000"/>
              <w:bottom w:val="single" w:sz="4" w:space="0" w:color="000000"/>
              <w:right w:val="single" w:sz="4" w:space="0" w:color="000000"/>
            </w:tcBorders>
          </w:tcPr>
          <w:p w:rsidR="00301561" w:rsidRDefault="00301561">
            <w:pPr>
              <w:snapToGrid w:val="0"/>
              <w:jc w:val="right"/>
              <w:rPr>
                <w:color w:val="000000"/>
              </w:rPr>
            </w:pPr>
            <w:r>
              <w:rPr>
                <w:color w:val="000000"/>
              </w:rPr>
              <w:t>0.218</w:t>
            </w:r>
          </w:p>
        </w:tc>
      </w:tr>
      <w:tr w:rsidR="00301561">
        <w:tc>
          <w:tcPr>
            <w:tcW w:w="1384" w:type="dxa"/>
            <w:tcBorders>
              <w:left w:val="single" w:sz="4" w:space="0" w:color="000000"/>
              <w:bottom w:val="single" w:sz="4" w:space="0" w:color="000000"/>
            </w:tcBorders>
          </w:tcPr>
          <w:p w:rsidR="00301561" w:rsidRDefault="00301561">
            <w:pPr>
              <w:snapToGrid w:val="0"/>
            </w:pPr>
            <w:r>
              <w:t>6</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0.026</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0.075</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0.035</w:t>
            </w:r>
          </w:p>
        </w:tc>
        <w:tc>
          <w:tcPr>
            <w:tcW w:w="1040" w:type="dxa"/>
            <w:tcBorders>
              <w:left w:val="single" w:sz="4" w:space="0" w:color="000000"/>
              <w:bottom w:val="single" w:sz="4" w:space="0" w:color="000000"/>
            </w:tcBorders>
          </w:tcPr>
          <w:p w:rsidR="00301561" w:rsidRDefault="00301561">
            <w:pPr>
              <w:snapToGrid w:val="0"/>
              <w:jc w:val="right"/>
              <w:rPr>
                <w:color w:val="000000"/>
              </w:rPr>
            </w:pPr>
            <w:r>
              <w:rPr>
                <w:color w:val="000000"/>
              </w:rPr>
              <w:t>0.027</w:t>
            </w:r>
          </w:p>
        </w:tc>
        <w:tc>
          <w:tcPr>
            <w:tcW w:w="1039" w:type="dxa"/>
            <w:tcBorders>
              <w:left w:val="single" w:sz="4" w:space="0" w:color="000000"/>
              <w:bottom w:val="single" w:sz="4" w:space="0" w:color="000000"/>
            </w:tcBorders>
          </w:tcPr>
          <w:p w:rsidR="00301561" w:rsidRDefault="00301561">
            <w:pPr>
              <w:snapToGrid w:val="0"/>
              <w:jc w:val="right"/>
              <w:rPr>
                <w:color w:val="000000"/>
              </w:rPr>
            </w:pPr>
            <w:r>
              <w:rPr>
                <w:color w:val="000000"/>
              </w:rPr>
              <w:t>0.016</w:t>
            </w:r>
          </w:p>
        </w:tc>
        <w:tc>
          <w:tcPr>
            <w:tcW w:w="1070" w:type="dxa"/>
            <w:tcBorders>
              <w:left w:val="single" w:sz="4" w:space="0" w:color="000000"/>
              <w:bottom w:val="single" w:sz="4" w:space="0" w:color="000000"/>
              <w:right w:val="single" w:sz="4" w:space="0" w:color="000000"/>
            </w:tcBorders>
          </w:tcPr>
          <w:p w:rsidR="00301561" w:rsidRDefault="00301561">
            <w:pPr>
              <w:snapToGrid w:val="0"/>
              <w:jc w:val="right"/>
              <w:rPr>
                <w:color w:val="000000"/>
              </w:rPr>
            </w:pPr>
            <w:r>
              <w:rPr>
                <w:color w:val="000000"/>
              </w:rPr>
              <w:t>0.010</w:t>
            </w:r>
          </w:p>
        </w:tc>
      </w:tr>
      <w:tr w:rsidR="00301561">
        <w:tc>
          <w:tcPr>
            <w:tcW w:w="1384" w:type="dxa"/>
            <w:tcBorders>
              <w:left w:val="single" w:sz="4" w:space="0" w:color="000000"/>
              <w:bottom w:val="single" w:sz="4" w:space="0" w:color="000000"/>
            </w:tcBorders>
          </w:tcPr>
          <w:p w:rsidR="00301561" w:rsidRDefault="00301561">
            <w:pPr>
              <w:snapToGrid w:val="0"/>
            </w:pPr>
          </w:p>
        </w:tc>
        <w:tc>
          <w:tcPr>
            <w:tcW w:w="1039" w:type="dxa"/>
            <w:tcBorders>
              <w:left w:val="single" w:sz="4" w:space="0" w:color="000000"/>
              <w:bottom w:val="single" w:sz="4" w:space="0" w:color="000000"/>
            </w:tcBorders>
          </w:tcPr>
          <w:p w:rsidR="00301561" w:rsidRDefault="00301561">
            <w:pPr>
              <w:snapToGrid w:val="0"/>
              <w:jc w:val="right"/>
              <w:rPr>
                <w:color w:val="000000"/>
              </w:rPr>
            </w:pPr>
          </w:p>
        </w:tc>
        <w:tc>
          <w:tcPr>
            <w:tcW w:w="1040" w:type="dxa"/>
            <w:tcBorders>
              <w:left w:val="single" w:sz="4" w:space="0" w:color="000000"/>
              <w:bottom w:val="single" w:sz="4" w:space="0" w:color="000000"/>
            </w:tcBorders>
          </w:tcPr>
          <w:p w:rsidR="00301561" w:rsidRDefault="00301561">
            <w:pPr>
              <w:snapToGrid w:val="0"/>
              <w:jc w:val="right"/>
              <w:rPr>
                <w:color w:val="000000"/>
              </w:rPr>
            </w:pPr>
          </w:p>
        </w:tc>
        <w:tc>
          <w:tcPr>
            <w:tcW w:w="1039" w:type="dxa"/>
            <w:tcBorders>
              <w:left w:val="single" w:sz="4" w:space="0" w:color="000000"/>
              <w:bottom w:val="single" w:sz="4" w:space="0" w:color="000000"/>
            </w:tcBorders>
          </w:tcPr>
          <w:p w:rsidR="00301561" w:rsidRDefault="00301561">
            <w:pPr>
              <w:snapToGrid w:val="0"/>
            </w:pPr>
          </w:p>
        </w:tc>
        <w:tc>
          <w:tcPr>
            <w:tcW w:w="1040" w:type="dxa"/>
            <w:tcBorders>
              <w:left w:val="single" w:sz="4" w:space="0" w:color="000000"/>
              <w:bottom w:val="single" w:sz="4" w:space="0" w:color="000000"/>
            </w:tcBorders>
          </w:tcPr>
          <w:p w:rsidR="00301561" w:rsidRDefault="00301561">
            <w:pPr>
              <w:snapToGrid w:val="0"/>
            </w:pPr>
          </w:p>
        </w:tc>
        <w:tc>
          <w:tcPr>
            <w:tcW w:w="1039" w:type="dxa"/>
            <w:tcBorders>
              <w:left w:val="single" w:sz="4" w:space="0" w:color="000000"/>
              <w:bottom w:val="single" w:sz="4" w:space="0" w:color="000000"/>
            </w:tcBorders>
          </w:tcPr>
          <w:p w:rsidR="00301561" w:rsidRDefault="00301561">
            <w:pPr>
              <w:snapToGrid w:val="0"/>
            </w:pPr>
          </w:p>
        </w:tc>
        <w:tc>
          <w:tcPr>
            <w:tcW w:w="1070"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384" w:type="dxa"/>
            <w:tcBorders>
              <w:left w:val="single" w:sz="4" w:space="0" w:color="000000"/>
              <w:bottom w:val="single" w:sz="4" w:space="0" w:color="000000"/>
            </w:tcBorders>
          </w:tcPr>
          <w:p w:rsidR="00301561" w:rsidRDefault="00301561">
            <w:pPr>
              <w:snapToGrid w:val="0"/>
            </w:pPr>
            <w:r>
              <w:t>Total yield n/100F</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0.0165</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0.0458</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0.00633</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0.0088</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0.0159</w:t>
            </w:r>
          </w:p>
        </w:tc>
        <w:tc>
          <w:tcPr>
            <w:tcW w:w="1070" w:type="dxa"/>
            <w:tcBorders>
              <w:left w:val="single" w:sz="4" w:space="0" w:color="000000"/>
              <w:bottom w:val="single" w:sz="4" w:space="0" w:color="000000"/>
              <w:right w:val="single" w:sz="4" w:space="0" w:color="000000"/>
            </w:tcBorders>
          </w:tcPr>
          <w:p w:rsidR="00301561" w:rsidRDefault="00301561">
            <w:pPr>
              <w:snapToGrid w:val="0"/>
              <w:rPr>
                <w:color w:val="000000"/>
              </w:rPr>
            </w:pPr>
            <w:r>
              <w:rPr>
                <w:color w:val="000000"/>
              </w:rPr>
              <w:t>0.015</w:t>
            </w:r>
          </w:p>
        </w:tc>
      </w:tr>
    </w:tbl>
    <w:p w:rsidR="00301561" w:rsidRDefault="00301561"/>
    <w:p w:rsidR="00301561" w:rsidRDefault="00301561" w:rsidP="003267D5">
      <w:pPr>
        <w:pStyle w:val="TableHeading"/>
        <w:rPr>
          <w:lang w:val="en-US"/>
        </w:rPr>
      </w:pPr>
      <w:bookmarkStart w:id="53" w:name="_Toc197256861"/>
      <w:r>
        <w:rPr>
          <w:lang w:val="en-US"/>
        </w:rPr>
        <w:t xml:space="preserve">Table 1.27 </w:t>
      </w:r>
      <w:r w:rsidR="004F79C0">
        <w:rPr>
          <w:lang w:val="en-US"/>
        </w:rPr>
        <w:t xml:space="preserve"> </w:t>
      </w:r>
      <w:r>
        <w:rPr>
          <w:lang w:val="en-US"/>
        </w:rPr>
        <w:t>Smith-Tomlinson six group decay constants</w:t>
      </w:r>
      <w:bookmarkEnd w:id="53"/>
    </w:p>
    <w:p w:rsidR="00301561" w:rsidRDefault="00301561"/>
    <w:tbl>
      <w:tblPr>
        <w:tblW w:w="0" w:type="auto"/>
        <w:tblInd w:w="-15" w:type="dxa"/>
        <w:tblLayout w:type="fixed"/>
        <w:tblLook w:val="0000"/>
      </w:tblPr>
      <w:tblGrid>
        <w:gridCol w:w="1384"/>
        <w:gridCol w:w="1039"/>
        <w:gridCol w:w="1040"/>
        <w:gridCol w:w="1039"/>
        <w:gridCol w:w="1040"/>
        <w:gridCol w:w="1039"/>
        <w:gridCol w:w="1070"/>
      </w:tblGrid>
      <w:tr w:rsidR="00301561">
        <w:trPr>
          <w:cantSplit/>
        </w:trPr>
        <w:tc>
          <w:tcPr>
            <w:tcW w:w="1384" w:type="dxa"/>
            <w:tcBorders>
              <w:top w:val="single" w:sz="4" w:space="0" w:color="000000"/>
              <w:left w:val="single" w:sz="4" w:space="0" w:color="000000"/>
              <w:bottom w:val="single" w:sz="4" w:space="0" w:color="000000"/>
            </w:tcBorders>
          </w:tcPr>
          <w:p w:rsidR="00301561" w:rsidRDefault="00301561">
            <w:pPr>
              <w:snapToGrid w:val="0"/>
            </w:pPr>
          </w:p>
        </w:tc>
        <w:tc>
          <w:tcPr>
            <w:tcW w:w="6267" w:type="dxa"/>
            <w:gridSpan w:val="6"/>
            <w:tcBorders>
              <w:top w:val="single" w:sz="4" w:space="0" w:color="000000"/>
              <w:left w:val="single" w:sz="4" w:space="0" w:color="000000"/>
              <w:bottom w:val="single" w:sz="4" w:space="0" w:color="000000"/>
              <w:right w:val="single" w:sz="4" w:space="0" w:color="000000"/>
            </w:tcBorders>
          </w:tcPr>
          <w:p w:rsidR="00301561" w:rsidRDefault="00301561">
            <w:pPr>
              <w:snapToGrid w:val="0"/>
              <w:jc w:val="center"/>
            </w:pPr>
            <w:r>
              <w:t>6 time group decay constants (sec</w:t>
            </w:r>
            <w:r>
              <w:rPr>
                <w:vertAlign w:val="superscript"/>
              </w:rPr>
              <w:t>-1</w:t>
            </w:r>
            <w:r>
              <w:t>)</w:t>
            </w:r>
          </w:p>
        </w:tc>
      </w:tr>
      <w:tr w:rsidR="00301561">
        <w:tc>
          <w:tcPr>
            <w:tcW w:w="1384" w:type="dxa"/>
            <w:tcBorders>
              <w:left w:val="single" w:sz="4" w:space="0" w:color="000000"/>
              <w:bottom w:val="single" w:sz="4" w:space="0" w:color="000000"/>
            </w:tcBorders>
          </w:tcPr>
          <w:p w:rsidR="00301561" w:rsidRDefault="00301561">
            <w:pPr>
              <w:snapToGrid w:val="0"/>
              <w:rPr>
                <w:lang w:val="en-US"/>
              </w:rPr>
            </w:pPr>
          </w:p>
        </w:tc>
        <w:tc>
          <w:tcPr>
            <w:tcW w:w="1039" w:type="dxa"/>
            <w:tcBorders>
              <w:left w:val="single" w:sz="4" w:space="0" w:color="000000"/>
              <w:bottom w:val="single" w:sz="4" w:space="0" w:color="000000"/>
            </w:tcBorders>
          </w:tcPr>
          <w:p w:rsidR="00301561" w:rsidRDefault="00301561">
            <w:pPr>
              <w:snapToGrid w:val="0"/>
              <w:rPr>
                <w:lang w:val="fr-FR"/>
              </w:rPr>
            </w:pPr>
            <w:r>
              <w:rPr>
                <w:lang w:val="fr-FR"/>
              </w:rPr>
              <w:t>U-235</w:t>
            </w:r>
          </w:p>
        </w:tc>
        <w:tc>
          <w:tcPr>
            <w:tcW w:w="1040" w:type="dxa"/>
            <w:tcBorders>
              <w:left w:val="single" w:sz="4" w:space="0" w:color="000000"/>
              <w:bottom w:val="single" w:sz="4" w:space="0" w:color="000000"/>
            </w:tcBorders>
          </w:tcPr>
          <w:p w:rsidR="00301561" w:rsidRDefault="00301561">
            <w:pPr>
              <w:snapToGrid w:val="0"/>
              <w:rPr>
                <w:lang w:val="fr-FR"/>
              </w:rPr>
            </w:pPr>
            <w:r>
              <w:rPr>
                <w:lang w:val="fr-FR"/>
              </w:rPr>
              <w:t>U-238</w:t>
            </w:r>
          </w:p>
        </w:tc>
        <w:tc>
          <w:tcPr>
            <w:tcW w:w="1039" w:type="dxa"/>
            <w:tcBorders>
              <w:left w:val="single" w:sz="4" w:space="0" w:color="000000"/>
              <w:bottom w:val="single" w:sz="4" w:space="0" w:color="000000"/>
            </w:tcBorders>
          </w:tcPr>
          <w:p w:rsidR="00301561" w:rsidRDefault="00301561">
            <w:pPr>
              <w:snapToGrid w:val="0"/>
              <w:rPr>
                <w:lang w:val="fr-FR"/>
              </w:rPr>
            </w:pPr>
            <w:r>
              <w:rPr>
                <w:lang w:val="fr-FR"/>
              </w:rPr>
              <w:t>Pu-239</w:t>
            </w:r>
          </w:p>
        </w:tc>
        <w:tc>
          <w:tcPr>
            <w:tcW w:w="1040" w:type="dxa"/>
            <w:tcBorders>
              <w:left w:val="single" w:sz="4" w:space="0" w:color="000000"/>
              <w:bottom w:val="single" w:sz="4" w:space="0" w:color="000000"/>
            </w:tcBorders>
          </w:tcPr>
          <w:p w:rsidR="00301561" w:rsidRDefault="00301561">
            <w:pPr>
              <w:snapToGrid w:val="0"/>
              <w:rPr>
                <w:lang w:val="fr-FR"/>
              </w:rPr>
            </w:pPr>
            <w:r>
              <w:rPr>
                <w:lang w:val="fr-FR"/>
              </w:rPr>
              <w:t>Pu-240</w:t>
            </w:r>
          </w:p>
        </w:tc>
        <w:tc>
          <w:tcPr>
            <w:tcW w:w="1039" w:type="dxa"/>
            <w:tcBorders>
              <w:left w:val="single" w:sz="4" w:space="0" w:color="000000"/>
              <w:bottom w:val="single" w:sz="4" w:space="0" w:color="000000"/>
            </w:tcBorders>
          </w:tcPr>
          <w:p w:rsidR="00301561" w:rsidRDefault="00301561">
            <w:pPr>
              <w:snapToGrid w:val="0"/>
              <w:rPr>
                <w:lang w:val="fr-FR"/>
              </w:rPr>
            </w:pPr>
            <w:r>
              <w:rPr>
                <w:lang w:val="fr-FR"/>
              </w:rPr>
              <w:t>Pu-241</w:t>
            </w:r>
          </w:p>
        </w:tc>
        <w:tc>
          <w:tcPr>
            <w:tcW w:w="1070" w:type="dxa"/>
            <w:tcBorders>
              <w:left w:val="single" w:sz="4" w:space="0" w:color="000000"/>
              <w:bottom w:val="single" w:sz="4" w:space="0" w:color="000000"/>
              <w:right w:val="single" w:sz="4" w:space="0" w:color="000000"/>
            </w:tcBorders>
          </w:tcPr>
          <w:p w:rsidR="00301561" w:rsidRDefault="00301561">
            <w:pPr>
              <w:snapToGrid w:val="0"/>
              <w:rPr>
                <w:lang w:val="fr-FR"/>
              </w:rPr>
            </w:pPr>
            <w:r>
              <w:rPr>
                <w:lang w:val="fr-FR"/>
              </w:rPr>
              <w:t>Pu-242</w:t>
            </w:r>
          </w:p>
        </w:tc>
      </w:tr>
      <w:tr w:rsidR="00301561">
        <w:tc>
          <w:tcPr>
            <w:tcW w:w="1384" w:type="dxa"/>
            <w:tcBorders>
              <w:left w:val="single" w:sz="4" w:space="0" w:color="000000"/>
              <w:bottom w:val="single" w:sz="4" w:space="0" w:color="000000"/>
            </w:tcBorders>
          </w:tcPr>
          <w:p w:rsidR="00301561" w:rsidRDefault="00301561">
            <w:pPr>
              <w:snapToGrid w:val="0"/>
            </w:pPr>
            <w:r>
              <w:t>Time group</w:t>
            </w:r>
          </w:p>
        </w:tc>
        <w:tc>
          <w:tcPr>
            <w:tcW w:w="1039" w:type="dxa"/>
            <w:tcBorders>
              <w:left w:val="single" w:sz="4" w:space="0" w:color="000000"/>
              <w:bottom w:val="single" w:sz="4" w:space="0" w:color="000000"/>
            </w:tcBorders>
          </w:tcPr>
          <w:p w:rsidR="00301561" w:rsidRDefault="00301561">
            <w:pPr>
              <w:snapToGrid w:val="0"/>
            </w:pPr>
          </w:p>
        </w:tc>
        <w:tc>
          <w:tcPr>
            <w:tcW w:w="1040" w:type="dxa"/>
            <w:tcBorders>
              <w:left w:val="single" w:sz="4" w:space="0" w:color="000000"/>
              <w:bottom w:val="single" w:sz="4" w:space="0" w:color="000000"/>
            </w:tcBorders>
          </w:tcPr>
          <w:p w:rsidR="00301561" w:rsidRDefault="00301561">
            <w:pPr>
              <w:snapToGrid w:val="0"/>
            </w:pPr>
          </w:p>
        </w:tc>
        <w:tc>
          <w:tcPr>
            <w:tcW w:w="1039" w:type="dxa"/>
            <w:tcBorders>
              <w:left w:val="single" w:sz="4" w:space="0" w:color="000000"/>
              <w:bottom w:val="single" w:sz="4" w:space="0" w:color="000000"/>
            </w:tcBorders>
          </w:tcPr>
          <w:p w:rsidR="00301561" w:rsidRDefault="00301561">
            <w:pPr>
              <w:snapToGrid w:val="0"/>
            </w:pPr>
          </w:p>
        </w:tc>
        <w:tc>
          <w:tcPr>
            <w:tcW w:w="1040" w:type="dxa"/>
            <w:tcBorders>
              <w:left w:val="single" w:sz="4" w:space="0" w:color="000000"/>
              <w:bottom w:val="single" w:sz="4" w:space="0" w:color="000000"/>
            </w:tcBorders>
          </w:tcPr>
          <w:p w:rsidR="00301561" w:rsidRDefault="00301561">
            <w:pPr>
              <w:snapToGrid w:val="0"/>
            </w:pPr>
          </w:p>
        </w:tc>
        <w:tc>
          <w:tcPr>
            <w:tcW w:w="1039" w:type="dxa"/>
            <w:tcBorders>
              <w:left w:val="single" w:sz="4" w:space="0" w:color="000000"/>
              <w:bottom w:val="single" w:sz="4" w:space="0" w:color="000000"/>
            </w:tcBorders>
          </w:tcPr>
          <w:p w:rsidR="00301561" w:rsidRDefault="00301561">
            <w:pPr>
              <w:snapToGrid w:val="0"/>
            </w:pPr>
          </w:p>
        </w:tc>
        <w:tc>
          <w:tcPr>
            <w:tcW w:w="1070"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384" w:type="dxa"/>
            <w:tcBorders>
              <w:left w:val="single" w:sz="4" w:space="0" w:color="000000"/>
              <w:bottom w:val="single" w:sz="4" w:space="0" w:color="000000"/>
            </w:tcBorders>
          </w:tcPr>
          <w:p w:rsidR="00301561" w:rsidRDefault="00301561">
            <w:pPr>
              <w:snapToGrid w:val="0"/>
            </w:pPr>
            <w:r>
              <w:t>1</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0.0127</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0.0132</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0.0129</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0.0129</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0.0128</w:t>
            </w:r>
          </w:p>
        </w:tc>
        <w:tc>
          <w:tcPr>
            <w:tcW w:w="1070" w:type="dxa"/>
            <w:tcBorders>
              <w:left w:val="single" w:sz="4" w:space="0" w:color="000000"/>
              <w:bottom w:val="single" w:sz="4" w:space="0" w:color="000000"/>
              <w:right w:val="single" w:sz="4" w:space="0" w:color="000000"/>
            </w:tcBorders>
          </w:tcPr>
          <w:p w:rsidR="00301561" w:rsidRDefault="00301561">
            <w:pPr>
              <w:snapToGrid w:val="0"/>
              <w:rPr>
                <w:color w:val="000000"/>
              </w:rPr>
            </w:pPr>
            <w:r>
              <w:rPr>
                <w:color w:val="000000"/>
              </w:rPr>
              <w:t>0.0129</w:t>
            </w:r>
          </w:p>
        </w:tc>
      </w:tr>
      <w:tr w:rsidR="00301561">
        <w:tc>
          <w:tcPr>
            <w:tcW w:w="1384" w:type="dxa"/>
            <w:tcBorders>
              <w:left w:val="single" w:sz="4" w:space="0" w:color="000000"/>
              <w:bottom w:val="single" w:sz="4" w:space="0" w:color="000000"/>
            </w:tcBorders>
          </w:tcPr>
          <w:p w:rsidR="00301561" w:rsidRDefault="00301561">
            <w:pPr>
              <w:snapToGrid w:val="0"/>
            </w:pPr>
            <w:r>
              <w:t>2</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0.0317</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0.0321</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0.0311</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0.0313</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0.0299</w:t>
            </w:r>
          </w:p>
        </w:tc>
        <w:tc>
          <w:tcPr>
            <w:tcW w:w="1070" w:type="dxa"/>
            <w:tcBorders>
              <w:left w:val="single" w:sz="4" w:space="0" w:color="000000"/>
              <w:bottom w:val="single" w:sz="4" w:space="0" w:color="000000"/>
              <w:right w:val="single" w:sz="4" w:space="0" w:color="000000"/>
            </w:tcBorders>
          </w:tcPr>
          <w:p w:rsidR="00301561" w:rsidRDefault="00301561">
            <w:pPr>
              <w:snapToGrid w:val="0"/>
              <w:rPr>
                <w:color w:val="000000"/>
              </w:rPr>
            </w:pPr>
            <w:r>
              <w:rPr>
                <w:color w:val="000000"/>
              </w:rPr>
              <w:t>0.0295</w:t>
            </w:r>
          </w:p>
        </w:tc>
      </w:tr>
      <w:tr w:rsidR="00301561">
        <w:tc>
          <w:tcPr>
            <w:tcW w:w="1384" w:type="dxa"/>
            <w:tcBorders>
              <w:left w:val="single" w:sz="4" w:space="0" w:color="000000"/>
              <w:bottom w:val="single" w:sz="4" w:space="0" w:color="000000"/>
            </w:tcBorders>
          </w:tcPr>
          <w:p w:rsidR="00301561" w:rsidRDefault="00301561">
            <w:pPr>
              <w:snapToGrid w:val="0"/>
            </w:pPr>
            <w:r>
              <w:t>3</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0.115</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0.139</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0.134</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0.135</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0.124</w:t>
            </w:r>
          </w:p>
        </w:tc>
        <w:tc>
          <w:tcPr>
            <w:tcW w:w="1070" w:type="dxa"/>
            <w:tcBorders>
              <w:left w:val="single" w:sz="4" w:space="0" w:color="000000"/>
              <w:bottom w:val="single" w:sz="4" w:space="0" w:color="000000"/>
              <w:right w:val="single" w:sz="4" w:space="0" w:color="000000"/>
            </w:tcBorders>
          </w:tcPr>
          <w:p w:rsidR="00301561" w:rsidRDefault="00301561">
            <w:pPr>
              <w:snapToGrid w:val="0"/>
              <w:rPr>
                <w:color w:val="000000"/>
              </w:rPr>
            </w:pPr>
            <w:r>
              <w:rPr>
                <w:color w:val="000000"/>
              </w:rPr>
              <w:t>0.131</w:t>
            </w:r>
          </w:p>
        </w:tc>
      </w:tr>
      <w:tr w:rsidR="00301561">
        <w:tc>
          <w:tcPr>
            <w:tcW w:w="1384" w:type="dxa"/>
            <w:tcBorders>
              <w:left w:val="single" w:sz="4" w:space="0" w:color="000000"/>
              <w:bottom w:val="single" w:sz="4" w:space="0" w:color="000000"/>
            </w:tcBorders>
          </w:tcPr>
          <w:p w:rsidR="00301561" w:rsidRDefault="00301561">
            <w:pPr>
              <w:snapToGrid w:val="0"/>
            </w:pPr>
            <w:r>
              <w:t>4</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0.311</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0.358</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0.331</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0.333</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0.352</w:t>
            </w:r>
          </w:p>
        </w:tc>
        <w:tc>
          <w:tcPr>
            <w:tcW w:w="1070" w:type="dxa"/>
            <w:tcBorders>
              <w:left w:val="single" w:sz="4" w:space="0" w:color="000000"/>
              <w:bottom w:val="single" w:sz="4" w:space="0" w:color="000000"/>
              <w:right w:val="single" w:sz="4" w:space="0" w:color="000000"/>
            </w:tcBorders>
          </w:tcPr>
          <w:p w:rsidR="00301561" w:rsidRDefault="00301561">
            <w:pPr>
              <w:snapToGrid w:val="0"/>
              <w:rPr>
                <w:color w:val="000000"/>
              </w:rPr>
            </w:pPr>
            <w:r>
              <w:rPr>
                <w:color w:val="000000"/>
              </w:rPr>
              <w:t>0.338</w:t>
            </w:r>
          </w:p>
        </w:tc>
      </w:tr>
      <w:tr w:rsidR="00301561">
        <w:tc>
          <w:tcPr>
            <w:tcW w:w="1384" w:type="dxa"/>
            <w:tcBorders>
              <w:left w:val="single" w:sz="4" w:space="0" w:color="000000"/>
              <w:bottom w:val="single" w:sz="4" w:space="0" w:color="000000"/>
            </w:tcBorders>
          </w:tcPr>
          <w:p w:rsidR="00301561" w:rsidRDefault="00301561">
            <w:pPr>
              <w:snapToGrid w:val="0"/>
            </w:pPr>
            <w:r>
              <w:t>5</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1.40</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1.41</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1.26</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1.36</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1.61</w:t>
            </w:r>
          </w:p>
        </w:tc>
        <w:tc>
          <w:tcPr>
            <w:tcW w:w="1070" w:type="dxa"/>
            <w:tcBorders>
              <w:left w:val="single" w:sz="4" w:space="0" w:color="000000"/>
              <w:bottom w:val="single" w:sz="4" w:space="0" w:color="000000"/>
              <w:right w:val="single" w:sz="4" w:space="0" w:color="000000"/>
            </w:tcBorders>
          </w:tcPr>
          <w:p w:rsidR="00301561" w:rsidRDefault="00301561">
            <w:pPr>
              <w:snapToGrid w:val="0"/>
              <w:rPr>
                <w:color w:val="000000"/>
              </w:rPr>
            </w:pPr>
            <w:r>
              <w:rPr>
                <w:color w:val="000000"/>
              </w:rPr>
              <w:t>1.39</w:t>
            </w:r>
          </w:p>
        </w:tc>
      </w:tr>
      <w:tr w:rsidR="00301561">
        <w:tc>
          <w:tcPr>
            <w:tcW w:w="1384" w:type="dxa"/>
            <w:tcBorders>
              <w:left w:val="single" w:sz="4" w:space="0" w:color="000000"/>
              <w:bottom w:val="single" w:sz="4" w:space="0" w:color="000000"/>
            </w:tcBorders>
          </w:tcPr>
          <w:p w:rsidR="00301561" w:rsidRDefault="00301561">
            <w:pPr>
              <w:snapToGrid w:val="0"/>
            </w:pPr>
            <w:r>
              <w:t>6</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3.87</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4.02</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3.21</w:t>
            </w:r>
          </w:p>
        </w:tc>
        <w:tc>
          <w:tcPr>
            <w:tcW w:w="1040" w:type="dxa"/>
            <w:tcBorders>
              <w:left w:val="single" w:sz="4" w:space="0" w:color="000000"/>
              <w:bottom w:val="single" w:sz="4" w:space="0" w:color="000000"/>
            </w:tcBorders>
          </w:tcPr>
          <w:p w:rsidR="00301561" w:rsidRDefault="00301561">
            <w:pPr>
              <w:snapToGrid w:val="0"/>
              <w:rPr>
                <w:color w:val="000000"/>
              </w:rPr>
            </w:pPr>
            <w:r>
              <w:rPr>
                <w:color w:val="000000"/>
              </w:rPr>
              <w:t>4.04</w:t>
            </w:r>
          </w:p>
        </w:tc>
        <w:tc>
          <w:tcPr>
            <w:tcW w:w="1039" w:type="dxa"/>
            <w:tcBorders>
              <w:left w:val="single" w:sz="4" w:space="0" w:color="000000"/>
              <w:bottom w:val="single" w:sz="4" w:space="0" w:color="000000"/>
            </w:tcBorders>
          </w:tcPr>
          <w:p w:rsidR="00301561" w:rsidRDefault="00301561">
            <w:pPr>
              <w:snapToGrid w:val="0"/>
              <w:rPr>
                <w:color w:val="000000"/>
              </w:rPr>
            </w:pPr>
            <w:r>
              <w:rPr>
                <w:color w:val="000000"/>
              </w:rPr>
              <w:t>3.47</w:t>
            </w:r>
          </w:p>
        </w:tc>
        <w:tc>
          <w:tcPr>
            <w:tcW w:w="1070" w:type="dxa"/>
            <w:tcBorders>
              <w:left w:val="single" w:sz="4" w:space="0" w:color="000000"/>
              <w:bottom w:val="single" w:sz="4" w:space="0" w:color="000000"/>
              <w:right w:val="single" w:sz="4" w:space="0" w:color="000000"/>
            </w:tcBorders>
          </w:tcPr>
          <w:p w:rsidR="00301561" w:rsidRDefault="00301561">
            <w:pPr>
              <w:snapToGrid w:val="0"/>
              <w:rPr>
                <w:color w:val="000000"/>
              </w:rPr>
            </w:pPr>
            <w:r>
              <w:rPr>
                <w:color w:val="000000"/>
              </w:rPr>
              <w:t>3.65</w:t>
            </w:r>
          </w:p>
        </w:tc>
      </w:tr>
    </w:tbl>
    <w:p w:rsidR="00301561" w:rsidRDefault="00301561">
      <w:pPr>
        <w:widowControl w:val="0"/>
      </w:pPr>
    </w:p>
    <w:p w:rsidR="00301561" w:rsidRDefault="00301561">
      <w:pPr>
        <w:widowControl w:val="0"/>
      </w:pPr>
      <w:r>
        <w:t>The recommended relative abundances in the Smith-Tomlinson evaluation are Keepin’s 1957 fission spectrum averaged data for U235, U238 and Pu239.  The data are summarised in the above Tables.</w:t>
      </w:r>
    </w:p>
    <w:p w:rsidR="004F79C0" w:rsidRDefault="004F79C0">
      <w:pPr>
        <w:widowControl w:val="0"/>
      </w:pPr>
    </w:p>
    <w:p w:rsidR="00D525FF" w:rsidRDefault="00D525FF" w:rsidP="009C021D">
      <w:pPr>
        <w:pStyle w:val="TableHeading"/>
      </w:pPr>
      <w:r>
        <w:br w:type="page"/>
      </w:r>
      <w:bookmarkStart w:id="54" w:name="_Toc197256862"/>
      <w:r w:rsidR="00301561" w:rsidRPr="00E83B7E">
        <w:t xml:space="preserve">Table 1.28 </w:t>
      </w:r>
      <w:r w:rsidR="004F79C0">
        <w:t xml:space="preserve"> </w:t>
      </w:r>
      <w:r w:rsidR="00301561" w:rsidRPr="00E83B7E">
        <w:t>Smith-Tomlinson energy spectra for the 6 time groups.</w:t>
      </w:r>
      <w:bookmarkEnd w:id="54"/>
    </w:p>
    <w:p w:rsidR="00301561" w:rsidRDefault="00301561"/>
    <w:tbl>
      <w:tblPr>
        <w:tblW w:w="0" w:type="auto"/>
        <w:tblInd w:w="108" w:type="dxa"/>
        <w:tblLayout w:type="fixed"/>
        <w:tblLook w:val="0000"/>
      </w:tblPr>
      <w:tblGrid>
        <w:gridCol w:w="993"/>
        <w:gridCol w:w="992"/>
        <w:gridCol w:w="992"/>
        <w:gridCol w:w="992"/>
        <w:gridCol w:w="993"/>
        <w:gridCol w:w="992"/>
        <w:gridCol w:w="992"/>
        <w:gridCol w:w="992"/>
      </w:tblGrid>
      <w:tr w:rsidR="00301561" w:rsidTr="00B35C9D">
        <w:tc>
          <w:tcPr>
            <w:tcW w:w="993" w:type="dxa"/>
            <w:tcBorders>
              <w:top w:val="single" w:sz="4" w:space="0" w:color="000000"/>
              <w:left w:val="single" w:sz="4" w:space="0" w:color="000000"/>
              <w:bottom w:val="single" w:sz="4" w:space="0" w:color="000000"/>
            </w:tcBorders>
          </w:tcPr>
          <w:p w:rsidR="00301561" w:rsidRDefault="00301561">
            <w:pPr>
              <w:widowControl w:val="0"/>
              <w:snapToGrid w:val="0"/>
            </w:pPr>
          </w:p>
        </w:tc>
        <w:tc>
          <w:tcPr>
            <w:tcW w:w="992" w:type="dxa"/>
            <w:tcBorders>
              <w:top w:val="single" w:sz="4" w:space="0" w:color="000000"/>
              <w:left w:val="single" w:sz="4" w:space="0" w:color="000000"/>
              <w:bottom w:val="single" w:sz="4" w:space="0" w:color="000000"/>
            </w:tcBorders>
          </w:tcPr>
          <w:p w:rsidR="00301561" w:rsidRDefault="00301561">
            <w:pPr>
              <w:widowControl w:val="0"/>
              <w:snapToGrid w:val="0"/>
            </w:pPr>
          </w:p>
        </w:tc>
        <w:tc>
          <w:tcPr>
            <w:tcW w:w="992" w:type="dxa"/>
            <w:tcBorders>
              <w:top w:val="single" w:sz="4" w:space="0" w:color="000000"/>
              <w:left w:val="single" w:sz="4" w:space="0" w:color="000000"/>
              <w:bottom w:val="single" w:sz="4" w:space="0" w:color="000000"/>
            </w:tcBorders>
          </w:tcPr>
          <w:p w:rsidR="00301561" w:rsidRDefault="00301561">
            <w:pPr>
              <w:widowControl w:val="0"/>
              <w:snapToGrid w:val="0"/>
            </w:pPr>
            <w:r>
              <w:t>Group1</w:t>
            </w:r>
          </w:p>
        </w:tc>
        <w:tc>
          <w:tcPr>
            <w:tcW w:w="992" w:type="dxa"/>
            <w:tcBorders>
              <w:top w:val="single" w:sz="4" w:space="0" w:color="000000"/>
              <w:left w:val="single" w:sz="4" w:space="0" w:color="000000"/>
              <w:bottom w:val="single" w:sz="4" w:space="0" w:color="000000"/>
            </w:tcBorders>
          </w:tcPr>
          <w:p w:rsidR="00301561" w:rsidRDefault="00301561">
            <w:pPr>
              <w:widowControl w:val="0"/>
              <w:snapToGrid w:val="0"/>
            </w:pPr>
            <w:r>
              <w:t>Group2</w:t>
            </w:r>
          </w:p>
        </w:tc>
        <w:tc>
          <w:tcPr>
            <w:tcW w:w="993" w:type="dxa"/>
            <w:tcBorders>
              <w:top w:val="single" w:sz="4" w:space="0" w:color="000000"/>
              <w:left w:val="single" w:sz="4" w:space="0" w:color="000000"/>
              <w:bottom w:val="single" w:sz="4" w:space="0" w:color="000000"/>
            </w:tcBorders>
          </w:tcPr>
          <w:p w:rsidR="00301561" w:rsidRDefault="00301561">
            <w:pPr>
              <w:widowControl w:val="0"/>
              <w:snapToGrid w:val="0"/>
            </w:pPr>
            <w:r>
              <w:t>Group3</w:t>
            </w:r>
          </w:p>
        </w:tc>
        <w:tc>
          <w:tcPr>
            <w:tcW w:w="992" w:type="dxa"/>
            <w:tcBorders>
              <w:top w:val="single" w:sz="4" w:space="0" w:color="000000"/>
              <w:left w:val="single" w:sz="4" w:space="0" w:color="000000"/>
              <w:bottom w:val="single" w:sz="4" w:space="0" w:color="000000"/>
            </w:tcBorders>
          </w:tcPr>
          <w:p w:rsidR="00301561" w:rsidRDefault="00301561">
            <w:pPr>
              <w:widowControl w:val="0"/>
              <w:snapToGrid w:val="0"/>
            </w:pPr>
            <w:r>
              <w:t>Group4</w:t>
            </w:r>
          </w:p>
        </w:tc>
        <w:tc>
          <w:tcPr>
            <w:tcW w:w="992" w:type="dxa"/>
            <w:tcBorders>
              <w:top w:val="single" w:sz="4" w:space="0" w:color="000000"/>
              <w:left w:val="single" w:sz="4" w:space="0" w:color="000000"/>
              <w:bottom w:val="single" w:sz="4" w:space="0" w:color="000000"/>
            </w:tcBorders>
          </w:tcPr>
          <w:p w:rsidR="00301561" w:rsidRDefault="00301561">
            <w:pPr>
              <w:widowControl w:val="0"/>
              <w:snapToGrid w:val="0"/>
            </w:pPr>
            <w:r>
              <w:t>Group5</w:t>
            </w:r>
          </w:p>
        </w:tc>
        <w:tc>
          <w:tcPr>
            <w:tcW w:w="992"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Group6</w:t>
            </w: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Lower energy (MeV)</w:t>
            </w:r>
          </w:p>
        </w:tc>
        <w:tc>
          <w:tcPr>
            <w:tcW w:w="992" w:type="dxa"/>
            <w:tcBorders>
              <w:left w:val="single" w:sz="4" w:space="0" w:color="000000"/>
              <w:bottom w:val="single" w:sz="4" w:space="0" w:color="000000"/>
            </w:tcBorders>
          </w:tcPr>
          <w:p w:rsidR="00301561" w:rsidRDefault="00301561">
            <w:pPr>
              <w:widowControl w:val="0"/>
              <w:snapToGrid w:val="0"/>
            </w:pPr>
            <w:r>
              <w:t>Upper energy</w:t>
            </w:r>
          </w:p>
          <w:p w:rsidR="00301561" w:rsidRDefault="00301561">
            <w:pPr>
              <w:widowControl w:val="0"/>
            </w:pPr>
            <w:r>
              <w:t>(MeV)</w:t>
            </w:r>
          </w:p>
        </w:tc>
        <w:tc>
          <w:tcPr>
            <w:tcW w:w="992" w:type="dxa"/>
            <w:tcBorders>
              <w:left w:val="single" w:sz="4" w:space="0" w:color="000000"/>
              <w:bottom w:val="single" w:sz="4" w:space="0" w:color="000000"/>
            </w:tcBorders>
          </w:tcPr>
          <w:p w:rsidR="00301561" w:rsidRDefault="00301561">
            <w:pPr>
              <w:widowControl w:val="0"/>
              <w:snapToGrid w:val="0"/>
            </w:pPr>
          </w:p>
        </w:tc>
        <w:tc>
          <w:tcPr>
            <w:tcW w:w="992" w:type="dxa"/>
            <w:tcBorders>
              <w:left w:val="single" w:sz="4" w:space="0" w:color="000000"/>
              <w:bottom w:val="single" w:sz="4" w:space="0" w:color="000000"/>
            </w:tcBorders>
          </w:tcPr>
          <w:p w:rsidR="00301561" w:rsidRDefault="00301561">
            <w:pPr>
              <w:widowControl w:val="0"/>
              <w:snapToGrid w:val="0"/>
            </w:pPr>
          </w:p>
        </w:tc>
        <w:tc>
          <w:tcPr>
            <w:tcW w:w="993" w:type="dxa"/>
            <w:tcBorders>
              <w:left w:val="single" w:sz="4" w:space="0" w:color="000000"/>
              <w:bottom w:val="single" w:sz="4" w:space="0" w:color="000000"/>
            </w:tcBorders>
          </w:tcPr>
          <w:p w:rsidR="00301561" w:rsidRDefault="00301561">
            <w:pPr>
              <w:widowControl w:val="0"/>
              <w:snapToGrid w:val="0"/>
            </w:pPr>
          </w:p>
        </w:tc>
        <w:tc>
          <w:tcPr>
            <w:tcW w:w="992" w:type="dxa"/>
            <w:tcBorders>
              <w:left w:val="single" w:sz="4" w:space="0" w:color="000000"/>
              <w:bottom w:val="single" w:sz="4" w:space="0" w:color="000000"/>
            </w:tcBorders>
          </w:tcPr>
          <w:p w:rsidR="00301561" w:rsidRDefault="00301561">
            <w:pPr>
              <w:widowControl w:val="0"/>
              <w:snapToGrid w:val="0"/>
            </w:pPr>
          </w:p>
        </w:tc>
        <w:tc>
          <w:tcPr>
            <w:tcW w:w="992" w:type="dxa"/>
            <w:tcBorders>
              <w:left w:val="single" w:sz="4" w:space="0" w:color="000000"/>
              <w:bottom w:val="single" w:sz="4" w:space="0" w:color="000000"/>
            </w:tcBorders>
          </w:tcPr>
          <w:p w:rsidR="00301561" w:rsidRDefault="00301561">
            <w:pPr>
              <w:widowControl w:val="0"/>
              <w:snapToGrid w:val="0"/>
            </w:pP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2.2313</w:t>
            </w:r>
          </w:p>
        </w:tc>
        <w:tc>
          <w:tcPr>
            <w:tcW w:w="992" w:type="dxa"/>
            <w:tcBorders>
              <w:left w:val="single" w:sz="4" w:space="0" w:color="000000"/>
              <w:bottom w:val="single" w:sz="4" w:space="0" w:color="000000"/>
            </w:tcBorders>
          </w:tcPr>
          <w:p w:rsidR="00301561" w:rsidRDefault="00301561">
            <w:pPr>
              <w:widowControl w:val="0"/>
              <w:snapToGrid w:val="0"/>
            </w:pPr>
            <w:r>
              <w:t>3.6788</w:t>
            </w:r>
          </w:p>
        </w:tc>
        <w:tc>
          <w:tcPr>
            <w:tcW w:w="992" w:type="dxa"/>
            <w:tcBorders>
              <w:left w:val="single" w:sz="4" w:space="0" w:color="000000"/>
              <w:bottom w:val="single" w:sz="4" w:space="0" w:color="000000"/>
            </w:tcBorders>
          </w:tcPr>
          <w:p w:rsidR="00301561" w:rsidRDefault="00301561">
            <w:pPr>
              <w:widowControl w:val="0"/>
              <w:snapToGrid w:val="0"/>
            </w:pPr>
            <w:r>
              <w:t>0</w:t>
            </w:r>
          </w:p>
        </w:tc>
        <w:tc>
          <w:tcPr>
            <w:tcW w:w="992" w:type="dxa"/>
            <w:tcBorders>
              <w:left w:val="single" w:sz="4" w:space="0" w:color="000000"/>
              <w:bottom w:val="single" w:sz="4" w:space="0" w:color="000000"/>
            </w:tcBorders>
          </w:tcPr>
          <w:p w:rsidR="00301561" w:rsidRDefault="00301561">
            <w:pPr>
              <w:widowControl w:val="0"/>
              <w:snapToGrid w:val="0"/>
            </w:pPr>
            <w:r>
              <w:t>0.01</w:t>
            </w:r>
          </w:p>
        </w:tc>
        <w:tc>
          <w:tcPr>
            <w:tcW w:w="993" w:type="dxa"/>
            <w:tcBorders>
              <w:left w:val="single" w:sz="4" w:space="0" w:color="000000"/>
              <w:bottom w:val="single" w:sz="4" w:space="0" w:color="000000"/>
            </w:tcBorders>
          </w:tcPr>
          <w:p w:rsidR="00301561" w:rsidRDefault="00301561">
            <w:pPr>
              <w:widowControl w:val="0"/>
              <w:snapToGrid w:val="0"/>
            </w:pPr>
            <w:r>
              <w:t>0</w:t>
            </w:r>
          </w:p>
        </w:tc>
        <w:tc>
          <w:tcPr>
            <w:tcW w:w="992" w:type="dxa"/>
            <w:tcBorders>
              <w:left w:val="single" w:sz="4" w:space="0" w:color="000000"/>
              <w:bottom w:val="single" w:sz="4" w:space="0" w:color="000000"/>
            </w:tcBorders>
          </w:tcPr>
          <w:p w:rsidR="00301561" w:rsidRDefault="00301561">
            <w:pPr>
              <w:widowControl w:val="0"/>
              <w:snapToGrid w:val="0"/>
            </w:pPr>
            <w:r>
              <w:t>0.02</w:t>
            </w:r>
          </w:p>
        </w:tc>
        <w:tc>
          <w:tcPr>
            <w:tcW w:w="992" w:type="dxa"/>
            <w:tcBorders>
              <w:left w:val="single" w:sz="4" w:space="0" w:color="000000"/>
              <w:bottom w:val="single" w:sz="4" w:space="0" w:color="000000"/>
            </w:tcBorders>
          </w:tcPr>
          <w:p w:rsidR="00301561" w:rsidRDefault="00301561">
            <w:pPr>
              <w:widowControl w:val="0"/>
              <w:snapToGrid w:val="0"/>
            </w:pPr>
            <w:r>
              <w:t>0.01</w:t>
            </w: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r>
              <w:t>0.01</w:t>
            </w: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1.3534</w:t>
            </w:r>
          </w:p>
        </w:tc>
        <w:tc>
          <w:tcPr>
            <w:tcW w:w="992" w:type="dxa"/>
            <w:tcBorders>
              <w:left w:val="single" w:sz="4" w:space="0" w:color="000000"/>
              <w:bottom w:val="single" w:sz="4" w:space="0" w:color="000000"/>
            </w:tcBorders>
          </w:tcPr>
          <w:p w:rsidR="00301561" w:rsidRDefault="00301561">
            <w:pPr>
              <w:widowControl w:val="0"/>
              <w:snapToGrid w:val="0"/>
            </w:pPr>
            <w:r>
              <w:t>2.2313</w:t>
            </w:r>
          </w:p>
        </w:tc>
        <w:tc>
          <w:tcPr>
            <w:tcW w:w="992" w:type="dxa"/>
            <w:tcBorders>
              <w:left w:val="single" w:sz="4" w:space="0" w:color="000000"/>
              <w:bottom w:val="single" w:sz="4" w:space="0" w:color="000000"/>
            </w:tcBorders>
          </w:tcPr>
          <w:p w:rsidR="00301561" w:rsidRDefault="00301561">
            <w:pPr>
              <w:widowControl w:val="0"/>
              <w:snapToGrid w:val="0"/>
            </w:pPr>
            <w:r>
              <w:t>0.03</w:t>
            </w:r>
          </w:p>
        </w:tc>
        <w:tc>
          <w:tcPr>
            <w:tcW w:w="992" w:type="dxa"/>
            <w:tcBorders>
              <w:left w:val="single" w:sz="4" w:space="0" w:color="000000"/>
              <w:bottom w:val="single" w:sz="4" w:space="0" w:color="000000"/>
            </w:tcBorders>
          </w:tcPr>
          <w:p w:rsidR="00301561" w:rsidRDefault="00301561">
            <w:pPr>
              <w:widowControl w:val="0"/>
              <w:snapToGrid w:val="0"/>
            </w:pPr>
            <w:r>
              <w:t>0.04</w:t>
            </w:r>
          </w:p>
        </w:tc>
        <w:tc>
          <w:tcPr>
            <w:tcW w:w="993" w:type="dxa"/>
            <w:tcBorders>
              <w:left w:val="single" w:sz="4" w:space="0" w:color="000000"/>
              <w:bottom w:val="single" w:sz="4" w:space="0" w:color="000000"/>
            </w:tcBorders>
          </w:tcPr>
          <w:p w:rsidR="00301561" w:rsidRDefault="00301561">
            <w:pPr>
              <w:widowControl w:val="0"/>
              <w:snapToGrid w:val="0"/>
            </w:pPr>
            <w:r>
              <w:t>0.03</w:t>
            </w:r>
          </w:p>
        </w:tc>
        <w:tc>
          <w:tcPr>
            <w:tcW w:w="992" w:type="dxa"/>
            <w:tcBorders>
              <w:left w:val="single" w:sz="4" w:space="0" w:color="000000"/>
              <w:bottom w:val="single" w:sz="4" w:space="0" w:color="000000"/>
            </w:tcBorders>
          </w:tcPr>
          <w:p w:rsidR="00301561" w:rsidRDefault="00301561">
            <w:pPr>
              <w:widowControl w:val="0"/>
              <w:snapToGrid w:val="0"/>
            </w:pPr>
            <w:r>
              <w:t>0.04</w:t>
            </w:r>
          </w:p>
        </w:tc>
        <w:tc>
          <w:tcPr>
            <w:tcW w:w="992" w:type="dxa"/>
            <w:tcBorders>
              <w:left w:val="single" w:sz="4" w:space="0" w:color="000000"/>
              <w:bottom w:val="single" w:sz="4" w:space="0" w:color="000000"/>
            </w:tcBorders>
          </w:tcPr>
          <w:p w:rsidR="00301561" w:rsidRDefault="00301561">
            <w:pPr>
              <w:widowControl w:val="0"/>
              <w:snapToGrid w:val="0"/>
            </w:pPr>
            <w:r>
              <w:t>0.04</w:t>
            </w: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r>
              <w:t>0.04</w:t>
            </w: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0.82085</w:t>
            </w:r>
          </w:p>
        </w:tc>
        <w:tc>
          <w:tcPr>
            <w:tcW w:w="992" w:type="dxa"/>
            <w:tcBorders>
              <w:left w:val="single" w:sz="4" w:space="0" w:color="000000"/>
              <w:bottom w:val="single" w:sz="4" w:space="0" w:color="000000"/>
            </w:tcBorders>
          </w:tcPr>
          <w:p w:rsidR="00301561" w:rsidRDefault="00301561">
            <w:pPr>
              <w:widowControl w:val="0"/>
              <w:snapToGrid w:val="0"/>
            </w:pPr>
            <w:r>
              <w:t>1.3534</w:t>
            </w:r>
          </w:p>
        </w:tc>
        <w:tc>
          <w:tcPr>
            <w:tcW w:w="992" w:type="dxa"/>
            <w:tcBorders>
              <w:left w:val="single" w:sz="4" w:space="0" w:color="000000"/>
              <w:bottom w:val="single" w:sz="4" w:space="0" w:color="000000"/>
            </w:tcBorders>
          </w:tcPr>
          <w:p w:rsidR="00301561" w:rsidRDefault="00301561">
            <w:pPr>
              <w:widowControl w:val="0"/>
              <w:snapToGrid w:val="0"/>
            </w:pPr>
            <w:r>
              <w:t>0.06</w:t>
            </w:r>
          </w:p>
        </w:tc>
        <w:tc>
          <w:tcPr>
            <w:tcW w:w="992" w:type="dxa"/>
            <w:tcBorders>
              <w:left w:val="single" w:sz="4" w:space="0" w:color="000000"/>
              <w:bottom w:val="single" w:sz="4" w:space="0" w:color="000000"/>
            </w:tcBorders>
          </w:tcPr>
          <w:p w:rsidR="00301561" w:rsidRDefault="00301561">
            <w:pPr>
              <w:widowControl w:val="0"/>
              <w:snapToGrid w:val="0"/>
            </w:pPr>
            <w:r>
              <w:t>0.12</w:t>
            </w:r>
          </w:p>
        </w:tc>
        <w:tc>
          <w:tcPr>
            <w:tcW w:w="993" w:type="dxa"/>
            <w:tcBorders>
              <w:left w:val="single" w:sz="4" w:space="0" w:color="000000"/>
              <w:bottom w:val="single" w:sz="4" w:space="0" w:color="000000"/>
            </w:tcBorders>
          </w:tcPr>
          <w:p w:rsidR="00301561" w:rsidRDefault="00301561">
            <w:pPr>
              <w:widowControl w:val="0"/>
              <w:snapToGrid w:val="0"/>
            </w:pPr>
            <w:r>
              <w:t>0.08</w:t>
            </w:r>
          </w:p>
        </w:tc>
        <w:tc>
          <w:tcPr>
            <w:tcW w:w="992" w:type="dxa"/>
            <w:tcBorders>
              <w:left w:val="single" w:sz="4" w:space="0" w:color="000000"/>
              <w:bottom w:val="single" w:sz="4" w:space="0" w:color="000000"/>
            </w:tcBorders>
          </w:tcPr>
          <w:p w:rsidR="00301561" w:rsidRDefault="00301561">
            <w:pPr>
              <w:widowControl w:val="0"/>
              <w:snapToGrid w:val="0"/>
            </w:pPr>
            <w:r>
              <w:t>0.12</w:t>
            </w:r>
          </w:p>
        </w:tc>
        <w:tc>
          <w:tcPr>
            <w:tcW w:w="992" w:type="dxa"/>
            <w:tcBorders>
              <w:left w:val="single" w:sz="4" w:space="0" w:color="000000"/>
              <w:bottom w:val="single" w:sz="4" w:space="0" w:color="000000"/>
            </w:tcBorders>
          </w:tcPr>
          <w:p w:rsidR="00301561" w:rsidRDefault="00301561">
            <w:pPr>
              <w:widowControl w:val="0"/>
              <w:snapToGrid w:val="0"/>
            </w:pPr>
            <w:r>
              <w:t>0.14</w:t>
            </w: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r>
              <w:t>0.14</w:t>
            </w: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0.49787</w:t>
            </w:r>
          </w:p>
        </w:tc>
        <w:tc>
          <w:tcPr>
            <w:tcW w:w="992" w:type="dxa"/>
            <w:tcBorders>
              <w:left w:val="single" w:sz="4" w:space="0" w:color="000000"/>
              <w:bottom w:val="single" w:sz="4" w:space="0" w:color="000000"/>
            </w:tcBorders>
          </w:tcPr>
          <w:p w:rsidR="00301561" w:rsidRDefault="00301561">
            <w:pPr>
              <w:widowControl w:val="0"/>
              <w:snapToGrid w:val="0"/>
            </w:pPr>
            <w:r>
              <w:t>0.82085</w:t>
            </w:r>
          </w:p>
        </w:tc>
        <w:tc>
          <w:tcPr>
            <w:tcW w:w="992" w:type="dxa"/>
            <w:tcBorders>
              <w:left w:val="single" w:sz="4" w:space="0" w:color="000000"/>
              <w:bottom w:val="single" w:sz="4" w:space="0" w:color="000000"/>
            </w:tcBorders>
          </w:tcPr>
          <w:p w:rsidR="00301561" w:rsidRDefault="00301561">
            <w:pPr>
              <w:widowControl w:val="0"/>
              <w:snapToGrid w:val="0"/>
            </w:pPr>
            <w:r>
              <w:t>0.13</w:t>
            </w:r>
          </w:p>
        </w:tc>
        <w:tc>
          <w:tcPr>
            <w:tcW w:w="992" w:type="dxa"/>
            <w:tcBorders>
              <w:left w:val="single" w:sz="4" w:space="0" w:color="000000"/>
              <w:bottom w:val="single" w:sz="4" w:space="0" w:color="000000"/>
            </w:tcBorders>
          </w:tcPr>
          <w:p w:rsidR="00301561" w:rsidRDefault="00301561">
            <w:pPr>
              <w:widowControl w:val="0"/>
              <w:snapToGrid w:val="0"/>
            </w:pPr>
            <w:r>
              <w:t>0.27</w:t>
            </w:r>
          </w:p>
        </w:tc>
        <w:tc>
          <w:tcPr>
            <w:tcW w:w="993" w:type="dxa"/>
            <w:tcBorders>
              <w:left w:val="single" w:sz="4" w:space="0" w:color="000000"/>
              <w:bottom w:val="single" w:sz="4" w:space="0" w:color="000000"/>
            </w:tcBorders>
          </w:tcPr>
          <w:p w:rsidR="00301561" w:rsidRDefault="00301561">
            <w:pPr>
              <w:widowControl w:val="0"/>
              <w:snapToGrid w:val="0"/>
            </w:pPr>
            <w:r>
              <w:t>0.22</w:t>
            </w:r>
          </w:p>
        </w:tc>
        <w:tc>
          <w:tcPr>
            <w:tcW w:w="992" w:type="dxa"/>
            <w:tcBorders>
              <w:left w:val="single" w:sz="4" w:space="0" w:color="000000"/>
              <w:bottom w:val="single" w:sz="4" w:space="0" w:color="000000"/>
            </w:tcBorders>
          </w:tcPr>
          <w:p w:rsidR="00301561" w:rsidRDefault="00301561">
            <w:pPr>
              <w:widowControl w:val="0"/>
              <w:snapToGrid w:val="0"/>
            </w:pPr>
            <w:r>
              <w:t>0.24</w:t>
            </w:r>
          </w:p>
        </w:tc>
        <w:tc>
          <w:tcPr>
            <w:tcW w:w="992" w:type="dxa"/>
            <w:tcBorders>
              <w:left w:val="single" w:sz="4" w:space="0" w:color="000000"/>
              <w:bottom w:val="single" w:sz="4" w:space="0" w:color="000000"/>
            </w:tcBorders>
          </w:tcPr>
          <w:p w:rsidR="00301561" w:rsidRDefault="00301561">
            <w:pPr>
              <w:widowControl w:val="0"/>
              <w:snapToGrid w:val="0"/>
            </w:pPr>
            <w:r>
              <w:t>0.23</w:t>
            </w: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r>
              <w:t>0.23</w:t>
            </w: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0.30197</w:t>
            </w:r>
          </w:p>
        </w:tc>
        <w:tc>
          <w:tcPr>
            <w:tcW w:w="992" w:type="dxa"/>
            <w:tcBorders>
              <w:left w:val="single" w:sz="4" w:space="0" w:color="000000"/>
              <w:bottom w:val="single" w:sz="4" w:space="0" w:color="000000"/>
            </w:tcBorders>
          </w:tcPr>
          <w:p w:rsidR="00301561" w:rsidRDefault="00301561">
            <w:pPr>
              <w:widowControl w:val="0"/>
              <w:snapToGrid w:val="0"/>
            </w:pPr>
            <w:r>
              <w:t>0.49787</w:t>
            </w:r>
          </w:p>
        </w:tc>
        <w:tc>
          <w:tcPr>
            <w:tcW w:w="992" w:type="dxa"/>
            <w:tcBorders>
              <w:left w:val="single" w:sz="4" w:space="0" w:color="000000"/>
              <w:bottom w:val="single" w:sz="4" w:space="0" w:color="000000"/>
            </w:tcBorders>
          </w:tcPr>
          <w:p w:rsidR="00301561" w:rsidRDefault="00301561">
            <w:pPr>
              <w:widowControl w:val="0"/>
              <w:snapToGrid w:val="0"/>
            </w:pPr>
            <w:r>
              <w:t>0.20</w:t>
            </w:r>
          </w:p>
        </w:tc>
        <w:tc>
          <w:tcPr>
            <w:tcW w:w="992" w:type="dxa"/>
            <w:tcBorders>
              <w:left w:val="single" w:sz="4" w:space="0" w:color="000000"/>
              <w:bottom w:val="single" w:sz="4" w:space="0" w:color="000000"/>
            </w:tcBorders>
          </w:tcPr>
          <w:p w:rsidR="00301561" w:rsidRDefault="00301561">
            <w:pPr>
              <w:widowControl w:val="0"/>
              <w:snapToGrid w:val="0"/>
            </w:pPr>
            <w:r>
              <w:t>0.26</w:t>
            </w:r>
          </w:p>
        </w:tc>
        <w:tc>
          <w:tcPr>
            <w:tcW w:w="993" w:type="dxa"/>
            <w:tcBorders>
              <w:left w:val="single" w:sz="4" w:space="0" w:color="000000"/>
              <w:bottom w:val="single" w:sz="4" w:space="0" w:color="000000"/>
            </w:tcBorders>
          </w:tcPr>
          <w:p w:rsidR="00301561" w:rsidRDefault="00301561">
            <w:pPr>
              <w:widowControl w:val="0"/>
              <w:snapToGrid w:val="0"/>
            </w:pPr>
            <w:r>
              <w:t>0.30</w:t>
            </w:r>
          </w:p>
        </w:tc>
        <w:tc>
          <w:tcPr>
            <w:tcW w:w="992" w:type="dxa"/>
            <w:tcBorders>
              <w:left w:val="single" w:sz="4" w:space="0" w:color="000000"/>
              <w:bottom w:val="single" w:sz="4" w:space="0" w:color="000000"/>
            </w:tcBorders>
          </w:tcPr>
          <w:p w:rsidR="00301561" w:rsidRDefault="00301561">
            <w:pPr>
              <w:widowControl w:val="0"/>
              <w:snapToGrid w:val="0"/>
            </w:pPr>
            <w:r>
              <w:t>0.24</w:t>
            </w:r>
          </w:p>
        </w:tc>
        <w:tc>
          <w:tcPr>
            <w:tcW w:w="992" w:type="dxa"/>
            <w:tcBorders>
              <w:left w:val="single" w:sz="4" w:space="0" w:color="000000"/>
              <w:bottom w:val="single" w:sz="4" w:space="0" w:color="000000"/>
            </w:tcBorders>
          </w:tcPr>
          <w:p w:rsidR="00301561" w:rsidRDefault="00301561">
            <w:pPr>
              <w:widowControl w:val="0"/>
              <w:snapToGrid w:val="0"/>
            </w:pPr>
            <w:r>
              <w:t>0.23</w:t>
            </w: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r>
              <w:t>0.23</w:t>
            </w: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0.18316</w:t>
            </w:r>
          </w:p>
        </w:tc>
        <w:tc>
          <w:tcPr>
            <w:tcW w:w="992" w:type="dxa"/>
            <w:tcBorders>
              <w:left w:val="single" w:sz="4" w:space="0" w:color="000000"/>
              <w:bottom w:val="single" w:sz="4" w:space="0" w:color="000000"/>
            </w:tcBorders>
          </w:tcPr>
          <w:p w:rsidR="00301561" w:rsidRDefault="00301561">
            <w:pPr>
              <w:widowControl w:val="0"/>
              <w:snapToGrid w:val="0"/>
            </w:pPr>
            <w:r>
              <w:t>0.30197</w:t>
            </w:r>
          </w:p>
        </w:tc>
        <w:tc>
          <w:tcPr>
            <w:tcW w:w="992" w:type="dxa"/>
            <w:tcBorders>
              <w:left w:val="single" w:sz="4" w:space="0" w:color="000000"/>
              <w:bottom w:val="single" w:sz="4" w:space="0" w:color="000000"/>
            </w:tcBorders>
          </w:tcPr>
          <w:p w:rsidR="00301561" w:rsidRDefault="00301561">
            <w:pPr>
              <w:widowControl w:val="0"/>
              <w:snapToGrid w:val="0"/>
            </w:pPr>
            <w:r>
              <w:t>0.23</w:t>
            </w:r>
          </w:p>
        </w:tc>
        <w:tc>
          <w:tcPr>
            <w:tcW w:w="992" w:type="dxa"/>
            <w:tcBorders>
              <w:left w:val="single" w:sz="4" w:space="0" w:color="000000"/>
              <w:bottom w:val="single" w:sz="4" w:space="0" w:color="000000"/>
            </w:tcBorders>
          </w:tcPr>
          <w:p w:rsidR="00301561" w:rsidRDefault="00301561">
            <w:pPr>
              <w:widowControl w:val="0"/>
              <w:snapToGrid w:val="0"/>
            </w:pPr>
            <w:r>
              <w:t>0.15</w:t>
            </w:r>
          </w:p>
        </w:tc>
        <w:tc>
          <w:tcPr>
            <w:tcW w:w="993" w:type="dxa"/>
            <w:tcBorders>
              <w:left w:val="single" w:sz="4" w:space="0" w:color="000000"/>
              <w:bottom w:val="single" w:sz="4" w:space="0" w:color="000000"/>
            </w:tcBorders>
          </w:tcPr>
          <w:p w:rsidR="00301561" w:rsidRDefault="00301561">
            <w:pPr>
              <w:widowControl w:val="0"/>
              <w:snapToGrid w:val="0"/>
            </w:pPr>
            <w:r>
              <w:t>0.19</w:t>
            </w:r>
          </w:p>
        </w:tc>
        <w:tc>
          <w:tcPr>
            <w:tcW w:w="992" w:type="dxa"/>
            <w:tcBorders>
              <w:left w:val="single" w:sz="4" w:space="0" w:color="000000"/>
              <w:bottom w:val="single" w:sz="4" w:space="0" w:color="000000"/>
            </w:tcBorders>
          </w:tcPr>
          <w:p w:rsidR="00301561" w:rsidRDefault="00301561">
            <w:pPr>
              <w:widowControl w:val="0"/>
              <w:snapToGrid w:val="0"/>
            </w:pPr>
            <w:r>
              <w:t>0.19</w:t>
            </w:r>
          </w:p>
        </w:tc>
        <w:tc>
          <w:tcPr>
            <w:tcW w:w="992" w:type="dxa"/>
            <w:tcBorders>
              <w:left w:val="single" w:sz="4" w:space="0" w:color="000000"/>
              <w:bottom w:val="single" w:sz="4" w:space="0" w:color="000000"/>
            </w:tcBorders>
          </w:tcPr>
          <w:p w:rsidR="00301561" w:rsidRDefault="00301561">
            <w:pPr>
              <w:widowControl w:val="0"/>
              <w:snapToGrid w:val="0"/>
            </w:pPr>
            <w:r>
              <w:t>0.17</w:t>
            </w: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r>
              <w:t>0.17</w:t>
            </w: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0.11109</w:t>
            </w:r>
          </w:p>
        </w:tc>
        <w:tc>
          <w:tcPr>
            <w:tcW w:w="992" w:type="dxa"/>
            <w:tcBorders>
              <w:left w:val="single" w:sz="4" w:space="0" w:color="000000"/>
              <w:bottom w:val="single" w:sz="4" w:space="0" w:color="000000"/>
            </w:tcBorders>
          </w:tcPr>
          <w:p w:rsidR="00301561" w:rsidRDefault="00301561">
            <w:pPr>
              <w:widowControl w:val="0"/>
              <w:snapToGrid w:val="0"/>
            </w:pPr>
            <w:r>
              <w:t>0.18316</w:t>
            </w:r>
          </w:p>
        </w:tc>
        <w:tc>
          <w:tcPr>
            <w:tcW w:w="992" w:type="dxa"/>
            <w:tcBorders>
              <w:left w:val="single" w:sz="4" w:space="0" w:color="000000"/>
              <w:bottom w:val="single" w:sz="4" w:space="0" w:color="000000"/>
            </w:tcBorders>
          </w:tcPr>
          <w:p w:rsidR="00301561" w:rsidRDefault="00301561">
            <w:pPr>
              <w:widowControl w:val="0"/>
              <w:snapToGrid w:val="0"/>
            </w:pPr>
            <w:r>
              <w:t>0.16</w:t>
            </w:r>
          </w:p>
        </w:tc>
        <w:tc>
          <w:tcPr>
            <w:tcW w:w="992" w:type="dxa"/>
            <w:tcBorders>
              <w:left w:val="single" w:sz="4" w:space="0" w:color="000000"/>
              <w:bottom w:val="single" w:sz="4" w:space="0" w:color="000000"/>
            </w:tcBorders>
          </w:tcPr>
          <w:p w:rsidR="00301561" w:rsidRDefault="00301561">
            <w:pPr>
              <w:widowControl w:val="0"/>
              <w:snapToGrid w:val="0"/>
            </w:pPr>
            <w:r>
              <w:t>0.08</w:t>
            </w:r>
          </w:p>
        </w:tc>
        <w:tc>
          <w:tcPr>
            <w:tcW w:w="993" w:type="dxa"/>
            <w:tcBorders>
              <w:left w:val="single" w:sz="4" w:space="0" w:color="000000"/>
              <w:bottom w:val="single" w:sz="4" w:space="0" w:color="000000"/>
            </w:tcBorders>
          </w:tcPr>
          <w:p w:rsidR="00301561" w:rsidRDefault="00301561">
            <w:pPr>
              <w:widowControl w:val="0"/>
              <w:snapToGrid w:val="0"/>
            </w:pPr>
            <w:r>
              <w:t>0.09</w:t>
            </w:r>
          </w:p>
        </w:tc>
        <w:tc>
          <w:tcPr>
            <w:tcW w:w="992" w:type="dxa"/>
            <w:tcBorders>
              <w:left w:val="single" w:sz="4" w:space="0" w:color="000000"/>
              <w:bottom w:val="single" w:sz="4" w:space="0" w:color="000000"/>
            </w:tcBorders>
          </w:tcPr>
          <w:p w:rsidR="00301561" w:rsidRDefault="00301561">
            <w:pPr>
              <w:widowControl w:val="0"/>
              <w:snapToGrid w:val="0"/>
            </w:pPr>
            <w:r>
              <w:t>0.09</w:t>
            </w:r>
          </w:p>
        </w:tc>
        <w:tc>
          <w:tcPr>
            <w:tcW w:w="992" w:type="dxa"/>
            <w:tcBorders>
              <w:left w:val="single" w:sz="4" w:space="0" w:color="000000"/>
              <w:bottom w:val="single" w:sz="4" w:space="0" w:color="000000"/>
            </w:tcBorders>
          </w:tcPr>
          <w:p w:rsidR="00301561" w:rsidRDefault="00301561">
            <w:pPr>
              <w:widowControl w:val="0"/>
              <w:snapToGrid w:val="0"/>
            </w:pPr>
            <w:r>
              <w:t>0.11</w:t>
            </w: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r>
              <w:t>0.11</w:t>
            </w:r>
          </w:p>
        </w:tc>
      </w:tr>
      <w:tr w:rsidR="00301561" w:rsidTr="00B35C9D">
        <w:tc>
          <w:tcPr>
            <w:tcW w:w="993" w:type="dxa"/>
            <w:tcBorders>
              <w:left w:val="single" w:sz="4" w:space="0" w:color="000000"/>
              <w:bottom w:val="single" w:sz="4" w:space="0" w:color="000000"/>
            </w:tcBorders>
          </w:tcPr>
          <w:p w:rsidR="00301561" w:rsidRDefault="00301561">
            <w:pPr>
              <w:widowControl w:val="0"/>
              <w:snapToGrid w:val="0"/>
            </w:pPr>
            <w:r>
              <w:t>0.06738</w:t>
            </w:r>
          </w:p>
        </w:tc>
        <w:tc>
          <w:tcPr>
            <w:tcW w:w="992" w:type="dxa"/>
            <w:tcBorders>
              <w:left w:val="single" w:sz="4" w:space="0" w:color="000000"/>
              <w:bottom w:val="single" w:sz="4" w:space="0" w:color="000000"/>
            </w:tcBorders>
          </w:tcPr>
          <w:p w:rsidR="00301561" w:rsidRDefault="00301561">
            <w:pPr>
              <w:widowControl w:val="0"/>
              <w:snapToGrid w:val="0"/>
            </w:pPr>
            <w:r>
              <w:t>0.11109</w:t>
            </w:r>
          </w:p>
        </w:tc>
        <w:tc>
          <w:tcPr>
            <w:tcW w:w="992" w:type="dxa"/>
            <w:tcBorders>
              <w:left w:val="single" w:sz="4" w:space="0" w:color="000000"/>
              <w:bottom w:val="single" w:sz="4" w:space="0" w:color="000000"/>
            </w:tcBorders>
          </w:tcPr>
          <w:p w:rsidR="00301561" w:rsidRDefault="00301561">
            <w:pPr>
              <w:widowControl w:val="0"/>
              <w:snapToGrid w:val="0"/>
            </w:pPr>
            <w:r>
              <w:t>0.19</w:t>
            </w:r>
          </w:p>
        </w:tc>
        <w:tc>
          <w:tcPr>
            <w:tcW w:w="992" w:type="dxa"/>
            <w:tcBorders>
              <w:left w:val="single" w:sz="4" w:space="0" w:color="000000"/>
              <w:bottom w:val="single" w:sz="4" w:space="0" w:color="000000"/>
            </w:tcBorders>
          </w:tcPr>
          <w:p w:rsidR="00301561" w:rsidRDefault="00301561">
            <w:pPr>
              <w:widowControl w:val="0"/>
              <w:snapToGrid w:val="0"/>
            </w:pPr>
            <w:r>
              <w:t>0.07</w:t>
            </w:r>
          </w:p>
        </w:tc>
        <w:tc>
          <w:tcPr>
            <w:tcW w:w="993" w:type="dxa"/>
            <w:tcBorders>
              <w:left w:val="single" w:sz="4" w:space="0" w:color="000000"/>
              <w:bottom w:val="single" w:sz="4" w:space="0" w:color="000000"/>
            </w:tcBorders>
          </w:tcPr>
          <w:p w:rsidR="00301561" w:rsidRDefault="00301561">
            <w:pPr>
              <w:widowControl w:val="0"/>
              <w:snapToGrid w:val="0"/>
            </w:pPr>
            <w:r>
              <w:t>0.09</w:t>
            </w:r>
          </w:p>
        </w:tc>
        <w:tc>
          <w:tcPr>
            <w:tcW w:w="992" w:type="dxa"/>
            <w:tcBorders>
              <w:left w:val="single" w:sz="4" w:space="0" w:color="000000"/>
              <w:bottom w:val="single" w:sz="4" w:space="0" w:color="000000"/>
            </w:tcBorders>
          </w:tcPr>
          <w:p w:rsidR="00301561" w:rsidRDefault="00301561">
            <w:pPr>
              <w:widowControl w:val="0"/>
              <w:snapToGrid w:val="0"/>
            </w:pPr>
            <w:r>
              <w:t>0.06</w:t>
            </w:r>
          </w:p>
        </w:tc>
        <w:tc>
          <w:tcPr>
            <w:tcW w:w="992" w:type="dxa"/>
            <w:tcBorders>
              <w:left w:val="single" w:sz="4" w:space="0" w:color="000000"/>
              <w:bottom w:val="single" w:sz="4" w:space="0" w:color="000000"/>
            </w:tcBorders>
          </w:tcPr>
          <w:p w:rsidR="00301561" w:rsidRDefault="00301561">
            <w:pPr>
              <w:widowControl w:val="0"/>
              <w:snapToGrid w:val="0"/>
            </w:pPr>
            <w:r>
              <w:t>0.07</w:t>
            </w:r>
          </w:p>
        </w:tc>
        <w:tc>
          <w:tcPr>
            <w:tcW w:w="992" w:type="dxa"/>
            <w:tcBorders>
              <w:left w:val="single" w:sz="4" w:space="0" w:color="000000"/>
              <w:bottom w:val="single" w:sz="4" w:space="0" w:color="000000"/>
              <w:right w:val="single" w:sz="4" w:space="0" w:color="000000"/>
            </w:tcBorders>
          </w:tcPr>
          <w:p w:rsidR="00301561" w:rsidRDefault="00301561">
            <w:pPr>
              <w:widowControl w:val="0"/>
              <w:snapToGrid w:val="0"/>
            </w:pPr>
            <w:r>
              <w:t>0.07</w:t>
            </w:r>
          </w:p>
        </w:tc>
      </w:tr>
    </w:tbl>
    <w:p w:rsidR="00301561" w:rsidRDefault="00301561">
      <w:pPr>
        <w:sectPr w:rsidR="00301561" w:rsidSect="00732642">
          <w:pgSz w:w="11905" w:h="16837"/>
          <w:pgMar w:top="1418" w:right="1418" w:bottom="1418" w:left="1418" w:header="851" w:footer="851" w:gutter="0"/>
          <w:pgNumType w:start="1"/>
          <w:cols w:space="720"/>
          <w:docGrid w:linePitch="360"/>
        </w:sectPr>
      </w:pPr>
    </w:p>
    <w:p w:rsidR="00301561" w:rsidRDefault="00301561">
      <w:pPr>
        <w:widowControl w:val="0"/>
        <w:tabs>
          <w:tab w:val="left" w:pos="120"/>
          <w:tab w:val="left" w:pos="2295"/>
          <w:tab w:val="left" w:pos="5325"/>
          <w:tab w:val="left" w:pos="8460"/>
        </w:tabs>
        <w:ind w:right="48"/>
      </w:pPr>
    </w:p>
    <w:p w:rsidR="00301561" w:rsidRDefault="00301561">
      <w:pPr>
        <w:widowControl w:val="0"/>
        <w:tabs>
          <w:tab w:val="left" w:pos="120"/>
          <w:tab w:val="left" w:pos="2295"/>
          <w:tab w:val="left" w:pos="5325"/>
          <w:tab w:val="left" w:pos="8460"/>
        </w:tabs>
        <w:ind w:right="48"/>
        <w:rPr>
          <w:b/>
          <w:bCs/>
        </w:rPr>
      </w:pPr>
      <w:r>
        <w:rPr>
          <w:b/>
          <w:bCs/>
        </w:rPr>
        <w:t>The Control Rod Reactivity Worth Measurements described in this section, and the Reactivity Worth Measurements for Plutonium and Edge Elements are recommended as suitable for consideration as benchmark measurements.</w:t>
      </w:r>
    </w:p>
    <w:p w:rsidR="00301561" w:rsidRDefault="00301561">
      <w:pPr>
        <w:widowControl w:val="0"/>
        <w:tabs>
          <w:tab w:val="left" w:pos="120"/>
          <w:tab w:val="left" w:pos="2295"/>
          <w:tab w:val="left" w:pos="5325"/>
          <w:tab w:val="left" w:pos="8460"/>
        </w:tabs>
        <w:ind w:right="48"/>
        <w:rPr>
          <w:b/>
          <w:bCs/>
        </w:rPr>
      </w:pPr>
    </w:p>
    <w:p w:rsidR="009C021D" w:rsidRDefault="00301561">
      <w:r>
        <w:br w:type="page"/>
      </w:r>
    </w:p>
    <w:p w:rsidR="00301561" w:rsidRDefault="00301561" w:rsidP="009C021D">
      <w:pPr>
        <w:pStyle w:val="Heading3"/>
      </w:pPr>
      <w:bookmarkStart w:id="55" w:name="_Toc197257161"/>
      <w:r>
        <w:t xml:space="preserve">1.4.3  </w:t>
      </w:r>
      <w:r w:rsidR="00515802">
        <w:t>Material Data.</w:t>
      </w:r>
      <w:bookmarkEnd w:id="55"/>
      <w:r w:rsidR="00515802">
        <w:t xml:space="preserve">  </w:t>
      </w:r>
    </w:p>
    <w:p w:rsidR="00301561" w:rsidRDefault="00301561">
      <w:pPr>
        <w:pStyle w:val="Heading3"/>
      </w:pPr>
      <w:bookmarkStart w:id="56" w:name="_Toc197257162"/>
      <w:r>
        <w:t>Compositions of the Control Rod Components</w:t>
      </w:r>
      <w:bookmarkEnd w:id="56"/>
      <w:r>
        <w:t xml:space="preserve"> </w:t>
      </w:r>
    </w:p>
    <w:p w:rsidR="00301561" w:rsidRDefault="00301561">
      <w:pPr>
        <w:widowControl w:val="0"/>
        <w:rPr>
          <w:i/>
          <w:iCs/>
        </w:rPr>
      </w:pPr>
    </w:p>
    <w:p w:rsidR="00301561" w:rsidRDefault="00301561">
      <w:pPr>
        <w:widowControl w:val="0"/>
        <w:rPr>
          <w:i/>
          <w:iCs/>
        </w:rPr>
      </w:pPr>
      <w:r>
        <w:rPr>
          <w:i/>
          <w:iCs/>
        </w:rPr>
        <w:t xml:space="preserve">Weights per unit length for the sheath, outer square calandria walls the inner cylinder, the calandria tubes and the canning of the BN, B30 and B80 pins. </w:t>
      </w:r>
    </w:p>
    <w:p w:rsidR="00301561" w:rsidRDefault="00301561">
      <w:pPr>
        <w:widowControl w:val="0"/>
      </w:pPr>
    </w:p>
    <w:p w:rsidR="00301561" w:rsidRDefault="00301561">
      <w:pPr>
        <w:widowControl w:val="0"/>
      </w:pPr>
      <w:r>
        <w:t>These components are made from stainless steel (304S of BS1449).</w:t>
      </w:r>
    </w:p>
    <w:p w:rsidR="00301561" w:rsidRDefault="00301561">
      <w:pPr>
        <w:widowControl w:val="0"/>
      </w:pPr>
      <w:r>
        <w:t xml:space="preserve">The Sheath </w:t>
      </w:r>
      <w:r>
        <w:tab/>
      </w:r>
      <w:r>
        <w:tab/>
      </w:r>
      <w:r>
        <w:tab/>
      </w:r>
      <w:r>
        <w:tab/>
      </w:r>
      <w:r>
        <w:tab/>
      </w:r>
      <w:r>
        <w:tab/>
        <w:t xml:space="preserve">23.1281 g/cm </w:t>
      </w:r>
    </w:p>
    <w:p w:rsidR="00301561" w:rsidRDefault="00301561">
      <w:pPr>
        <w:widowControl w:val="0"/>
        <w:rPr>
          <w:lang w:val="en-US"/>
        </w:rPr>
      </w:pPr>
      <w:r>
        <w:t xml:space="preserve">The </w:t>
      </w:r>
      <w:r>
        <w:rPr>
          <w:lang w:val="en-US"/>
        </w:rPr>
        <w:t>Calandria outer square tube</w:t>
      </w:r>
      <w:r>
        <w:rPr>
          <w:lang w:val="en-US"/>
        </w:rPr>
        <w:tab/>
      </w:r>
      <w:r>
        <w:rPr>
          <w:lang w:val="en-US"/>
        </w:rPr>
        <w:tab/>
      </w:r>
      <w:r>
        <w:rPr>
          <w:lang w:val="en-US"/>
        </w:rPr>
        <w:tab/>
      </w:r>
      <w:r>
        <w:rPr>
          <w:lang w:val="en-US"/>
        </w:rPr>
        <w:tab/>
        <w:t>47.8874 g/cm</w:t>
      </w:r>
    </w:p>
    <w:p w:rsidR="00301561" w:rsidRDefault="00301561">
      <w:pPr>
        <w:widowControl w:val="0"/>
      </w:pPr>
      <w:r>
        <w:t>The inner cylinder of stainless steel</w:t>
      </w:r>
      <w:r>
        <w:rPr>
          <w:i/>
          <w:iCs/>
        </w:rPr>
        <w:tab/>
      </w:r>
      <w:r>
        <w:rPr>
          <w:i/>
          <w:iCs/>
        </w:rPr>
        <w:tab/>
      </w:r>
      <w:r>
        <w:rPr>
          <w:i/>
          <w:iCs/>
        </w:rPr>
        <w:tab/>
      </w:r>
      <w:r>
        <w:t>98.0309 g/cm.</w:t>
      </w:r>
    </w:p>
    <w:p w:rsidR="00301561" w:rsidRDefault="00301561">
      <w:pPr>
        <w:widowControl w:val="0"/>
      </w:pPr>
      <w:r>
        <w:t>The 19 calandria tubes</w:t>
      </w:r>
      <w:r>
        <w:tab/>
      </w:r>
      <w:r>
        <w:tab/>
      </w:r>
      <w:r>
        <w:tab/>
      </w:r>
      <w:r>
        <w:tab/>
      </w:r>
      <w:r>
        <w:tab/>
        <w:t xml:space="preserve">68.9589 g/cm. </w:t>
      </w:r>
    </w:p>
    <w:p w:rsidR="00301561" w:rsidRDefault="00301561">
      <w:pPr>
        <w:widowControl w:val="0"/>
      </w:pPr>
      <w:r>
        <w:t xml:space="preserve">The cans of the 19 BN, B30 and B80 pins </w:t>
      </w:r>
      <w:r>
        <w:tab/>
      </w:r>
      <w:r>
        <w:tab/>
        <w:t>57.8758 g/cm</w:t>
      </w:r>
    </w:p>
    <w:p w:rsidR="00301561" w:rsidRDefault="00301561">
      <w:pPr>
        <w:widowControl w:val="0"/>
        <w:rPr>
          <w:i/>
          <w:iCs/>
        </w:rPr>
      </w:pPr>
    </w:p>
    <w:p w:rsidR="00301561" w:rsidRDefault="00301561">
      <w:pPr>
        <w:widowControl w:val="0"/>
        <w:rPr>
          <w:i/>
          <w:iCs/>
        </w:rPr>
      </w:pPr>
      <w:r>
        <w:rPr>
          <w:i/>
          <w:iCs/>
        </w:rPr>
        <w:t>The corresponding weights for the Follower Elements</w:t>
      </w:r>
    </w:p>
    <w:p w:rsidR="00301561" w:rsidRDefault="00301561">
      <w:pPr>
        <w:widowControl w:val="0"/>
      </w:pPr>
    </w:p>
    <w:p w:rsidR="00301561" w:rsidRDefault="00301561">
      <w:pPr>
        <w:widowControl w:val="0"/>
      </w:pPr>
      <w:r>
        <w:t>The weights (per unit height) of the calandria square tube and the cylinder are greater for the Follower Elements, 48.5549 g/cm and 99.1729 g/cm respectively, making the weight of the sheath plus calandria tube 71.683 g/cm (0.94% higher than for the Absorber Element) the value for the inner cylinder being 1.16% higher.</w:t>
      </w:r>
    </w:p>
    <w:p w:rsidR="00301561" w:rsidRDefault="00301561">
      <w:pPr>
        <w:widowControl w:val="0"/>
      </w:pPr>
    </w:p>
    <w:p w:rsidR="00301561" w:rsidRDefault="00301561">
      <w:pPr>
        <w:widowControl w:val="0"/>
      </w:pPr>
      <w:r>
        <w:t>The composition of the steel (304S of BS1449) used in the sheath, the calandria walls, the inner cylinder, the calandria tubes and the BN, B30 and B80 pins is given in Table 1.M1.</w:t>
      </w:r>
    </w:p>
    <w:p w:rsidR="00301561" w:rsidRDefault="00301561">
      <w:pPr>
        <w:widowControl w:val="0"/>
      </w:pPr>
    </w:p>
    <w:p w:rsidR="00301561" w:rsidRDefault="00301561" w:rsidP="003267D5">
      <w:pPr>
        <w:pStyle w:val="TableHeading"/>
      </w:pPr>
      <w:bookmarkStart w:id="57" w:name="_Toc197256863"/>
      <w:r>
        <w:t>Table 1.M1  Composition of the steel (304S of BS1449)</w:t>
      </w:r>
      <w:r w:rsidR="00747571">
        <w:t xml:space="preserve"> </w:t>
      </w:r>
      <w:r>
        <w:t>used in the sheath, the calandria outer walls, the inner cylinder, the calandria tubes which hold the absorber pins and the cans of the BN, B30 and B80 pins.</w:t>
      </w:r>
      <w:bookmarkEnd w:id="57"/>
    </w:p>
    <w:p w:rsidR="00301561" w:rsidRDefault="00301561">
      <w:pPr>
        <w:widowControl w:val="0"/>
        <w:rPr>
          <w:u w:val="single"/>
        </w:rPr>
      </w:pPr>
    </w:p>
    <w:tbl>
      <w:tblPr>
        <w:tblW w:w="0" w:type="auto"/>
        <w:tblInd w:w="108" w:type="dxa"/>
        <w:tblLayout w:type="fixed"/>
        <w:tblLook w:val="0000"/>
      </w:tblPr>
      <w:tblGrid>
        <w:gridCol w:w="993"/>
        <w:gridCol w:w="1305"/>
      </w:tblGrid>
      <w:tr w:rsidR="00301561">
        <w:tc>
          <w:tcPr>
            <w:tcW w:w="993" w:type="dxa"/>
            <w:tcBorders>
              <w:top w:val="single" w:sz="4" w:space="0" w:color="000000"/>
              <w:left w:val="single" w:sz="4" w:space="0" w:color="000000"/>
              <w:bottom w:val="single" w:sz="4" w:space="0" w:color="000000"/>
            </w:tcBorders>
          </w:tcPr>
          <w:p w:rsidR="00301561" w:rsidRDefault="00301561">
            <w:pPr>
              <w:widowControl w:val="0"/>
              <w:snapToGrid w:val="0"/>
            </w:pPr>
          </w:p>
        </w:tc>
        <w:tc>
          <w:tcPr>
            <w:tcW w:w="1305"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Weight %</w:t>
            </w:r>
          </w:p>
        </w:tc>
      </w:tr>
      <w:tr w:rsidR="00301561">
        <w:tc>
          <w:tcPr>
            <w:tcW w:w="993" w:type="dxa"/>
            <w:tcBorders>
              <w:left w:val="single" w:sz="4" w:space="0" w:color="000000"/>
              <w:bottom w:val="single" w:sz="4" w:space="0" w:color="000000"/>
            </w:tcBorders>
          </w:tcPr>
          <w:p w:rsidR="00301561" w:rsidRDefault="00301561">
            <w:pPr>
              <w:widowControl w:val="0"/>
              <w:snapToGrid w:val="0"/>
              <w:rPr>
                <w:sz w:val="24"/>
                <w:lang w:val="en-US"/>
              </w:rPr>
            </w:pP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993"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C </w:t>
            </w: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  0.03 </w:t>
            </w:r>
          </w:p>
        </w:tc>
      </w:tr>
      <w:tr w:rsidR="00301561">
        <w:tc>
          <w:tcPr>
            <w:tcW w:w="993"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Si </w:t>
            </w: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   0.49 </w:t>
            </w:r>
          </w:p>
        </w:tc>
      </w:tr>
      <w:tr w:rsidR="00301561">
        <w:tc>
          <w:tcPr>
            <w:tcW w:w="993" w:type="dxa"/>
            <w:tcBorders>
              <w:left w:val="single" w:sz="4" w:space="0" w:color="000000"/>
              <w:bottom w:val="single" w:sz="4" w:space="0" w:color="000000"/>
            </w:tcBorders>
          </w:tcPr>
          <w:p w:rsidR="00301561" w:rsidRDefault="00301561">
            <w:pPr>
              <w:widowControl w:val="0"/>
              <w:snapToGrid w:val="0"/>
              <w:rPr>
                <w:lang w:val="en-US"/>
              </w:rPr>
            </w:pPr>
            <w:r>
              <w:rPr>
                <w:lang w:val="en-US"/>
              </w:rPr>
              <w:t>P</w:t>
            </w: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  0.021 </w:t>
            </w:r>
          </w:p>
        </w:tc>
      </w:tr>
      <w:tr w:rsidR="00301561">
        <w:tc>
          <w:tcPr>
            <w:tcW w:w="993" w:type="dxa"/>
            <w:tcBorders>
              <w:left w:val="single" w:sz="4" w:space="0" w:color="000000"/>
              <w:bottom w:val="single" w:sz="4" w:space="0" w:color="000000"/>
            </w:tcBorders>
          </w:tcPr>
          <w:p w:rsidR="00301561" w:rsidRDefault="00301561">
            <w:pPr>
              <w:widowControl w:val="0"/>
              <w:snapToGrid w:val="0"/>
              <w:rPr>
                <w:lang w:val="en-US"/>
              </w:rPr>
            </w:pPr>
            <w:r>
              <w:rPr>
                <w:lang w:val="en-US"/>
              </w:rPr>
              <w:t>S</w:t>
            </w: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pPr>
            <w:r>
              <w:rPr>
                <w:lang w:val="en-US"/>
              </w:rPr>
              <w:t xml:space="preserve">  </w:t>
            </w:r>
            <w:r>
              <w:t>0.015</w:t>
            </w:r>
          </w:p>
        </w:tc>
      </w:tr>
      <w:tr w:rsidR="00301561">
        <w:tc>
          <w:tcPr>
            <w:tcW w:w="993" w:type="dxa"/>
            <w:tcBorders>
              <w:left w:val="single" w:sz="4" w:space="0" w:color="000000"/>
              <w:bottom w:val="single" w:sz="4" w:space="0" w:color="000000"/>
            </w:tcBorders>
          </w:tcPr>
          <w:p w:rsidR="00301561" w:rsidRDefault="00301561">
            <w:pPr>
              <w:widowControl w:val="0"/>
              <w:snapToGrid w:val="0"/>
            </w:pPr>
            <w:r>
              <w:t xml:space="preserve">Cr </w:t>
            </w: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19.24 </w:t>
            </w:r>
          </w:p>
        </w:tc>
      </w:tr>
      <w:tr w:rsidR="00301561">
        <w:tc>
          <w:tcPr>
            <w:tcW w:w="993"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Mn </w:t>
            </w: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   1.74 </w:t>
            </w:r>
          </w:p>
        </w:tc>
      </w:tr>
      <w:tr w:rsidR="00301561">
        <w:tc>
          <w:tcPr>
            <w:tcW w:w="993" w:type="dxa"/>
            <w:tcBorders>
              <w:left w:val="single" w:sz="4" w:space="0" w:color="000000"/>
              <w:bottom w:val="single" w:sz="4" w:space="0" w:color="000000"/>
            </w:tcBorders>
          </w:tcPr>
          <w:p w:rsidR="00301561" w:rsidRDefault="00301561">
            <w:pPr>
              <w:widowControl w:val="0"/>
              <w:snapToGrid w:val="0"/>
              <w:rPr>
                <w:lang w:val="en-US"/>
              </w:rPr>
            </w:pPr>
            <w:r>
              <w:rPr>
                <w:lang w:val="en-US"/>
              </w:rPr>
              <w:t>Fe</w:t>
            </w: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67.864</w:t>
            </w:r>
          </w:p>
        </w:tc>
      </w:tr>
      <w:tr w:rsidR="00301561">
        <w:tc>
          <w:tcPr>
            <w:tcW w:w="993"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Ni </w:t>
            </w:r>
          </w:p>
        </w:tc>
        <w:tc>
          <w:tcPr>
            <w:tcW w:w="1305"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10.60 </w:t>
            </w:r>
          </w:p>
        </w:tc>
      </w:tr>
    </w:tbl>
    <w:p w:rsidR="00301561" w:rsidRDefault="00301561">
      <w:pPr>
        <w:widowControl w:val="0"/>
        <w:rPr>
          <w:i/>
          <w:iCs/>
        </w:rPr>
      </w:pPr>
    </w:p>
    <w:p w:rsidR="00301561" w:rsidRDefault="00301561">
      <w:pPr>
        <w:widowControl w:val="0"/>
        <w:rPr>
          <w:i/>
          <w:iCs/>
        </w:rPr>
      </w:pPr>
      <w:r>
        <w:rPr>
          <w:i/>
          <w:iCs/>
        </w:rPr>
        <w:t>The steel of the canning of the B90 absorber pins.</w:t>
      </w:r>
    </w:p>
    <w:p w:rsidR="00301561" w:rsidRDefault="00301561">
      <w:pPr>
        <w:widowControl w:val="0"/>
        <w:rPr>
          <w:i/>
          <w:iCs/>
        </w:rPr>
      </w:pPr>
    </w:p>
    <w:p w:rsidR="00301561" w:rsidRDefault="00301561">
      <w:pPr>
        <w:widowControl w:val="0"/>
      </w:pPr>
      <w:r>
        <w:t>In the case of the B90 pins the weight of stainless steel in the 19 cans is 28.8230 g/cm and the composition of the steel is different.  The composition of the steel is compared with that of the canning of the BN, B30 and B80 pins in Table. 1.M2.</w:t>
      </w:r>
    </w:p>
    <w:p w:rsidR="00301561" w:rsidRDefault="00301561">
      <w:pPr>
        <w:widowControl w:val="0"/>
      </w:pPr>
    </w:p>
    <w:p w:rsidR="00301561" w:rsidRDefault="00301561">
      <w:pPr>
        <w:widowControl w:val="0"/>
        <w:rPr>
          <w:i/>
          <w:iCs/>
        </w:rPr>
      </w:pPr>
      <w:r>
        <w:rPr>
          <w:i/>
          <w:iCs/>
        </w:rPr>
        <w:t>Weights per unit length of absorber.</w:t>
      </w:r>
    </w:p>
    <w:p w:rsidR="00301561" w:rsidRDefault="00301561">
      <w:pPr>
        <w:widowControl w:val="0"/>
        <w:rPr>
          <w:i/>
          <w:iCs/>
        </w:rPr>
      </w:pPr>
    </w:p>
    <w:p w:rsidR="009C021D" w:rsidRDefault="00301561">
      <w:pPr>
        <w:widowControl w:val="0"/>
      </w:pPr>
      <w:r>
        <w:t>These are given in Table 1.M3</w:t>
      </w:r>
      <w:r>
        <w:rPr>
          <w:i/>
          <w:iCs/>
        </w:rPr>
        <w:t xml:space="preserve">.  </w:t>
      </w:r>
      <w:r>
        <w:br w:type="page"/>
      </w:r>
    </w:p>
    <w:p w:rsidR="00301561" w:rsidRDefault="00301561" w:rsidP="009C021D">
      <w:pPr>
        <w:pStyle w:val="TableHeading"/>
        <w:rPr>
          <w:i/>
        </w:rPr>
      </w:pPr>
      <w:bookmarkStart w:id="58" w:name="_Toc197256864"/>
      <w:r>
        <w:t>Table 1.M2  Weight per unit length of the steel tubes and boron pin canning</w:t>
      </w:r>
      <w:bookmarkEnd w:id="58"/>
    </w:p>
    <w:p w:rsidR="00301561" w:rsidRDefault="00301561">
      <w:pPr>
        <w:widowControl w:val="0"/>
        <w:rPr>
          <w:i/>
          <w:iCs/>
        </w:rPr>
      </w:pPr>
    </w:p>
    <w:tbl>
      <w:tblPr>
        <w:tblW w:w="0" w:type="auto"/>
        <w:tblInd w:w="108" w:type="dxa"/>
        <w:tblLayout w:type="fixed"/>
        <w:tblLook w:val="0000"/>
      </w:tblPr>
      <w:tblGrid>
        <w:gridCol w:w="1694"/>
        <w:gridCol w:w="1556"/>
        <w:gridCol w:w="1547"/>
        <w:gridCol w:w="1556"/>
        <w:gridCol w:w="1412"/>
        <w:gridCol w:w="1444"/>
      </w:tblGrid>
      <w:tr w:rsidR="00301561">
        <w:tc>
          <w:tcPr>
            <w:tcW w:w="1694" w:type="dxa"/>
            <w:tcBorders>
              <w:top w:val="single" w:sz="4" w:space="0" w:color="000000"/>
              <w:left w:val="single" w:sz="4" w:space="0" w:color="000000"/>
              <w:bottom w:val="single" w:sz="4" w:space="0" w:color="000000"/>
            </w:tcBorders>
          </w:tcPr>
          <w:p w:rsidR="00301561" w:rsidRDefault="00301561">
            <w:pPr>
              <w:widowControl w:val="0"/>
              <w:snapToGrid w:val="0"/>
            </w:pPr>
          </w:p>
        </w:tc>
        <w:tc>
          <w:tcPr>
            <w:tcW w:w="1556" w:type="dxa"/>
            <w:tcBorders>
              <w:top w:val="single" w:sz="4" w:space="0" w:color="000000"/>
              <w:left w:val="single" w:sz="4" w:space="0" w:color="000000"/>
              <w:bottom w:val="single" w:sz="4" w:space="0" w:color="000000"/>
            </w:tcBorders>
          </w:tcPr>
          <w:p w:rsidR="00301561" w:rsidRDefault="00301561">
            <w:pPr>
              <w:widowControl w:val="0"/>
              <w:snapToGrid w:val="0"/>
            </w:pPr>
            <w:r>
              <w:t>Calandria tube</w:t>
            </w:r>
          </w:p>
        </w:tc>
        <w:tc>
          <w:tcPr>
            <w:tcW w:w="1547" w:type="dxa"/>
            <w:tcBorders>
              <w:top w:val="single" w:sz="4" w:space="0" w:color="000000"/>
              <w:left w:val="single" w:sz="4" w:space="0" w:color="000000"/>
              <w:bottom w:val="single" w:sz="4" w:space="0" w:color="000000"/>
            </w:tcBorders>
          </w:tcPr>
          <w:p w:rsidR="00301561" w:rsidRDefault="00301561">
            <w:pPr>
              <w:widowControl w:val="0"/>
              <w:snapToGrid w:val="0"/>
            </w:pPr>
            <w:r>
              <w:t>BN, B30, B80 can</w:t>
            </w:r>
          </w:p>
        </w:tc>
        <w:tc>
          <w:tcPr>
            <w:tcW w:w="1556" w:type="dxa"/>
            <w:tcBorders>
              <w:top w:val="single" w:sz="4" w:space="0" w:color="000000"/>
              <w:left w:val="single" w:sz="4" w:space="0" w:color="000000"/>
              <w:bottom w:val="single" w:sz="4" w:space="0" w:color="000000"/>
            </w:tcBorders>
          </w:tcPr>
          <w:p w:rsidR="00301561" w:rsidRDefault="00301561">
            <w:pPr>
              <w:widowControl w:val="0"/>
              <w:snapToGrid w:val="0"/>
            </w:pPr>
            <w:r>
              <w:t>B90 can</w:t>
            </w:r>
          </w:p>
        </w:tc>
        <w:tc>
          <w:tcPr>
            <w:tcW w:w="1412" w:type="dxa"/>
            <w:tcBorders>
              <w:top w:val="single" w:sz="4" w:space="0" w:color="000000"/>
              <w:left w:val="single" w:sz="4" w:space="0" w:color="000000"/>
              <w:bottom w:val="single" w:sz="4" w:space="0" w:color="000000"/>
            </w:tcBorders>
          </w:tcPr>
          <w:p w:rsidR="00301561" w:rsidRDefault="00301561">
            <w:pPr>
              <w:widowControl w:val="0"/>
              <w:snapToGrid w:val="0"/>
            </w:pPr>
            <w:r>
              <w:t>BN, B30, B80 tube+can</w:t>
            </w:r>
          </w:p>
        </w:tc>
        <w:tc>
          <w:tcPr>
            <w:tcW w:w="1444"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B90 tube+can</w:t>
            </w:r>
          </w:p>
        </w:tc>
      </w:tr>
      <w:tr w:rsidR="00301561">
        <w:tc>
          <w:tcPr>
            <w:tcW w:w="1694" w:type="dxa"/>
            <w:tcBorders>
              <w:left w:val="single" w:sz="4" w:space="0" w:color="000000"/>
              <w:bottom w:val="single" w:sz="4" w:space="0" w:color="000000"/>
            </w:tcBorders>
          </w:tcPr>
          <w:p w:rsidR="00301561" w:rsidRDefault="00301561">
            <w:pPr>
              <w:widowControl w:val="0"/>
              <w:snapToGrid w:val="0"/>
              <w:rPr>
                <w:b/>
                <w:bCs/>
              </w:rPr>
            </w:pPr>
          </w:p>
        </w:tc>
        <w:tc>
          <w:tcPr>
            <w:tcW w:w="1556" w:type="dxa"/>
            <w:tcBorders>
              <w:left w:val="single" w:sz="4" w:space="0" w:color="000000"/>
              <w:bottom w:val="single" w:sz="4" w:space="0" w:color="000000"/>
            </w:tcBorders>
          </w:tcPr>
          <w:p w:rsidR="00301561" w:rsidRDefault="00301561">
            <w:pPr>
              <w:widowControl w:val="0"/>
              <w:snapToGrid w:val="0"/>
              <w:rPr>
                <w:lang w:val="en-US"/>
              </w:rPr>
            </w:pPr>
          </w:p>
        </w:tc>
        <w:tc>
          <w:tcPr>
            <w:tcW w:w="1547" w:type="dxa"/>
            <w:tcBorders>
              <w:left w:val="single" w:sz="4" w:space="0" w:color="000000"/>
              <w:bottom w:val="single" w:sz="4" w:space="0" w:color="000000"/>
            </w:tcBorders>
          </w:tcPr>
          <w:p w:rsidR="00301561" w:rsidRDefault="00301561">
            <w:pPr>
              <w:widowControl w:val="0"/>
              <w:snapToGrid w:val="0"/>
              <w:rPr>
                <w:lang w:val="en-US"/>
              </w:rPr>
            </w:pPr>
          </w:p>
        </w:tc>
        <w:tc>
          <w:tcPr>
            <w:tcW w:w="1556" w:type="dxa"/>
            <w:tcBorders>
              <w:left w:val="single" w:sz="4" w:space="0" w:color="000000"/>
              <w:bottom w:val="single" w:sz="4" w:space="0" w:color="000000"/>
            </w:tcBorders>
          </w:tcPr>
          <w:p w:rsidR="00301561" w:rsidRDefault="00301561">
            <w:pPr>
              <w:widowControl w:val="0"/>
              <w:snapToGrid w:val="0"/>
              <w:rPr>
                <w:lang w:val="en-US"/>
              </w:rPr>
            </w:pPr>
          </w:p>
        </w:tc>
        <w:tc>
          <w:tcPr>
            <w:tcW w:w="1412" w:type="dxa"/>
            <w:tcBorders>
              <w:left w:val="single" w:sz="4" w:space="0" w:color="000000"/>
              <w:bottom w:val="single" w:sz="4" w:space="0" w:color="000000"/>
            </w:tcBorders>
          </w:tcPr>
          <w:p w:rsidR="00301561" w:rsidRDefault="00301561">
            <w:pPr>
              <w:widowControl w:val="0"/>
              <w:snapToGrid w:val="0"/>
              <w:rPr>
                <w:lang w:val="en-US"/>
              </w:rPr>
            </w:pP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1694"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C </w:t>
            </w:r>
          </w:p>
        </w:tc>
        <w:tc>
          <w:tcPr>
            <w:tcW w:w="1556"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  0.0206 </w:t>
            </w:r>
          </w:p>
        </w:tc>
        <w:tc>
          <w:tcPr>
            <w:tcW w:w="1547" w:type="dxa"/>
            <w:tcBorders>
              <w:left w:val="single" w:sz="4" w:space="0" w:color="000000"/>
              <w:bottom w:val="single" w:sz="4" w:space="0" w:color="000000"/>
            </w:tcBorders>
            <w:vAlign w:val="bottom"/>
          </w:tcPr>
          <w:p w:rsidR="00301561" w:rsidRDefault="00301561">
            <w:pPr>
              <w:snapToGrid w:val="0"/>
              <w:rPr>
                <w:lang w:val="en-US"/>
              </w:rPr>
            </w:pPr>
            <w:r>
              <w:rPr>
                <w:lang w:val="en-US"/>
              </w:rPr>
              <w:t xml:space="preserve">  0.0174</w:t>
            </w:r>
          </w:p>
        </w:tc>
        <w:tc>
          <w:tcPr>
            <w:tcW w:w="1556" w:type="dxa"/>
            <w:tcBorders>
              <w:left w:val="single" w:sz="4" w:space="0" w:color="000000"/>
              <w:bottom w:val="single" w:sz="4" w:space="0" w:color="000000"/>
            </w:tcBorders>
            <w:vAlign w:val="bottom"/>
          </w:tcPr>
          <w:p w:rsidR="00301561" w:rsidRDefault="00301561">
            <w:pPr>
              <w:snapToGrid w:val="0"/>
              <w:rPr>
                <w:lang w:val="en-US"/>
              </w:rPr>
            </w:pPr>
            <w:r>
              <w:rPr>
                <w:lang w:val="en-US"/>
              </w:rPr>
              <w:t xml:space="preserve">  0.0145</w:t>
            </w:r>
          </w:p>
        </w:tc>
        <w:tc>
          <w:tcPr>
            <w:tcW w:w="1412" w:type="dxa"/>
            <w:tcBorders>
              <w:left w:val="single" w:sz="4" w:space="0" w:color="000000"/>
              <w:bottom w:val="single" w:sz="4" w:space="0" w:color="000000"/>
            </w:tcBorders>
          </w:tcPr>
          <w:p w:rsidR="00301561" w:rsidRDefault="00301561">
            <w:pPr>
              <w:widowControl w:val="0"/>
              <w:snapToGrid w:val="0"/>
              <w:rPr>
                <w:lang w:val="fr-FR"/>
              </w:rPr>
            </w:pPr>
            <w:r>
              <w:rPr>
                <w:lang w:val="en-US"/>
              </w:rPr>
              <w:t xml:space="preserve">  0</w:t>
            </w:r>
            <w:r>
              <w:rPr>
                <w:lang w:val="fr-FR"/>
              </w:rPr>
              <w:t xml:space="preserve">.0380 </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 xml:space="preserve">  0.0351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Si </w:t>
            </w:r>
          </w:p>
        </w:tc>
        <w:tc>
          <w:tcPr>
            <w:tcW w:w="1556"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  0.3379 </w:t>
            </w:r>
          </w:p>
        </w:tc>
        <w:tc>
          <w:tcPr>
            <w:tcW w:w="1547" w:type="dxa"/>
            <w:tcBorders>
              <w:left w:val="single" w:sz="4" w:space="0" w:color="000000"/>
              <w:bottom w:val="single" w:sz="4" w:space="0" w:color="000000"/>
            </w:tcBorders>
            <w:vAlign w:val="bottom"/>
          </w:tcPr>
          <w:p w:rsidR="00301561" w:rsidRDefault="00301561">
            <w:pPr>
              <w:snapToGrid w:val="0"/>
              <w:rPr>
                <w:lang w:val="fr-FR"/>
              </w:rPr>
            </w:pPr>
            <w:r>
              <w:rPr>
                <w:lang w:val="fr-FR"/>
              </w:rPr>
              <w:t xml:space="preserve">  0.2836</w:t>
            </w:r>
          </w:p>
        </w:tc>
        <w:tc>
          <w:tcPr>
            <w:tcW w:w="1556" w:type="dxa"/>
            <w:tcBorders>
              <w:left w:val="single" w:sz="4" w:space="0" w:color="000000"/>
              <w:bottom w:val="single" w:sz="4" w:space="0" w:color="000000"/>
            </w:tcBorders>
            <w:vAlign w:val="bottom"/>
          </w:tcPr>
          <w:p w:rsidR="00301561" w:rsidRDefault="00301561">
            <w:pPr>
              <w:snapToGrid w:val="0"/>
              <w:rPr>
                <w:lang w:val="fr-FR"/>
              </w:rPr>
            </w:pPr>
            <w:r>
              <w:rPr>
                <w:lang w:val="fr-FR"/>
              </w:rPr>
              <w:t xml:space="preserve">  0.1412</w:t>
            </w:r>
          </w:p>
        </w:tc>
        <w:tc>
          <w:tcPr>
            <w:tcW w:w="1412"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  0.6215 </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 xml:space="preserve">  0.4791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P </w:t>
            </w:r>
          </w:p>
        </w:tc>
        <w:tc>
          <w:tcPr>
            <w:tcW w:w="1556" w:type="dxa"/>
            <w:tcBorders>
              <w:left w:val="single" w:sz="4" w:space="0" w:color="000000"/>
              <w:bottom w:val="single" w:sz="4" w:space="0" w:color="000000"/>
            </w:tcBorders>
          </w:tcPr>
          <w:p w:rsidR="00301561" w:rsidRDefault="00301561">
            <w:pPr>
              <w:widowControl w:val="0"/>
              <w:snapToGrid w:val="0"/>
              <w:rPr>
                <w:lang w:val="en-US"/>
              </w:rPr>
            </w:pPr>
            <w:r>
              <w:rPr>
                <w:lang w:val="fr-FR"/>
              </w:rPr>
              <w:t xml:space="preserve">  </w:t>
            </w:r>
            <w:r>
              <w:rPr>
                <w:lang w:val="en-US"/>
              </w:rPr>
              <w:t xml:space="preserve">0.0145 </w:t>
            </w:r>
          </w:p>
        </w:tc>
        <w:tc>
          <w:tcPr>
            <w:tcW w:w="1547" w:type="dxa"/>
            <w:tcBorders>
              <w:left w:val="single" w:sz="4" w:space="0" w:color="000000"/>
              <w:bottom w:val="single" w:sz="4" w:space="0" w:color="000000"/>
            </w:tcBorders>
            <w:vAlign w:val="bottom"/>
          </w:tcPr>
          <w:p w:rsidR="00301561" w:rsidRDefault="00301561">
            <w:pPr>
              <w:snapToGrid w:val="0"/>
            </w:pPr>
            <w:r>
              <w:t xml:space="preserve">  0.0121</w:t>
            </w:r>
          </w:p>
        </w:tc>
        <w:tc>
          <w:tcPr>
            <w:tcW w:w="1556" w:type="dxa"/>
            <w:tcBorders>
              <w:left w:val="single" w:sz="4" w:space="0" w:color="000000"/>
              <w:bottom w:val="single" w:sz="4" w:space="0" w:color="000000"/>
            </w:tcBorders>
            <w:vAlign w:val="bottom"/>
          </w:tcPr>
          <w:p w:rsidR="00301561" w:rsidRDefault="00301561">
            <w:pPr>
              <w:snapToGrid w:val="0"/>
            </w:pPr>
            <w:r>
              <w:t xml:space="preserve">  0.0086</w:t>
            </w:r>
          </w:p>
        </w:tc>
        <w:tc>
          <w:tcPr>
            <w:tcW w:w="1412"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  0.0266 </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  0.0231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S </w:t>
            </w:r>
          </w:p>
        </w:tc>
        <w:tc>
          <w:tcPr>
            <w:tcW w:w="1556"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  0.0103 </w:t>
            </w:r>
          </w:p>
        </w:tc>
        <w:tc>
          <w:tcPr>
            <w:tcW w:w="1547" w:type="dxa"/>
            <w:tcBorders>
              <w:left w:val="single" w:sz="4" w:space="0" w:color="000000"/>
              <w:bottom w:val="single" w:sz="4" w:space="0" w:color="000000"/>
            </w:tcBorders>
            <w:vAlign w:val="bottom"/>
          </w:tcPr>
          <w:p w:rsidR="00301561" w:rsidRDefault="00301561">
            <w:pPr>
              <w:snapToGrid w:val="0"/>
            </w:pPr>
            <w:r>
              <w:t xml:space="preserve">  0.0087</w:t>
            </w:r>
          </w:p>
        </w:tc>
        <w:tc>
          <w:tcPr>
            <w:tcW w:w="1556" w:type="dxa"/>
            <w:tcBorders>
              <w:left w:val="single" w:sz="4" w:space="0" w:color="000000"/>
              <w:bottom w:val="single" w:sz="4" w:space="0" w:color="000000"/>
            </w:tcBorders>
            <w:vAlign w:val="bottom"/>
          </w:tcPr>
          <w:p w:rsidR="00301561" w:rsidRDefault="00301561">
            <w:pPr>
              <w:snapToGrid w:val="0"/>
            </w:pPr>
            <w:r>
              <w:t xml:space="preserve">  0.0035</w:t>
            </w:r>
          </w:p>
        </w:tc>
        <w:tc>
          <w:tcPr>
            <w:tcW w:w="1412"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  0.0190 </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  0.0138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Cr </w:t>
            </w:r>
          </w:p>
        </w:tc>
        <w:tc>
          <w:tcPr>
            <w:tcW w:w="1556"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13.2677 </w:t>
            </w:r>
          </w:p>
        </w:tc>
        <w:tc>
          <w:tcPr>
            <w:tcW w:w="1547" w:type="dxa"/>
            <w:tcBorders>
              <w:left w:val="single" w:sz="4" w:space="0" w:color="000000"/>
              <w:bottom w:val="single" w:sz="4" w:space="0" w:color="000000"/>
            </w:tcBorders>
            <w:vAlign w:val="bottom"/>
          </w:tcPr>
          <w:p w:rsidR="00301561" w:rsidRDefault="00301561">
            <w:pPr>
              <w:snapToGrid w:val="0"/>
            </w:pPr>
            <w:r>
              <w:t>11.1353</w:t>
            </w:r>
          </w:p>
        </w:tc>
        <w:tc>
          <w:tcPr>
            <w:tcW w:w="1556" w:type="dxa"/>
            <w:tcBorders>
              <w:left w:val="single" w:sz="4" w:space="0" w:color="000000"/>
              <w:bottom w:val="single" w:sz="4" w:space="0" w:color="000000"/>
            </w:tcBorders>
            <w:vAlign w:val="bottom"/>
          </w:tcPr>
          <w:p w:rsidR="00301561" w:rsidRDefault="00301561">
            <w:pPr>
              <w:snapToGrid w:val="0"/>
            </w:pPr>
            <w:r>
              <w:t xml:space="preserve">  5.0642</w:t>
            </w:r>
          </w:p>
        </w:tc>
        <w:tc>
          <w:tcPr>
            <w:tcW w:w="1412" w:type="dxa"/>
            <w:tcBorders>
              <w:left w:val="single" w:sz="4" w:space="0" w:color="000000"/>
              <w:bottom w:val="single" w:sz="4" w:space="0" w:color="000000"/>
            </w:tcBorders>
          </w:tcPr>
          <w:p w:rsidR="00301561" w:rsidRDefault="00301561">
            <w:pPr>
              <w:widowControl w:val="0"/>
              <w:snapToGrid w:val="0"/>
              <w:rPr>
                <w:lang w:val="en-US"/>
              </w:rPr>
            </w:pPr>
            <w:r>
              <w:rPr>
                <w:lang w:val="en-US"/>
              </w:rPr>
              <w:t>24.4030</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18.3319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Mn </w:t>
            </w:r>
          </w:p>
        </w:tc>
        <w:tc>
          <w:tcPr>
            <w:tcW w:w="1556" w:type="dxa"/>
            <w:tcBorders>
              <w:left w:val="single" w:sz="4" w:space="0" w:color="000000"/>
              <w:bottom w:val="single" w:sz="4" w:space="0" w:color="000000"/>
            </w:tcBorders>
          </w:tcPr>
          <w:p w:rsidR="00301561" w:rsidRDefault="00301561">
            <w:pPr>
              <w:widowControl w:val="0"/>
              <w:snapToGrid w:val="0"/>
              <w:rPr>
                <w:lang w:val="fr-FR"/>
              </w:rPr>
            </w:pPr>
            <w:r>
              <w:rPr>
                <w:lang w:val="en-US"/>
              </w:rPr>
              <w:t xml:space="preserve">  </w:t>
            </w:r>
            <w:r>
              <w:rPr>
                <w:lang w:val="fr-FR"/>
              </w:rPr>
              <w:t xml:space="preserve">1.1999 </w:t>
            </w:r>
          </w:p>
        </w:tc>
        <w:tc>
          <w:tcPr>
            <w:tcW w:w="1547" w:type="dxa"/>
            <w:tcBorders>
              <w:left w:val="single" w:sz="4" w:space="0" w:color="000000"/>
              <w:bottom w:val="single" w:sz="4" w:space="0" w:color="000000"/>
            </w:tcBorders>
            <w:vAlign w:val="bottom"/>
          </w:tcPr>
          <w:p w:rsidR="00301561" w:rsidRDefault="00301561">
            <w:pPr>
              <w:snapToGrid w:val="0"/>
              <w:rPr>
                <w:lang w:val="fr-FR"/>
              </w:rPr>
            </w:pPr>
            <w:r>
              <w:rPr>
                <w:lang w:val="fr-FR"/>
              </w:rPr>
              <w:t xml:space="preserve">  1.007</w:t>
            </w:r>
          </w:p>
        </w:tc>
        <w:tc>
          <w:tcPr>
            <w:tcW w:w="1556" w:type="dxa"/>
            <w:tcBorders>
              <w:left w:val="single" w:sz="4" w:space="0" w:color="000000"/>
              <w:bottom w:val="single" w:sz="4" w:space="0" w:color="000000"/>
            </w:tcBorders>
            <w:vAlign w:val="bottom"/>
          </w:tcPr>
          <w:p w:rsidR="00301561" w:rsidRDefault="00301561">
            <w:pPr>
              <w:snapToGrid w:val="0"/>
              <w:rPr>
                <w:lang w:val="fr-FR"/>
              </w:rPr>
            </w:pPr>
            <w:r>
              <w:rPr>
                <w:lang w:val="fr-FR"/>
              </w:rPr>
              <w:t xml:space="preserve">  0.5044</w:t>
            </w:r>
          </w:p>
        </w:tc>
        <w:tc>
          <w:tcPr>
            <w:tcW w:w="1412"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  2.2069 </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 xml:space="preserve">  1.7043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Fe </w:t>
            </w:r>
          </w:p>
        </w:tc>
        <w:tc>
          <w:tcPr>
            <w:tcW w:w="1556"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46.7983 </w:t>
            </w:r>
          </w:p>
        </w:tc>
        <w:tc>
          <w:tcPr>
            <w:tcW w:w="1547" w:type="dxa"/>
            <w:tcBorders>
              <w:left w:val="single" w:sz="4" w:space="0" w:color="000000"/>
              <w:bottom w:val="single" w:sz="4" w:space="0" w:color="000000"/>
            </w:tcBorders>
            <w:vAlign w:val="bottom"/>
          </w:tcPr>
          <w:p w:rsidR="00301561" w:rsidRDefault="00301561">
            <w:pPr>
              <w:snapToGrid w:val="0"/>
              <w:rPr>
                <w:lang w:val="fr-FR"/>
              </w:rPr>
            </w:pPr>
            <w:r>
              <w:rPr>
                <w:lang w:val="fr-FR"/>
              </w:rPr>
              <w:t>39.2769</w:t>
            </w:r>
          </w:p>
        </w:tc>
        <w:tc>
          <w:tcPr>
            <w:tcW w:w="1556" w:type="dxa"/>
            <w:tcBorders>
              <w:left w:val="single" w:sz="4" w:space="0" w:color="000000"/>
              <w:bottom w:val="single" w:sz="4" w:space="0" w:color="000000"/>
            </w:tcBorders>
            <w:vAlign w:val="bottom"/>
          </w:tcPr>
          <w:p w:rsidR="00301561" w:rsidRDefault="00301561">
            <w:pPr>
              <w:snapToGrid w:val="0"/>
              <w:rPr>
                <w:lang w:val="fr-FR"/>
              </w:rPr>
            </w:pPr>
            <w:r>
              <w:rPr>
                <w:lang w:val="fr-FR"/>
              </w:rPr>
              <w:t>19.5529</w:t>
            </w:r>
          </w:p>
        </w:tc>
        <w:tc>
          <w:tcPr>
            <w:tcW w:w="1412"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86.0752 </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 xml:space="preserve">66.3512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Ni </w:t>
            </w:r>
          </w:p>
        </w:tc>
        <w:tc>
          <w:tcPr>
            <w:tcW w:w="1556"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  7.3097 </w:t>
            </w:r>
          </w:p>
        </w:tc>
        <w:tc>
          <w:tcPr>
            <w:tcW w:w="1547" w:type="dxa"/>
            <w:tcBorders>
              <w:left w:val="single" w:sz="4" w:space="0" w:color="000000"/>
              <w:bottom w:val="single" w:sz="4" w:space="0" w:color="000000"/>
            </w:tcBorders>
            <w:vAlign w:val="bottom"/>
          </w:tcPr>
          <w:p w:rsidR="00301561" w:rsidRDefault="00301561">
            <w:pPr>
              <w:snapToGrid w:val="0"/>
              <w:rPr>
                <w:lang w:val="fr-FR"/>
              </w:rPr>
            </w:pPr>
            <w:r>
              <w:rPr>
                <w:lang w:val="fr-FR"/>
              </w:rPr>
              <w:t xml:space="preserve">  6.1348</w:t>
            </w:r>
          </w:p>
        </w:tc>
        <w:tc>
          <w:tcPr>
            <w:tcW w:w="1556" w:type="dxa"/>
            <w:tcBorders>
              <w:left w:val="single" w:sz="4" w:space="0" w:color="000000"/>
              <w:bottom w:val="single" w:sz="4" w:space="0" w:color="000000"/>
            </w:tcBorders>
            <w:vAlign w:val="bottom"/>
          </w:tcPr>
          <w:p w:rsidR="00301561" w:rsidRDefault="00301561">
            <w:pPr>
              <w:snapToGrid w:val="0"/>
              <w:rPr>
                <w:lang w:val="fr-FR"/>
              </w:rPr>
            </w:pPr>
            <w:r>
              <w:rPr>
                <w:lang w:val="fr-FR"/>
              </w:rPr>
              <w:t xml:space="preserve">  3.3262</w:t>
            </w:r>
          </w:p>
        </w:tc>
        <w:tc>
          <w:tcPr>
            <w:tcW w:w="1412"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13.4445 </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 xml:space="preserve">10.6359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fr-FR"/>
              </w:rPr>
            </w:pPr>
            <w:r>
              <w:rPr>
                <w:lang w:val="fr-FR"/>
              </w:rPr>
              <w:t>Nb</w:t>
            </w:r>
          </w:p>
        </w:tc>
        <w:tc>
          <w:tcPr>
            <w:tcW w:w="1556" w:type="dxa"/>
            <w:tcBorders>
              <w:left w:val="single" w:sz="4" w:space="0" w:color="000000"/>
              <w:bottom w:val="single" w:sz="4" w:space="0" w:color="000000"/>
            </w:tcBorders>
          </w:tcPr>
          <w:p w:rsidR="00301561" w:rsidRDefault="00301561">
            <w:pPr>
              <w:widowControl w:val="0"/>
              <w:snapToGrid w:val="0"/>
              <w:rPr>
                <w:lang w:val="fr-FR"/>
              </w:rPr>
            </w:pPr>
          </w:p>
        </w:tc>
        <w:tc>
          <w:tcPr>
            <w:tcW w:w="1547" w:type="dxa"/>
            <w:tcBorders>
              <w:left w:val="single" w:sz="4" w:space="0" w:color="000000"/>
              <w:bottom w:val="single" w:sz="4" w:space="0" w:color="000000"/>
            </w:tcBorders>
            <w:vAlign w:val="bottom"/>
          </w:tcPr>
          <w:p w:rsidR="00301561" w:rsidRDefault="00301561">
            <w:pPr>
              <w:snapToGrid w:val="0"/>
              <w:rPr>
                <w:lang w:val="fr-FR"/>
              </w:rPr>
            </w:pPr>
          </w:p>
        </w:tc>
        <w:tc>
          <w:tcPr>
            <w:tcW w:w="1556" w:type="dxa"/>
            <w:tcBorders>
              <w:left w:val="single" w:sz="4" w:space="0" w:color="000000"/>
              <w:bottom w:val="single" w:sz="4" w:space="0" w:color="000000"/>
            </w:tcBorders>
            <w:vAlign w:val="bottom"/>
          </w:tcPr>
          <w:p w:rsidR="00301561" w:rsidRDefault="00301561">
            <w:pPr>
              <w:snapToGrid w:val="0"/>
            </w:pPr>
            <w:r>
              <w:rPr>
                <w:lang w:val="fr-FR"/>
              </w:rPr>
              <w:t xml:space="preserve">  </w:t>
            </w:r>
            <w:r>
              <w:t>0.2075</w:t>
            </w:r>
          </w:p>
        </w:tc>
        <w:tc>
          <w:tcPr>
            <w:tcW w:w="1412" w:type="dxa"/>
            <w:tcBorders>
              <w:left w:val="single" w:sz="4" w:space="0" w:color="000000"/>
              <w:bottom w:val="single" w:sz="4" w:space="0" w:color="000000"/>
            </w:tcBorders>
          </w:tcPr>
          <w:p w:rsidR="00301561" w:rsidRDefault="00301561">
            <w:pPr>
              <w:widowControl w:val="0"/>
              <w:snapToGrid w:val="0"/>
              <w:rPr>
                <w:lang w:val="en-US"/>
              </w:rPr>
            </w:pP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  </w:t>
            </w:r>
            <w:r>
              <w:t xml:space="preserve">0.2075 </w:t>
            </w:r>
            <w:r>
              <w:rPr>
                <w:lang w:val="en-US"/>
              </w:rPr>
              <w:t xml:space="preserve"> </w:t>
            </w:r>
          </w:p>
        </w:tc>
      </w:tr>
      <w:tr w:rsidR="00301561">
        <w:tc>
          <w:tcPr>
            <w:tcW w:w="1694" w:type="dxa"/>
            <w:tcBorders>
              <w:left w:val="single" w:sz="4" w:space="0" w:color="000000"/>
              <w:bottom w:val="single" w:sz="4" w:space="0" w:color="000000"/>
            </w:tcBorders>
          </w:tcPr>
          <w:p w:rsidR="00301561" w:rsidRDefault="00301561">
            <w:pPr>
              <w:widowControl w:val="0"/>
              <w:snapToGrid w:val="0"/>
              <w:rPr>
                <w:lang w:val="en-US"/>
              </w:rPr>
            </w:pPr>
          </w:p>
        </w:tc>
        <w:tc>
          <w:tcPr>
            <w:tcW w:w="1556" w:type="dxa"/>
            <w:tcBorders>
              <w:left w:val="single" w:sz="4" w:space="0" w:color="000000"/>
              <w:bottom w:val="single" w:sz="4" w:space="0" w:color="000000"/>
            </w:tcBorders>
          </w:tcPr>
          <w:p w:rsidR="00301561" w:rsidRDefault="00301561">
            <w:pPr>
              <w:widowControl w:val="0"/>
              <w:snapToGrid w:val="0"/>
              <w:rPr>
                <w:lang w:val="en-US"/>
              </w:rPr>
            </w:pPr>
          </w:p>
        </w:tc>
        <w:tc>
          <w:tcPr>
            <w:tcW w:w="1547" w:type="dxa"/>
            <w:tcBorders>
              <w:left w:val="single" w:sz="4" w:space="0" w:color="000000"/>
              <w:bottom w:val="single" w:sz="4" w:space="0" w:color="000000"/>
            </w:tcBorders>
            <w:vAlign w:val="bottom"/>
          </w:tcPr>
          <w:p w:rsidR="00301561" w:rsidRDefault="00301561">
            <w:pPr>
              <w:snapToGrid w:val="0"/>
            </w:pPr>
          </w:p>
        </w:tc>
        <w:tc>
          <w:tcPr>
            <w:tcW w:w="1556" w:type="dxa"/>
            <w:tcBorders>
              <w:left w:val="single" w:sz="4" w:space="0" w:color="000000"/>
              <w:bottom w:val="single" w:sz="4" w:space="0" w:color="000000"/>
            </w:tcBorders>
            <w:vAlign w:val="bottom"/>
          </w:tcPr>
          <w:p w:rsidR="00301561" w:rsidRDefault="00301561">
            <w:pPr>
              <w:snapToGrid w:val="0"/>
            </w:pPr>
          </w:p>
        </w:tc>
        <w:tc>
          <w:tcPr>
            <w:tcW w:w="1412" w:type="dxa"/>
            <w:tcBorders>
              <w:left w:val="single" w:sz="4" w:space="0" w:color="000000"/>
              <w:bottom w:val="single" w:sz="4" w:space="0" w:color="000000"/>
            </w:tcBorders>
          </w:tcPr>
          <w:p w:rsidR="00301561" w:rsidRDefault="00301561">
            <w:pPr>
              <w:widowControl w:val="0"/>
              <w:snapToGrid w:val="0"/>
              <w:rPr>
                <w:lang w:val="en-US"/>
              </w:rPr>
            </w:pP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1694" w:type="dxa"/>
            <w:tcBorders>
              <w:left w:val="single" w:sz="4" w:space="0" w:color="000000"/>
              <w:bottom w:val="single" w:sz="4" w:space="0" w:color="000000"/>
            </w:tcBorders>
          </w:tcPr>
          <w:p w:rsidR="00301561" w:rsidRDefault="00301561">
            <w:pPr>
              <w:widowControl w:val="0"/>
              <w:snapToGrid w:val="0"/>
              <w:rPr>
                <w:lang w:val="en-US"/>
              </w:rPr>
            </w:pPr>
            <w:r>
              <w:rPr>
                <w:lang w:val="en-US"/>
              </w:rPr>
              <w:t>Total (g/cm)</w:t>
            </w:r>
          </w:p>
        </w:tc>
        <w:tc>
          <w:tcPr>
            <w:tcW w:w="1556"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68.9589  </w:t>
            </w:r>
          </w:p>
        </w:tc>
        <w:tc>
          <w:tcPr>
            <w:tcW w:w="1547" w:type="dxa"/>
            <w:tcBorders>
              <w:left w:val="single" w:sz="4" w:space="0" w:color="000000"/>
              <w:bottom w:val="single" w:sz="4" w:space="0" w:color="000000"/>
            </w:tcBorders>
            <w:vAlign w:val="bottom"/>
          </w:tcPr>
          <w:p w:rsidR="00301561" w:rsidRDefault="00301561">
            <w:pPr>
              <w:snapToGrid w:val="0"/>
            </w:pPr>
            <w:r>
              <w:t>57.8758</w:t>
            </w:r>
          </w:p>
        </w:tc>
        <w:tc>
          <w:tcPr>
            <w:tcW w:w="1556" w:type="dxa"/>
            <w:tcBorders>
              <w:left w:val="single" w:sz="4" w:space="0" w:color="000000"/>
              <w:bottom w:val="single" w:sz="4" w:space="0" w:color="000000"/>
            </w:tcBorders>
            <w:vAlign w:val="bottom"/>
          </w:tcPr>
          <w:p w:rsidR="00301561" w:rsidRDefault="00301561">
            <w:pPr>
              <w:snapToGrid w:val="0"/>
            </w:pPr>
            <w:r>
              <w:t>28.8230</w:t>
            </w:r>
          </w:p>
        </w:tc>
        <w:tc>
          <w:tcPr>
            <w:tcW w:w="1412"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126.8347 </w:t>
            </w:r>
          </w:p>
        </w:tc>
        <w:tc>
          <w:tcPr>
            <w:tcW w:w="1444"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97.7819</w:t>
            </w:r>
          </w:p>
        </w:tc>
      </w:tr>
    </w:tbl>
    <w:p w:rsidR="00301561" w:rsidRDefault="00301561">
      <w:pPr>
        <w:widowControl w:val="0"/>
      </w:pPr>
    </w:p>
    <w:p w:rsidR="00301561" w:rsidRDefault="00301561" w:rsidP="003267D5">
      <w:pPr>
        <w:pStyle w:val="TableHeading"/>
      </w:pPr>
      <w:bookmarkStart w:id="59" w:name="_Toc197256865"/>
      <w:r>
        <w:t>Table 1.M3  The weights per unit length for the absorbers</w:t>
      </w:r>
      <w:bookmarkEnd w:id="59"/>
      <w:r>
        <w:t xml:space="preserve"> </w:t>
      </w:r>
    </w:p>
    <w:p w:rsidR="00301561" w:rsidRDefault="00301561">
      <w:pPr>
        <w:widowControl w:val="0"/>
        <w:rPr>
          <w:i/>
          <w:iCs/>
        </w:rPr>
      </w:pPr>
    </w:p>
    <w:tbl>
      <w:tblPr>
        <w:tblW w:w="0" w:type="auto"/>
        <w:tblInd w:w="108" w:type="dxa"/>
        <w:tblLayout w:type="fixed"/>
        <w:tblLook w:val="0000"/>
      </w:tblPr>
      <w:tblGrid>
        <w:gridCol w:w="2694"/>
        <w:gridCol w:w="1275"/>
        <w:gridCol w:w="1276"/>
        <w:gridCol w:w="1276"/>
        <w:gridCol w:w="1276"/>
        <w:gridCol w:w="1306"/>
      </w:tblGrid>
      <w:tr w:rsidR="00301561">
        <w:tc>
          <w:tcPr>
            <w:tcW w:w="2694" w:type="dxa"/>
            <w:tcBorders>
              <w:top w:val="single" w:sz="4" w:space="0" w:color="000000"/>
              <w:left w:val="single" w:sz="4" w:space="0" w:color="000000"/>
              <w:bottom w:val="single" w:sz="4" w:space="0" w:color="000000"/>
            </w:tcBorders>
          </w:tcPr>
          <w:p w:rsidR="00301561" w:rsidRDefault="00301561">
            <w:pPr>
              <w:widowControl w:val="0"/>
              <w:snapToGrid w:val="0"/>
              <w:rPr>
                <w:b/>
                <w:bCs/>
                <w:lang w:val="en-US"/>
              </w:rPr>
            </w:pPr>
          </w:p>
        </w:tc>
        <w:tc>
          <w:tcPr>
            <w:tcW w:w="1275" w:type="dxa"/>
            <w:tcBorders>
              <w:top w:val="single" w:sz="4" w:space="0" w:color="000000"/>
              <w:left w:val="single" w:sz="4" w:space="0" w:color="000000"/>
              <w:bottom w:val="single" w:sz="4" w:space="0" w:color="000000"/>
            </w:tcBorders>
          </w:tcPr>
          <w:p w:rsidR="00301561" w:rsidRDefault="00301561">
            <w:pPr>
              <w:widowControl w:val="0"/>
              <w:snapToGrid w:val="0"/>
              <w:rPr>
                <w:lang w:val="en-US"/>
              </w:rPr>
            </w:pPr>
            <w:r>
              <w:rPr>
                <w:lang w:val="en-US"/>
              </w:rPr>
              <w:t>BN</w:t>
            </w:r>
          </w:p>
        </w:tc>
        <w:tc>
          <w:tcPr>
            <w:tcW w:w="1276" w:type="dxa"/>
            <w:tcBorders>
              <w:top w:val="single" w:sz="4" w:space="0" w:color="000000"/>
              <w:left w:val="single" w:sz="4" w:space="0" w:color="000000"/>
              <w:bottom w:val="single" w:sz="4" w:space="0" w:color="000000"/>
            </w:tcBorders>
          </w:tcPr>
          <w:p w:rsidR="00301561" w:rsidRDefault="00301561">
            <w:pPr>
              <w:widowControl w:val="0"/>
              <w:snapToGrid w:val="0"/>
              <w:rPr>
                <w:lang w:val="en-US"/>
              </w:rPr>
            </w:pPr>
            <w:r>
              <w:rPr>
                <w:lang w:val="en-US"/>
              </w:rPr>
              <w:t>B30</w:t>
            </w:r>
          </w:p>
        </w:tc>
        <w:tc>
          <w:tcPr>
            <w:tcW w:w="1276" w:type="dxa"/>
            <w:tcBorders>
              <w:top w:val="single" w:sz="4" w:space="0" w:color="000000"/>
              <w:left w:val="single" w:sz="4" w:space="0" w:color="000000"/>
              <w:bottom w:val="single" w:sz="4" w:space="0" w:color="000000"/>
            </w:tcBorders>
          </w:tcPr>
          <w:p w:rsidR="00301561" w:rsidRDefault="00301561">
            <w:pPr>
              <w:widowControl w:val="0"/>
              <w:snapToGrid w:val="0"/>
              <w:rPr>
                <w:lang w:val="en-US"/>
              </w:rPr>
            </w:pPr>
            <w:r>
              <w:rPr>
                <w:lang w:val="en-US"/>
              </w:rPr>
              <w:t>B80</w:t>
            </w:r>
          </w:p>
        </w:tc>
        <w:tc>
          <w:tcPr>
            <w:tcW w:w="1276" w:type="dxa"/>
            <w:tcBorders>
              <w:top w:val="single" w:sz="4" w:space="0" w:color="000000"/>
              <w:left w:val="single" w:sz="4" w:space="0" w:color="000000"/>
              <w:bottom w:val="single" w:sz="4" w:space="0" w:color="000000"/>
            </w:tcBorders>
          </w:tcPr>
          <w:p w:rsidR="00301561" w:rsidRDefault="00301561">
            <w:pPr>
              <w:widowControl w:val="0"/>
              <w:snapToGrid w:val="0"/>
              <w:rPr>
                <w:lang w:val="en-US"/>
              </w:rPr>
            </w:pPr>
            <w:r>
              <w:rPr>
                <w:lang w:val="en-US"/>
              </w:rPr>
              <w:t>B90</w:t>
            </w:r>
          </w:p>
        </w:tc>
        <w:tc>
          <w:tcPr>
            <w:tcW w:w="1306"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TA</w:t>
            </w: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lang w:val="en-US"/>
              </w:rPr>
            </w:pPr>
            <w:r>
              <w:rPr>
                <w:lang w:val="en-US"/>
              </w:rPr>
              <w:t>Area (cm</w:t>
            </w:r>
            <w:r>
              <w:rPr>
                <w:vertAlign w:val="superscript"/>
                <w:lang w:val="en-US"/>
              </w:rPr>
              <w:t>2</w:t>
            </w:r>
            <w:r>
              <w:rPr>
                <w:lang w:val="en-US"/>
              </w:rPr>
              <w:t>)</w:t>
            </w:r>
          </w:p>
        </w:tc>
        <w:tc>
          <w:tcPr>
            <w:tcW w:w="1275" w:type="dxa"/>
            <w:tcBorders>
              <w:left w:val="single" w:sz="4" w:space="0" w:color="000000"/>
              <w:bottom w:val="single" w:sz="4" w:space="0" w:color="000000"/>
            </w:tcBorders>
          </w:tcPr>
          <w:p w:rsidR="00301561" w:rsidRDefault="00301561">
            <w:pPr>
              <w:widowControl w:val="0"/>
              <w:snapToGrid w:val="0"/>
              <w:jc w:val="both"/>
            </w:pPr>
            <w:r>
              <w:t>18.0563</w:t>
            </w:r>
          </w:p>
        </w:tc>
        <w:tc>
          <w:tcPr>
            <w:tcW w:w="1276" w:type="dxa"/>
            <w:tcBorders>
              <w:left w:val="single" w:sz="4" w:space="0" w:color="000000"/>
              <w:bottom w:val="single" w:sz="4" w:space="0" w:color="000000"/>
            </w:tcBorders>
          </w:tcPr>
          <w:p w:rsidR="00301561" w:rsidRDefault="00301561">
            <w:pPr>
              <w:widowControl w:val="0"/>
              <w:snapToGrid w:val="0"/>
              <w:jc w:val="both"/>
            </w:pPr>
            <w:r>
              <w:t>18.0563</w:t>
            </w:r>
          </w:p>
        </w:tc>
        <w:tc>
          <w:tcPr>
            <w:tcW w:w="1276" w:type="dxa"/>
            <w:tcBorders>
              <w:left w:val="single" w:sz="4" w:space="0" w:color="000000"/>
              <w:bottom w:val="single" w:sz="4" w:space="0" w:color="000000"/>
            </w:tcBorders>
          </w:tcPr>
          <w:p w:rsidR="00301561" w:rsidRDefault="00301561">
            <w:pPr>
              <w:widowControl w:val="0"/>
              <w:snapToGrid w:val="0"/>
              <w:jc w:val="both"/>
            </w:pPr>
            <w:r>
              <w:t>18.0563</w:t>
            </w:r>
          </w:p>
        </w:tc>
        <w:tc>
          <w:tcPr>
            <w:tcW w:w="1276" w:type="dxa"/>
            <w:tcBorders>
              <w:left w:val="single" w:sz="4" w:space="0" w:color="000000"/>
              <w:bottom w:val="single" w:sz="4" w:space="0" w:color="000000"/>
            </w:tcBorders>
          </w:tcPr>
          <w:p w:rsidR="00301561" w:rsidRDefault="00301561">
            <w:pPr>
              <w:widowControl w:val="0"/>
              <w:snapToGrid w:val="0"/>
              <w:jc w:val="both"/>
            </w:pPr>
            <w:r>
              <w:t>18.0563</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pPr>
            <w:r>
              <w:t>25.6086</w:t>
            </w: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b/>
                <w:bCs/>
                <w:lang w:val="en-US"/>
              </w:rPr>
            </w:pPr>
            <w:r>
              <w:rPr>
                <w:b/>
                <w:bCs/>
                <w:lang w:val="en-US"/>
              </w:rPr>
              <w:t>Boron Absorber</w:t>
            </w:r>
          </w:p>
        </w:tc>
        <w:tc>
          <w:tcPr>
            <w:tcW w:w="1275" w:type="dxa"/>
            <w:tcBorders>
              <w:left w:val="single" w:sz="4" w:space="0" w:color="000000"/>
              <w:bottom w:val="single" w:sz="4" w:space="0" w:color="000000"/>
            </w:tcBorders>
          </w:tcPr>
          <w:p w:rsidR="00301561" w:rsidRDefault="00301561">
            <w:pPr>
              <w:widowControl w:val="0"/>
              <w:snapToGrid w:val="0"/>
              <w:jc w:val="both"/>
            </w:pPr>
          </w:p>
        </w:tc>
        <w:tc>
          <w:tcPr>
            <w:tcW w:w="1276" w:type="dxa"/>
            <w:tcBorders>
              <w:left w:val="single" w:sz="4" w:space="0" w:color="000000"/>
              <w:bottom w:val="single" w:sz="4" w:space="0" w:color="000000"/>
            </w:tcBorders>
          </w:tcPr>
          <w:p w:rsidR="00301561" w:rsidRDefault="00301561">
            <w:pPr>
              <w:widowControl w:val="0"/>
              <w:snapToGrid w:val="0"/>
              <w:jc w:val="both"/>
            </w:pPr>
          </w:p>
        </w:tc>
        <w:tc>
          <w:tcPr>
            <w:tcW w:w="1276" w:type="dxa"/>
            <w:tcBorders>
              <w:left w:val="single" w:sz="4" w:space="0" w:color="000000"/>
              <w:bottom w:val="single" w:sz="4" w:space="0" w:color="000000"/>
            </w:tcBorders>
          </w:tcPr>
          <w:p w:rsidR="00301561" w:rsidRDefault="00301561">
            <w:pPr>
              <w:widowControl w:val="0"/>
              <w:snapToGrid w:val="0"/>
              <w:jc w:val="both"/>
            </w:pPr>
          </w:p>
        </w:tc>
        <w:tc>
          <w:tcPr>
            <w:tcW w:w="1276" w:type="dxa"/>
            <w:tcBorders>
              <w:left w:val="single" w:sz="4" w:space="0" w:color="000000"/>
              <w:bottom w:val="single" w:sz="4" w:space="0" w:color="000000"/>
            </w:tcBorders>
          </w:tcPr>
          <w:p w:rsidR="00301561" w:rsidRDefault="00301561">
            <w:pPr>
              <w:widowControl w:val="0"/>
              <w:snapToGrid w:val="0"/>
              <w:jc w:val="both"/>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pP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lang w:val="en-US"/>
              </w:rPr>
            </w:pPr>
            <w:r>
              <w:rPr>
                <w:lang w:val="en-US"/>
              </w:rPr>
              <w:t xml:space="preserve">Weight of Boron g/cm </w:t>
            </w:r>
          </w:p>
        </w:tc>
        <w:tc>
          <w:tcPr>
            <w:tcW w:w="1275" w:type="dxa"/>
            <w:tcBorders>
              <w:left w:val="single" w:sz="4" w:space="0" w:color="000000"/>
              <w:bottom w:val="single" w:sz="4" w:space="0" w:color="000000"/>
            </w:tcBorders>
          </w:tcPr>
          <w:p w:rsidR="00301561" w:rsidRDefault="00301561">
            <w:pPr>
              <w:widowControl w:val="0"/>
              <w:snapToGrid w:val="0"/>
              <w:jc w:val="both"/>
            </w:pPr>
            <w:r>
              <w:t xml:space="preserve">34.2328 </w:t>
            </w:r>
          </w:p>
        </w:tc>
        <w:tc>
          <w:tcPr>
            <w:tcW w:w="1276" w:type="dxa"/>
            <w:tcBorders>
              <w:left w:val="single" w:sz="4" w:space="0" w:color="000000"/>
              <w:bottom w:val="single" w:sz="4" w:space="0" w:color="000000"/>
            </w:tcBorders>
          </w:tcPr>
          <w:p w:rsidR="00301561" w:rsidRDefault="00301561">
            <w:pPr>
              <w:widowControl w:val="0"/>
              <w:snapToGrid w:val="0"/>
              <w:jc w:val="both"/>
            </w:pPr>
            <w:r>
              <w:t xml:space="preserve">34.0277 </w:t>
            </w:r>
          </w:p>
        </w:tc>
        <w:tc>
          <w:tcPr>
            <w:tcW w:w="1276" w:type="dxa"/>
            <w:tcBorders>
              <w:left w:val="single" w:sz="4" w:space="0" w:color="000000"/>
              <w:bottom w:val="single" w:sz="4" w:space="0" w:color="000000"/>
            </w:tcBorders>
          </w:tcPr>
          <w:p w:rsidR="00301561" w:rsidRDefault="00301561">
            <w:pPr>
              <w:widowControl w:val="0"/>
              <w:snapToGrid w:val="0"/>
              <w:jc w:val="both"/>
            </w:pPr>
            <w:r>
              <w:t xml:space="preserve">32.6838 </w:t>
            </w:r>
          </w:p>
        </w:tc>
        <w:tc>
          <w:tcPr>
            <w:tcW w:w="1276" w:type="dxa"/>
            <w:tcBorders>
              <w:left w:val="single" w:sz="4" w:space="0" w:color="000000"/>
              <w:bottom w:val="single" w:sz="4" w:space="0" w:color="000000"/>
            </w:tcBorders>
          </w:tcPr>
          <w:p w:rsidR="00301561" w:rsidRDefault="00301561">
            <w:pPr>
              <w:widowControl w:val="0"/>
              <w:snapToGrid w:val="0"/>
              <w:jc w:val="both"/>
            </w:pPr>
            <w:r>
              <w:t>33.1246</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pPr>
          </w:p>
        </w:tc>
      </w:tr>
      <w:tr w:rsidR="00301561">
        <w:tc>
          <w:tcPr>
            <w:tcW w:w="2694" w:type="dxa"/>
            <w:tcBorders>
              <w:left w:val="single" w:sz="4" w:space="0" w:color="000000"/>
              <w:bottom w:val="single" w:sz="4" w:space="0" w:color="000000"/>
            </w:tcBorders>
          </w:tcPr>
          <w:p w:rsidR="00301561" w:rsidRDefault="00301561">
            <w:pPr>
              <w:widowControl w:val="0"/>
              <w:snapToGrid w:val="0"/>
              <w:jc w:val="both"/>
            </w:pPr>
            <w:r>
              <w:t xml:space="preserve">B10  % atoms </w:t>
            </w:r>
          </w:p>
        </w:tc>
        <w:tc>
          <w:tcPr>
            <w:tcW w:w="1275" w:type="dxa"/>
            <w:tcBorders>
              <w:left w:val="single" w:sz="4" w:space="0" w:color="000000"/>
              <w:bottom w:val="single" w:sz="4" w:space="0" w:color="000000"/>
            </w:tcBorders>
          </w:tcPr>
          <w:p w:rsidR="00301561" w:rsidRDefault="00301561">
            <w:pPr>
              <w:widowControl w:val="0"/>
              <w:snapToGrid w:val="0"/>
              <w:jc w:val="both"/>
            </w:pPr>
            <w:r>
              <w:t xml:space="preserve">19.806 </w:t>
            </w:r>
          </w:p>
        </w:tc>
        <w:tc>
          <w:tcPr>
            <w:tcW w:w="1276" w:type="dxa"/>
            <w:tcBorders>
              <w:left w:val="single" w:sz="4" w:space="0" w:color="000000"/>
              <w:bottom w:val="single" w:sz="4" w:space="0" w:color="000000"/>
            </w:tcBorders>
          </w:tcPr>
          <w:p w:rsidR="00301561" w:rsidRDefault="00301561">
            <w:pPr>
              <w:widowControl w:val="0"/>
              <w:snapToGrid w:val="0"/>
              <w:jc w:val="both"/>
            </w:pPr>
            <w:r>
              <w:t xml:space="preserve">29.889 </w:t>
            </w:r>
          </w:p>
        </w:tc>
        <w:tc>
          <w:tcPr>
            <w:tcW w:w="1276" w:type="dxa"/>
            <w:tcBorders>
              <w:left w:val="single" w:sz="4" w:space="0" w:color="000000"/>
              <w:bottom w:val="single" w:sz="4" w:space="0" w:color="000000"/>
            </w:tcBorders>
          </w:tcPr>
          <w:p w:rsidR="00301561" w:rsidRDefault="00301561">
            <w:pPr>
              <w:widowControl w:val="0"/>
              <w:snapToGrid w:val="0"/>
              <w:jc w:val="both"/>
            </w:pPr>
            <w:r>
              <w:t xml:space="preserve">79.914 </w:t>
            </w:r>
          </w:p>
        </w:tc>
        <w:tc>
          <w:tcPr>
            <w:tcW w:w="1276" w:type="dxa"/>
            <w:tcBorders>
              <w:left w:val="single" w:sz="4" w:space="0" w:color="000000"/>
              <w:bottom w:val="single" w:sz="4" w:space="0" w:color="000000"/>
            </w:tcBorders>
          </w:tcPr>
          <w:p w:rsidR="00301561" w:rsidRDefault="00301561">
            <w:pPr>
              <w:widowControl w:val="0"/>
              <w:snapToGrid w:val="0"/>
              <w:jc w:val="both"/>
            </w:pPr>
            <w:r>
              <w:t>90.16</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pPr>
          </w:p>
        </w:tc>
      </w:tr>
      <w:tr w:rsidR="00301561">
        <w:tc>
          <w:tcPr>
            <w:tcW w:w="2694" w:type="dxa"/>
            <w:tcBorders>
              <w:left w:val="single" w:sz="4" w:space="0" w:color="000000"/>
              <w:bottom w:val="single" w:sz="4" w:space="0" w:color="000000"/>
            </w:tcBorders>
          </w:tcPr>
          <w:p w:rsidR="00301561" w:rsidRDefault="00301561">
            <w:pPr>
              <w:widowControl w:val="0"/>
              <w:snapToGrid w:val="0"/>
              <w:jc w:val="both"/>
            </w:pPr>
            <w:r>
              <w:t>Boron atomic weights</w:t>
            </w:r>
          </w:p>
        </w:tc>
        <w:tc>
          <w:tcPr>
            <w:tcW w:w="1275" w:type="dxa"/>
            <w:tcBorders>
              <w:left w:val="single" w:sz="4" w:space="0" w:color="000000"/>
              <w:bottom w:val="single" w:sz="4" w:space="0" w:color="000000"/>
            </w:tcBorders>
            <w:vAlign w:val="bottom"/>
          </w:tcPr>
          <w:p w:rsidR="00301561" w:rsidRDefault="00301561">
            <w:pPr>
              <w:snapToGrid w:val="0"/>
            </w:pPr>
            <w:r>
              <w:t>10.8120</w:t>
            </w:r>
          </w:p>
        </w:tc>
        <w:tc>
          <w:tcPr>
            <w:tcW w:w="1276" w:type="dxa"/>
            <w:tcBorders>
              <w:left w:val="single" w:sz="4" w:space="0" w:color="000000"/>
              <w:bottom w:val="single" w:sz="4" w:space="0" w:color="000000"/>
            </w:tcBorders>
            <w:vAlign w:val="bottom"/>
          </w:tcPr>
          <w:p w:rsidR="00301561" w:rsidRDefault="00301561">
            <w:pPr>
              <w:snapToGrid w:val="0"/>
            </w:pPr>
            <w:r>
              <w:t>10.7115</w:t>
            </w:r>
          </w:p>
        </w:tc>
        <w:tc>
          <w:tcPr>
            <w:tcW w:w="1276" w:type="dxa"/>
            <w:tcBorders>
              <w:left w:val="single" w:sz="4" w:space="0" w:color="000000"/>
              <w:bottom w:val="single" w:sz="4" w:space="0" w:color="000000"/>
            </w:tcBorders>
            <w:vAlign w:val="bottom"/>
          </w:tcPr>
          <w:p w:rsidR="00301561" w:rsidRDefault="00301561">
            <w:pPr>
              <w:snapToGrid w:val="0"/>
            </w:pPr>
            <w:r>
              <w:t>10.2130</w:t>
            </w:r>
          </w:p>
        </w:tc>
        <w:tc>
          <w:tcPr>
            <w:tcW w:w="1276" w:type="dxa"/>
            <w:tcBorders>
              <w:left w:val="single" w:sz="4" w:space="0" w:color="000000"/>
              <w:bottom w:val="single" w:sz="4" w:space="0" w:color="000000"/>
            </w:tcBorders>
            <w:vAlign w:val="bottom"/>
          </w:tcPr>
          <w:p w:rsidR="00301561" w:rsidRDefault="00301561">
            <w:pPr>
              <w:snapToGrid w:val="0"/>
            </w:pPr>
            <w:r>
              <w:t>10.1109</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pPr>
          </w:p>
        </w:tc>
      </w:tr>
      <w:tr w:rsidR="00301561">
        <w:tc>
          <w:tcPr>
            <w:tcW w:w="2694" w:type="dxa"/>
            <w:tcBorders>
              <w:left w:val="single" w:sz="4" w:space="0" w:color="000000"/>
              <w:bottom w:val="single" w:sz="4" w:space="0" w:color="000000"/>
            </w:tcBorders>
          </w:tcPr>
          <w:p w:rsidR="00301561" w:rsidRDefault="00301561">
            <w:pPr>
              <w:widowControl w:val="0"/>
              <w:snapToGrid w:val="0"/>
              <w:jc w:val="both"/>
            </w:pPr>
            <w:r>
              <w:t xml:space="preserve">B10 </w:t>
            </w:r>
          </w:p>
        </w:tc>
        <w:tc>
          <w:tcPr>
            <w:tcW w:w="1275" w:type="dxa"/>
            <w:tcBorders>
              <w:left w:val="single" w:sz="4" w:space="0" w:color="000000"/>
              <w:bottom w:val="single" w:sz="4" w:space="0" w:color="000000"/>
            </w:tcBorders>
            <w:vAlign w:val="bottom"/>
          </w:tcPr>
          <w:p w:rsidR="00301561" w:rsidRDefault="00301561">
            <w:pPr>
              <w:snapToGrid w:val="0"/>
            </w:pPr>
            <w:r>
              <w:t xml:space="preserve">  6.2791</w:t>
            </w:r>
          </w:p>
        </w:tc>
        <w:tc>
          <w:tcPr>
            <w:tcW w:w="1276" w:type="dxa"/>
            <w:tcBorders>
              <w:left w:val="single" w:sz="4" w:space="0" w:color="000000"/>
              <w:bottom w:val="single" w:sz="4" w:space="0" w:color="000000"/>
            </w:tcBorders>
            <w:vAlign w:val="bottom"/>
          </w:tcPr>
          <w:p w:rsidR="00301561" w:rsidRDefault="00301561">
            <w:pPr>
              <w:snapToGrid w:val="0"/>
            </w:pPr>
            <w:r>
              <w:t xml:space="preserve">  9.5072</w:t>
            </w:r>
          </w:p>
        </w:tc>
        <w:tc>
          <w:tcPr>
            <w:tcW w:w="1276" w:type="dxa"/>
            <w:tcBorders>
              <w:left w:val="single" w:sz="4" w:space="0" w:color="000000"/>
              <w:bottom w:val="single" w:sz="4" w:space="0" w:color="000000"/>
            </w:tcBorders>
            <w:vAlign w:val="bottom"/>
          </w:tcPr>
          <w:p w:rsidR="00301561" w:rsidRDefault="00301561">
            <w:pPr>
              <w:snapToGrid w:val="0"/>
            </w:pPr>
            <w:r>
              <w:t>25.6071</w:t>
            </w:r>
          </w:p>
        </w:tc>
        <w:tc>
          <w:tcPr>
            <w:tcW w:w="1276" w:type="dxa"/>
            <w:tcBorders>
              <w:left w:val="single" w:sz="4" w:space="0" w:color="000000"/>
              <w:bottom w:val="single" w:sz="4" w:space="0" w:color="000000"/>
            </w:tcBorders>
            <w:vAlign w:val="bottom"/>
          </w:tcPr>
          <w:p w:rsidR="00301561" w:rsidRDefault="00301561">
            <w:pPr>
              <w:snapToGrid w:val="0"/>
            </w:pPr>
            <w:r>
              <w:t>29.5755</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pPr>
          </w:p>
        </w:tc>
      </w:tr>
      <w:tr w:rsidR="00301561">
        <w:tc>
          <w:tcPr>
            <w:tcW w:w="2694" w:type="dxa"/>
            <w:tcBorders>
              <w:left w:val="single" w:sz="4" w:space="0" w:color="000000"/>
              <w:bottom w:val="single" w:sz="4" w:space="0" w:color="000000"/>
            </w:tcBorders>
          </w:tcPr>
          <w:p w:rsidR="00301561" w:rsidRDefault="00301561">
            <w:pPr>
              <w:widowControl w:val="0"/>
              <w:snapToGrid w:val="0"/>
              <w:jc w:val="both"/>
            </w:pPr>
            <w:r>
              <w:t xml:space="preserve">B11 </w:t>
            </w:r>
          </w:p>
        </w:tc>
        <w:tc>
          <w:tcPr>
            <w:tcW w:w="1275" w:type="dxa"/>
            <w:tcBorders>
              <w:left w:val="single" w:sz="4" w:space="0" w:color="000000"/>
              <w:bottom w:val="single" w:sz="4" w:space="0" w:color="000000"/>
            </w:tcBorders>
            <w:vAlign w:val="bottom"/>
          </w:tcPr>
          <w:p w:rsidR="00301561" w:rsidRDefault="00301561">
            <w:pPr>
              <w:snapToGrid w:val="0"/>
              <w:rPr>
                <w:lang w:val="en-US"/>
              </w:rPr>
            </w:pPr>
            <w:r>
              <w:rPr>
                <w:lang w:val="en-US"/>
              </w:rPr>
              <w:t>27.9537</w:t>
            </w:r>
          </w:p>
        </w:tc>
        <w:tc>
          <w:tcPr>
            <w:tcW w:w="1276" w:type="dxa"/>
            <w:tcBorders>
              <w:left w:val="single" w:sz="4" w:space="0" w:color="000000"/>
              <w:bottom w:val="single" w:sz="4" w:space="0" w:color="000000"/>
            </w:tcBorders>
            <w:vAlign w:val="bottom"/>
          </w:tcPr>
          <w:p w:rsidR="00301561" w:rsidRDefault="00301561">
            <w:pPr>
              <w:snapToGrid w:val="0"/>
              <w:rPr>
                <w:lang w:val="en-US"/>
              </w:rPr>
            </w:pPr>
            <w:r>
              <w:rPr>
                <w:lang w:val="en-US"/>
              </w:rPr>
              <w:t>24.5205</w:t>
            </w:r>
          </w:p>
        </w:tc>
        <w:tc>
          <w:tcPr>
            <w:tcW w:w="1276" w:type="dxa"/>
            <w:tcBorders>
              <w:left w:val="single" w:sz="4" w:space="0" w:color="000000"/>
              <w:bottom w:val="single" w:sz="4" w:space="0" w:color="000000"/>
            </w:tcBorders>
            <w:vAlign w:val="bottom"/>
          </w:tcPr>
          <w:p w:rsidR="00301561" w:rsidRDefault="00301561">
            <w:pPr>
              <w:snapToGrid w:val="0"/>
              <w:rPr>
                <w:lang w:val="en-US"/>
              </w:rPr>
            </w:pPr>
            <w:r>
              <w:rPr>
                <w:lang w:val="en-US"/>
              </w:rPr>
              <w:t xml:space="preserve">  7.0767</w:t>
            </w:r>
          </w:p>
        </w:tc>
        <w:tc>
          <w:tcPr>
            <w:tcW w:w="1276" w:type="dxa"/>
            <w:tcBorders>
              <w:left w:val="single" w:sz="4" w:space="0" w:color="000000"/>
              <w:bottom w:val="single" w:sz="4" w:space="0" w:color="000000"/>
            </w:tcBorders>
            <w:vAlign w:val="bottom"/>
          </w:tcPr>
          <w:p w:rsidR="00301561" w:rsidRDefault="00301561">
            <w:pPr>
              <w:snapToGrid w:val="0"/>
              <w:rPr>
                <w:lang w:val="en-US"/>
              </w:rPr>
            </w:pPr>
            <w:r>
              <w:rPr>
                <w:lang w:val="en-US"/>
              </w:rPr>
              <w:t xml:space="preserve">  3.5491</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rPr>
                <w:lang w:val="en-US"/>
              </w:rPr>
            </w:pP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lang w:val="en-US"/>
              </w:rPr>
            </w:pPr>
            <w:r>
              <w:rPr>
                <w:lang w:val="en-US"/>
              </w:rPr>
              <w:t xml:space="preserve">C </w:t>
            </w:r>
          </w:p>
        </w:tc>
        <w:tc>
          <w:tcPr>
            <w:tcW w:w="1275" w:type="dxa"/>
            <w:tcBorders>
              <w:left w:val="single" w:sz="4" w:space="0" w:color="000000"/>
              <w:bottom w:val="single" w:sz="4" w:space="0" w:color="000000"/>
            </w:tcBorders>
          </w:tcPr>
          <w:p w:rsidR="00301561" w:rsidRDefault="00301561">
            <w:pPr>
              <w:widowControl w:val="0"/>
              <w:snapToGrid w:val="0"/>
              <w:jc w:val="both"/>
              <w:rPr>
                <w:lang w:val="fr-FR"/>
              </w:rPr>
            </w:pPr>
            <w:r>
              <w:rPr>
                <w:lang w:val="en-US"/>
              </w:rPr>
              <w:t xml:space="preserve">  </w:t>
            </w:r>
            <w:r>
              <w:rPr>
                <w:lang w:val="fr-FR"/>
              </w:rPr>
              <w:t xml:space="preserve">9.6316 </w:t>
            </w: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r>
              <w:rPr>
                <w:lang w:val="fr-FR"/>
              </w:rPr>
              <w:t xml:space="preserve">  9.4456 </w:t>
            </w: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r>
              <w:rPr>
                <w:lang w:val="fr-FR"/>
              </w:rPr>
              <w:t xml:space="preserve">  9.2441 </w:t>
            </w: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r>
              <w:rPr>
                <w:lang w:val="fr-FR"/>
              </w:rPr>
              <w:t xml:space="preserve">  9.0147</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rPr>
                <w:lang w:val="fr-FR"/>
              </w:rPr>
            </w:pPr>
          </w:p>
        </w:tc>
      </w:tr>
      <w:tr w:rsidR="00301561">
        <w:tc>
          <w:tcPr>
            <w:tcW w:w="2694" w:type="dxa"/>
            <w:tcBorders>
              <w:left w:val="single" w:sz="4" w:space="0" w:color="000000"/>
              <w:bottom w:val="single" w:sz="4" w:space="0" w:color="000000"/>
            </w:tcBorders>
          </w:tcPr>
          <w:p w:rsidR="00301561" w:rsidRDefault="00301561">
            <w:pPr>
              <w:widowControl w:val="0"/>
              <w:snapToGrid w:val="0"/>
              <w:rPr>
                <w:lang w:val="fr-FR"/>
              </w:rPr>
            </w:pPr>
            <w:r>
              <w:rPr>
                <w:lang w:val="fr-FR"/>
              </w:rPr>
              <w:t>Al</w:t>
            </w:r>
          </w:p>
        </w:tc>
        <w:tc>
          <w:tcPr>
            <w:tcW w:w="1275" w:type="dxa"/>
            <w:tcBorders>
              <w:left w:val="single" w:sz="4" w:space="0" w:color="000000"/>
              <w:bottom w:val="single" w:sz="4" w:space="0" w:color="000000"/>
            </w:tcBorders>
          </w:tcPr>
          <w:p w:rsidR="00301561" w:rsidRDefault="00301561">
            <w:pPr>
              <w:widowControl w:val="0"/>
              <w:snapToGrid w:val="0"/>
              <w:rPr>
                <w:lang w:val="fr-FR"/>
              </w:rPr>
            </w:pPr>
          </w:p>
        </w:tc>
        <w:tc>
          <w:tcPr>
            <w:tcW w:w="1276" w:type="dxa"/>
            <w:tcBorders>
              <w:left w:val="single" w:sz="4" w:space="0" w:color="000000"/>
              <w:bottom w:val="single" w:sz="4" w:space="0" w:color="000000"/>
            </w:tcBorders>
          </w:tcPr>
          <w:p w:rsidR="00301561" w:rsidRDefault="00301561">
            <w:pPr>
              <w:widowControl w:val="0"/>
              <w:snapToGrid w:val="0"/>
              <w:rPr>
                <w:lang w:val="fr-FR"/>
              </w:rPr>
            </w:pPr>
          </w:p>
        </w:tc>
        <w:tc>
          <w:tcPr>
            <w:tcW w:w="1276" w:type="dxa"/>
            <w:tcBorders>
              <w:left w:val="single" w:sz="4" w:space="0" w:color="000000"/>
              <w:bottom w:val="single" w:sz="4" w:space="0" w:color="000000"/>
            </w:tcBorders>
          </w:tcPr>
          <w:p w:rsidR="00301561" w:rsidRDefault="00301561">
            <w:pPr>
              <w:widowControl w:val="0"/>
              <w:snapToGrid w:val="0"/>
              <w:rPr>
                <w:lang w:val="fr-FR"/>
              </w:rPr>
            </w:pPr>
          </w:p>
        </w:tc>
        <w:tc>
          <w:tcPr>
            <w:tcW w:w="1276"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  0.0213</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p>
        </w:tc>
      </w:tr>
      <w:tr w:rsidR="00301561">
        <w:tc>
          <w:tcPr>
            <w:tcW w:w="2694" w:type="dxa"/>
            <w:tcBorders>
              <w:left w:val="single" w:sz="4" w:space="0" w:color="000000"/>
              <w:bottom w:val="single" w:sz="4" w:space="0" w:color="000000"/>
            </w:tcBorders>
          </w:tcPr>
          <w:p w:rsidR="00301561" w:rsidRDefault="00301561">
            <w:pPr>
              <w:widowControl w:val="0"/>
              <w:snapToGrid w:val="0"/>
              <w:rPr>
                <w:lang w:val="fr-FR"/>
              </w:rPr>
            </w:pPr>
            <w:r>
              <w:rPr>
                <w:lang w:val="fr-FR"/>
              </w:rPr>
              <w:t>Si</w:t>
            </w:r>
          </w:p>
        </w:tc>
        <w:tc>
          <w:tcPr>
            <w:tcW w:w="1275" w:type="dxa"/>
            <w:tcBorders>
              <w:left w:val="single" w:sz="4" w:space="0" w:color="000000"/>
              <w:bottom w:val="single" w:sz="4" w:space="0" w:color="000000"/>
            </w:tcBorders>
          </w:tcPr>
          <w:p w:rsidR="00301561" w:rsidRDefault="00301561">
            <w:pPr>
              <w:widowControl w:val="0"/>
              <w:snapToGrid w:val="0"/>
              <w:rPr>
                <w:lang w:val="fr-FR"/>
              </w:rPr>
            </w:pPr>
          </w:p>
        </w:tc>
        <w:tc>
          <w:tcPr>
            <w:tcW w:w="1276" w:type="dxa"/>
            <w:tcBorders>
              <w:left w:val="single" w:sz="4" w:space="0" w:color="000000"/>
              <w:bottom w:val="single" w:sz="4" w:space="0" w:color="000000"/>
            </w:tcBorders>
          </w:tcPr>
          <w:p w:rsidR="00301561" w:rsidRDefault="00301561">
            <w:pPr>
              <w:widowControl w:val="0"/>
              <w:snapToGrid w:val="0"/>
              <w:rPr>
                <w:lang w:val="fr-FR"/>
              </w:rPr>
            </w:pPr>
          </w:p>
        </w:tc>
        <w:tc>
          <w:tcPr>
            <w:tcW w:w="1276" w:type="dxa"/>
            <w:tcBorders>
              <w:left w:val="single" w:sz="4" w:space="0" w:color="000000"/>
              <w:bottom w:val="single" w:sz="4" w:space="0" w:color="000000"/>
            </w:tcBorders>
          </w:tcPr>
          <w:p w:rsidR="00301561" w:rsidRDefault="00301561">
            <w:pPr>
              <w:widowControl w:val="0"/>
              <w:snapToGrid w:val="0"/>
              <w:rPr>
                <w:lang w:val="fr-FR"/>
              </w:rPr>
            </w:pPr>
          </w:p>
        </w:tc>
        <w:tc>
          <w:tcPr>
            <w:tcW w:w="1276"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  0.085</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p>
        </w:tc>
      </w:tr>
      <w:tr w:rsidR="00301561">
        <w:tc>
          <w:tcPr>
            <w:tcW w:w="2694"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Fe </w:t>
            </w:r>
          </w:p>
        </w:tc>
        <w:tc>
          <w:tcPr>
            <w:tcW w:w="1275" w:type="dxa"/>
            <w:tcBorders>
              <w:left w:val="single" w:sz="4" w:space="0" w:color="000000"/>
              <w:bottom w:val="single" w:sz="4" w:space="0" w:color="000000"/>
            </w:tcBorders>
          </w:tcPr>
          <w:p w:rsidR="00301561" w:rsidRDefault="00301561">
            <w:pPr>
              <w:widowControl w:val="0"/>
              <w:snapToGrid w:val="0"/>
              <w:rPr>
                <w:lang w:val="en-US"/>
              </w:rPr>
            </w:pPr>
            <w:r>
              <w:rPr>
                <w:lang w:val="fr-FR"/>
              </w:rPr>
              <w:t xml:space="preserve">  </w:t>
            </w:r>
            <w:r>
              <w:rPr>
                <w:lang w:val="en-US"/>
              </w:rPr>
              <w:t xml:space="preserve">0.0351 </w:t>
            </w:r>
          </w:p>
        </w:tc>
        <w:tc>
          <w:tcPr>
            <w:tcW w:w="1276"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  0.0348 </w:t>
            </w:r>
          </w:p>
        </w:tc>
        <w:tc>
          <w:tcPr>
            <w:tcW w:w="1276"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  0.0336 </w:t>
            </w:r>
          </w:p>
        </w:tc>
        <w:tc>
          <w:tcPr>
            <w:tcW w:w="1276"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  0.0553</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2694" w:type="dxa"/>
            <w:tcBorders>
              <w:left w:val="single" w:sz="4" w:space="0" w:color="000000"/>
              <w:bottom w:val="single" w:sz="4" w:space="0" w:color="000000"/>
            </w:tcBorders>
          </w:tcPr>
          <w:p w:rsidR="00301561" w:rsidRDefault="00301561">
            <w:pPr>
              <w:widowControl w:val="0"/>
              <w:snapToGrid w:val="0"/>
              <w:rPr>
                <w:i/>
                <w:iCs/>
                <w:lang w:val="en-US"/>
              </w:rPr>
            </w:pPr>
            <w:r>
              <w:rPr>
                <w:i/>
                <w:iCs/>
                <w:lang w:val="en-US"/>
              </w:rPr>
              <w:t xml:space="preserve">Total </w:t>
            </w:r>
          </w:p>
        </w:tc>
        <w:tc>
          <w:tcPr>
            <w:tcW w:w="1275" w:type="dxa"/>
            <w:tcBorders>
              <w:left w:val="single" w:sz="4" w:space="0" w:color="000000"/>
              <w:bottom w:val="single" w:sz="4" w:space="0" w:color="000000"/>
            </w:tcBorders>
            <w:vAlign w:val="bottom"/>
          </w:tcPr>
          <w:p w:rsidR="00301561" w:rsidRDefault="00301561">
            <w:pPr>
              <w:snapToGrid w:val="0"/>
            </w:pPr>
            <w:r>
              <w:t>43.8995</w:t>
            </w:r>
          </w:p>
        </w:tc>
        <w:tc>
          <w:tcPr>
            <w:tcW w:w="1276" w:type="dxa"/>
            <w:tcBorders>
              <w:left w:val="single" w:sz="4" w:space="0" w:color="000000"/>
              <w:bottom w:val="single" w:sz="4" w:space="0" w:color="000000"/>
            </w:tcBorders>
            <w:vAlign w:val="bottom"/>
          </w:tcPr>
          <w:p w:rsidR="00301561" w:rsidRDefault="00301561">
            <w:pPr>
              <w:snapToGrid w:val="0"/>
            </w:pPr>
            <w:r>
              <w:t>43.5081</w:t>
            </w:r>
          </w:p>
        </w:tc>
        <w:tc>
          <w:tcPr>
            <w:tcW w:w="1276" w:type="dxa"/>
            <w:tcBorders>
              <w:left w:val="single" w:sz="4" w:space="0" w:color="000000"/>
              <w:bottom w:val="single" w:sz="4" w:space="0" w:color="000000"/>
            </w:tcBorders>
            <w:vAlign w:val="bottom"/>
          </w:tcPr>
          <w:p w:rsidR="00301561" w:rsidRDefault="00301561">
            <w:pPr>
              <w:snapToGrid w:val="0"/>
            </w:pPr>
            <w:r>
              <w:t>41.9615</w:t>
            </w:r>
          </w:p>
        </w:tc>
        <w:tc>
          <w:tcPr>
            <w:tcW w:w="1276" w:type="dxa"/>
            <w:tcBorders>
              <w:left w:val="single" w:sz="4" w:space="0" w:color="000000"/>
              <w:bottom w:val="single" w:sz="4" w:space="0" w:color="000000"/>
            </w:tcBorders>
            <w:vAlign w:val="bottom"/>
          </w:tcPr>
          <w:p w:rsidR="00301561" w:rsidRDefault="00301561">
            <w:pPr>
              <w:snapToGrid w:val="0"/>
            </w:pPr>
            <w:r>
              <w:t>42.3009</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2694" w:type="dxa"/>
            <w:tcBorders>
              <w:left w:val="single" w:sz="4" w:space="0" w:color="000000"/>
              <w:bottom w:val="single" w:sz="4" w:space="0" w:color="000000"/>
            </w:tcBorders>
          </w:tcPr>
          <w:p w:rsidR="00301561" w:rsidRDefault="00301561">
            <w:pPr>
              <w:widowControl w:val="0"/>
              <w:snapToGrid w:val="0"/>
              <w:rPr>
                <w:b/>
                <w:bCs/>
                <w:lang w:val="en-US"/>
              </w:rPr>
            </w:pPr>
          </w:p>
        </w:tc>
        <w:tc>
          <w:tcPr>
            <w:tcW w:w="1275"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2694" w:type="dxa"/>
            <w:tcBorders>
              <w:left w:val="single" w:sz="4" w:space="0" w:color="000000"/>
              <w:bottom w:val="single" w:sz="4" w:space="0" w:color="000000"/>
            </w:tcBorders>
          </w:tcPr>
          <w:p w:rsidR="00301561" w:rsidRDefault="00301561">
            <w:pPr>
              <w:widowControl w:val="0"/>
              <w:snapToGrid w:val="0"/>
              <w:rPr>
                <w:b/>
                <w:bCs/>
                <w:lang w:val="en-US"/>
              </w:rPr>
            </w:pPr>
            <w:r>
              <w:rPr>
                <w:b/>
                <w:bCs/>
                <w:lang w:val="en-US"/>
              </w:rPr>
              <w:t>Tantalum Absorber</w:t>
            </w:r>
          </w:p>
        </w:tc>
        <w:tc>
          <w:tcPr>
            <w:tcW w:w="1275"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2694"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H </w:t>
            </w:r>
          </w:p>
        </w:tc>
        <w:tc>
          <w:tcPr>
            <w:tcW w:w="1275"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276" w:type="dxa"/>
            <w:tcBorders>
              <w:left w:val="single" w:sz="4" w:space="0" w:color="000000"/>
              <w:bottom w:val="single" w:sz="4" w:space="0" w:color="000000"/>
            </w:tcBorders>
          </w:tcPr>
          <w:p w:rsidR="00301561" w:rsidRDefault="00301561">
            <w:pPr>
              <w:widowControl w:val="0"/>
              <w:snapToGrid w:val="0"/>
              <w:rPr>
                <w:lang w:val="en-US"/>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0.0011 </w:t>
            </w: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lang w:val="en-US"/>
              </w:rPr>
            </w:pPr>
            <w:r>
              <w:rPr>
                <w:lang w:val="en-US"/>
              </w:rPr>
              <w:t xml:space="preserve">N </w:t>
            </w:r>
          </w:p>
        </w:tc>
        <w:tc>
          <w:tcPr>
            <w:tcW w:w="1275" w:type="dxa"/>
            <w:tcBorders>
              <w:left w:val="single" w:sz="4" w:space="0" w:color="000000"/>
              <w:bottom w:val="single" w:sz="4" w:space="0" w:color="000000"/>
            </w:tcBorders>
          </w:tcPr>
          <w:p w:rsidR="00301561" w:rsidRDefault="00301561">
            <w:pPr>
              <w:widowControl w:val="0"/>
              <w:snapToGrid w:val="0"/>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jc w:val="both"/>
              <w:rPr>
                <w:lang w:val="en-US"/>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rPr>
                <w:lang w:val="fr-FR"/>
              </w:rPr>
            </w:pPr>
            <w:r>
              <w:rPr>
                <w:lang w:val="fr-FR"/>
              </w:rPr>
              <w:t xml:space="preserve">0.0075 </w:t>
            </w: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lang w:val="fr-FR"/>
              </w:rPr>
            </w:pPr>
            <w:r>
              <w:rPr>
                <w:lang w:val="fr-FR"/>
              </w:rPr>
              <w:t xml:space="preserve">Nb </w:t>
            </w:r>
          </w:p>
        </w:tc>
        <w:tc>
          <w:tcPr>
            <w:tcW w:w="1275"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rPr>
                <w:lang w:val="fr-FR"/>
              </w:rPr>
            </w:pPr>
            <w:r>
              <w:rPr>
                <w:lang w:val="fr-FR"/>
              </w:rPr>
              <w:t xml:space="preserve">0.2357 </w:t>
            </w: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lang w:val="fr-FR"/>
              </w:rPr>
            </w:pPr>
            <w:r>
              <w:rPr>
                <w:lang w:val="fr-FR"/>
              </w:rPr>
              <w:t xml:space="preserve">Ta </w:t>
            </w:r>
          </w:p>
        </w:tc>
        <w:tc>
          <w:tcPr>
            <w:tcW w:w="1275"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rPr>
                <w:lang w:val="fr-FR"/>
              </w:rPr>
            </w:pPr>
            <w:r>
              <w:rPr>
                <w:lang w:val="fr-FR"/>
              </w:rPr>
              <w:t xml:space="preserve">428.1052 </w:t>
            </w: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lang w:val="fr-FR"/>
              </w:rPr>
            </w:pPr>
            <w:r>
              <w:rPr>
                <w:lang w:val="fr-FR"/>
              </w:rPr>
              <w:t>W</w:t>
            </w:r>
          </w:p>
        </w:tc>
        <w:tc>
          <w:tcPr>
            <w:tcW w:w="1275"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jc w:val="both"/>
              <w:rPr>
                <w:lang w:val="fr-FR"/>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jc w:val="both"/>
              <w:rPr>
                <w:lang w:val="en-US"/>
              </w:rPr>
            </w:pPr>
            <w:r>
              <w:rPr>
                <w:lang w:val="en-US"/>
              </w:rPr>
              <w:t xml:space="preserve">0.1071 </w:t>
            </w:r>
          </w:p>
        </w:tc>
      </w:tr>
      <w:tr w:rsidR="00301561">
        <w:tc>
          <w:tcPr>
            <w:tcW w:w="2694" w:type="dxa"/>
            <w:tcBorders>
              <w:left w:val="single" w:sz="4" w:space="0" w:color="000000"/>
              <w:bottom w:val="single" w:sz="4" w:space="0" w:color="000000"/>
            </w:tcBorders>
          </w:tcPr>
          <w:p w:rsidR="00301561" w:rsidRDefault="00301561">
            <w:pPr>
              <w:widowControl w:val="0"/>
              <w:snapToGrid w:val="0"/>
              <w:jc w:val="both"/>
              <w:rPr>
                <w:lang w:val="en-US"/>
              </w:rPr>
            </w:pPr>
          </w:p>
        </w:tc>
        <w:tc>
          <w:tcPr>
            <w:tcW w:w="1275" w:type="dxa"/>
            <w:tcBorders>
              <w:left w:val="single" w:sz="4" w:space="0" w:color="000000"/>
              <w:bottom w:val="single" w:sz="4" w:space="0" w:color="000000"/>
            </w:tcBorders>
          </w:tcPr>
          <w:p w:rsidR="00301561" w:rsidRDefault="00301561">
            <w:pPr>
              <w:widowControl w:val="0"/>
              <w:snapToGrid w:val="0"/>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rPr>
                <w:i/>
                <w:iCs/>
                <w:lang w:val="en-US"/>
              </w:rPr>
            </w:pPr>
            <w:r>
              <w:rPr>
                <w:i/>
                <w:iCs/>
                <w:lang w:val="en-US"/>
              </w:rPr>
              <w:t>Total</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428.4566</w:t>
            </w:r>
          </w:p>
        </w:tc>
      </w:tr>
    </w:tbl>
    <w:p w:rsidR="00301561" w:rsidRDefault="00301561">
      <w:pPr>
        <w:rPr>
          <w:i/>
          <w:iCs/>
        </w:rPr>
      </w:pPr>
      <w:r>
        <w:br w:type="page"/>
      </w:r>
      <w:r>
        <w:rPr>
          <w:i/>
          <w:iCs/>
        </w:rPr>
        <w:t>Sodium density</w:t>
      </w:r>
    </w:p>
    <w:p w:rsidR="00301561" w:rsidRDefault="00301561">
      <w:pPr>
        <w:widowControl w:val="0"/>
      </w:pPr>
    </w:p>
    <w:p w:rsidR="00301561" w:rsidRDefault="00301561">
      <w:pPr>
        <w:widowControl w:val="0"/>
      </w:pPr>
      <w:r>
        <w:t>The area enclosed by the 19 calandria tubes is 35.8514 cm</w:t>
      </w:r>
      <w:r>
        <w:rPr>
          <w:vertAlign w:val="superscript"/>
        </w:rPr>
        <w:t>2</w:t>
      </w:r>
      <w:r>
        <w:t xml:space="preserve"> and so the area occupied by sodium is (inside area of calandria minus cross-sectional area of the inner tube minus the area of the 19 calandria tubes): </w:t>
      </w:r>
    </w:p>
    <w:p w:rsidR="00301561" w:rsidRDefault="00301561">
      <w:pPr>
        <w:widowControl w:val="0"/>
        <w:ind w:firstLine="1124"/>
      </w:pPr>
      <w:r>
        <w:t>97.2196 - 12.1528 - 35.8514 = 49.2154 cm</w:t>
      </w:r>
      <w:r>
        <w:rPr>
          <w:vertAlign w:val="superscript"/>
        </w:rPr>
        <w:t>2</w:t>
      </w:r>
      <w:r>
        <w:t>.</w:t>
      </w:r>
    </w:p>
    <w:p w:rsidR="00301561" w:rsidRDefault="00301561">
      <w:pPr>
        <w:widowControl w:val="0"/>
      </w:pPr>
    </w:p>
    <w:p w:rsidR="00301561" w:rsidRDefault="00301561">
      <w:pPr>
        <w:widowControl w:val="0"/>
      </w:pPr>
      <w:r>
        <w:t>The sodium weight per unit length is 44.8940 g/cm and so the density is calculated to be 0.91219 g/cm</w:t>
      </w:r>
      <w:r>
        <w:rPr>
          <w:vertAlign w:val="superscript"/>
        </w:rPr>
        <w:t>3</w:t>
      </w:r>
      <w:r>
        <w:t>.</w:t>
      </w:r>
    </w:p>
    <w:p w:rsidR="00301561" w:rsidRDefault="00301561">
      <w:pPr>
        <w:widowControl w:val="0"/>
      </w:pPr>
    </w:p>
    <w:p w:rsidR="00301561" w:rsidRDefault="00301561">
      <w:pPr>
        <w:widowControl w:val="0"/>
      </w:pPr>
      <w:r>
        <w:t>In the case of the follower component the area of sodium is 97.2196 - 12.1528 = 85.0668 cm</w:t>
      </w:r>
      <w:r>
        <w:rPr>
          <w:vertAlign w:val="superscript"/>
        </w:rPr>
        <w:t>2</w:t>
      </w:r>
      <w:r>
        <w:t xml:space="preserve"> and the weight of sodium per unit length is 77.6577 g/cm, and so the density is calculated to be 0.91290 g/cm</w:t>
      </w:r>
      <w:r>
        <w:rPr>
          <w:vertAlign w:val="superscript"/>
        </w:rPr>
        <w:t>3</w:t>
      </w:r>
      <w:r>
        <w:t xml:space="preserve"> (essentially the same as that for the absorber element).</w:t>
      </w:r>
    </w:p>
    <w:p w:rsidR="00301561" w:rsidRDefault="00301561">
      <w:pPr>
        <w:widowControl w:val="0"/>
      </w:pPr>
    </w:p>
    <w:p w:rsidR="00301561" w:rsidRDefault="00301561">
      <w:pPr>
        <w:widowControl w:val="0"/>
      </w:pPr>
      <w:r>
        <w:t>The sodium contains the following trace quantities (in parts per million by weight):</w:t>
      </w:r>
    </w:p>
    <w:p w:rsidR="00301561" w:rsidRDefault="00301561">
      <w:pPr>
        <w:widowControl w:val="0"/>
      </w:pPr>
      <w:r>
        <w:t>H</w:t>
      </w:r>
      <w:r>
        <w:tab/>
        <w:t>1.2 ppm;</w:t>
      </w:r>
      <w:r>
        <w:tab/>
        <w:t>B</w:t>
      </w:r>
      <w:r>
        <w:tab/>
        <w:t>0.46 ppm;</w:t>
      </w:r>
      <w:r>
        <w:tab/>
        <w:t>O</w:t>
      </w:r>
      <w:r>
        <w:tab/>
        <w:t xml:space="preserve">197 ppm; </w:t>
      </w:r>
      <w:r>
        <w:tab/>
        <w:t>Fe</w:t>
      </w:r>
      <w:r>
        <w:tab/>
        <w:t xml:space="preserve">20 ppm </w:t>
      </w:r>
    </w:p>
    <w:p w:rsidR="00301561" w:rsidRDefault="00301561">
      <w:pPr>
        <w:widowControl w:val="0"/>
      </w:pPr>
      <w:r>
        <w:t>The Fe can be neglected in comparison with the steel present in the element structure and the quantities of H and B are also negligible. The O is to be taken into account in the calculational model.</w:t>
      </w:r>
    </w:p>
    <w:p w:rsidR="00301561" w:rsidRDefault="00301561">
      <w:pPr>
        <w:widowControl w:val="0"/>
        <w:rPr>
          <w:i/>
          <w:iCs/>
        </w:rPr>
      </w:pPr>
    </w:p>
    <w:p w:rsidR="00301561" w:rsidRDefault="00301561">
      <w:pPr>
        <w:widowControl w:val="0"/>
        <w:rPr>
          <w:i/>
          <w:iCs/>
        </w:rPr>
      </w:pPr>
      <w:r>
        <w:rPr>
          <w:i/>
          <w:iCs/>
        </w:rPr>
        <w:t>Overall length of the elements and the end regions</w:t>
      </w:r>
    </w:p>
    <w:p w:rsidR="00301561" w:rsidRDefault="00301561">
      <w:pPr>
        <w:widowControl w:val="0"/>
      </w:pPr>
    </w:p>
    <w:p w:rsidR="00301561" w:rsidRDefault="00301561">
      <w:pPr>
        <w:widowControl w:val="0"/>
      </w:pPr>
      <w:r>
        <w:t xml:space="preserve">The height of the boron absorber section is taken to be 90.5 cm and the length of the inner cylinder is assumed to be the same (actually 90.6 cm). The overall length of the calandria, including end plates, is 91.44 cm, making an end region of width 0.47 cm at each end which contains the steel and any other materials in the end region. </w:t>
      </w:r>
    </w:p>
    <w:p w:rsidR="00301561" w:rsidRDefault="00301561">
      <w:pPr>
        <w:widowControl w:val="0"/>
      </w:pPr>
    </w:p>
    <w:p w:rsidR="00301561" w:rsidRDefault="00301561">
      <w:pPr>
        <w:widowControl w:val="0"/>
        <w:rPr>
          <w:b/>
          <w:bCs/>
        </w:rPr>
      </w:pPr>
      <w:r>
        <w:rPr>
          <w:b/>
          <w:bCs/>
        </w:rPr>
        <w:t xml:space="preserve">The weight, estimated here, for the steel in the end region is very approximate.  </w:t>
      </w:r>
    </w:p>
    <w:p w:rsidR="00301561" w:rsidRDefault="00301561">
      <w:pPr>
        <w:widowControl w:val="0"/>
        <w:rPr>
          <w:b/>
          <w:bCs/>
        </w:rPr>
      </w:pPr>
    </w:p>
    <w:p w:rsidR="00301561" w:rsidRDefault="00301561">
      <w:pPr>
        <w:widowControl w:val="0"/>
      </w:pPr>
      <w:r>
        <w:t xml:space="preserve">The steel of the sheath and 0.42 cm of the steel of the calandria walls and the calandria tubes and boron pins are components of this end region. (This figure of 0.42 cm is a result of the length of the calandria walls and the calandria tubes being 91.34 cm, that is 0.84 cm longer than the 90.5 cm of the boron absorber section.) </w:t>
      </w:r>
    </w:p>
    <w:p w:rsidR="00301561" w:rsidRDefault="00301561">
      <w:pPr>
        <w:widowControl w:val="0"/>
      </w:pPr>
      <w:r>
        <w:t xml:space="preserve">Steel of the Sheath </w:t>
      </w:r>
      <w:r>
        <w:tab/>
      </w:r>
      <w:r>
        <w:tab/>
        <w:t>= 0.47 x 23.1281 g = 10.87 g</w:t>
      </w:r>
    </w:p>
    <w:p w:rsidR="00301561" w:rsidRDefault="00301561">
      <w:pPr>
        <w:widowControl w:val="0"/>
        <w:rPr>
          <w:lang w:val="en-US"/>
        </w:rPr>
      </w:pPr>
      <w:r>
        <w:t xml:space="preserve">Steel of the Calandria walls </w:t>
      </w:r>
      <w:r>
        <w:tab/>
        <w:t xml:space="preserve">= 0.42 x </w:t>
      </w:r>
      <w:r>
        <w:rPr>
          <w:lang w:val="en-US"/>
        </w:rPr>
        <w:t>47.8874 g = 20.11 g</w:t>
      </w:r>
    </w:p>
    <w:p w:rsidR="00301561" w:rsidRDefault="00301561">
      <w:pPr>
        <w:widowControl w:val="0"/>
      </w:pPr>
      <w:r>
        <w:t xml:space="preserve">Steel of the Calandria tubes </w:t>
      </w:r>
      <w:r>
        <w:tab/>
        <w:t>= 0.42 x 68.9590 g = 28.96 g</w:t>
      </w:r>
    </w:p>
    <w:p w:rsidR="00301561" w:rsidRDefault="00301561">
      <w:pPr>
        <w:widowControl w:val="0"/>
      </w:pPr>
      <w:r>
        <w:t xml:space="preserve">Steel of the Canning </w:t>
      </w:r>
      <w:r>
        <w:tab/>
      </w:r>
      <w:r>
        <w:tab/>
        <w:t>= 0.42 x 57.8759 g = 24.31 g (BN, B30 and B80)</w:t>
      </w:r>
    </w:p>
    <w:p w:rsidR="00301561" w:rsidRDefault="00301561">
      <w:pPr>
        <w:widowControl w:val="0"/>
      </w:pPr>
      <w:r>
        <w:tab/>
      </w:r>
      <w:r>
        <w:tab/>
      </w:r>
      <w:r>
        <w:tab/>
      </w:r>
      <w:r>
        <w:tab/>
        <w:t>= 0.42 x 28.823 g =  12.11 g (B90)</w:t>
      </w:r>
    </w:p>
    <w:p w:rsidR="00301561" w:rsidRDefault="00301561">
      <w:pPr>
        <w:widowControl w:val="0"/>
      </w:pPr>
    </w:p>
    <w:p w:rsidR="00301561" w:rsidRDefault="00301561">
      <w:pPr>
        <w:widowControl w:val="0"/>
      </w:pPr>
      <w:r>
        <w:t>These components contribute a total of 84.25 g for the BN, B30 and B80 elements, 72.05 g for the B90 element and 59.94 g for the Ta element.</w:t>
      </w:r>
    </w:p>
    <w:p w:rsidR="00301561" w:rsidRDefault="00301561">
      <w:pPr>
        <w:widowControl w:val="0"/>
      </w:pPr>
    </w:p>
    <w:p w:rsidR="00301561" w:rsidRDefault="00301561">
      <w:pPr>
        <w:widowControl w:val="0"/>
      </w:pPr>
      <w:r>
        <w:t xml:space="preserve">The End Plate is 0.38 cm thick and the Support Plate and Cover Plate 0.04 cm thick, a total of 0.42 cm.  The weight of the Top End Plate plus 4 Bosses is 163.6 g and the Support Plates and Cover Plates 59.2 g (2 x 29.6 g ) giving a total of 193.2 g.  There are also end regions above and below the absorber columns in the cans.   </w:t>
      </w:r>
    </w:p>
    <w:p w:rsidR="00301561" w:rsidRDefault="00301561">
      <w:pPr>
        <w:widowControl w:val="0"/>
      </w:pPr>
    </w:p>
    <w:p w:rsidR="00301561" w:rsidRDefault="00301561">
      <w:pPr>
        <w:widowControl w:val="0"/>
      </w:pPr>
      <w:r>
        <w:t xml:space="preserve">Combining all the components gives 277.45 g for the BN, B30 and B80 elements, 265.25 g for the B90 element and 253.14 g for the Ta element (although these estimates might be low because there are also end caps in the absorber tubes). </w:t>
      </w:r>
    </w:p>
    <w:p w:rsidR="00301561" w:rsidRDefault="00301561">
      <w:pPr>
        <w:widowControl w:val="0"/>
      </w:pPr>
    </w:p>
    <w:p w:rsidR="00301561" w:rsidRDefault="00301561">
      <w:pPr>
        <w:widowControl w:val="0"/>
      </w:pPr>
      <w:r>
        <w:t xml:space="preserve">The tantalum absorber pin extends 0.4185 cm into this end volume, having a length of 91.337 cm.  </w:t>
      </w:r>
      <w:r w:rsidR="00985675">
        <w:t>T</w:t>
      </w:r>
      <w:r>
        <w:t>he end regions</w:t>
      </w:r>
      <w:r w:rsidR="00985675">
        <w:t xml:space="preserve"> are divided </w:t>
      </w:r>
      <w:r>
        <w:t xml:space="preserve">into two parts, one of thickness 0.4185 which contains the continuation of the tantalum rods surrounded by a uniform region of steel and the other a slab of steel of thickness 0.0515 cm.  </w:t>
      </w:r>
    </w:p>
    <w:p w:rsidR="00301561" w:rsidRDefault="00301561">
      <w:pPr>
        <w:widowControl w:val="0"/>
      </w:pPr>
    </w:p>
    <w:p w:rsidR="00301561" w:rsidRDefault="00301561">
      <w:pPr>
        <w:widowControl w:val="0"/>
      </w:pPr>
      <w:r>
        <w:t>In this case the total weight of steel in the two regions is divided over the volume of the end region minus the volume of the end of the tantalum pins, that is 54.2558 - 0.4185 x 25.6086 = 43.5386 cm</w:t>
      </w:r>
      <w:r>
        <w:rPr>
          <w:vertAlign w:val="superscript"/>
        </w:rPr>
        <w:t>3</w:t>
      </w:r>
      <w:r>
        <w:t xml:space="preserve">.  </w:t>
      </w:r>
    </w:p>
    <w:p w:rsidR="00301561" w:rsidRDefault="00301561">
      <w:pPr>
        <w:widowControl w:val="0"/>
      </w:pPr>
    </w:p>
    <w:p w:rsidR="00301561" w:rsidRDefault="00301561">
      <w:pPr>
        <w:widowControl w:val="0"/>
        <w:tabs>
          <w:tab w:val="left" w:pos="-29"/>
          <w:tab w:val="left" w:pos="1440"/>
          <w:tab w:val="left" w:pos="5145"/>
        </w:tabs>
        <w:rPr>
          <w:i/>
          <w:iCs/>
        </w:rPr>
      </w:pPr>
      <w:r>
        <w:rPr>
          <w:i/>
          <w:iCs/>
        </w:rPr>
        <w:t xml:space="preserve">Lengths of the assembled follower elements and their end regions </w:t>
      </w:r>
    </w:p>
    <w:p w:rsidR="00301561" w:rsidRDefault="00301561">
      <w:pPr>
        <w:widowControl w:val="0"/>
        <w:tabs>
          <w:tab w:val="left" w:pos="-29"/>
          <w:tab w:val="left" w:pos="1440"/>
          <w:tab w:val="left" w:pos="5145"/>
        </w:tabs>
        <w:rPr>
          <w:i/>
          <w:iCs/>
        </w:rPr>
      </w:pPr>
    </w:p>
    <w:p w:rsidR="00301561" w:rsidRDefault="00301561">
      <w:pPr>
        <w:widowControl w:val="0"/>
      </w:pPr>
      <w:r>
        <w:t>The lengths of the assembled follower elements, including end regions, are 91.44 cm, 45.72 cm, 35.56 cm, 22.86 cm and 15.00 cm. The followers occupying the upper and lower axial blanket regions have the height 35.56 cm. The end regions are assumed to be the same as for the BN elements, being 0.47 cm thick, and thus reducing the size of the cylinder and outer walls by 0.94 cm to 90.5 cm, 44.78 cm, 34.62 cm 21.92 cm and 14.06 cm.</w:t>
      </w:r>
    </w:p>
    <w:p w:rsidR="00301561" w:rsidRDefault="00301561">
      <w:pPr>
        <w:widowControl w:val="0"/>
      </w:pPr>
    </w:p>
    <w:p w:rsidR="00301561" w:rsidRDefault="00301561">
      <w:pPr>
        <w:widowControl w:val="0"/>
        <w:rPr>
          <w:i/>
          <w:iCs/>
        </w:rPr>
      </w:pPr>
      <w:r>
        <w:rPr>
          <w:i/>
          <w:iCs/>
        </w:rPr>
        <w:t>Representation of the B80/90 element</w:t>
      </w:r>
    </w:p>
    <w:p w:rsidR="00301561" w:rsidRDefault="00301561">
      <w:pPr>
        <w:widowControl w:val="0"/>
      </w:pPr>
      <w:r>
        <w:t xml:space="preserve">The aluminium is assumed to have the same composition as that of the ZEBRA aluminium block, ALSC3, (Al 99.847%, Si 0.01%, Mn 0.004%, Fe 0.13%, Cu 0.009%). </w:t>
      </w:r>
    </w:p>
    <w:p w:rsidR="00301561" w:rsidRDefault="00301561">
      <w:pPr>
        <w:widowControl w:val="0"/>
      </w:pPr>
    </w:p>
    <w:p w:rsidR="00301561" w:rsidRDefault="00301561">
      <w:pPr>
        <w:pStyle w:val="BodyText"/>
        <w:rPr>
          <w:sz w:val="22"/>
        </w:rPr>
      </w:pPr>
      <w:r>
        <w:rPr>
          <w:sz w:val="22"/>
        </w:rPr>
        <w:t>The B10 loading for the (B80/B90) element was 4.88kg.</w:t>
      </w:r>
    </w:p>
    <w:p w:rsidR="00301561" w:rsidRDefault="00301561">
      <w:pPr>
        <w:widowControl w:val="0"/>
      </w:pPr>
    </w:p>
    <w:p w:rsidR="00301561" w:rsidRDefault="00301561" w:rsidP="009C021D">
      <w:pPr>
        <w:pStyle w:val="Heading3"/>
        <w:rPr>
          <w:lang w:val="en-US"/>
        </w:rPr>
      </w:pPr>
      <w:r>
        <w:br w:type="page"/>
      </w:r>
      <w:bookmarkStart w:id="60" w:name="_Toc197257163"/>
      <w:r>
        <w:rPr>
          <w:lang w:val="en-US"/>
        </w:rPr>
        <w:t>APPENDIX TO SECTION  1.4.3</w:t>
      </w:r>
      <w:r w:rsidR="00422894">
        <w:rPr>
          <w:lang w:val="en-US"/>
        </w:rPr>
        <w:t>.   Details of the Materials and Dimensions</w:t>
      </w:r>
      <w:bookmarkEnd w:id="60"/>
    </w:p>
    <w:p w:rsidR="00301561" w:rsidRDefault="00301561">
      <w:pPr>
        <w:pStyle w:val="BodyText"/>
        <w:rPr>
          <w:b/>
          <w:bCs/>
          <w:sz w:val="22"/>
          <w:lang w:val="en-US"/>
        </w:rPr>
      </w:pPr>
    </w:p>
    <w:p w:rsidR="00301561" w:rsidRDefault="00301561">
      <w:pPr>
        <w:pStyle w:val="BodyText"/>
        <w:rPr>
          <w:b/>
          <w:bCs/>
          <w:sz w:val="22"/>
          <w:lang w:val="en-US"/>
        </w:rPr>
      </w:pPr>
      <w:r>
        <w:rPr>
          <w:b/>
          <w:bCs/>
          <w:sz w:val="22"/>
          <w:lang w:val="en-US"/>
        </w:rPr>
        <w:t>In this Appendix the full specification of the mock-up control rods is reproduced.</w:t>
      </w:r>
    </w:p>
    <w:p w:rsidR="00301561" w:rsidRDefault="00301561">
      <w:pPr>
        <w:pStyle w:val="BodyText"/>
        <w:rPr>
          <w:b/>
          <w:bCs/>
          <w:sz w:val="22"/>
          <w:lang w:val="en-US"/>
        </w:rPr>
      </w:pPr>
    </w:p>
    <w:p w:rsidR="00301561" w:rsidRDefault="00301561">
      <w:pPr>
        <w:widowControl w:val="0"/>
        <w:spacing w:before="100" w:after="100"/>
        <w:rPr>
          <w:b/>
          <w:bCs/>
        </w:rPr>
      </w:pPr>
      <w:r>
        <w:rPr>
          <w:b/>
          <w:bCs/>
        </w:rPr>
        <w:t>Detailed information on control element dimensions and compositions and their uncertainties</w:t>
      </w:r>
    </w:p>
    <w:p w:rsidR="00301561" w:rsidRDefault="00301561">
      <w:pPr>
        <w:widowControl w:val="0"/>
        <w:spacing w:before="100" w:after="100"/>
      </w:pPr>
      <w:r>
        <w:t>The following is more detailed background information giving the sources of the dimensions and compositions of the components of the rods as presented in MTN/39 by C G Campbell and S Kobayashi.</w:t>
      </w:r>
    </w:p>
    <w:p w:rsidR="00301561" w:rsidRDefault="00301561">
      <w:pPr>
        <w:widowControl w:val="0"/>
        <w:spacing w:before="100" w:after="100"/>
        <w:rPr>
          <w:b/>
          <w:bCs/>
        </w:rPr>
      </w:pPr>
      <w:r>
        <w:rPr>
          <w:b/>
          <w:bCs/>
        </w:rPr>
        <w:t>Location of the absorber pins and the bosses in the end plates.</w:t>
      </w:r>
    </w:p>
    <w:p w:rsidR="00301561" w:rsidRDefault="00301561">
      <w:pPr>
        <w:widowControl w:val="0"/>
        <w:tabs>
          <w:tab w:val="left" w:pos="534"/>
          <w:tab w:val="left" w:pos="5070"/>
        </w:tabs>
        <w:spacing w:before="100" w:after="100"/>
      </w:pPr>
      <w:r>
        <w:t xml:space="preserve">1 hole is at the centre </w:t>
      </w:r>
    </w:p>
    <w:p w:rsidR="00301561" w:rsidRDefault="00301561">
      <w:pPr>
        <w:widowControl w:val="0"/>
        <w:tabs>
          <w:tab w:val="left" w:pos="534"/>
          <w:tab w:val="left" w:pos="5070"/>
        </w:tabs>
        <w:spacing w:before="100" w:after="100"/>
      </w:pPr>
      <w:r>
        <w:t xml:space="preserve">6 holes are on 3.58 cm PCD </w:t>
      </w:r>
    </w:p>
    <w:p w:rsidR="00301561" w:rsidRDefault="00301561">
      <w:pPr>
        <w:widowControl w:val="0"/>
        <w:tabs>
          <w:tab w:val="left" w:pos="534"/>
          <w:tab w:val="left" w:pos="5070"/>
        </w:tabs>
        <w:spacing w:before="100" w:after="100"/>
      </w:pPr>
      <w:r>
        <w:t xml:space="preserve">12 holes are on 6.92 cm PCD </w:t>
      </w:r>
    </w:p>
    <w:p w:rsidR="00301561" w:rsidRDefault="00301561">
      <w:pPr>
        <w:widowControl w:val="0"/>
        <w:tabs>
          <w:tab w:val="left" w:pos="534"/>
          <w:tab w:val="left" w:pos="5070"/>
        </w:tabs>
        <w:spacing w:before="100" w:after="100"/>
      </w:pPr>
      <w:r>
        <w:t xml:space="preserve">4  holes for bosses are on 10.82 cm PCD </w:t>
      </w:r>
    </w:p>
    <w:p w:rsidR="00301561" w:rsidRDefault="00301561" w:rsidP="003267D5">
      <w:pPr>
        <w:pStyle w:val="TableHeading"/>
      </w:pPr>
      <w:bookmarkStart w:id="61" w:name="_Toc197256866"/>
      <w:r>
        <w:t>Table A1.  Control Rod Sheath</w:t>
      </w:r>
      <w:bookmarkEnd w:id="61"/>
    </w:p>
    <w:p w:rsidR="00301561" w:rsidRDefault="00301561"/>
    <w:tbl>
      <w:tblPr>
        <w:tblW w:w="0" w:type="auto"/>
        <w:tblInd w:w="45" w:type="dxa"/>
        <w:tblLayout w:type="fixed"/>
        <w:tblLook w:val="0000"/>
      </w:tblPr>
      <w:tblGrid>
        <w:gridCol w:w="2280"/>
        <w:gridCol w:w="3155"/>
        <w:gridCol w:w="3432"/>
      </w:tblGrid>
      <w:tr w:rsidR="00301561">
        <w:tc>
          <w:tcPr>
            <w:tcW w:w="2280"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rPr>
                <w:b/>
                <w:bCs/>
              </w:rPr>
            </w:pPr>
            <w:r>
              <w:rPr>
                <w:b/>
                <w:bCs/>
              </w:rPr>
              <w:t>A. Material:</w:t>
            </w:r>
          </w:p>
        </w:tc>
        <w:tc>
          <w:tcPr>
            <w:tcW w:w="3155"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pPr>
            <w:r>
              <w:t xml:space="preserve">Stainless Steel: 304S of BS 1449 </w:t>
            </w:r>
          </w:p>
        </w:tc>
        <w:tc>
          <w:tcPr>
            <w:tcW w:w="3432"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before="100" w:after="100"/>
            </w:pP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rPr>
                <w:b/>
                <w:bCs/>
                <w:lang w:val="fr-FR"/>
              </w:rPr>
            </w:pPr>
            <w:r>
              <w:rPr>
                <w:b/>
                <w:bCs/>
                <w:lang w:val="fr-FR"/>
              </w:rPr>
              <w:t xml:space="preserve">B. Dimensions:  </w:t>
            </w:r>
          </w:p>
        </w:tc>
        <w:tc>
          <w:tcPr>
            <w:tcW w:w="3155"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315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Length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 xml:space="preserve">302.414 cm </w:t>
            </w: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315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Inside dimensions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 xml:space="preserve">10.47 cm (square) </w:t>
            </w: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pPr>
          </w:p>
        </w:tc>
        <w:tc>
          <w:tcPr>
            <w:tcW w:w="3155" w:type="dxa"/>
            <w:tcBorders>
              <w:left w:val="single" w:sz="4" w:space="0" w:color="000000"/>
              <w:bottom w:val="single" w:sz="4" w:space="0" w:color="000000"/>
            </w:tcBorders>
          </w:tcPr>
          <w:p w:rsidR="00301561" w:rsidRDefault="00301561">
            <w:pPr>
              <w:widowControl w:val="0"/>
              <w:snapToGrid w:val="0"/>
              <w:spacing w:before="100" w:after="100"/>
            </w:pPr>
            <w:r>
              <w:t>Thickness of Steel</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0.0765 cm</w:t>
            </w: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315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Outside dimensions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10.623 cm</w:t>
            </w: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Dimples: </w:t>
            </w:r>
          </w:p>
        </w:tc>
        <w:tc>
          <w:tcPr>
            <w:tcW w:w="3155" w:type="dxa"/>
            <w:tcBorders>
              <w:left w:val="single" w:sz="4" w:space="0" w:color="000000"/>
              <w:bottom w:val="single" w:sz="4" w:space="0" w:color="000000"/>
            </w:tcBorders>
          </w:tcPr>
          <w:p w:rsidR="00301561" w:rsidRDefault="00301561">
            <w:pPr>
              <w:widowControl w:val="0"/>
              <w:snapToGrid w:val="0"/>
              <w:spacing w:before="100" w:after="100"/>
            </w:pPr>
            <w:r>
              <w:t xml:space="preserve">there are 3 groups of 8 dimples on 4 sides of this tube.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pPr>
          </w:p>
        </w:tc>
        <w:tc>
          <w:tcPr>
            <w:tcW w:w="3155" w:type="dxa"/>
            <w:tcBorders>
              <w:left w:val="single" w:sz="4" w:space="0" w:color="000000"/>
              <w:bottom w:val="single" w:sz="4" w:space="0" w:color="000000"/>
            </w:tcBorders>
          </w:tcPr>
          <w:p w:rsidR="00301561" w:rsidRDefault="00301561">
            <w:pPr>
              <w:widowControl w:val="0"/>
              <w:snapToGrid w:val="0"/>
              <w:spacing w:before="100" w:after="100"/>
            </w:pPr>
            <w:r>
              <w:t xml:space="preserve">Diameter: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vertAlign w:val="superscript"/>
              </w:rPr>
            </w:pPr>
            <w:r>
              <w:t>25 cm</w:t>
            </w:r>
            <w:r>
              <w:rPr>
                <w:vertAlign w:val="superscript"/>
              </w:rPr>
              <w:t xml:space="preserve"> </w:t>
            </w: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pPr>
          </w:p>
        </w:tc>
        <w:tc>
          <w:tcPr>
            <w:tcW w:w="3155" w:type="dxa"/>
            <w:tcBorders>
              <w:left w:val="single" w:sz="4" w:space="0" w:color="000000"/>
              <w:bottom w:val="single" w:sz="4" w:space="0" w:color="000000"/>
            </w:tcBorders>
          </w:tcPr>
          <w:p w:rsidR="00301561" w:rsidRDefault="00301561">
            <w:pPr>
              <w:widowControl w:val="0"/>
              <w:snapToGrid w:val="0"/>
              <w:spacing w:before="100" w:after="100"/>
            </w:pPr>
            <w:r>
              <w:t>Thickness: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0.0518 cm</w:t>
            </w: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pPr>
          </w:p>
        </w:tc>
        <w:tc>
          <w:tcPr>
            <w:tcW w:w="3155" w:type="dxa"/>
            <w:tcBorders>
              <w:left w:val="single" w:sz="4" w:space="0" w:color="000000"/>
              <w:bottom w:val="single" w:sz="4" w:space="0" w:color="000000"/>
            </w:tcBorders>
          </w:tcPr>
          <w:p w:rsidR="00301561" w:rsidRDefault="00301561">
            <w:pPr>
              <w:widowControl w:val="0"/>
              <w:snapToGrid w:val="0"/>
              <w:spacing w:before="100" w:after="100"/>
            </w:pPr>
            <w:r>
              <w:t xml:space="preserve">Corner Radius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 xml:space="preserve">0.10 cm </w:t>
            </w:r>
          </w:p>
        </w:tc>
      </w:tr>
      <w:tr w:rsidR="00301561">
        <w:tc>
          <w:tcPr>
            <w:tcW w:w="2280" w:type="dxa"/>
            <w:tcBorders>
              <w:left w:val="single" w:sz="4" w:space="0" w:color="000000"/>
              <w:bottom w:val="single" w:sz="4" w:space="0" w:color="000000"/>
            </w:tcBorders>
          </w:tcPr>
          <w:p w:rsidR="00301561" w:rsidRDefault="00301561">
            <w:pPr>
              <w:widowControl w:val="0"/>
              <w:snapToGrid w:val="0"/>
              <w:spacing w:before="100" w:after="100"/>
            </w:pPr>
            <w:r>
              <w:rPr>
                <w:b/>
                <w:bCs/>
              </w:rPr>
              <w:t>C Weight</w:t>
            </w:r>
            <w:r>
              <w:t>:</w:t>
            </w:r>
          </w:p>
        </w:tc>
        <w:tc>
          <w:tcPr>
            <w:tcW w:w="3155" w:type="dxa"/>
            <w:tcBorders>
              <w:left w:val="single" w:sz="4" w:space="0" w:color="000000"/>
              <w:bottom w:val="single" w:sz="4" w:space="0" w:color="000000"/>
            </w:tcBorders>
          </w:tcPr>
          <w:p w:rsidR="00301561" w:rsidRDefault="00301561">
            <w:pPr>
              <w:widowControl w:val="0"/>
              <w:snapToGrid w:val="0"/>
              <w:spacing w:before="100" w:after="100"/>
            </w:pP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 xml:space="preserve">11.727 Kg </w:t>
            </w:r>
          </w:p>
        </w:tc>
      </w:tr>
    </w:tbl>
    <w:p w:rsidR="009C021D" w:rsidRDefault="00301561">
      <w:r>
        <w:br w:type="page"/>
      </w:r>
    </w:p>
    <w:p w:rsidR="00301561" w:rsidRDefault="00301561" w:rsidP="009C021D">
      <w:pPr>
        <w:pStyle w:val="TableHeading"/>
      </w:pPr>
      <w:bookmarkStart w:id="62" w:name="_Toc197256867"/>
      <w:r>
        <w:t>Table A2.  Calandria Elements</w:t>
      </w:r>
      <w:bookmarkEnd w:id="62"/>
    </w:p>
    <w:tbl>
      <w:tblPr>
        <w:tblW w:w="0" w:type="auto"/>
        <w:tblLayout w:type="fixed"/>
        <w:tblLook w:val="0000"/>
      </w:tblPr>
      <w:tblGrid>
        <w:gridCol w:w="660"/>
        <w:gridCol w:w="1560"/>
        <w:gridCol w:w="3260"/>
        <w:gridCol w:w="3432"/>
      </w:tblGrid>
      <w:tr w:rsidR="00301561">
        <w:tc>
          <w:tcPr>
            <w:tcW w:w="660" w:type="dxa"/>
            <w:tcBorders>
              <w:top w:val="single" w:sz="4" w:space="0" w:color="000000"/>
              <w:left w:val="single" w:sz="4" w:space="0" w:color="000000"/>
              <w:bottom w:val="single" w:sz="4" w:space="0" w:color="000000"/>
            </w:tcBorders>
          </w:tcPr>
          <w:p w:rsidR="00301561" w:rsidRDefault="00301561">
            <w:pPr>
              <w:widowControl w:val="0"/>
              <w:snapToGrid w:val="0"/>
              <w:rPr>
                <w:b/>
                <w:bCs/>
              </w:rPr>
            </w:pPr>
            <w:r>
              <w:rPr>
                <w:b/>
                <w:bCs/>
              </w:rPr>
              <w:t>A</w:t>
            </w:r>
          </w:p>
        </w:tc>
        <w:tc>
          <w:tcPr>
            <w:tcW w:w="1560" w:type="dxa"/>
            <w:tcBorders>
              <w:top w:val="single" w:sz="4" w:space="0" w:color="000000"/>
              <w:left w:val="single" w:sz="4" w:space="0" w:color="000000"/>
              <w:bottom w:val="single" w:sz="4" w:space="0" w:color="000000"/>
            </w:tcBorders>
          </w:tcPr>
          <w:p w:rsidR="00301561" w:rsidRDefault="00301561">
            <w:pPr>
              <w:widowControl w:val="0"/>
              <w:snapToGrid w:val="0"/>
              <w:rPr>
                <w:b/>
                <w:bCs/>
              </w:rPr>
            </w:pPr>
            <w:r>
              <w:rPr>
                <w:b/>
                <w:bCs/>
              </w:rPr>
              <w:t xml:space="preserve">Materials: </w:t>
            </w:r>
          </w:p>
        </w:tc>
        <w:tc>
          <w:tcPr>
            <w:tcW w:w="3260" w:type="dxa"/>
            <w:tcBorders>
              <w:top w:val="single" w:sz="4" w:space="0" w:color="000000"/>
              <w:left w:val="single" w:sz="4" w:space="0" w:color="000000"/>
              <w:bottom w:val="single" w:sz="4" w:space="0" w:color="000000"/>
            </w:tcBorders>
          </w:tcPr>
          <w:p w:rsidR="00301561" w:rsidRDefault="00301561">
            <w:pPr>
              <w:widowControl w:val="0"/>
              <w:snapToGrid w:val="0"/>
            </w:pPr>
            <w:r>
              <w:t>i  Stainless Steel</w:t>
            </w:r>
          </w:p>
        </w:tc>
        <w:tc>
          <w:tcPr>
            <w:tcW w:w="3432"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rPr>
                <w:lang w:val="en-US"/>
              </w:rPr>
            </w:pPr>
            <w:r>
              <w:t xml:space="preserve">ii  </w:t>
            </w:r>
            <w:r>
              <w:rPr>
                <w:lang w:val="en-US"/>
              </w:rPr>
              <w:t>Sodium</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660" w:type="dxa"/>
            <w:tcBorders>
              <w:left w:val="single" w:sz="4" w:space="0" w:color="000000"/>
              <w:bottom w:val="single" w:sz="4" w:space="0" w:color="000000"/>
            </w:tcBorders>
          </w:tcPr>
          <w:p w:rsidR="00301561" w:rsidRDefault="00301561">
            <w:pPr>
              <w:widowControl w:val="0"/>
              <w:snapToGrid w:val="0"/>
              <w:rPr>
                <w:b/>
                <w:bCs/>
                <w:lang w:val="en-US"/>
              </w:rPr>
            </w:pPr>
            <w:r>
              <w:rPr>
                <w:b/>
                <w:bCs/>
                <w:lang w:val="en-US"/>
              </w:rPr>
              <w:t xml:space="preserve">B </w:t>
            </w:r>
          </w:p>
        </w:tc>
        <w:tc>
          <w:tcPr>
            <w:tcW w:w="1560" w:type="dxa"/>
            <w:tcBorders>
              <w:left w:val="single" w:sz="4" w:space="0" w:color="000000"/>
              <w:bottom w:val="single" w:sz="4" w:space="0" w:color="000000"/>
            </w:tcBorders>
          </w:tcPr>
          <w:p w:rsidR="00301561" w:rsidRDefault="00301561">
            <w:pPr>
              <w:widowControl w:val="0"/>
              <w:snapToGrid w:val="0"/>
              <w:rPr>
                <w:b/>
                <w:bCs/>
                <w:lang w:val="en-US"/>
              </w:rPr>
            </w:pPr>
            <w:r>
              <w:rPr>
                <w:b/>
                <w:bCs/>
                <w:lang w:val="en-US"/>
              </w:rPr>
              <w:t xml:space="preserve">Dimensions: </w:t>
            </w:r>
          </w:p>
        </w:tc>
        <w:tc>
          <w:tcPr>
            <w:tcW w:w="3260" w:type="dxa"/>
            <w:tcBorders>
              <w:left w:val="single" w:sz="4" w:space="0" w:color="000000"/>
              <w:bottom w:val="single" w:sz="4" w:space="0" w:color="000000"/>
            </w:tcBorders>
          </w:tcPr>
          <w:p w:rsidR="00301561" w:rsidRDefault="00301561">
            <w:pPr>
              <w:widowControl w:val="0"/>
              <w:snapToGrid w:val="0"/>
              <w:rPr>
                <w:lang w:val="en-US"/>
              </w:rPr>
            </w:pP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660" w:type="dxa"/>
            <w:tcBorders>
              <w:left w:val="single" w:sz="4" w:space="0" w:color="000000"/>
              <w:bottom w:val="single" w:sz="4" w:space="0" w:color="000000"/>
            </w:tcBorders>
          </w:tcPr>
          <w:p w:rsidR="00301561" w:rsidRDefault="00301561">
            <w:pPr>
              <w:widowControl w:val="0"/>
              <w:snapToGrid w:val="0"/>
              <w:rPr>
                <w:lang w:val="en-US"/>
              </w:rPr>
            </w:pPr>
          </w:p>
        </w:tc>
        <w:tc>
          <w:tcPr>
            <w:tcW w:w="1560" w:type="dxa"/>
            <w:tcBorders>
              <w:left w:val="single" w:sz="4" w:space="0" w:color="000000"/>
              <w:bottom w:val="single" w:sz="4" w:space="0" w:color="000000"/>
            </w:tcBorders>
          </w:tcPr>
          <w:p w:rsidR="00301561" w:rsidRDefault="00301561">
            <w:pPr>
              <w:widowControl w:val="0"/>
              <w:snapToGrid w:val="0"/>
              <w:rPr>
                <w:b/>
                <w:bCs/>
              </w:rPr>
            </w:pPr>
            <w:r>
              <w:rPr>
                <w:b/>
                <w:bCs/>
              </w:rPr>
              <w:t xml:space="preserve">i </w:t>
            </w:r>
          </w:p>
        </w:tc>
        <w:tc>
          <w:tcPr>
            <w:tcW w:w="3260" w:type="dxa"/>
            <w:tcBorders>
              <w:left w:val="single" w:sz="4" w:space="0" w:color="000000"/>
              <w:bottom w:val="single" w:sz="4" w:space="0" w:color="000000"/>
            </w:tcBorders>
          </w:tcPr>
          <w:p w:rsidR="00301561" w:rsidRDefault="00301561">
            <w:pPr>
              <w:widowControl w:val="0"/>
              <w:snapToGrid w:val="0"/>
              <w:rPr>
                <w:b/>
                <w:bCs/>
              </w:rPr>
            </w:pPr>
            <w:r>
              <w:rPr>
                <w:b/>
                <w:bCs/>
              </w:rPr>
              <w:t xml:space="preserve">Outer square tube: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 xml:space="preserve">Length: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 xml:space="preserve">91.26 ± 0.013 cm </w:t>
            </w:r>
          </w:p>
        </w:tc>
      </w:tr>
      <w:tr w:rsidR="00301561">
        <w:tc>
          <w:tcPr>
            <w:tcW w:w="660" w:type="dxa"/>
            <w:tcBorders>
              <w:left w:val="single" w:sz="4" w:space="0" w:color="000000"/>
              <w:bottom w:val="single" w:sz="4" w:space="0" w:color="000000"/>
            </w:tcBorders>
          </w:tcPr>
          <w:p w:rsidR="00301561" w:rsidRDefault="00301561">
            <w:pPr>
              <w:widowControl w:val="0"/>
              <w:snapToGrid w:val="0"/>
              <w:rPr>
                <w:lang w:val="fr-FR"/>
              </w:rPr>
            </w:pPr>
          </w:p>
        </w:tc>
        <w:tc>
          <w:tcPr>
            <w:tcW w:w="1560" w:type="dxa"/>
            <w:tcBorders>
              <w:left w:val="single" w:sz="4" w:space="0" w:color="000000"/>
              <w:bottom w:val="single" w:sz="4" w:space="0" w:color="000000"/>
            </w:tcBorders>
          </w:tcPr>
          <w:p w:rsidR="00301561" w:rsidRDefault="00301561">
            <w:pPr>
              <w:widowControl w:val="0"/>
              <w:snapToGrid w:val="0"/>
              <w:rPr>
                <w:lang w:val="fr-FR"/>
              </w:rPr>
            </w:pPr>
          </w:p>
        </w:tc>
        <w:tc>
          <w:tcPr>
            <w:tcW w:w="3260"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Inside dimensions: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9.86 ± 0.01 cm (square)</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Outside dimensions: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l0.402 ± 0.067 cm (square, across dimples)</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Wall thickness of stainless steel</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0.15 cm</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Corner radius: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0.5 ± 0.01  cm</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Diameter of dimple:</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2.5 cm (</w:t>
            </w:r>
            <w:r>
              <w:rPr>
                <w:rFonts w:ascii="Symbol" w:hAnsi="Symbol"/>
              </w:rPr>
              <w:t></w:t>
            </w:r>
            <w:r>
              <w:rPr>
                <w:lang w:val="fr-FR"/>
              </w:rPr>
              <w:t xml:space="preserve">) </w:t>
            </w:r>
          </w:p>
        </w:tc>
      </w:tr>
      <w:tr w:rsidR="00301561">
        <w:tc>
          <w:tcPr>
            <w:tcW w:w="660" w:type="dxa"/>
            <w:tcBorders>
              <w:left w:val="single" w:sz="4" w:space="0" w:color="000000"/>
              <w:bottom w:val="single" w:sz="4" w:space="0" w:color="000000"/>
            </w:tcBorders>
          </w:tcPr>
          <w:p w:rsidR="00301561" w:rsidRDefault="00301561">
            <w:pPr>
              <w:widowControl w:val="0"/>
              <w:snapToGrid w:val="0"/>
              <w:rPr>
                <w:lang w:val="fr-FR"/>
              </w:rPr>
            </w:pPr>
          </w:p>
        </w:tc>
        <w:tc>
          <w:tcPr>
            <w:tcW w:w="1560" w:type="dxa"/>
            <w:tcBorders>
              <w:left w:val="single" w:sz="4" w:space="0" w:color="000000"/>
              <w:bottom w:val="single" w:sz="4" w:space="0" w:color="000000"/>
            </w:tcBorders>
          </w:tcPr>
          <w:p w:rsidR="00301561" w:rsidRDefault="00301561">
            <w:pPr>
              <w:widowControl w:val="0"/>
              <w:snapToGrid w:val="0"/>
              <w:rPr>
                <w:b/>
                <w:bCs/>
                <w:lang w:val="fr-FR"/>
              </w:rPr>
            </w:pPr>
            <w:r>
              <w:rPr>
                <w:b/>
                <w:bCs/>
                <w:lang w:val="fr-FR"/>
              </w:rPr>
              <w:t>ii</w:t>
            </w:r>
          </w:p>
        </w:tc>
        <w:tc>
          <w:tcPr>
            <w:tcW w:w="3260" w:type="dxa"/>
            <w:tcBorders>
              <w:left w:val="single" w:sz="4" w:space="0" w:color="000000"/>
              <w:bottom w:val="single" w:sz="4" w:space="0" w:color="000000"/>
            </w:tcBorders>
          </w:tcPr>
          <w:p w:rsidR="00301561" w:rsidRDefault="00301561">
            <w:pPr>
              <w:widowControl w:val="0"/>
              <w:snapToGrid w:val="0"/>
              <w:rPr>
                <w:b/>
                <w:bCs/>
                <w:lang w:val="fr-FR"/>
              </w:rPr>
            </w:pPr>
            <w:r>
              <w:rPr>
                <w:b/>
                <w:bCs/>
                <w:lang w:val="fr-FR"/>
              </w:rPr>
              <w:t>Inner cylindrical tube:</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p>
        </w:tc>
      </w:tr>
      <w:tr w:rsidR="00301561">
        <w:tc>
          <w:tcPr>
            <w:tcW w:w="660" w:type="dxa"/>
            <w:tcBorders>
              <w:left w:val="single" w:sz="4" w:space="0" w:color="000000"/>
              <w:bottom w:val="single" w:sz="4" w:space="0" w:color="000000"/>
            </w:tcBorders>
          </w:tcPr>
          <w:p w:rsidR="00301561" w:rsidRDefault="00301561">
            <w:pPr>
              <w:widowControl w:val="0"/>
              <w:snapToGrid w:val="0"/>
              <w:rPr>
                <w:lang w:val="fr-FR"/>
              </w:rPr>
            </w:pPr>
          </w:p>
        </w:tc>
        <w:tc>
          <w:tcPr>
            <w:tcW w:w="1560" w:type="dxa"/>
            <w:tcBorders>
              <w:left w:val="single" w:sz="4" w:space="0" w:color="000000"/>
              <w:bottom w:val="single" w:sz="4" w:space="0" w:color="000000"/>
            </w:tcBorders>
          </w:tcPr>
          <w:p w:rsidR="00301561" w:rsidRDefault="00301561">
            <w:pPr>
              <w:widowControl w:val="0"/>
              <w:snapToGrid w:val="0"/>
              <w:rPr>
                <w:lang w:val="fr-FR"/>
              </w:rPr>
            </w:pPr>
          </w:p>
        </w:tc>
        <w:tc>
          <w:tcPr>
            <w:tcW w:w="3260" w:type="dxa"/>
            <w:tcBorders>
              <w:left w:val="single" w:sz="4" w:space="0" w:color="000000"/>
              <w:bottom w:val="single" w:sz="4" w:space="0" w:color="000000"/>
            </w:tcBorders>
          </w:tcPr>
          <w:p w:rsidR="00301561" w:rsidRDefault="00301561">
            <w:pPr>
              <w:widowControl w:val="0"/>
              <w:snapToGrid w:val="0"/>
            </w:pPr>
            <w:r>
              <w:t xml:space="preserve">Length: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90.6 ± 0.013 cm </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 xml:space="preserve">Outer diameter: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9.845 ± 0.013 cm (</w:t>
            </w:r>
            <w:r>
              <w:rPr>
                <w:rFonts w:ascii="Symbol" w:hAnsi="Symbol"/>
              </w:rPr>
              <w:t></w:t>
            </w:r>
            <w:r>
              <w:t xml:space="preserve">) </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Wall thickness: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0.41 cm</w:t>
            </w:r>
          </w:p>
        </w:tc>
      </w:tr>
      <w:tr w:rsidR="00301561">
        <w:tc>
          <w:tcPr>
            <w:tcW w:w="660" w:type="dxa"/>
            <w:tcBorders>
              <w:left w:val="single" w:sz="4" w:space="0" w:color="000000"/>
              <w:bottom w:val="single" w:sz="4" w:space="0" w:color="000000"/>
            </w:tcBorders>
          </w:tcPr>
          <w:p w:rsidR="00301561" w:rsidRDefault="00301561">
            <w:pPr>
              <w:widowControl w:val="0"/>
              <w:snapToGrid w:val="0"/>
              <w:rPr>
                <w:lang w:val="fr-FR"/>
              </w:rPr>
            </w:pPr>
          </w:p>
        </w:tc>
        <w:tc>
          <w:tcPr>
            <w:tcW w:w="1560" w:type="dxa"/>
            <w:tcBorders>
              <w:left w:val="single" w:sz="4" w:space="0" w:color="000000"/>
              <w:bottom w:val="single" w:sz="4" w:space="0" w:color="000000"/>
            </w:tcBorders>
          </w:tcPr>
          <w:p w:rsidR="00301561" w:rsidRDefault="00301561">
            <w:pPr>
              <w:widowControl w:val="0"/>
              <w:snapToGrid w:val="0"/>
              <w:rPr>
                <w:b/>
                <w:bCs/>
                <w:lang w:val="fr-FR"/>
              </w:rPr>
            </w:pPr>
            <w:r>
              <w:rPr>
                <w:b/>
                <w:bCs/>
                <w:lang w:val="fr-FR"/>
              </w:rPr>
              <w:t xml:space="preserve">iii </w:t>
            </w:r>
          </w:p>
        </w:tc>
        <w:tc>
          <w:tcPr>
            <w:tcW w:w="3260" w:type="dxa"/>
            <w:tcBorders>
              <w:left w:val="single" w:sz="4" w:space="0" w:color="000000"/>
              <w:bottom w:val="single" w:sz="4" w:space="0" w:color="000000"/>
            </w:tcBorders>
          </w:tcPr>
          <w:p w:rsidR="00301561" w:rsidRDefault="00301561">
            <w:pPr>
              <w:widowControl w:val="0"/>
              <w:snapToGrid w:val="0"/>
              <w:rPr>
                <w:b/>
                <w:bCs/>
                <w:lang w:val="fr-FR"/>
              </w:rPr>
            </w:pPr>
            <w:r>
              <w:rPr>
                <w:b/>
                <w:bCs/>
                <w:lang w:val="fr-FR"/>
              </w:rPr>
              <w:t xml:space="preserve">19 Calandria tubes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p>
        </w:tc>
      </w:tr>
      <w:tr w:rsidR="00301561">
        <w:tc>
          <w:tcPr>
            <w:tcW w:w="660" w:type="dxa"/>
            <w:tcBorders>
              <w:left w:val="single" w:sz="4" w:space="0" w:color="000000"/>
              <w:bottom w:val="single" w:sz="4" w:space="0" w:color="000000"/>
            </w:tcBorders>
          </w:tcPr>
          <w:p w:rsidR="00301561" w:rsidRDefault="00301561">
            <w:pPr>
              <w:widowControl w:val="0"/>
              <w:snapToGrid w:val="0"/>
              <w:rPr>
                <w:lang w:val="fr-FR"/>
              </w:rPr>
            </w:pPr>
          </w:p>
        </w:tc>
        <w:tc>
          <w:tcPr>
            <w:tcW w:w="1560" w:type="dxa"/>
            <w:tcBorders>
              <w:left w:val="single" w:sz="4" w:space="0" w:color="000000"/>
              <w:bottom w:val="single" w:sz="4" w:space="0" w:color="000000"/>
            </w:tcBorders>
          </w:tcPr>
          <w:p w:rsidR="00301561" w:rsidRDefault="00301561">
            <w:pPr>
              <w:widowControl w:val="0"/>
              <w:snapToGrid w:val="0"/>
              <w:rPr>
                <w:lang w:val="fr-FR"/>
              </w:rPr>
            </w:pPr>
          </w:p>
        </w:tc>
        <w:tc>
          <w:tcPr>
            <w:tcW w:w="3260" w:type="dxa"/>
            <w:tcBorders>
              <w:left w:val="single" w:sz="4" w:space="0" w:color="000000"/>
              <w:bottom w:val="single" w:sz="4" w:space="0" w:color="000000"/>
            </w:tcBorders>
          </w:tcPr>
          <w:p w:rsidR="00301561" w:rsidRDefault="00301561">
            <w:pPr>
              <w:widowControl w:val="0"/>
              <w:snapToGrid w:val="0"/>
            </w:pPr>
            <w:r>
              <w:t xml:space="preserve">Length: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91.26 ± 0.073 cm </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 xml:space="preserve">Outer diameter: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l.55 ± 0.0025 cm </w:t>
            </w:r>
          </w:p>
        </w:tc>
      </w:tr>
      <w:tr w:rsidR="00301561">
        <w:tc>
          <w:tcPr>
            <w:tcW w:w="660" w:type="dxa"/>
            <w:tcBorders>
              <w:left w:val="single" w:sz="4" w:space="0" w:color="000000"/>
              <w:bottom w:val="single" w:sz="4" w:space="0" w:color="000000"/>
            </w:tcBorders>
          </w:tcPr>
          <w:p w:rsidR="00301561" w:rsidRDefault="00301561">
            <w:pPr>
              <w:widowControl w:val="0"/>
              <w:snapToGrid w:val="0"/>
              <w:rPr>
                <w:lang w:val="en-US"/>
              </w:rPr>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Wall thickness: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0.1 ± 0.005 cm </w:t>
            </w:r>
          </w:p>
        </w:tc>
      </w:tr>
      <w:tr w:rsidR="00301561">
        <w:tc>
          <w:tcPr>
            <w:tcW w:w="660" w:type="dxa"/>
            <w:tcBorders>
              <w:left w:val="single" w:sz="4" w:space="0" w:color="000000"/>
              <w:bottom w:val="single" w:sz="4" w:space="0" w:color="000000"/>
            </w:tcBorders>
          </w:tcPr>
          <w:p w:rsidR="00301561" w:rsidRDefault="00301561">
            <w:pPr>
              <w:widowControl w:val="0"/>
              <w:snapToGrid w:val="0"/>
            </w:pPr>
            <w:bookmarkStart w:id="63" w:name="page12"/>
            <w:bookmarkEnd w:id="63"/>
          </w:p>
        </w:tc>
        <w:tc>
          <w:tcPr>
            <w:tcW w:w="1560" w:type="dxa"/>
            <w:tcBorders>
              <w:left w:val="single" w:sz="4" w:space="0" w:color="000000"/>
              <w:bottom w:val="single" w:sz="4" w:space="0" w:color="000000"/>
            </w:tcBorders>
          </w:tcPr>
          <w:p w:rsidR="00301561" w:rsidRDefault="00301561">
            <w:pPr>
              <w:widowControl w:val="0"/>
              <w:snapToGrid w:val="0"/>
              <w:rPr>
                <w:b/>
                <w:bCs/>
              </w:rPr>
            </w:pPr>
            <w:r>
              <w:rPr>
                <w:b/>
                <w:bCs/>
              </w:rPr>
              <w:t>iv</w:t>
            </w:r>
          </w:p>
        </w:tc>
        <w:tc>
          <w:tcPr>
            <w:tcW w:w="3260" w:type="dxa"/>
            <w:tcBorders>
              <w:left w:val="single" w:sz="4" w:space="0" w:color="000000"/>
              <w:bottom w:val="single" w:sz="4" w:space="0" w:color="000000"/>
            </w:tcBorders>
          </w:tcPr>
          <w:p w:rsidR="00301561" w:rsidRDefault="00301561">
            <w:pPr>
              <w:widowControl w:val="0"/>
              <w:snapToGrid w:val="0"/>
              <w:rPr>
                <w:b/>
                <w:bCs/>
              </w:rPr>
            </w:pPr>
            <w:r>
              <w:rPr>
                <w:b/>
                <w:bCs/>
              </w:rPr>
              <w:t xml:space="preserve">End plate: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Thickness: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0.38 cm (Thickest)</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 xml:space="preserve">Side: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9.86 ± 0.01 cm (square)</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Hole diameter:</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1.55 ± 0.005 cm (</w:t>
            </w:r>
            <w:r>
              <w:rPr>
                <w:rFonts w:ascii="Symbol" w:hAnsi="Symbol"/>
              </w:rPr>
              <w:t></w:t>
            </w:r>
            <w:r>
              <w:t>) for 19 holes</w:t>
            </w:r>
          </w:p>
          <w:p w:rsidR="00301561" w:rsidRDefault="00301561">
            <w:pPr>
              <w:widowControl w:val="0"/>
            </w:pPr>
            <w:r>
              <w:t>0.79 ± 0.005 cm for 4 holes of Bosses</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 xml:space="preserve">Corner radius: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0.5 ± 0.01 cm</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rPr>
                <w:b/>
                <w:bCs/>
              </w:rPr>
            </w:pPr>
            <w:r>
              <w:rPr>
                <w:b/>
                <w:bCs/>
              </w:rPr>
              <w:t>v.</w:t>
            </w:r>
          </w:p>
        </w:tc>
        <w:tc>
          <w:tcPr>
            <w:tcW w:w="3260" w:type="dxa"/>
            <w:tcBorders>
              <w:left w:val="single" w:sz="4" w:space="0" w:color="000000"/>
              <w:bottom w:val="single" w:sz="4" w:space="0" w:color="000000"/>
            </w:tcBorders>
          </w:tcPr>
          <w:p w:rsidR="00301561" w:rsidRDefault="00301561">
            <w:pPr>
              <w:widowControl w:val="0"/>
              <w:snapToGrid w:val="0"/>
              <w:rPr>
                <w:b/>
                <w:bCs/>
              </w:rPr>
            </w:pPr>
            <w:r>
              <w:rPr>
                <w:b/>
                <w:bCs/>
              </w:rPr>
              <w:t>Support plate and Cover plate:</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vertAlign w:val="superscript"/>
              </w:rPr>
            </w:pPr>
            <w:r>
              <w:t>Four corners are removed by a straight cut at 45</w:t>
            </w:r>
            <w:r>
              <w:rPr>
                <w:vertAlign w:val="superscript"/>
              </w:rPr>
              <w:t xml:space="preserve"> 0 </w:t>
            </w:r>
          </w:p>
          <w:p w:rsidR="00301561" w:rsidRDefault="00301561">
            <w:pPr>
              <w:widowControl w:val="0"/>
              <w:rPr>
                <w:vertAlign w:val="superscript"/>
              </w:rPr>
            </w:pPr>
            <w:r>
              <w:t>0.5 ± 0.05 cm from the corner</w:t>
            </w:r>
            <w:r>
              <w:rPr>
                <w:vertAlign w:val="superscript"/>
              </w:rPr>
              <w:t xml:space="preserve"> </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 xml:space="preserve">Thickness: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0.04 cm </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 xml:space="preserve">Side: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9.5 ± 0.05 cm (square) </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rPr>
                <w:b/>
                <w:bCs/>
              </w:rPr>
            </w:pPr>
            <w:r>
              <w:rPr>
                <w:b/>
                <w:bCs/>
              </w:rPr>
              <w:t xml:space="preserve">vi </w:t>
            </w:r>
          </w:p>
        </w:tc>
        <w:tc>
          <w:tcPr>
            <w:tcW w:w="3260" w:type="dxa"/>
            <w:tcBorders>
              <w:left w:val="single" w:sz="4" w:space="0" w:color="000000"/>
              <w:bottom w:val="single" w:sz="4" w:space="0" w:color="000000"/>
            </w:tcBorders>
          </w:tcPr>
          <w:p w:rsidR="00301561" w:rsidRDefault="00301561">
            <w:pPr>
              <w:widowControl w:val="0"/>
              <w:snapToGrid w:val="0"/>
              <w:rPr>
                <w:b/>
                <w:bCs/>
              </w:rPr>
            </w:pPr>
            <w:r>
              <w:rPr>
                <w:b/>
                <w:bCs/>
              </w:rPr>
              <w:t>Filling and Venting Boss: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(see Figs 3, 4 and 5 in MTN/39)</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rPr>
                <w:b/>
                <w:bCs/>
              </w:rPr>
            </w:pPr>
            <w:r>
              <w:rPr>
                <w:b/>
                <w:bCs/>
              </w:rPr>
              <w:t xml:space="preserve">vii </w:t>
            </w:r>
          </w:p>
        </w:tc>
        <w:tc>
          <w:tcPr>
            <w:tcW w:w="3260" w:type="dxa"/>
            <w:tcBorders>
              <w:left w:val="single" w:sz="4" w:space="0" w:color="000000"/>
              <w:bottom w:val="single" w:sz="4" w:space="0" w:color="000000"/>
            </w:tcBorders>
          </w:tcPr>
          <w:p w:rsidR="00301561" w:rsidRDefault="00301561">
            <w:pPr>
              <w:widowControl w:val="0"/>
              <w:snapToGrid w:val="0"/>
              <w:rPr>
                <w:b/>
                <w:bCs/>
              </w:rPr>
            </w:pPr>
            <w:r>
              <w:rPr>
                <w:b/>
                <w:bCs/>
              </w:rPr>
              <w:t xml:space="preserve">Length of assembled control elements, after welding: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without cover and support plates</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91.36 ± 0.013 cm</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with cover and support plate</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91.44 ± 0.013 cm</w:t>
            </w:r>
          </w:p>
        </w:tc>
      </w:tr>
      <w:tr w:rsidR="00301561">
        <w:tc>
          <w:tcPr>
            <w:tcW w:w="660" w:type="dxa"/>
            <w:tcBorders>
              <w:left w:val="single" w:sz="4" w:space="0" w:color="000000"/>
              <w:bottom w:val="single" w:sz="4" w:space="0" w:color="000000"/>
            </w:tcBorders>
          </w:tcPr>
          <w:p w:rsidR="00301561" w:rsidRDefault="00301561">
            <w:pPr>
              <w:widowControl w:val="0"/>
              <w:snapToGrid w:val="0"/>
              <w:rPr>
                <w:b/>
                <w:bCs/>
              </w:rPr>
            </w:pPr>
            <w:r>
              <w:rPr>
                <w:b/>
                <w:bCs/>
              </w:rPr>
              <w:t>C.</w:t>
            </w:r>
          </w:p>
        </w:tc>
        <w:tc>
          <w:tcPr>
            <w:tcW w:w="1560" w:type="dxa"/>
            <w:tcBorders>
              <w:left w:val="single" w:sz="4" w:space="0" w:color="000000"/>
              <w:bottom w:val="single" w:sz="4" w:space="0" w:color="000000"/>
            </w:tcBorders>
          </w:tcPr>
          <w:p w:rsidR="00301561" w:rsidRDefault="00301561">
            <w:pPr>
              <w:widowControl w:val="0"/>
              <w:snapToGrid w:val="0"/>
              <w:rPr>
                <w:b/>
                <w:bCs/>
              </w:rPr>
            </w:pPr>
            <w:r>
              <w:rPr>
                <w:b/>
                <w:bCs/>
              </w:rPr>
              <w:t>Weights of Stainless Steel</w:t>
            </w:r>
          </w:p>
        </w:tc>
        <w:tc>
          <w:tcPr>
            <w:tcW w:w="3260" w:type="dxa"/>
            <w:tcBorders>
              <w:left w:val="single" w:sz="4" w:space="0" w:color="000000"/>
              <w:bottom w:val="single" w:sz="4" w:space="0" w:color="000000"/>
            </w:tcBorders>
          </w:tcPr>
          <w:p w:rsidR="00301561" w:rsidRDefault="00301561">
            <w:pPr>
              <w:widowControl w:val="0"/>
              <w:snapToGrid w:val="0"/>
            </w:pP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r>
              <w:t xml:space="preserve">i </w:t>
            </w:r>
          </w:p>
        </w:tc>
        <w:tc>
          <w:tcPr>
            <w:tcW w:w="3260" w:type="dxa"/>
            <w:tcBorders>
              <w:left w:val="single" w:sz="4" w:space="0" w:color="000000"/>
              <w:bottom w:val="single" w:sz="4" w:space="0" w:color="000000"/>
            </w:tcBorders>
          </w:tcPr>
          <w:p w:rsidR="00301561" w:rsidRDefault="00301561">
            <w:pPr>
              <w:widowControl w:val="0"/>
              <w:snapToGrid w:val="0"/>
            </w:pPr>
            <w:r>
              <w:t xml:space="preserve">Outer tube + bottom end plate + 4 bosses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4534.8 g</w:t>
            </w:r>
          </w:p>
        </w:tc>
      </w:tr>
      <w:tr w:rsidR="00301561">
        <w:tc>
          <w:tcPr>
            <w:tcW w:w="660" w:type="dxa"/>
            <w:tcBorders>
              <w:left w:val="single" w:sz="4" w:space="0" w:color="000000"/>
              <w:bottom w:val="single" w:sz="4" w:space="0" w:color="000000"/>
            </w:tcBorders>
          </w:tcPr>
          <w:p w:rsidR="00301561" w:rsidRDefault="00301561">
            <w:pPr>
              <w:widowControl w:val="0"/>
              <w:snapToGrid w:val="0"/>
              <w:rPr>
                <w:lang w:val="en-US"/>
              </w:rPr>
            </w:pPr>
          </w:p>
        </w:tc>
        <w:tc>
          <w:tcPr>
            <w:tcW w:w="1560" w:type="dxa"/>
            <w:tcBorders>
              <w:left w:val="single" w:sz="4" w:space="0" w:color="000000"/>
              <w:bottom w:val="single" w:sz="4" w:space="0" w:color="000000"/>
            </w:tcBorders>
          </w:tcPr>
          <w:p w:rsidR="00301561" w:rsidRDefault="00301561">
            <w:pPr>
              <w:widowControl w:val="0"/>
              <w:snapToGrid w:val="0"/>
            </w:pPr>
            <w:r>
              <w:t xml:space="preserve">ii </w:t>
            </w:r>
          </w:p>
        </w:tc>
        <w:tc>
          <w:tcPr>
            <w:tcW w:w="3260" w:type="dxa"/>
            <w:tcBorders>
              <w:left w:val="single" w:sz="4" w:space="0" w:color="000000"/>
              <w:bottom w:val="single" w:sz="4" w:space="0" w:color="000000"/>
            </w:tcBorders>
          </w:tcPr>
          <w:p w:rsidR="00301561" w:rsidRDefault="00301561">
            <w:pPr>
              <w:widowControl w:val="0"/>
              <w:snapToGrid w:val="0"/>
            </w:pPr>
            <w:r>
              <w:t>Inner tube:</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8881.6 g</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r>
              <w:t>iii</w:t>
            </w:r>
          </w:p>
        </w:tc>
        <w:tc>
          <w:tcPr>
            <w:tcW w:w="3260" w:type="dxa"/>
            <w:tcBorders>
              <w:left w:val="single" w:sz="4" w:space="0" w:color="000000"/>
              <w:bottom w:val="single" w:sz="4" w:space="0" w:color="000000"/>
            </w:tcBorders>
          </w:tcPr>
          <w:p w:rsidR="00301561" w:rsidRDefault="00301561">
            <w:pPr>
              <w:widowControl w:val="0"/>
              <w:snapToGrid w:val="0"/>
            </w:pPr>
            <w:r>
              <w:t xml:space="preserve">Top end plates + 4 bosses: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 xml:space="preserve">163.6 g  </w:t>
            </w:r>
          </w:p>
        </w:tc>
      </w:tr>
      <w:tr w:rsidR="00301561">
        <w:tc>
          <w:tcPr>
            <w:tcW w:w="660" w:type="dxa"/>
            <w:tcBorders>
              <w:left w:val="single" w:sz="4" w:space="0" w:color="000000"/>
              <w:bottom w:val="single" w:sz="4" w:space="0" w:color="000000"/>
            </w:tcBorders>
          </w:tcPr>
          <w:p w:rsidR="00301561" w:rsidRDefault="00301561">
            <w:pPr>
              <w:widowControl w:val="0"/>
              <w:snapToGrid w:val="0"/>
            </w:pPr>
            <w:bookmarkStart w:id="64" w:name="page13"/>
            <w:bookmarkEnd w:id="64"/>
          </w:p>
        </w:tc>
        <w:tc>
          <w:tcPr>
            <w:tcW w:w="1560" w:type="dxa"/>
            <w:tcBorders>
              <w:left w:val="single" w:sz="4" w:space="0" w:color="000000"/>
              <w:bottom w:val="single" w:sz="4" w:space="0" w:color="000000"/>
            </w:tcBorders>
          </w:tcPr>
          <w:p w:rsidR="00301561" w:rsidRDefault="00301561">
            <w:pPr>
              <w:widowControl w:val="0"/>
              <w:snapToGrid w:val="0"/>
            </w:pPr>
            <w:r>
              <w:t>iv</w:t>
            </w:r>
          </w:p>
        </w:tc>
        <w:tc>
          <w:tcPr>
            <w:tcW w:w="3260"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Calandria tubes (19):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6293.2 g</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r>
              <w:t xml:space="preserve">v </w:t>
            </w:r>
          </w:p>
        </w:tc>
        <w:tc>
          <w:tcPr>
            <w:tcW w:w="3260" w:type="dxa"/>
            <w:tcBorders>
              <w:left w:val="single" w:sz="4" w:space="0" w:color="000000"/>
              <w:bottom w:val="single" w:sz="4" w:space="0" w:color="000000"/>
            </w:tcBorders>
          </w:tcPr>
          <w:p w:rsidR="00301561" w:rsidRDefault="00301561">
            <w:pPr>
              <w:widowControl w:val="0"/>
              <w:snapToGrid w:val="0"/>
            </w:pPr>
            <w:r>
              <w:t xml:space="preserve">Control Element without support and cover plates after welding: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19864.8 g</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r>
              <w:t xml:space="preserve">vi </w:t>
            </w:r>
          </w:p>
        </w:tc>
        <w:tc>
          <w:tcPr>
            <w:tcW w:w="3260" w:type="dxa"/>
            <w:tcBorders>
              <w:left w:val="single" w:sz="4" w:space="0" w:color="000000"/>
              <w:bottom w:val="single" w:sz="4" w:space="0" w:color="000000"/>
            </w:tcBorders>
          </w:tcPr>
          <w:p w:rsidR="00301561" w:rsidRDefault="00301561">
            <w:pPr>
              <w:widowControl w:val="0"/>
              <w:snapToGrid w:val="0"/>
            </w:pPr>
            <w:r>
              <w:t xml:space="preserve">Control Element with support and cover plates (Total Control Element);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19924.0 g</w:t>
            </w:r>
          </w:p>
        </w:tc>
      </w:tr>
    </w:tbl>
    <w:p w:rsidR="00301561" w:rsidRDefault="00301561">
      <w:r>
        <w:br w:type="page"/>
      </w:r>
    </w:p>
    <w:tbl>
      <w:tblPr>
        <w:tblW w:w="0" w:type="auto"/>
        <w:tblLayout w:type="fixed"/>
        <w:tblLook w:val="0000"/>
      </w:tblPr>
      <w:tblGrid>
        <w:gridCol w:w="660"/>
        <w:gridCol w:w="1560"/>
        <w:gridCol w:w="3260"/>
        <w:gridCol w:w="3432"/>
      </w:tblGrid>
      <w:tr w:rsidR="00301561">
        <w:tc>
          <w:tcPr>
            <w:tcW w:w="660" w:type="dxa"/>
            <w:tcBorders>
              <w:top w:val="single" w:sz="4" w:space="0" w:color="000000"/>
              <w:left w:val="single" w:sz="4" w:space="0" w:color="000000"/>
              <w:bottom w:val="single" w:sz="4" w:space="0" w:color="000000"/>
            </w:tcBorders>
          </w:tcPr>
          <w:p w:rsidR="00301561" w:rsidRDefault="00301561">
            <w:pPr>
              <w:widowControl w:val="0"/>
              <w:snapToGrid w:val="0"/>
              <w:rPr>
                <w:b/>
                <w:bCs/>
              </w:rPr>
            </w:pPr>
            <w:r>
              <w:rPr>
                <w:b/>
                <w:bCs/>
              </w:rPr>
              <w:t>D</w:t>
            </w:r>
          </w:p>
        </w:tc>
        <w:tc>
          <w:tcPr>
            <w:tcW w:w="1560" w:type="dxa"/>
            <w:tcBorders>
              <w:top w:val="single" w:sz="4" w:space="0" w:color="000000"/>
              <w:left w:val="single" w:sz="4" w:space="0" w:color="000000"/>
              <w:bottom w:val="single" w:sz="4" w:space="0" w:color="000000"/>
            </w:tcBorders>
          </w:tcPr>
          <w:p w:rsidR="00301561" w:rsidRDefault="00301561">
            <w:pPr>
              <w:widowControl w:val="0"/>
              <w:snapToGrid w:val="0"/>
              <w:rPr>
                <w:b/>
                <w:bCs/>
              </w:rPr>
            </w:pPr>
            <w:r>
              <w:rPr>
                <w:b/>
                <w:bCs/>
              </w:rPr>
              <w:t>Weight and Volumetric Fraction of Sodium:</w:t>
            </w:r>
          </w:p>
        </w:tc>
        <w:tc>
          <w:tcPr>
            <w:tcW w:w="3260" w:type="dxa"/>
            <w:tcBorders>
              <w:top w:val="single" w:sz="4" w:space="0" w:color="000000"/>
              <w:left w:val="single" w:sz="4" w:space="0" w:color="000000"/>
              <w:bottom w:val="single" w:sz="4" w:space="0" w:color="000000"/>
            </w:tcBorders>
          </w:tcPr>
          <w:p w:rsidR="00301561" w:rsidRDefault="00301561">
            <w:pPr>
              <w:widowControl w:val="0"/>
              <w:snapToGrid w:val="0"/>
            </w:pPr>
          </w:p>
        </w:tc>
        <w:tc>
          <w:tcPr>
            <w:tcW w:w="3432"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 xml:space="preserve">Na weight: </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4067.4 g </w:t>
            </w:r>
          </w:p>
        </w:tc>
      </w:tr>
      <w:tr w:rsidR="00301561">
        <w:tc>
          <w:tcPr>
            <w:tcW w:w="660" w:type="dxa"/>
            <w:tcBorders>
              <w:left w:val="single" w:sz="4" w:space="0" w:color="000000"/>
              <w:bottom w:val="single" w:sz="4" w:space="0" w:color="000000"/>
            </w:tcBorders>
          </w:tcPr>
          <w:p w:rsidR="00301561" w:rsidRDefault="00301561">
            <w:pPr>
              <w:widowControl w:val="0"/>
              <w:snapToGrid w:val="0"/>
            </w:pPr>
          </w:p>
        </w:tc>
        <w:tc>
          <w:tcPr>
            <w:tcW w:w="1560" w:type="dxa"/>
            <w:tcBorders>
              <w:left w:val="single" w:sz="4" w:space="0" w:color="000000"/>
              <w:bottom w:val="single" w:sz="4" w:space="0" w:color="000000"/>
            </w:tcBorders>
          </w:tcPr>
          <w:p w:rsidR="00301561" w:rsidRDefault="00301561">
            <w:pPr>
              <w:widowControl w:val="0"/>
              <w:snapToGrid w:val="0"/>
            </w:pPr>
          </w:p>
        </w:tc>
        <w:tc>
          <w:tcPr>
            <w:tcW w:w="3260" w:type="dxa"/>
            <w:tcBorders>
              <w:left w:val="single" w:sz="4" w:space="0" w:color="000000"/>
              <w:bottom w:val="single" w:sz="4" w:space="0" w:color="000000"/>
            </w:tcBorders>
          </w:tcPr>
          <w:p w:rsidR="00301561" w:rsidRDefault="00301561">
            <w:pPr>
              <w:widowControl w:val="0"/>
              <w:snapToGrid w:val="0"/>
            </w:pPr>
            <w:r>
              <w:t>Volumetric Fraction (VF):</w:t>
            </w:r>
          </w:p>
        </w:tc>
        <w:tc>
          <w:tcPr>
            <w:tcW w:w="3432"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94.54% </w:t>
            </w:r>
          </w:p>
        </w:tc>
      </w:tr>
    </w:tbl>
    <w:p w:rsidR="00301561" w:rsidRDefault="00301561">
      <w:pPr>
        <w:widowControl w:val="0"/>
        <w:tabs>
          <w:tab w:val="left" w:pos="7500"/>
        </w:tabs>
      </w:pPr>
    </w:p>
    <w:p w:rsidR="00301561" w:rsidRDefault="00301561">
      <w:pPr>
        <w:widowControl w:val="0"/>
      </w:pPr>
      <w:r>
        <w:t xml:space="preserve">Definition of VF:     </w:t>
      </w:r>
    </w:p>
    <w:p w:rsidR="00301561" w:rsidRDefault="00301561">
      <w:pPr>
        <w:widowControl w:val="0"/>
      </w:pPr>
      <w:r>
        <w:t>VF =  100* (weight of Na poured into the element) / (density of Na at 20°C)* (Volume of the space in the element)</w:t>
      </w:r>
    </w:p>
    <w:p w:rsidR="00301561" w:rsidRDefault="00301561">
      <w:pPr>
        <w:widowControl w:val="0"/>
      </w:pPr>
      <w:r>
        <w:t xml:space="preserve">Density of Na at 20°C = 0.9684 gm/cm3   </w:t>
      </w:r>
    </w:p>
    <w:p w:rsidR="00301561" w:rsidRDefault="00301561">
      <w:pPr>
        <w:widowControl w:val="0"/>
        <w:rPr>
          <w:b/>
          <w:bCs/>
        </w:rPr>
      </w:pPr>
    </w:p>
    <w:p w:rsidR="00301561" w:rsidRDefault="00301561">
      <w:pPr>
        <w:widowControl w:val="0"/>
        <w:rPr>
          <w:b/>
          <w:bCs/>
        </w:rPr>
      </w:pPr>
      <w:r>
        <w:rPr>
          <w:b/>
          <w:bCs/>
        </w:rPr>
        <w:t>Follower Elements</w:t>
      </w:r>
    </w:p>
    <w:p w:rsidR="00301561" w:rsidRDefault="00301561">
      <w:pPr>
        <w:widowControl w:val="0"/>
      </w:pPr>
      <w:r>
        <w:t>A follower element consists of the following parts:</w:t>
      </w:r>
    </w:p>
    <w:p w:rsidR="00301561" w:rsidRDefault="00301561">
      <w:pPr>
        <w:widowControl w:val="0"/>
        <w:tabs>
          <w:tab w:val="left" w:pos="-29"/>
          <w:tab w:val="left" w:pos="870"/>
          <w:tab w:val="left" w:pos="1635"/>
          <w:tab w:val="left" w:pos="5955"/>
        </w:tabs>
      </w:pPr>
      <w:r>
        <w:t xml:space="preserve"> i </w:t>
      </w:r>
      <w:r>
        <w:tab/>
        <w:t>an outer tube</w:t>
      </w:r>
    </w:p>
    <w:p w:rsidR="00301561" w:rsidRDefault="00301561">
      <w:pPr>
        <w:widowControl w:val="0"/>
        <w:tabs>
          <w:tab w:val="left" w:pos="-29"/>
          <w:tab w:val="left" w:pos="870"/>
          <w:tab w:val="left" w:pos="1635"/>
          <w:tab w:val="left" w:pos="5955"/>
        </w:tabs>
      </w:pPr>
      <w:r>
        <w:t xml:space="preserve"> ii </w:t>
      </w:r>
      <w:r>
        <w:tab/>
        <w:t xml:space="preserve">an inner tube </w:t>
      </w:r>
    </w:p>
    <w:p w:rsidR="00301561" w:rsidRDefault="00301561">
      <w:pPr>
        <w:widowControl w:val="0"/>
        <w:tabs>
          <w:tab w:val="left" w:pos="-29"/>
          <w:tab w:val="left" w:pos="870"/>
          <w:tab w:val="left" w:pos="1635"/>
          <w:tab w:val="left" w:pos="5955"/>
        </w:tabs>
      </w:pPr>
      <w:r>
        <w:t xml:space="preserve">iii </w:t>
      </w:r>
      <w:r>
        <w:tab/>
        <w:t xml:space="preserve">two end plates </w:t>
      </w:r>
    </w:p>
    <w:p w:rsidR="00301561" w:rsidRDefault="00301561">
      <w:pPr>
        <w:widowControl w:val="0"/>
        <w:tabs>
          <w:tab w:val="left" w:pos="-29"/>
          <w:tab w:val="left" w:pos="870"/>
          <w:tab w:val="left" w:pos="1635"/>
          <w:tab w:val="left" w:pos="5955"/>
        </w:tabs>
      </w:pPr>
      <w:r>
        <w:t xml:space="preserve">iv </w:t>
      </w:r>
      <w:r>
        <w:tab/>
        <w:t xml:space="preserve">sodium </w:t>
      </w:r>
    </w:p>
    <w:p w:rsidR="00301561" w:rsidRDefault="00301561">
      <w:pPr>
        <w:widowControl w:val="0"/>
        <w:tabs>
          <w:tab w:val="left" w:pos="-29"/>
          <w:tab w:val="left" w:pos="90"/>
        </w:tabs>
      </w:pPr>
      <w:r>
        <w:t xml:space="preserve">Follower elements of several lengths are provided to change the position of the absorber section in the core. </w:t>
      </w:r>
    </w:p>
    <w:p w:rsidR="00301561" w:rsidRDefault="00301561">
      <w:pPr>
        <w:widowControl w:val="0"/>
        <w:tabs>
          <w:tab w:val="left" w:pos="-29"/>
          <w:tab w:val="left" w:pos="855"/>
        </w:tabs>
        <w:rPr>
          <w:b/>
          <w:bCs/>
        </w:rPr>
      </w:pPr>
      <w:r>
        <w:rPr>
          <w:b/>
          <w:bCs/>
        </w:rPr>
        <w:t xml:space="preserve">A </w:t>
      </w:r>
      <w:r>
        <w:rPr>
          <w:b/>
          <w:bCs/>
        </w:rPr>
        <w:tab/>
        <w:t xml:space="preserve">Materials: </w:t>
      </w:r>
    </w:p>
    <w:p w:rsidR="00301561" w:rsidRDefault="00301561">
      <w:pPr>
        <w:widowControl w:val="0"/>
        <w:tabs>
          <w:tab w:val="left" w:pos="-29"/>
          <w:tab w:val="left" w:pos="1500"/>
        </w:tabs>
      </w:pPr>
      <w:r>
        <w:t xml:space="preserve">i </w:t>
      </w:r>
      <w:r>
        <w:tab/>
        <w:t xml:space="preserve">Stainless Steel: All parts are made from stainless steel, Type 304S of BS 1449 </w:t>
      </w:r>
    </w:p>
    <w:p w:rsidR="00301561" w:rsidRDefault="00301561">
      <w:pPr>
        <w:widowControl w:val="0"/>
        <w:tabs>
          <w:tab w:val="left" w:pos="-29"/>
          <w:tab w:val="left" w:pos="1500"/>
        </w:tabs>
      </w:pPr>
      <w:r>
        <w:t xml:space="preserve">ii </w:t>
      </w:r>
      <w:r>
        <w:tab/>
        <w:t xml:space="preserve">Sodium: The same material as in the control element. </w:t>
      </w:r>
      <w:r>
        <w:tab/>
      </w:r>
    </w:p>
    <w:p w:rsidR="00301561" w:rsidRDefault="00301561">
      <w:pPr>
        <w:widowControl w:val="0"/>
        <w:tabs>
          <w:tab w:val="left" w:pos="-29"/>
          <w:tab w:val="left" w:pos="840"/>
          <w:tab w:val="left" w:pos="1470"/>
        </w:tabs>
        <w:rPr>
          <w:b/>
          <w:bCs/>
        </w:rPr>
      </w:pPr>
      <w:r>
        <w:rPr>
          <w:b/>
          <w:bCs/>
        </w:rPr>
        <w:t>B</w:t>
      </w:r>
      <w:r>
        <w:rPr>
          <w:b/>
          <w:bCs/>
        </w:rPr>
        <w:tab/>
        <w:t xml:space="preserve">Dimensions: </w:t>
      </w:r>
    </w:p>
    <w:p w:rsidR="00301561" w:rsidRDefault="00301561">
      <w:pPr>
        <w:widowControl w:val="0"/>
        <w:tabs>
          <w:tab w:val="left" w:pos="-29"/>
          <w:tab w:val="left" w:pos="840"/>
          <w:tab w:val="left" w:pos="1470"/>
        </w:tabs>
      </w:pPr>
      <w:r>
        <w:t xml:space="preserve">i </w:t>
      </w:r>
      <w:r>
        <w:tab/>
      </w:r>
      <w:r>
        <w:tab/>
        <w:t>Outer tubes (square) (Dimensions as for the control element)</w:t>
      </w:r>
    </w:p>
    <w:p w:rsidR="00301561" w:rsidRDefault="00301561">
      <w:pPr>
        <w:widowControl w:val="0"/>
        <w:tabs>
          <w:tab w:val="left" w:pos="-29"/>
        </w:tabs>
      </w:pPr>
      <w:r>
        <w:t xml:space="preserve">Lengths: </w:t>
      </w:r>
      <w:r>
        <w:tab/>
        <w:t>91.34 ± 0.013 cm</w:t>
      </w:r>
    </w:p>
    <w:p w:rsidR="00301561" w:rsidRDefault="00301561">
      <w:pPr>
        <w:widowControl w:val="0"/>
        <w:tabs>
          <w:tab w:val="left" w:pos="-29"/>
        </w:tabs>
      </w:pPr>
      <w:r>
        <w:tab/>
      </w:r>
      <w:r>
        <w:tab/>
        <w:t>45.62 ± 0.013 cm</w:t>
      </w:r>
    </w:p>
    <w:p w:rsidR="00301561" w:rsidRDefault="00301561">
      <w:pPr>
        <w:widowControl w:val="0"/>
        <w:tabs>
          <w:tab w:val="left" w:pos="-29"/>
        </w:tabs>
      </w:pPr>
      <w:r>
        <w:tab/>
      </w:r>
      <w:r>
        <w:tab/>
        <w:t>35.46 ± 0.013 cm</w:t>
      </w:r>
    </w:p>
    <w:p w:rsidR="00301561" w:rsidRDefault="00301561">
      <w:pPr>
        <w:widowControl w:val="0"/>
        <w:tabs>
          <w:tab w:val="left" w:pos="-29"/>
        </w:tabs>
      </w:pPr>
      <w:r>
        <w:tab/>
      </w:r>
      <w:r>
        <w:tab/>
        <w:t>22.76 ± 0.013 cm</w:t>
      </w:r>
    </w:p>
    <w:p w:rsidR="00301561" w:rsidRDefault="00301561">
      <w:pPr>
        <w:widowControl w:val="0"/>
        <w:tabs>
          <w:tab w:val="left" w:pos="-29"/>
        </w:tabs>
      </w:pPr>
      <w:r>
        <w:tab/>
      </w:r>
      <w:r>
        <w:tab/>
        <w:t>14.90 ± 0.013 cm</w:t>
      </w:r>
    </w:p>
    <w:p w:rsidR="00301561" w:rsidRDefault="00301561">
      <w:pPr>
        <w:widowControl w:val="0"/>
        <w:tabs>
          <w:tab w:val="left" w:pos="-29"/>
          <w:tab w:val="left" w:pos="1500"/>
        </w:tabs>
      </w:pPr>
      <w:bookmarkStart w:id="65" w:name="page14"/>
      <w:bookmarkEnd w:id="65"/>
      <w:r>
        <w:t xml:space="preserve">ii </w:t>
      </w:r>
      <w:r>
        <w:tab/>
        <w:t xml:space="preserve">Inner tubes.  (Dimensions as for the control element, except for the lengths) </w:t>
      </w:r>
    </w:p>
    <w:p w:rsidR="00301561" w:rsidRDefault="00301561">
      <w:pPr>
        <w:widowControl w:val="0"/>
        <w:tabs>
          <w:tab w:val="left" w:pos="-29"/>
          <w:tab w:val="left" w:pos="1500"/>
        </w:tabs>
      </w:pPr>
      <w:r>
        <w:t xml:space="preserve">Lengths: </w:t>
      </w:r>
      <w:r>
        <w:tab/>
        <w:t xml:space="preserve">90.68 ± 0.013 cm </w:t>
      </w:r>
    </w:p>
    <w:p w:rsidR="00301561" w:rsidRDefault="00301561">
      <w:pPr>
        <w:widowControl w:val="0"/>
        <w:tabs>
          <w:tab w:val="left" w:pos="-29"/>
        </w:tabs>
      </w:pPr>
      <w:r>
        <w:tab/>
      </w:r>
      <w:r>
        <w:tab/>
        <w:t xml:space="preserve">44.96 ± 0.013 cm </w:t>
      </w:r>
    </w:p>
    <w:p w:rsidR="00301561" w:rsidRDefault="00301561">
      <w:pPr>
        <w:widowControl w:val="0"/>
        <w:tabs>
          <w:tab w:val="left" w:pos="-29"/>
        </w:tabs>
      </w:pPr>
      <w:r>
        <w:tab/>
      </w:r>
      <w:r>
        <w:tab/>
        <w:t xml:space="preserve">34.80 ± 0.013 cm </w:t>
      </w:r>
    </w:p>
    <w:p w:rsidR="00301561" w:rsidRDefault="00301561">
      <w:pPr>
        <w:widowControl w:val="0"/>
        <w:tabs>
          <w:tab w:val="left" w:pos="-29"/>
        </w:tabs>
      </w:pPr>
      <w:r>
        <w:tab/>
      </w:r>
      <w:r>
        <w:tab/>
        <w:t xml:space="preserve">22.l0 ± 0.013 cm </w:t>
      </w:r>
    </w:p>
    <w:p w:rsidR="00301561" w:rsidRDefault="00301561">
      <w:pPr>
        <w:widowControl w:val="0"/>
        <w:tabs>
          <w:tab w:val="left" w:pos="-29"/>
        </w:tabs>
      </w:pPr>
      <w:r>
        <w:tab/>
      </w:r>
      <w:r>
        <w:tab/>
        <w:t>14.24 ± 0.013 cm</w:t>
      </w:r>
    </w:p>
    <w:p w:rsidR="00301561" w:rsidRDefault="00301561">
      <w:pPr>
        <w:widowControl w:val="0"/>
        <w:tabs>
          <w:tab w:val="left" w:pos="-29"/>
          <w:tab w:val="left" w:pos="1455"/>
        </w:tabs>
      </w:pPr>
      <w:r>
        <w:t xml:space="preserve">iii </w:t>
      </w:r>
      <w:r>
        <w:tab/>
        <w:t xml:space="preserve">End plate. (Dimensions as for control element)  </w:t>
      </w:r>
    </w:p>
    <w:p w:rsidR="00301561" w:rsidRDefault="00301561">
      <w:pPr>
        <w:widowControl w:val="0"/>
        <w:tabs>
          <w:tab w:val="left" w:pos="-29"/>
        </w:tabs>
      </w:pPr>
      <w:r>
        <w:t xml:space="preserve">Four filler holes of 0.79 ± 0.05 cm diameter are located in the four corners of this plate. </w:t>
      </w:r>
    </w:p>
    <w:p w:rsidR="00301561" w:rsidRDefault="00301561">
      <w:pPr>
        <w:widowControl w:val="0"/>
        <w:tabs>
          <w:tab w:val="left" w:pos="-29"/>
          <w:tab w:val="left" w:pos="1440"/>
          <w:tab w:val="left" w:pos="5145"/>
        </w:tabs>
      </w:pPr>
      <w:r>
        <w:t xml:space="preserve"> iv</w:t>
      </w:r>
      <w:r>
        <w:tab/>
        <w:t xml:space="preserve">Lengths of the assembled follower elements </w:t>
      </w:r>
    </w:p>
    <w:p w:rsidR="00301561" w:rsidRDefault="00301561">
      <w:pPr>
        <w:widowControl w:val="0"/>
        <w:tabs>
          <w:tab w:val="left" w:pos="-29"/>
        </w:tabs>
      </w:pPr>
      <w:r>
        <w:t xml:space="preserve">1 </w:t>
      </w:r>
      <w:r>
        <w:tab/>
        <w:t xml:space="preserve">91.44 ± 0.013 cm </w:t>
      </w:r>
      <w:r>
        <w:tab/>
        <w:t xml:space="preserve"> </w:t>
      </w:r>
    </w:p>
    <w:p w:rsidR="00301561" w:rsidRDefault="00301561">
      <w:pPr>
        <w:widowControl w:val="0"/>
        <w:tabs>
          <w:tab w:val="left" w:pos="-29"/>
        </w:tabs>
      </w:pPr>
      <w:r>
        <w:t>2</w:t>
      </w:r>
      <w:r>
        <w:tab/>
        <w:t xml:space="preserve">45.72 ± 0.013 cm </w:t>
      </w:r>
    </w:p>
    <w:p w:rsidR="00301561" w:rsidRDefault="00301561">
      <w:pPr>
        <w:widowControl w:val="0"/>
        <w:tabs>
          <w:tab w:val="left" w:pos="-29"/>
        </w:tabs>
      </w:pPr>
      <w:r>
        <w:t>3</w:t>
      </w:r>
      <w:r>
        <w:tab/>
        <w:t xml:space="preserve">35.56 ± 0.013 cm </w:t>
      </w:r>
      <w:r>
        <w:tab/>
        <w:t xml:space="preserve"> </w:t>
      </w:r>
    </w:p>
    <w:p w:rsidR="00301561" w:rsidRDefault="00301561">
      <w:pPr>
        <w:widowControl w:val="0"/>
        <w:tabs>
          <w:tab w:val="left" w:pos="-29"/>
        </w:tabs>
      </w:pPr>
      <w:r>
        <w:t>4</w:t>
      </w:r>
      <w:r>
        <w:tab/>
        <w:t xml:space="preserve">22.86 ± 0.013 cm </w:t>
      </w:r>
      <w:r>
        <w:tab/>
        <w:t xml:space="preserve"> </w:t>
      </w:r>
    </w:p>
    <w:p w:rsidR="00301561" w:rsidRDefault="00301561">
      <w:pPr>
        <w:widowControl w:val="0"/>
        <w:tabs>
          <w:tab w:val="left" w:pos="-29"/>
        </w:tabs>
      </w:pPr>
      <w:r>
        <w:t>5</w:t>
      </w:r>
      <w:r>
        <w:tab/>
        <w:t xml:space="preserve">15.00 ± 0.013 cm </w:t>
      </w:r>
      <w:r>
        <w:tab/>
        <w:t xml:space="preserve">  </w:t>
      </w:r>
    </w:p>
    <w:p w:rsidR="00301561" w:rsidRDefault="00301561">
      <w:pPr>
        <w:widowControl w:val="0"/>
        <w:rPr>
          <w:b/>
          <w:bCs/>
        </w:rPr>
      </w:pPr>
    </w:p>
    <w:p w:rsidR="00301561" w:rsidRDefault="00301561">
      <w:pPr>
        <w:rPr>
          <w:b/>
          <w:bCs/>
        </w:rPr>
      </w:pPr>
      <w:r>
        <w:br w:type="page"/>
      </w:r>
      <w:r>
        <w:rPr>
          <w:b/>
          <w:bCs/>
        </w:rPr>
        <w:t>Absorber Pins</w:t>
      </w:r>
    </w:p>
    <w:p w:rsidR="00301561" w:rsidRDefault="00301561">
      <w:pPr>
        <w:widowControl w:val="0"/>
      </w:pPr>
      <w:r>
        <w:t>The absorber pins are divided into two groups: B</w:t>
      </w:r>
      <w:r>
        <w:rPr>
          <w:vertAlign w:val="subscript"/>
        </w:rPr>
        <w:t>4</w:t>
      </w:r>
      <w:r>
        <w:t>C absorber pins and Tantalum absorber pins. A B</w:t>
      </w:r>
      <w:r>
        <w:rPr>
          <w:vertAlign w:val="subscript"/>
        </w:rPr>
        <w:t>4</w:t>
      </w:r>
      <w:r>
        <w:t>C absorber pin consists of a stack of 20 B</w:t>
      </w:r>
      <w:r>
        <w:rPr>
          <w:vertAlign w:val="subscript"/>
        </w:rPr>
        <w:t>4</w:t>
      </w:r>
      <w:r>
        <w:t xml:space="preserve">C pellets in an absorber tube, or 60 pellets in the case of 90% B10 pellets. A tantalum absorber is a single long solid rod. </w:t>
      </w:r>
    </w:p>
    <w:p w:rsidR="00301561" w:rsidRDefault="00301561">
      <w:pPr>
        <w:widowControl w:val="0"/>
        <w:tabs>
          <w:tab w:val="left" w:pos="8325"/>
        </w:tabs>
      </w:pPr>
      <w:r>
        <w:t>Some special absorber pins, which are called "demountable pins", are provided for both B</w:t>
      </w:r>
      <w:r>
        <w:rPr>
          <w:vertAlign w:val="subscript"/>
        </w:rPr>
        <w:t>4</w:t>
      </w:r>
      <w:r>
        <w:t>C and Ta absorber pins to insert activation foils into the pins.</w:t>
      </w:r>
    </w:p>
    <w:p w:rsidR="00301561" w:rsidRDefault="00301561">
      <w:pPr>
        <w:widowControl w:val="0"/>
        <w:rPr>
          <w:b/>
          <w:bCs/>
        </w:rPr>
      </w:pPr>
    </w:p>
    <w:p w:rsidR="00301561" w:rsidRDefault="00301561">
      <w:pPr>
        <w:widowControl w:val="0"/>
        <w:rPr>
          <w:b/>
          <w:bCs/>
        </w:rPr>
      </w:pPr>
      <w:r>
        <w:rPr>
          <w:b/>
          <w:bCs/>
        </w:rPr>
        <w:t>B</w:t>
      </w:r>
      <w:r>
        <w:rPr>
          <w:b/>
          <w:bCs/>
          <w:vertAlign w:val="subscript"/>
        </w:rPr>
        <w:t>4</w:t>
      </w:r>
      <w:r>
        <w:rPr>
          <w:b/>
          <w:bCs/>
        </w:rPr>
        <w:t xml:space="preserve">C absorber pin </w:t>
      </w:r>
      <w:r>
        <w:rPr>
          <w:b/>
          <w:bCs/>
        </w:rPr>
        <w:tab/>
      </w:r>
    </w:p>
    <w:p w:rsidR="00301561" w:rsidRDefault="00301561">
      <w:pPr>
        <w:widowControl w:val="0"/>
        <w:rPr>
          <w:u w:val="single"/>
        </w:rPr>
      </w:pPr>
      <w:r>
        <w:rPr>
          <w:u w:val="single"/>
        </w:rPr>
        <w:t xml:space="preserve">Materials </w:t>
      </w:r>
    </w:p>
    <w:p w:rsidR="00301561" w:rsidRDefault="00301561">
      <w:pPr>
        <w:widowControl w:val="0"/>
      </w:pPr>
      <w:r>
        <w:rPr>
          <w:b/>
          <w:bCs/>
        </w:rPr>
        <w:t>B</w:t>
      </w:r>
      <w:r>
        <w:rPr>
          <w:b/>
          <w:bCs/>
          <w:vertAlign w:val="subscript"/>
        </w:rPr>
        <w:t>4</w:t>
      </w:r>
      <w:r>
        <w:rPr>
          <w:b/>
          <w:bCs/>
        </w:rPr>
        <w:t>C pellets:</w:t>
      </w:r>
      <w:r>
        <w:t xml:space="preserve"> </w:t>
      </w:r>
      <w:r>
        <w:tab/>
        <w:t>B</w:t>
      </w:r>
      <w:r>
        <w:rPr>
          <w:vertAlign w:val="subscript"/>
        </w:rPr>
        <w:t>4</w:t>
      </w:r>
      <w:r>
        <w:t xml:space="preserve">C pellets have four different enrichments of B10 as follows: </w:t>
      </w:r>
    </w:p>
    <w:p w:rsidR="00301561" w:rsidRDefault="00301561">
      <w:pPr>
        <w:widowControl w:val="0"/>
        <w:rPr>
          <w:lang w:val="fr-FR"/>
        </w:rPr>
      </w:pPr>
      <w:r>
        <w:rPr>
          <w:lang w:val="en-US"/>
        </w:rPr>
        <w:t xml:space="preserve"> </w:t>
      </w:r>
      <w:r>
        <w:rPr>
          <w:lang w:val="en-US"/>
        </w:rPr>
        <w:tab/>
      </w:r>
      <w:r>
        <w:rPr>
          <w:lang w:val="fr-FR"/>
        </w:rPr>
        <w:t xml:space="preserve">Natural boron pellet </w:t>
      </w:r>
    </w:p>
    <w:p w:rsidR="00301561" w:rsidRDefault="00301561">
      <w:pPr>
        <w:widowControl w:val="0"/>
        <w:rPr>
          <w:lang w:val="fr-FR"/>
        </w:rPr>
      </w:pPr>
      <w:r>
        <w:rPr>
          <w:lang w:val="fr-FR"/>
        </w:rPr>
        <w:tab/>
        <w:t xml:space="preserve">30% B10 enrichment boron pellet </w:t>
      </w:r>
    </w:p>
    <w:p w:rsidR="00301561" w:rsidRDefault="00301561">
      <w:pPr>
        <w:widowControl w:val="0"/>
        <w:rPr>
          <w:lang w:val="fr-FR"/>
        </w:rPr>
      </w:pPr>
      <w:r>
        <w:rPr>
          <w:lang w:val="fr-FR"/>
        </w:rPr>
        <w:tab/>
        <w:t xml:space="preserve">80% B10 enrichment boron pellet </w:t>
      </w:r>
    </w:p>
    <w:p w:rsidR="00301561" w:rsidRDefault="00301561">
      <w:pPr>
        <w:widowControl w:val="0"/>
        <w:rPr>
          <w:lang w:val="fr-FR"/>
        </w:rPr>
      </w:pPr>
      <w:r>
        <w:rPr>
          <w:lang w:val="fr-FR"/>
        </w:rPr>
        <w:tab/>
        <w:t>90% B10 enrichment boron pellet</w:t>
      </w:r>
    </w:p>
    <w:p w:rsidR="00301561" w:rsidRDefault="00301561">
      <w:pPr>
        <w:widowControl w:val="0"/>
        <w:tabs>
          <w:tab w:val="left" w:pos="4260"/>
        </w:tabs>
      </w:pPr>
      <w:r>
        <w:t xml:space="preserve">The isotopic analysis and chemical analysis of these pellets are summarised in the Table A3. </w:t>
      </w:r>
    </w:p>
    <w:p w:rsidR="00301561" w:rsidRDefault="00301561">
      <w:pPr>
        <w:widowControl w:val="0"/>
        <w:tabs>
          <w:tab w:val="left" w:pos="1455"/>
        </w:tabs>
        <w:rPr>
          <w:b/>
          <w:bCs/>
          <w:lang w:val="en-US"/>
        </w:rPr>
      </w:pPr>
    </w:p>
    <w:p w:rsidR="00301561" w:rsidRDefault="00301561">
      <w:pPr>
        <w:widowControl w:val="0"/>
        <w:tabs>
          <w:tab w:val="left" w:pos="1455"/>
        </w:tabs>
        <w:rPr>
          <w:b/>
          <w:bCs/>
          <w:lang w:val="en-US"/>
        </w:rPr>
      </w:pPr>
      <w:r>
        <w:rPr>
          <w:b/>
          <w:bCs/>
          <w:lang w:val="en-US"/>
        </w:rPr>
        <w:t xml:space="preserve">Boron carbide cans </w:t>
      </w:r>
    </w:p>
    <w:p w:rsidR="00301561" w:rsidRDefault="00301561">
      <w:pPr>
        <w:widowControl w:val="0"/>
        <w:tabs>
          <w:tab w:val="left" w:pos="2595"/>
          <w:tab w:val="left" w:pos="6795"/>
        </w:tabs>
      </w:pPr>
      <w:r>
        <w:rPr>
          <w:u w:val="single"/>
        </w:rPr>
        <w:t>Material:</w:t>
      </w:r>
      <w:r>
        <w:t xml:space="preserve">               Stainless steel, Type 304s of BS1449 excepting for the 90% B10 absorber pin tube for which the composition is given in Table 1.M2. </w:t>
      </w:r>
    </w:p>
    <w:p w:rsidR="00301561" w:rsidRDefault="00301561">
      <w:pPr>
        <w:widowControl w:val="0"/>
        <w:rPr>
          <w:u w:val="single"/>
        </w:rPr>
      </w:pPr>
      <w:r>
        <w:rPr>
          <w:u w:val="single"/>
        </w:rPr>
        <w:t>Dimensions</w:t>
      </w:r>
    </w:p>
    <w:p w:rsidR="00301561" w:rsidRDefault="00301561">
      <w:pPr>
        <w:widowControl w:val="0"/>
      </w:pPr>
      <w:r>
        <w:t xml:space="preserve">Length: </w:t>
      </w:r>
      <w:r>
        <w:tab/>
      </w:r>
      <w:r>
        <w:tab/>
        <w:t>91.337 ± 0.013 cm (before welding)</w:t>
      </w:r>
    </w:p>
    <w:p w:rsidR="00301561" w:rsidRDefault="00301561">
      <w:pPr>
        <w:widowControl w:val="0"/>
      </w:pPr>
      <w:r>
        <w:tab/>
      </w:r>
      <w:r>
        <w:tab/>
      </w:r>
      <w:r>
        <w:tab/>
        <w:t>91.36 ± 0.013 cm (after welding)</w:t>
      </w:r>
    </w:p>
    <w:p w:rsidR="00301561" w:rsidRDefault="00301561">
      <w:pPr>
        <w:widowControl w:val="0"/>
      </w:pPr>
      <w:r>
        <w:t xml:space="preserve">Inner diameter (excepting for the 90%B10 absorber pin): </w:t>
      </w:r>
      <w:r>
        <w:tab/>
        <w:t>1.11 ± 0.0025 cm (</w:t>
      </w:r>
      <w:r>
        <w:rPr>
          <w:rFonts w:ascii="Symbol" w:hAnsi="Symbol"/>
        </w:rPr>
        <w:t></w:t>
      </w:r>
      <w:r>
        <w:t>)</w:t>
      </w:r>
    </w:p>
    <w:p w:rsidR="00301561" w:rsidRDefault="00301561">
      <w:pPr>
        <w:widowControl w:val="0"/>
      </w:pPr>
      <w:r>
        <w:t xml:space="preserve">Outer diameter (excepting for the 90%B10 absorber pin): </w:t>
      </w:r>
      <w:r>
        <w:tab/>
        <w:t>1.31 ± 0.0025 cm</w:t>
      </w:r>
    </w:p>
    <w:p w:rsidR="00301561" w:rsidRDefault="00301561">
      <w:pPr>
        <w:widowControl w:val="0"/>
      </w:pPr>
      <w:r>
        <w:t>Inner diameter of the 90%B10 absorber pin:  1.</w:t>
      </w:r>
      <w:r w:rsidR="00A137D0">
        <w:t>1</w:t>
      </w:r>
      <w:r>
        <w:t>786 cm</w:t>
      </w:r>
    </w:p>
    <w:p w:rsidR="00301561" w:rsidRDefault="00301561">
      <w:pPr>
        <w:widowControl w:val="0"/>
      </w:pPr>
      <w:r>
        <w:t>Outer diameter of the 90%B10 absorber pin:  1.27 cm</w:t>
      </w:r>
    </w:p>
    <w:p w:rsidR="00301561" w:rsidRDefault="00301561">
      <w:pPr>
        <w:widowControl w:val="0"/>
      </w:pPr>
      <w:r>
        <w:t xml:space="preserve">Wall thickness (excepting for the 90%B10 absorber pin) : </w:t>
      </w:r>
      <w:r>
        <w:tab/>
        <w:t xml:space="preserve">0.1 ± 0.005 cm </w:t>
      </w:r>
    </w:p>
    <w:p w:rsidR="00301561" w:rsidRDefault="00301561">
      <w:pPr>
        <w:widowControl w:val="0"/>
      </w:pPr>
      <w:r>
        <w:t>Wall thickness of 90%B10 absorber : 0.0457 cm</w:t>
      </w:r>
    </w:p>
    <w:p w:rsidR="00301561" w:rsidRDefault="00301561">
      <w:pPr>
        <w:widowControl w:val="0"/>
        <w:tabs>
          <w:tab w:val="left" w:pos="4500"/>
          <w:tab w:val="left" w:pos="6150"/>
        </w:tabs>
      </w:pPr>
      <w:r>
        <w:t xml:space="preserve">Thickness of end cap: 0.362 ± 0.007 cm </w:t>
      </w:r>
    </w:p>
    <w:p w:rsidR="00301561" w:rsidRDefault="00301561">
      <w:pPr>
        <w:widowControl w:val="0"/>
        <w:tabs>
          <w:tab w:val="left" w:pos="4500"/>
          <w:tab w:val="left" w:pos="6150"/>
        </w:tabs>
        <w:rPr>
          <w:u w:val="single"/>
        </w:rPr>
      </w:pPr>
      <w:r>
        <w:rPr>
          <w:u w:val="single"/>
        </w:rPr>
        <w:t xml:space="preserve">Weights </w:t>
      </w:r>
    </w:p>
    <w:p w:rsidR="00301561" w:rsidRDefault="00301561">
      <w:pPr>
        <w:widowControl w:val="0"/>
        <w:tabs>
          <w:tab w:val="left" w:pos="1440"/>
        </w:tabs>
        <w:rPr>
          <w:b/>
          <w:bCs/>
        </w:rPr>
      </w:pPr>
    </w:p>
    <w:p w:rsidR="00301561" w:rsidRDefault="00301561">
      <w:pPr>
        <w:widowControl w:val="0"/>
        <w:tabs>
          <w:tab w:val="left" w:pos="1440"/>
        </w:tabs>
        <w:rPr>
          <w:b/>
          <w:bCs/>
        </w:rPr>
      </w:pPr>
      <w:r>
        <w:rPr>
          <w:b/>
          <w:bCs/>
        </w:rPr>
        <w:t xml:space="preserve">Boron Absorber tube and end caps </w:t>
      </w:r>
    </w:p>
    <w:p w:rsidR="00301561" w:rsidRDefault="00301561">
      <w:pPr>
        <w:widowControl w:val="0"/>
      </w:pPr>
      <w:r>
        <w:t xml:space="preserve">283.24 g for the welded tube, excepting for the 90%B10 absorber pin tube </w:t>
      </w:r>
    </w:p>
    <w:p w:rsidR="00301561" w:rsidRDefault="00301561">
      <w:pPr>
        <w:widowControl w:val="0"/>
      </w:pPr>
      <w:r>
        <w:t xml:space="preserve">147.18 g for the welded 90%B10 absorber pin tube (138.6 g before welding). </w:t>
      </w:r>
    </w:p>
    <w:p w:rsidR="00301561" w:rsidRDefault="00301561">
      <w:pPr>
        <w:widowControl w:val="0"/>
      </w:pPr>
      <w:r>
        <w:t xml:space="preserve">The weights per unit length of the tubes for 19 pins are </w:t>
      </w:r>
    </w:p>
    <w:p w:rsidR="00301561" w:rsidRDefault="00301561">
      <w:pPr>
        <w:widowControl w:val="0"/>
      </w:pPr>
      <w:r>
        <w:t xml:space="preserve">282.9 g for demountable tube </w:t>
      </w:r>
    </w:p>
    <w:p w:rsidR="00301561" w:rsidRDefault="00301561">
      <w:pPr>
        <w:widowControl w:val="0"/>
        <w:tabs>
          <w:tab w:val="left" w:pos="165"/>
          <w:tab w:val="left" w:pos="795"/>
          <w:tab w:val="left" w:pos="2325"/>
        </w:tabs>
        <w:rPr>
          <w:b/>
          <w:bCs/>
        </w:rPr>
      </w:pPr>
    </w:p>
    <w:p w:rsidR="00301561" w:rsidRDefault="00301561">
      <w:pPr>
        <w:widowControl w:val="0"/>
        <w:tabs>
          <w:tab w:val="left" w:pos="165"/>
          <w:tab w:val="left" w:pos="795"/>
          <w:tab w:val="left" w:pos="2325"/>
        </w:tabs>
        <w:rPr>
          <w:b/>
          <w:bCs/>
        </w:rPr>
      </w:pPr>
      <w:r>
        <w:rPr>
          <w:b/>
          <w:bCs/>
        </w:rPr>
        <w:t xml:space="preserve">Tantalum absorber pin </w:t>
      </w:r>
    </w:p>
    <w:p w:rsidR="00301561" w:rsidRDefault="00301561">
      <w:pPr>
        <w:widowControl w:val="0"/>
        <w:tabs>
          <w:tab w:val="left" w:pos="165"/>
          <w:tab w:val="left" w:pos="795"/>
          <w:tab w:val="left" w:pos="2325"/>
        </w:tabs>
      </w:pPr>
      <w:r>
        <w:rPr>
          <w:u w:val="single"/>
        </w:rPr>
        <w:t>Materials</w:t>
      </w:r>
      <w:r>
        <w:t xml:space="preserve">: </w:t>
      </w:r>
      <w:r>
        <w:tab/>
        <w:t xml:space="preserve">Pure Ta metal, (see Table A5 giving the analysed composition) </w:t>
      </w:r>
    </w:p>
    <w:p w:rsidR="00301561" w:rsidRDefault="00301561">
      <w:pPr>
        <w:widowControl w:val="0"/>
        <w:tabs>
          <w:tab w:val="left" w:pos="810"/>
        </w:tabs>
        <w:rPr>
          <w:u w:val="single"/>
        </w:rPr>
      </w:pPr>
      <w:r>
        <w:rPr>
          <w:u w:val="single"/>
        </w:rPr>
        <w:t xml:space="preserve">Dimensions: </w:t>
      </w:r>
    </w:p>
    <w:p w:rsidR="00301561" w:rsidRDefault="00301561">
      <w:pPr>
        <w:widowControl w:val="0"/>
      </w:pPr>
      <w:r>
        <w:tab/>
        <w:t xml:space="preserve">Length: </w:t>
      </w:r>
      <w:r>
        <w:tab/>
        <w:t xml:space="preserve">91.337 ± 0.013 cm </w:t>
      </w:r>
    </w:p>
    <w:p w:rsidR="00301561" w:rsidRDefault="00301561">
      <w:pPr>
        <w:widowControl w:val="0"/>
      </w:pPr>
      <w:r>
        <w:t xml:space="preserve">Diameter </w:t>
      </w:r>
      <w:r>
        <w:tab/>
        <w:t>1.31 ± 0.0025cm (</w:t>
      </w:r>
      <w:r>
        <w:rPr>
          <w:rFonts w:ascii="Symbol" w:hAnsi="Symbol"/>
        </w:rPr>
        <w:t></w:t>
      </w:r>
      <w:r>
        <w:t>)</w:t>
      </w:r>
    </w:p>
    <w:p w:rsidR="00301561" w:rsidRDefault="00301561">
      <w:pPr>
        <w:widowControl w:val="0"/>
        <w:tabs>
          <w:tab w:val="left" w:pos="810"/>
          <w:tab w:val="left" w:pos="2085"/>
        </w:tabs>
      </w:pPr>
      <w:bookmarkStart w:id="66" w:name="page17"/>
      <w:bookmarkEnd w:id="66"/>
      <w:r>
        <w:rPr>
          <w:u w:val="single"/>
        </w:rPr>
        <w:t>Weights</w:t>
      </w:r>
      <w:r>
        <w:t xml:space="preserve">: </w:t>
      </w:r>
      <w:r>
        <w:tab/>
        <w:t xml:space="preserve">2060.2 g for single solid rod </w:t>
      </w:r>
    </w:p>
    <w:p w:rsidR="00301561" w:rsidRDefault="00301561">
      <w:pPr>
        <w:widowControl w:val="0"/>
        <w:tabs>
          <w:tab w:val="left" w:pos="810"/>
          <w:tab w:val="left" w:pos="2085"/>
        </w:tabs>
      </w:pPr>
      <w:r>
        <w:t>Mean weight per unit length:  22.5560 g/cm</w:t>
      </w:r>
    </w:p>
    <w:p w:rsidR="00301561" w:rsidRDefault="00301561">
      <w:pPr>
        <w:widowControl w:val="0"/>
        <w:tabs>
          <w:tab w:val="left" w:pos="810"/>
          <w:tab w:val="left" w:pos="2085"/>
        </w:tabs>
        <w:rPr>
          <w:vertAlign w:val="superscript"/>
        </w:rPr>
      </w:pPr>
      <w:r>
        <w:t>Mean density: 16.7357 g/cm</w:t>
      </w:r>
      <w:r>
        <w:rPr>
          <w:vertAlign w:val="superscript"/>
        </w:rPr>
        <w:t>3</w:t>
      </w:r>
      <w:r>
        <w:br w:type="page"/>
      </w:r>
      <w:r>
        <w:rPr>
          <w:b/>
          <w:bCs/>
        </w:rPr>
        <w:t>B</w:t>
      </w:r>
      <w:r>
        <w:rPr>
          <w:b/>
          <w:bCs/>
          <w:vertAlign w:val="subscript"/>
        </w:rPr>
        <w:t>4</w:t>
      </w:r>
      <w:r>
        <w:rPr>
          <w:b/>
          <w:bCs/>
        </w:rPr>
        <w:t xml:space="preserve">C pellets and column. </w:t>
      </w:r>
    </w:p>
    <w:p w:rsidR="00301561" w:rsidRDefault="00301561">
      <w:pPr>
        <w:widowControl w:val="0"/>
        <w:spacing w:before="100" w:after="100"/>
      </w:pPr>
      <w:r>
        <w:t xml:space="preserve">Detailed data for the pellets are given in MTN/39.  The following Table A3 summarises the derived average data for use in calculations. </w:t>
      </w:r>
    </w:p>
    <w:p w:rsidR="00301561" w:rsidRDefault="00DF15ED" w:rsidP="003267D5">
      <w:pPr>
        <w:pStyle w:val="TableHeading"/>
      </w:pPr>
      <w:bookmarkStart w:id="67" w:name="_Toc197256868"/>
      <w:r>
        <w:t>Table A3.  Dimensions and Weights of the Boron C</w:t>
      </w:r>
      <w:r w:rsidR="00301561">
        <w:t>omponents</w:t>
      </w:r>
      <w:bookmarkEnd w:id="67"/>
    </w:p>
    <w:tbl>
      <w:tblPr>
        <w:tblW w:w="0" w:type="auto"/>
        <w:tblInd w:w="108" w:type="dxa"/>
        <w:tblLayout w:type="fixed"/>
        <w:tblLook w:val="0000"/>
      </w:tblPr>
      <w:tblGrid>
        <w:gridCol w:w="3828"/>
        <w:gridCol w:w="1134"/>
        <w:gridCol w:w="1275"/>
        <w:gridCol w:w="1418"/>
        <w:gridCol w:w="1296"/>
      </w:tblGrid>
      <w:tr w:rsidR="00301561">
        <w:tc>
          <w:tcPr>
            <w:tcW w:w="3828"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pPr>
          </w:p>
        </w:tc>
        <w:tc>
          <w:tcPr>
            <w:tcW w:w="1134"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pPr>
            <w:r>
              <w:t>Natural</w:t>
            </w:r>
          </w:p>
        </w:tc>
        <w:tc>
          <w:tcPr>
            <w:tcW w:w="1275"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pPr>
            <w:r>
              <w:t>30%</w:t>
            </w:r>
          </w:p>
        </w:tc>
        <w:tc>
          <w:tcPr>
            <w:tcW w:w="1418"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pPr>
            <w:r>
              <w:t xml:space="preserve">80% </w:t>
            </w:r>
          </w:p>
        </w:tc>
        <w:tc>
          <w:tcPr>
            <w:tcW w:w="1296"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before="100" w:after="100"/>
            </w:pPr>
            <w:r>
              <w:t>90%</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b/>
                <w:bCs/>
              </w:rPr>
            </w:pPr>
            <w:r>
              <w:rPr>
                <w:b/>
                <w:bCs/>
              </w:rPr>
              <w:t>Dimensions and weights</w:t>
            </w:r>
          </w:p>
        </w:tc>
        <w:tc>
          <w:tcPr>
            <w:tcW w:w="1134" w:type="dxa"/>
            <w:tcBorders>
              <w:left w:val="single" w:sz="4" w:space="0" w:color="000000"/>
              <w:bottom w:val="single" w:sz="4" w:space="0" w:color="000000"/>
            </w:tcBorders>
          </w:tcPr>
          <w:p w:rsidR="00301561" w:rsidRDefault="00301561">
            <w:pPr>
              <w:widowControl w:val="0"/>
              <w:snapToGrid w:val="0"/>
              <w:spacing w:before="100" w:after="100"/>
            </w:pPr>
          </w:p>
        </w:tc>
        <w:tc>
          <w:tcPr>
            <w:tcW w:w="1275" w:type="dxa"/>
            <w:tcBorders>
              <w:left w:val="single" w:sz="4" w:space="0" w:color="000000"/>
              <w:bottom w:val="single" w:sz="4" w:space="0" w:color="000000"/>
            </w:tcBorders>
          </w:tcPr>
          <w:p w:rsidR="00301561" w:rsidRDefault="00301561">
            <w:pPr>
              <w:widowControl w:val="0"/>
              <w:snapToGrid w:val="0"/>
              <w:spacing w:before="100" w:after="100"/>
            </w:pPr>
          </w:p>
        </w:tc>
        <w:tc>
          <w:tcPr>
            <w:tcW w:w="1418" w:type="dxa"/>
            <w:tcBorders>
              <w:left w:val="single" w:sz="4" w:space="0" w:color="000000"/>
              <w:bottom w:val="single" w:sz="4" w:space="0" w:color="000000"/>
            </w:tcBorders>
          </w:tcPr>
          <w:p w:rsidR="00301561" w:rsidRDefault="00301561">
            <w:pPr>
              <w:widowControl w:val="0"/>
              <w:snapToGrid w:val="0"/>
              <w:spacing w:before="100" w:after="100"/>
            </w:pP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pPr>
            <w:r>
              <w:t>Mean diameter of pellet (cm)</w:t>
            </w:r>
          </w:p>
        </w:tc>
        <w:tc>
          <w:tcPr>
            <w:tcW w:w="1134" w:type="dxa"/>
            <w:tcBorders>
              <w:left w:val="single" w:sz="4" w:space="0" w:color="000000"/>
              <w:bottom w:val="single" w:sz="4" w:space="0" w:color="000000"/>
            </w:tcBorders>
          </w:tcPr>
          <w:p w:rsidR="00301561" w:rsidRDefault="00301561">
            <w:pPr>
              <w:widowControl w:val="0"/>
              <w:snapToGrid w:val="0"/>
              <w:spacing w:before="100" w:after="100"/>
            </w:pPr>
            <w:r>
              <w:t xml:space="preserve">1.09142 </w:t>
            </w:r>
          </w:p>
        </w:tc>
        <w:tc>
          <w:tcPr>
            <w:tcW w:w="1275" w:type="dxa"/>
            <w:tcBorders>
              <w:left w:val="single" w:sz="4" w:space="0" w:color="000000"/>
              <w:bottom w:val="single" w:sz="4" w:space="0" w:color="000000"/>
            </w:tcBorders>
          </w:tcPr>
          <w:p w:rsidR="00301561" w:rsidRDefault="00301561">
            <w:pPr>
              <w:widowControl w:val="0"/>
              <w:snapToGrid w:val="0"/>
              <w:spacing w:before="100" w:after="100"/>
            </w:pPr>
            <w:r>
              <w:t xml:space="preserve">1.09305  </w:t>
            </w:r>
          </w:p>
        </w:tc>
        <w:tc>
          <w:tcPr>
            <w:tcW w:w="1418" w:type="dxa"/>
            <w:tcBorders>
              <w:left w:val="single" w:sz="4" w:space="0" w:color="000000"/>
              <w:bottom w:val="single" w:sz="4" w:space="0" w:color="000000"/>
            </w:tcBorders>
          </w:tcPr>
          <w:p w:rsidR="00301561" w:rsidRDefault="00301561">
            <w:pPr>
              <w:widowControl w:val="0"/>
              <w:snapToGrid w:val="0"/>
              <w:spacing w:before="100" w:after="100"/>
            </w:pPr>
            <w:r>
              <w:t xml:space="preserve">1.09362 </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1.1033</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pPr>
            <w:r>
              <w:t>Mean height of pellet (cm)</w:t>
            </w:r>
          </w:p>
        </w:tc>
        <w:tc>
          <w:tcPr>
            <w:tcW w:w="1134" w:type="dxa"/>
            <w:tcBorders>
              <w:left w:val="single" w:sz="4" w:space="0" w:color="000000"/>
              <w:bottom w:val="single" w:sz="4" w:space="0" w:color="000000"/>
            </w:tcBorders>
          </w:tcPr>
          <w:p w:rsidR="00301561" w:rsidRDefault="00301561">
            <w:pPr>
              <w:widowControl w:val="0"/>
              <w:snapToGrid w:val="0"/>
              <w:spacing w:before="100" w:after="100"/>
            </w:pPr>
            <w:r>
              <w:t>4.52467</w:t>
            </w:r>
          </w:p>
        </w:tc>
        <w:tc>
          <w:tcPr>
            <w:tcW w:w="1275" w:type="dxa"/>
            <w:tcBorders>
              <w:left w:val="single" w:sz="4" w:space="0" w:color="000000"/>
              <w:bottom w:val="single" w:sz="4" w:space="0" w:color="000000"/>
            </w:tcBorders>
          </w:tcPr>
          <w:p w:rsidR="00301561" w:rsidRDefault="00301561">
            <w:pPr>
              <w:widowControl w:val="0"/>
              <w:snapToGrid w:val="0"/>
              <w:spacing w:before="100" w:after="100"/>
            </w:pPr>
            <w:r>
              <w:t xml:space="preserve">4.52754 </w:t>
            </w:r>
          </w:p>
        </w:tc>
        <w:tc>
          <w:tcPr>
            <w:tcW w:w="1418" w:type="dxa"/>
            <w:tcBorders>
              <w:left w:val="single" w:sz="4" w:space="0" w:color="000000"/>
              <w:bottom w:val="single" w:sz="4" w:space="0" w:color="000000"/>
            </w:tcBorders>
          </w:tcPr>
          <w:p w:rsidR="00301561" w:rsidRDefault="00301561">
            <w:pPr>
              <w:widowControl w:val="0"/>
              <w:snapToGrid w:val="0"/>
              <w:spacing w:before="100" w:after="100"/>
            </w:pPr>
            <w:r>
              <w:t xml:space="preserve">4.52810 </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1.5024</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pPr>
            <w:r>
              <w:t>Mean weight of pellet (g)</w:t>
            </w:r>
          </w:p>
        </w:tc>
        <w:tc>
          <w:tcPr>
            <w:tcW w:w="1134" w:type="dxa"/>
            <w:tcBorders>
              <w:left w:val="single" w:sz="4" w:space="0" w:color="000000"/>
              <w:bottom w:val="single" w:sz="4" w:space="0" w:color="000000"/>
            </w:tcBorders>
          </w:tcPr>
          <w:p w:rsidR="00301561" w:rsidRDefault="00301561">
            <w:pPr>
              <w:widowControl w:val="0"/>
              <w:snapToGrid w:val="0"/>
              <w:spacing w:before="100" w:after="100"/>
            </w:pPr>
            <w:r>
              <w:t xml:space="preserve">10.4545 </w:t>
            </w:r>
          </w:p>
        </w:tc>
        <w:tc>
          <w:tcPr>
            <w:tcW w:w="1275" w:type="dxa"/>
            <w:tcBorders>
              <w:left w:val="single" w:sz="4" w:space="0" w:color="000000"/>
              <w:bottom w:val="single" w:sz="4" w:space="0" w:color="000000"/>
            </w:tcBorders>
          </w:tcPr>
          <w:p w:rsidR="00301561" w:rsidRDefault="00301561">
            <w:pPr>
              <w:widowControl w:val="0"/>
              <w:snapToGrid w:val="0"/>
              <w:spacing w:before="100" w:after="100"/>
            </w:pPr>
            <w:r>
              <w:t xml:space="preserve">10.3674 </w:t>
            </w:r>
          </w:p>
        </w:tc>
        <w:tc>
          <w:tcPr>
            <w:tcW w:w="1418" w:type="dxa"/>
            <w:tcBorders>
              <w:left w:val="single" w:sz="4" w:space="0" w:color="000000"/>
              <w:bottom w:val="single" w:sz="4" w:space="0" w:color="000000"/>
            </w:tcBorders>
          </w:tcPr>
          <w:p w:rsidR="00301561" w:rsidRDefault="00301561">
            <w:pPr>
              <w:widowControl w:val="0"/>
              <w:snapToGrid w:val="0"/>
              <w:spacing w:before="100" w:after="100"/>
            </w:pPr>
            <w:r>
              <w:t xml:space="preserve">10.0002 </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 xml:space="preserve">  3.361</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pPr>
            <w:r>
              <w:t>Mean volume of pellet (cm</w:t>
            </w:r>
            <w:r>
              <w:rPr>
                <w:vertAlign w:val="superscript"/>
              </w:rPr>
              <w:t>3</w:t>
            </w:r>
            <w:r>
              <w:t>)</w:t>
            </w:r>
          </w:p>
        </w:tc>
        <w:tc>
          <w:tcPr>
            <w:tcW w:w="1134" w:type="dxa"/>
            <w:tcBorders>
              <w:left w:val="single" w:sz="4" w:space="0" w:color="000000"/>
              <w:bottom w:val="single" w:sz="4" w:space="0" w:color="000000"/>
            </w:tcBorders>
          </w:tcPr>
          <w:p w:rsidR="00301561" w:rsidRDefault="00301561">
            <w:pPr>
              <w:widowControl w:val="0"/>
              <w:snapToGrid w:val="0"/>
              <w:spacing w:before="100" w:after="100"/>
            </w:pPr>
            <w:r>
              <w:t xml:space="preserve">4.2331 </w:t>
            </w:r>
          </w:p>
        </w:tc>
        <w:tc>
          <w:tcPr>
            <w:tcW w:w="1275" w:type="dxa"/>
            <w:tcBorders>
              <w:left w:val="single" w:sz="4" w:space="0" w:color="000000"/>
              <w:bottom w:val="single" w:sz="4" w:space="0" w:color="000000"/>
            </w:tcBorders>
          </w:tcPr>
          <w:p w:rsidR="00301561" w:rsidRDefault="00301561">
            <w:pPr>
              <w:widowControl w:val="0"/>
              <w:snapToGrid w:val="0"/>
              <w:spacing w:before="100" w:after="100"/>
            </w:pPr>
            <w:r>
              <w:t xml:space="preserve">4.2485 </w:t>
            </w:r>
          </w:p>
        </w:tc>
        <w:tc>
          <w:tcPr>
            <w:tcW w:w="1418" w:type="dxa"/>
            <w:tcBorders>
              <w:left w:val="single" w:sz="4" w:space="0" w:color="000000"/>
              <w:bottom w:val="single" w:sz="4" w:space="0" w:color="000000"/>
            </w:tcBorders>
          </w:tcPr>
          <w:p w:rsidR="00301561" w:rsidRDefault="00301561">
            <w:pPr>
              <w:widowControl w:val="0"/>
              <w:snapToGrid w:val="0"/>
              <w:spacing w:before="100" w:after="100"/>
            </w:pPr>
            <w:r>
              <w:t xml:space="preserve">4.2534 </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1.4364</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pPr>
            <w:r>
              <w:t>Mean density of pellet (g/cm</w:t>
            </w:r>
            <w:r>
              <w:rPr>
                <w:vertAlign w:val="superscript"/>
              </w:rPr>
              <w:t>3</w:t>
            </w:r>
            <w:r>
              <w:t>)</w:t>
            </w:r>
          </w:p>
        </w:tc>
        <w:tc>
          <w:tcPr>
            <w:tcW w:w="1134" w:type="dxa"/>
            <w:tcBorders>
              <w:left w:val="single" w:sz="4" w:space="0" w:color="000000"/>
              <w:bottom w:val="single" w:sz="4" w:space="0" w:color="000000"/>
            </w:tcBorders>
          </w:tcPr>
          <w:p w:rsidR="00301561" w:rsidRDefault="00301561">
            <w:pPr>
              <w:widowControl w:val="0"/>
              <w:snapToGrid w:val="0"/>
              <w:spacing w:before="100" w:after="100"/>
            </w:pPr>
            <w:r>
              <w:t xml:space="preserve">2.4697 </w:t>
            </w:r>
          </w:p>
        </w:tc>
        <w:tc>
          <w:tcPr>
            <w:tcW w:w="1275" w:type="dxa"/>
            <w:tcBorders>
              <w:left w:val="single" w:sz="4" w:space="0" w:color="000000"/>
              <w:bottom w:val="single" w:sz="4" w:space="0" w:color="000000"/>
            </w:tcBorders>
          </w:tcPr>
          <w:p w:rsidR="00301561" w:rsidRDefault="00301561">
            <w:pPr>
              <w:widowControl w:val="0"/>
              <w:snapToGrid w:val="0"/>
              <w:spacing w:before="100" w:after="100"/>
            </w:pPr>
            <w:r>
              <w:t>2.4403</w:t>
            </w:r>
          </w:p>
        </w:tc>
        <w:tc>
          <w:tcPr>
            <w:tcW w:w="1418" w:type="dxa"/>
            <w:tcBorders>
              <w:left w:val="single" w:sz="4" w:space="0" w:color="000000"/>
              <w:bottom w:val="single" w:sz="4" w:space="0" w:color="000000"/>
            </w:tcBorders>
          </w:tcPr>
          <w:p w:rsidR="00301561" w:rsidRDefault="00301561">
            <w:pPr>
              <w:widowControl w:val="0"/>
              <w:snapToGrid w:val="0"/>
              <w:spacing w:before="100" w:after="100"/>
            </w:pPr>
            <w:r>
              <w:t xml:space="preserve">2.3511 </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2.337</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pPr>
            <w:r>
              <w:t>No. of pellets in stack</w:t>
            </w:r>
          </w:p>
        </w:tc>
        <w:tc>
          <w:tcPr>
            <w:tcW w:w="1134" w:type="dxa"/>
            <w:tcBorders>
              <w:left w:val="single" w:sz="4" w:space="0" w:color="000000"/>
              <w:bottom w:val="single" w:sz="4" w:space="0" w:color="000000"/>
            </w:tcBorders>
          </w:tcPr>
          <w:p w:rsidR="00301561" w:rsidRDefault="00301561">
            <w:pPr>
              <w:widowControl w:val="0"/>
              <w:snapToGrid w:val="0"/>
              <w:spacing w:before="100" w:after="100"/>
            </w:pPr>
            <w:r>
              <w:t>20</w:t>
            </w:r>
          </w:p>
        </w:tc>
        <w:tc>
          <w:tcPr>
            <w:tcW w:w="1275" w:type="dxa"/>
            <w:tcBorders>
              <w:left w:val="single" w:sz="4" w:space="0" w:color="000000"/>
              <w:bottom w:val="single" w:sz="4" w:space="0" w:color="000000"/>
            </w:tcBorders>
          </w:tcPr>
          <w:p w:rsidR="00301561" w:rsidRDefault="00301561">
            <w:pPr>
              <w:widowControl w:val="0"/>
              <w:snapToGrid w:val="0"/>
              <w:spacing w:before="100" w:after="100"/>
            </w:pPr>
            <w:r>
              <w:t>20</w:t>
            </w:r>
          </w:p>
        </w:tc>
        <w:tc>
          <w:tcPr>
            <w:tcW w:w="1418" w:type="dxa"/>
            <w:tcBorders>
              <w:left w:val="single" w:sz="4" w:space="0" w:color="000000"/>
              <w:bottom w:val="single" w:sz="4" w:space="0" w:color="000000"/>
            </w:tcBorders>
          </w:tcPr>
          <w:p w:rsidR="00301561" w:rsidRDefault="00301561">
            <w:pPr>
              <w:widowControl w:val="0"/>
              <w:snapToGrid w:val="0"/>
              <w:spacing w:before="100" w:after="100"/>
            </w:pPr>
            <w:r>
              <w:t>20</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60</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pPr>
            <w:r>
              <w:t>Mean weight/unit length of stack (gm/cm)</w:t>
            </w:r>
          </w:p>
        </w:tc>
        <w:tc>
          <w:tcPr>
            <w:tcW w:w="1134" w:type="dxa"/>
            <w:tcBorders>
              <w:left w:val="single" w:sz="4" w:space="0" w:color="000000"/>
              <w:bottom w:val="single" w:sz="4" w:space="0" w:color="000000"/>
            </w:tcBorders>
          </w:tcPr>
          <w:p w:rsidR="00301561" w:rsidRDefault="00301561">
            <w:pPr>
              <w:widowControl w:val="0"/>
              <w:snapToGrid w:val="0"/>
              <w:spacing w:before="100" w:after="100"/>
            </w:pPr>
            <w:r>
              <w:t xml:space="preserve">2.3105 </w:t>
            </w:r>
          </w:p>
        </w:tc>
        <w:tc>
          <w:tcPr>
            <w:tcW w:w="1275" w:type="dxa"/>
            <w:tcBorders>
              <w:left w:val="single" w:sz="4" w:space="0" w:color="000000"/>
              <w:bottom w:val="single" w:sz="4" w:space="0" w:color="000000"/>
            </w:tcBorders>
          </w:tcPr>
          <w:p w:rsidR="00301561" w:rsidRDefault="00301561">
            <w:pPr>
              <w:widowControl w:val="0"/>
              <w:snapToGrid w:val="0"/>
              <w:spacing w:before="100" w:after="100"/>
            </w:pPr>
            <w:r>
              <w:t>2.2899</w:t>
            </w:r>
          </w:p>
        </w:tc>
        <w:tc>
          <w:tcPr>
            <w:tcW w:w="1418" w:type="dxa"/>
            <w:tcBorders>
              <w:left w:val="single" w:sz="4" w:space="0" w:color="000000"/>
              <w:bottom w:val="single" w:sz="4" w:space="0" w:color="000000"/>
            </w:tcBorders>
          </w:tcPr>
          <w:p w:rsidR="00301561" w:rsidRDefault="00301561">
            <w:pPr>
              <w:widowControl w:val="0"/>
              <w:snapToGrid w:val="0"/>
              <w:spacing w:before="100" w:after="100"/>
            </w:pPr>
            <w:r>
              <w:t xml:space="preserve">2.2085 </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2.238</w:t>
            </w:r>
          </w:p>
        </w:tc>
      </w:tr>
      <w:tr w:rsidR="00301561">
        <w:tc>
          <w:tcPr>
            <w:tcW w:w="3828" w:type="dxa"/>
            <w:tcBorders>
              <w:left w:val="single" w:sz="4" w:space="0" w:color="000000"/>
              <w:bottom w:val="single" w:sz="4" w:space="0" w:color="000000"/>
            </w:tcBorders>
          </w:tcPr>
          <w:p w:rsidR="00301561" w:rsidRDefault="00301561">
            <w:pPr>
              <w:widowControl w:val="0"/>
              <w:tabs>
                <w:tab w:val="left" w:pos="3011"/>
              </w:tabs>
              <w:snapToGrid w:val="0"/>
              <w:spacing w:before="100" w:after="100"/>
              <w:rPr>
                <w:i/>
                <w:iCs/>
                <w:lang w:val="en-US"/>
              </w:rPr>
            </w:pPr>
            <w:r>
              <w:rPr>
                <w:i/>
                <w:iCs/>
                <w:lang w:val="en-US"/>
              </w:rPr>
              <w:t>Assumed density (g/cm</w:t>
            </w:r>
            <w:r>
              <w:rPr>
                <w:i/>
                <w:iCs/>
                <w:vertAlign w:val="superscript"/>
                <w:lang w:val="en-US"/>
              </w:rPr>
              <w:t>3</w:t>
            </w:r>
            <w:r>
              <w:rPr>
                <w:i/>
                <w:iCs/>
                <w:lang w:val="en-US"/>
              </w:rPr>
              <w:t>)*</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2.1957</w:t>
            </w: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2.1762</w:t>
            </w: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2.0988</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r>
              <w:rPr>
                <w:lang w:val="en-US"/>
              </w:rPr>
              <w:t>2.1268</w:t>
            </w:r>
          </w:p>
        </w:tc>
      </w:tr>
      <w:tr w:rsidR="00301561">
        <w:tc>
          <w:tcPr>
            <w:tcW w:w="3828" w:type="dxa"/>
            <w:tcBorders>
              <w:left w:val="single" w:sz="4" w:space="0" w:color="000000"/>
              <w:bottom w:val="single" w:sz="4" w:space="0" w:color="000000"/>
            </w:tcBorders>
          </w:tcPr>
          <w:p w:rsidR="00301561" w:rsidRDefault="00301561">
            <w:pPr>
              <w:widowControl w:val="0"/>
              <w:tabs>
                <w:tab w:val="left" w:pos="3011"/>
              </w:tabs>
              <w:snapToGrid w:val="0"/>
              <w:rPr>
                <w:vertAlign w:val="superscript"/>
                <w:lang w:val="en-US"/>
              </w:rPr>
            </w:pPr>
            <w:r>
              <w:rPr>
                <w:lang w:val="en-US"/>
              </w:rPr>
              <w:t xml:space="preserve">B10 percentage </w:t>
            </w:r>
            <w:r>
              <w:rPr>
                <w:vertAlign w:val="superscript"/>
                <w:lang w:val="en-US"/>
              </w:rPr>
              <w:t>(1)</w:t>
            </w:r>
          </w:p>
          <w:p w:rsidR="00301561" w:rsidRDefault="00301561">
            <w:pPr>
              <w:widowControl w:val="0"/>
              <w:tabs>
                <w:tab w:val="left" w:pos="3011"/>
              </w:tabs>
              <w:snapToGrid w:val="0"/>
              <w:rPr>
                <w:lang w:val="en-US"/>
              </w:rPr>
            </w:pPr>
            <w:r>
              <w:rPr>
                <w:lang w:val="en-US"/>
              </w:rPr>
              <w:t>(atomic percent)</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 xml:space="preserve">19.806 ± 0.0166 </w:t>
            </w: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 xml:space="preserve">29.889 ± 0.004 </w:t>
            </w: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 xml:space="preserve">79.914 ± 0.0037 </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r>
              <w:rPr>
                <w:lang w:val="en-US"/>
              </w:rPr>
              <w:t>90.16 ± 0.02</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pPr>
            <w:r>
              <w:t>Mean length of pellet stack (cm)</w:t>
            </w:r>
          </w:p>
        </w:tc>
        <w:tc>
          <w:tcPr>
            <w:tcW w:w="1134" w:type="dxa"/>
            <w:tcBorders>
              <w:left w:val="single" w:sz="4" w:space="0" w:color="000000"/>
              <w:bottom w:val="single" w:sz="4" w:space="0" w:color="000000"/>
            </w:tcBorders>
          </w:tcPr>
          <w:p w:rsidR="00301561" w:rsidRDefault="00301561">
            <w:pPr>
              <w:widowControl w:val="0"/>
              <w:snapToGrid w:val="0"/>
              <w:spacing w:before="100" w:after="100"/>
            </w:pPr>
            <w:r>
              <w:t>90.493</w:t>
            </w:r>
          </w:p>
        </w:tc>
        <w:tc>
          <w:tcPr>
            <w:tcW w:w="1275" w:type="dxa"/>
            <w:tcBorders>
              <w:left w:val="single" w:sz="4" w:space="0" w:color="000000"/>
              <w:bottom w:val="single" w:sz="4" w:space="0" w:color="000000"/>
            </w:tcBorders>
          </w:tcPr>
          <w:p w:rsidR="00301561" w:rsidRDefault="00301561">
            <w:pPr>
              <w:widowControl w:val="0"/>
              <w:snapToGrid w:val="0"/>
              <w:spacing w:before="100" w:after="100"/>
            </w:pPr>
            <w:r>
              <w:t>90.551</w:t>
            </w:r>
          </w:p>
        </w:tc>
        <w:tc>
          <w:tcPr>
            <w:tcW w:w="1418" w:type="dxa"/>
            <w:tcBorders>
              <w:left w:val="single" w:sz="4" w:space="0" w:color="000000"/>
              <w:bottom w:val="single" w:sz="4" w:space="0" w:color="000000"/>
            </w:tcBorders>
          </w:tcPr>
          <w:p w:rsidR="00301561" w:rsidRDefault="00301561">
            <w:pPr>
              <w:widowControl w:val="0"/>
              <w:snapToGrid w:val="0"/>
              <w:spacing w:before="100" w:after="100"/>
            </w:pPr>
            <w:r>
              <w:t>90.562</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 xml:space="preserve">90.148 </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rFonts w:ascii="Arial" w:hAnsi="Arial"/>
              </w:rPr>
            </w:pPr>
          </w:p>
        </w:tc>
        <w:tc>
          <w:tcPr>
            <w:tcW w:w="1134" w:type="dxa"/>
            <w:tcBorders>
              <w:left w:val="single" w:sz="4" w:space="0" w:color="000000"/>
              <w:bottom w:val="single" w:sz="4" w:space="0" w:color="000000"/>
            </w:tcBorders>
          </w:tcPr>
          <w:p w:rsidR="00301561" w:rsidRDefault="00301561">
            <w:pPr>
              <w:widowControl w:val="0"/>
              <w:snapToGrid w:val="0"/>
              <w:spacing w:before="100" w:after="100"/>
            </w:pPr>
          </w:p>
        </w:tc>
        <w:tc>
          <w:tcPr>
            <w:tcW w:w="1275" w:type="dxa"/>
            <w:tcBorders>
              <w:left w:val="single" w:sz="4" w:space="0" w:color="000000"/>
              <w:bottom w:val="single" w:sz="4" w:space="0" w:color="000000"/>
            </w:tcBorders>
          </w:tcPr>
          <w:p w:rsidR="00301561" w:rsidRDefault="00301561">
            <w:pPr>
              <w:widowControl w:val="0"/>
              <w:snapToGrid w:val="0"/>
              <w:spacing w:before="100" w:after="100"/>
            </w:pPr>
          </w:p>
        </w:tc>
        <w:tc>
          <w:tcPr>
            <w:tcW w:w="1418" w:type="dxa"/>
            <w:tcBorders>
              <w:left w:val="single" w:sz="4" w:space="0" w:color="000000"/>
              <w:bottom w:val="single" w:sz="4" w:space="0" w:color="000000"/>
            </w:tcBorders>
          </w:tcPr>
          <w:p w:rsidR="00301561" w:rsidRDefault="00301561">
            <w:pPr>
              <w:widowControl w:val="0"/>
              <w:snapToGrid w:val="0"/>
              <w:spacing w:before="100" w:after="100"/>
            </w:pP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b/>
                <w:bCs/>
                <w:lang w:val="en-US"/>
              </w:rPr>
            </w:pPr>
            <w:r>
              <w:rPr>
                <w:b/>
                <w:bCs/>
                <w:lang w:val="en-US"/>
              </w:rPr>
              <w:t>Compositions  (weight %)</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B</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77.88</w:t>
            </w: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77.48</w:t>
            </w: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77.95</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77.9</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C</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21.77</w:t>
            </w: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22.27</w:t>
            </w: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21.65</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21.2</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Al</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 xml:space="preserve">  0.05</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Si</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r>
              <w:rPr>
                <w:lang w:val="fr-FR"/>
              </w:rPr>
              <w:t xml:space="preserve">  </w:t>
            </w:r>
            <w:r>
              <w:rPr>
                <w:lang w:val="en-US"/>
              </w:rPr>
              <w:t>0.20</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Ti</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0.03</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Fe</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0.08</w:t>
            </w: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0.08</w:t>
            </w: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r>
              <w:rPr>
                <w:lang w:val="en-US"/>
              </w:rPr>
              <w:t xml:space="preserve">  0.13</w:t>
            </w:r>
          </w:p>
        </w:tc>
      </w:tr>
      <w:tr w:rsidR="00301561">
        <w:tc>
          <w:tcPr>
            <w:tcW w:w="3828"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Remainder</w:t>
            </w:r>
            <w:r w:rsidR="001A2650">
              <w:rPr>
                <w:lang w:val="en-US"/>
              </w:rPr>
              <w:t>s</w:t>
            </w:r>
            <w:r>
              <w:rPr>
                <w:lang w:val="en-US"/>
              </w:rPr>
              <w:t xml:space="preserve"> </w:t>
            </w:r>
            <w:r w:rsidR="001A2650">
              <w:rPr>
                <w:lang w:val="en-US"/>
              </w:rPr>
              <w:t xml:space="preserve">individually </w:t>
            </w:r>
            <w:r>
              <w:rPr>
                <w:lang w:val="en-US"/>
              </w:rPr>
              <w:t>&lt; 100 ppm</w:t>
            </w:r>
          </w:p>
        </w:tc>
        <w:tc>
          <w:tcPr>
            <w:tcW w:w="1134"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275"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418" w:type="dxa"/>
            <w:tcBorders>
              <w:left w:val="single" w:sz="4" w:space="0" w:color="000000"/>
              <w:bottom w:val="single" w:sz="4" w:space="0" w:color="000000"/>
            </w:tcBorders>
          </w:tcPr>
          <w:p w:rsidR="00301561" w:rsidRDefault="00301561">
            <w:pPr>
              <w:widowControl w:val="0"/>
              <w:snapToGrid w:val="0"/>
              <w:spacing w:before="100" w:after="100"/>
              <w:rPr>
                <w:lang w:val="en-US"/>
              </w:rPr>
            </w:pPr>
          </w:p>
        </w:tc>
        <w:tc>
          <w:tcPr>
            <w:tcW w:w="1296"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p>
        </w:tc>
      </w:tr>
    </w:tbl>
    <w:p w:rsidR="00301561" w:rsidRDefault="00301561">
      <w:pPr>
        <w:widowControl w:val="0"/>
        <w:spacing w:before="100" w:after="100"/>
        <w:rPr>
          <w:i/>
          <w:iCs/>
          <w:lang w:val="en-US"/>
        </w:rPr>
      </w:pPr>
      <w:r>
        <w:rPr>
          <w:b/>
          <w:bCs/>
        </w:rPr>
        <w:t xml:space="preserve">* </w:t>
      </w:r>
      <w:r>
        <w:rPr>
          <w:i/>
          <w:iCs/>
          <w:lang w:val="en-US"/>
        </w:rPr>
        <w:t>The assumed density corresponds to the weight per unit length and the pellet diameter of 1.1 cm used in the calculational model</w:t>
      </w:r>
    </w:p>
    <w:p w:rsidR="009C021D" w:rsidRDefault="001A2650">
      <w:pPr>
        <w:widowControl w:val="0"/>
        <w:spacing w:before="100" w:after="100"/>
        <w:rPr>
          <w:i/>
          <w:iCs/>
          <w:lang w:val="en-US"/>
        </w:rPr>
      </w:pPr>
      <w:r>
        <w:rPr>
          <w:i/>
          <w:iCs/>
          <w:lang w:val="en-US"/>
        </w:rPr>
        <w:t>(1) S</w:t>
      </w:r>
      <w:r w:rsidR="00301561">
        <w:rPr>
          <w:i/>
          <w:iCs/>
          <w:lang w:val="en-US"/>
        </w:rPr>
        <w:t>everal analyses of the boron compositions were carried out.  These are the atomic percenta</w:t>
      </w:r>
      <w:r>
        <w:rPr>
          <w:i/>
          <w:iCs/>
          <w:lang w:val="en-US"/>
        </w:rPr>
        <w:t>ge figures provided by Partiot.</w:t>
      </w:r>
    </w:p>
    <w:p w:rsidR="00301561" w:rsidRDefault="00301561" w:rsidP="009C021D">
      <w:pPr>
        <w:pStyle w:val="TableHeading"/>
      </w:pPr>
      <w:r>
        <w:br w:type="page"/>
      </w:r>
      <w:bookmarkStart w:id="68" w:name="_Toc197256869"/>
      <w:r w:rsidR="00DF15ED">
        <w:t>Table A4.  Stainless S</w:t>
      </w:r>
      <w:r>
        <w:t>teel Composition in Weight %</w:t>
      </w:r>
      <w:bookmarkEnd w:id="68"/>
    </w:p>
    <w:p w:rsidR="009C021D" w:rsidRPr="009C021D" w:rsidRDefault="009C021D" w:rsidP="009C021D"/>
    <w:tbl>
      <w:tblPr>
        <w:tblW w:w="0" w:type="auto"/>
        <w:tblInd w:w="-15" w:type="dxa"/>
        <w:tblLayout w:type="fixed"/>
        <w:tblLook w:val="0000"/>
      </w:tblPr>
      <w:tblGrid>
        <w:gridCol w:w="1135"/>
        <w:gridCol w:w="2126"/>
        <w:gridCol w:w="2298"/>
      </w:tblGrid>
      <w:tr w:rsidR="00301561">
        <w:tc>
          <w:tcPr>
            <w:tcW w:w="1135"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pPr>
          </w:p>
        </w:tc>
        <w:tc>
          <w:tcPr>
            <w:tcW w:w="2126"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pPr>
            <w:r>
              <w:t>304S of BS1449</w:t>
            </w:r>
          </w:p>
        </w:tc>
        <w:tc>
          <w:tcPr>
            <w:tcW w:w="2298"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B90 tube</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C </w:t>
            </w: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  0.03 </w:t>
            </w: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 xml:space="preserve"> 0.05</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Si </w:t>
            </w: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   0.49 </w:t>
            </w: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 xml:space="preserve"> 0.49</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P</w:t>
            </w: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  0.021 </w:t>
            </w: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 xml:space="preserve"> 0.03</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S</w:t>
            </w:r>
          </w:p>
        </w:tc>
        <w:tc>
          <w:tcPr>
            <w:tcW w:w="2126" w:type="dxa"/>
            <w:tcBorders>
              <w:left w:val="single" w:sz="4" w:space="0" w:color="000000"/>
              <w:bottom w:val="single" w:sz="4" w:space="0" w:color="000000"/>
            </w:tcBorders>
          </w:tcPr>
          <w:p w:rsidR="00301561" w:rsidRDefault="00301561">
            <w:pPr>
              <w:widowControl w:val="0"/>
              <w:snapToGrid w:val="0"/>
              <w:spacing w:before="100" w:after="100"/>
            </w:pPr>
            <w:r>
              <w:rPr>
                <w:lang w:val="fr-FR"/>
              </w:rPr>
              <w:t xml:space="preserve">  </w:t>
            </w:r>
            <w:r>
              <w:t>0.015</w:t>
            </w: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pPr>
            <w:r>
              <w:t xml:space="preserve"> 0.012</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pPr>
            <w:r>
              <w:t xml:space="preserve">Cr </w:t>
            </w: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 xml:space="preserve">19.24 </w:t>
            </w: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r>
              <w:rPr>
                <w:lang w:val="en-US"/>
              </w:rPr>
              <w:t>17.57</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 xml:space="preserve">Mn </w:t>
            </w: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 xml:space="preserve">   1.74 </w:t>
            </w: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en-US"/>
              </w:rPr>
            </w:pPr>
            <w:r>
              <w:rPr>
                <w:lang w:val="en-US"/>
              </w:rPr>
              <w:t xml:space="preserve"> 1.75</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en-US"/>
              </w:rPr>
            </w:pPr>
            <w:r>
              <w:rPr>
                <w:lang w:val="en-US"/>
              </w:rPr>
              <w:t>Fe</w:t>
            </w: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67.864</w:t>
            </w: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67.838</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Ni </w:t>
            </w: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 xml:space="preserve">10.60 </w:t>
            </w: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11.54</w:t>
            </w:r>
          </w:p>
        </w:tc>
      </w:tr>
      <w:tr w:rsidR="00301561">
        <w:tc>
          <w:tcPr>
            <w:tcW w:w="1135" w:type="dxa"/>
            <w:tcBorders>
              <w:left w:val="single" w:sz="4" w:space="0" w:color="000000"/>
              <w:bottom w:val="single" w:sz="4" w:space="0" w:color="000000"/>
            </w:tcBorders>
          </w:tcPr>
          <w:p w:rsidR="00301561" w:rsidRDefault="00301561">
            <w:pPr>
              <w:widowControl w:val="0"/>
              <w:snapToGrid w:val="0"/>
              <w:spacing w:before="100" w:after="100"/>
              <w:rPr>
                <w:lang w:val="fr-FR"/>
              </w:rPr>
            </w:pPr>
            <w:r>
              <w:rPr>
                <w:lang w:val="fr-FR"/>
              </w:rPr>
              <w:t>Nb</w:t>
            </w:r>
          </w:p>
        </w:tc>
        <w:tc>
          <w:tcPr>
            <w:tcW w:w="2126" w:type="dxa"/>
            <w:tcBorders>
              <w:left w:val="single" w:sz="4" w:space="0" w:color="000000"/>
              <w:bottom w:val="single" w:sz="4" w:space="0" w:color="000000"/>
            </w:tcBorders>
          </w:tcPr>
          <w:p w:rsidR="00301561" w:rsidRDefault="00301561">
            <w:pPr>
              <w:widowControl w:val="0"/>
              <w:snapToGrid w:val="0"/>
              <w:spacing w:before="100" w:after="100"/>
              <w:rPr>
                <w:lang w:val="fr-FR"/>
              </w:rPr>
            </w:pPr>
          </w:p>
        </w:tc>
        <w:tc>
          <w:tcPr>
            <w:tcW w:w="2298"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lang w:val="fr-FR"/>
              </w:rPr>
            </w:pPr>
            <w:r>
              <w:rPr>
                <w:lang w:val="fr-FR"/>
              </w:rPr>
              <w:t xml:space="preserve"> 0.72</w:t>
            </w:r>
          </w:p>
        </w:tc>
      </w:tr>
    </w:tbl>
    <w:p w:rsidR="00301561" w:rsidRDefault="00301561">
      <w:pPr>
        <w:widowControl w:val="0"/>
        <w:tabs>
          <w:tab w:val="left" w:pos="-29"/>
          <w:tab w:val="left" w:pos="90"/>
        </w:tabs>
        <w:spacing w:before="100" w:after="100"/>
        <w:rPr>
          <w:lang w:val="fr-FR"/>
        </w:rPr>
      </w:pPr>
    </w:p>
    <w:p w:rsidR="00301561" w:rsidRDefault="00301561" w:rsidP="003267D5">
      <w:pPr>
        <w:pStyle w:val="TableHeading"/>
        <w:rPr>
          <w:lang w:val="en-US"/>
        </w:rPr>
      </w:pPr>
      <w:bookmarkStart w:id="69" w:name="_Toc197256870"/>
      <w:r>
        <w:rPr>
          <w:lang w:val="fr-FR"/>
        </w:rPr>
        <w:t xml:space="preserve">Table A5.  </w:t>
      </w:r>
      <w:r w:rsidR="00DF15ED">
        <w:rPr>
          <w:lang w:val="en-US"/>
        </w:rPr>
        <w:t>Tantalum.  Trace E</w:t>
      </w:r>
      <w:r>
        <w:rPr>
          <w:lang w:val="en-US"/>
        </w:rPr>
        <w:t>lements in Weight ppm.</w:t>
      </w:r>
      <w:bookmarkEnd w:id="69"/>
    </w:p>
    <w:p w:rsidR="00301561" w:rsidRDefault="00301561">
      <w:pPr>
        <w:rPr>
          <w:lang w:val="en-US"/>
        </w:rPr>
      </w:pPr>
    </w:p>
    <w:tbl>
      <w:tblPr>
        <w:tblW w:w="0" w:type="auto"/>
        <w:tblInd w:w="-15" w:type="dxa"/>
        <w:tblLayout w:type="fixed"/>
        <w:tblLook w:val="0000"/>
      </w:tblPr>
      <w:tblGrid>
        <w:gridCol w:w="1135"/>
        <w:gridCol w:w="1731"/>
      </w:tblGrid>
      <w:tr w:rsidR="00301561">
        <w:tc>
          <w:tcPr>
            <w:tcW w:w="1135" w:type="dxa"/>
            <w:tcBorders>
              <w:top w:val="single" w:sz="4" w:space="0" w:color="000000"/>
              <w:left w:val="single" w:sz="4" w:space="0" w:color="000000"/>
              <w:bottom w:val="single" w:sz="4" w:space="0" w:color="000000"/>
            </w:tcBorders>
          </w:tcPr>
          <w:p w:rsidR="00301561" w:rsidRDefault="00301561">
            <w:pPr>
              <w:widowControl w:val="0"/>
              <w:snapToGrid w:val="0"/>
            </w:pPr>
          </w:p>
        </w:tc>
        <w:tc>
          <w:tcPr>
            <w:tcW w:w="1731"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pPr>
            <w:r>
              <w:t>Weight ppm.</w:t>
            </w:r>
          </w:p>
        </w:tc>
      </w:tr>
      <w:tr w:rsidR="00301561">
        <w:tc>
          <w:tcPr>
            <w:tcW w:w="1135" w:type="dxa"/>
            <w:tcBorders>
              <w:left w:val="single" w:sz="4" w:space="0" w:color="000000"/>
              <w:bottom w:val="single" w:sz="4" w:space="0" w:color="000000"/>
            </w:tcBorders>
          </w:tcPr>
          <w:p w:rsidR="00301561" w:rsidRDefault="00301561">
            <w:pPr>
              <w:widowControl w:val="0"/>
              <w:snapToGrid w:val="0"/>
            </w:pP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1135" w:type="dxa"/>
            <w:tcBorders>
              <w:left w:val="single" w:sz="4" w:space="0" w:color="000000"/>
              <w:bottom w:val="single" w:sz="4" w:space="0" w:color="000000"/>
            </w:tcBorders>
          </w:tcPr>
          <w:p w:rsidR="00301561" w:rsidRDefault="00301561">
            <w:pPr>
              <w:widowControl w:val="0"/>
              <w:snapToGrid w:val="0"/>
            </w:pPr>
            <w:r>
              <w:t>H</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2.2 - 3.0</w:t>
            </w:r>
          </w:p>
        </w:tc>
      </w:tr>
      <w:tr w:rsidR="00301561">
        <w:tc>
          <w:tcPr>
            <w:tcW w:w="1135" w:type="dxa"/>
            <w:tcBorders>
              <w:left w:val="single" w:sz="4" w:space="0" w:color="000000"/>
              <w:bottom w:val="single" w:sz="4" w:space="0" w:color="000000"/>
            </w:tcBorders>
          </w:tcPr>
          <w:p w:rsidR="00301561" w:rsidRDefault="00301561">
            <w:pPr>
              <w:widowControl w:val="0"/>
              <w:snapToGrid w:val="0"/>
            </w:pPr>
            <w:r>
              <w:t>N</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15 - 20</w:t>
            </w:r>
          </w:p>
        </w:tc>
      </w:tr>
      <w:tr w:rsidR="00301561">
        <w:tc>
          <w:tcPr>
            <w:tcW w:w="1135" w:type="dxa"/>
            <w:tcBorders>
              <w:left w:val="single" w:sz="4" w:space="0" w:color="000000"/>
              <w:bottom w:val="single" w:sz="4" w:space="0" w:color="000000"/>
            </w:tcBorders>
          </w:tcPr>
          <w:p w:rsidR="00301561" w:rsidRDefault="00301561">
            <w:pPr>
              <w:widowControl w:val="0"/>
              <w:snapToGrid w:val="0"/>
            </w:pPr>
            <w:r>
              <w:t>Nb</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360 - 740</w:t>
            </w:r>
          </w:p>
        </w:tc>
      </w:tr>
      <w:tr w:rsidR="00301561">
        <w:tc>
          <w:tcPr>
            <w:tcW w:w="1135" w:type="dxa"/>
            <w:tcBorders>
              <w:left w:val="single" w:sz="4" w:space="0" w:color="000000"/>
              <w:bottom w:val="single" w:sz="4" w:space="0" w:color="000000"/>
            </w:tcBorders>
          </w:tcPr>
          <w:p w:rsidR="00301561" w:rsidRDefault="00301561">
            <w:pPr>
              <w:widowControl w:val="0"/>
              <w:snapToGrid w:val="0"/>
            </w:pPr>
            <w:r>
              <w:t>W</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225 - 272</w:t>
            </w:r>
          </w:p>
        </w:tc>
      </w:tr>
      <w:tr w:rsidR="00301561">
        <w:tc>
          <w:tcPr>
            <w:tcW w:w="1135" w:type="dxa"/>
            <w:tcBorders>
              <w:left w:val="single" w:sz="4" w:space="0" w:color="000000"/>
              <w:bottom w:val="single" w:sz="4" w:space="0" w:color="000000"/>
            </w:tcBorders>
          </w:tcPr>
          <w:p w:rsidR="00301561" w:rsidRDefault="00301561">
            <w:pPr>
              <w:widowControl w:val="0"/>
              <w:snapToGrid w:val="0"/>
            </w:pP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p>
        </w:tc>
      </w:tr>
      <w:tr w:rsidR="00301561">
        <w:tc>
          <w:tcPr>
            <w:tcW w:w="1135" w:type="dxa"/>
            <w:tcBorders>
              <w:left w:val="single" w:sz="4" w:space="0" w:color="000000"/>
              <w:bottom w:val="single" w:sz="4" w:space="0" w:color="000000"/>
            </w:tcBorders>
          </w:tcPr>
          <w:p w:rsidR="00301561" w:rsidRDefault="00301561">
            <w:pPr>
              <w:widowControl w:val="0"/>
              <w:snapToGrid w:val="0"/>
            </w:pPr>
            <w:r>
              <w:t xml:space="preserve">C </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&lt; 30</w:t>
            </w:r>
          </w:p>
        </w:tc>
      </w:tr>
      <w:tr w:rsidR="00301561">
        <w:tc>
          <w:tcPr>
            <w:tcW w:w="1135" w:type="dxa"/>
            <w:tcBorders>
              <w:left w:val="single" w:sz="4" w:space="0" w:color="000000"/>
              <w:bottom w:val="single" w:sz="4" w:space="0" w:color="000000"/>
            </w:tcBorders>
          </w:tcPr>
          <w:p w:rsidR="00301561" w:rsidRDefault="00301561">
            <w:pPr>
              <w:widowControl w:val="0"/>
              <w:snapToGrid w:val="0"/>
            </w:pPr>
            <w:r>
              <w:t>O</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&lt; 50</w:t>
            </w:r>
          </w:p>
        </w:tc>
      </w:tr>
      <w:tr w:rsidR="00301561">
        <w:tc>
          <w:tcPr>
            <w:tcW w:w="1135" w:type="dxa"/>
            <w:tcBorders>
              <w:left w:val="single" w:sz="4" w:space="0" w:color="000000"/>
              <w:bottom w:val="single" w:sz="4" w:space="0" w:color="000000"/>
            </w:tcBorders>
          </w:tcPr>
          <w:p w:rsidR="00301561" w:rsidRDefault="00301561">
            <w:pPr>
              <w:widowControl w:val="0"/>
              <w:snapToGrid w:val="0"/>
            </w:pPr>
            <w:r>
              <w:t>Al</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&lt; 20</w:t>
            </w:r>
          </w:p>
        </w:tc>
      </w:tr>
      <w:tr w:rsidR="00301561">
        <w:tc>
          <w:tcPr>
            <w:tcW w:w="1135" w:type="dxa"/>
            <w:tcBorders>
              <w:left w:val="single" w:sz="4" w:space="0" w:color="000000"/>
              <w:bottom w:val="single" w:sz="4" w:space="0" w:color="000000"/>
            </w:tcBorders>
          </w:tcPr>
          <w:p w:rsidR="00301561" w:rsidRDefault="00301561">
            <w:pPr>
              <w:widowControl w:val="0"/>
              <w:snapToGrid w:val="0"/>
              <w:rPr>
                <w:lang w:val="fr-FR"/>
              </w:rPr>
            </w:pPr>
            <w:r>
              <w:rPr>
                <w:lang w:val="fr-FR"/>
              </w:rPr>
              <w:t>Si</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&lt; 10</w:t>
            </w:r>
          </w:p>
        </w:tc>
      </w:tr>
      <w:tr w:rsidR="00301561">
        <w:tc>
          <w:tcPr>
            <w:tcW w:w="1135"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Ca </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rPr>
                <w:lang w:val="fr-FR"/>
              </w:rPr>
            </w:pPr>
            <w:r>
              <w:rPr>
                <w:lang w:val="fr-FR"/>
              </w:rPr>
              <w:t xml:space="preserve">&lt; 10 </w:t>
            </w:r>
          </w:p>
        </w:tc>
      </w:tr>
      <w:tr w:rsidR="00301561">
        <w:tc>
          <w:tcPr>
            <w:tcW w:w="1135" w:type="dxa"/>
            <w:tcBorders>
              <w:left w:val="single" w:sz="4" w:space="0" w:color="000000"/>
              <w:bottom w:val="single" w:sz="4" w:space="0" w:color="000000"/>
            </w:tcBorders>
          </w:tcPr>
          <w:p w:rsidR="00301561" w:rsidRDefault="00301561">
            <w:pPr>
              <w:widowControl w:val="0"/>
              <w:snapToGrid w:val="0"/>
              <w:rPr>
                <w:lang w:val="fr-FR"/>
              </w:rPr>
            </w:pPr>
            <w:r>
              <w:rPr>
                <w:lang w:val="fr-FR"/>
              </w:rPr>
              <w:t xml:space="preserve">Ti </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&lt; 10</w:t>
            </w:r>
          </w:p>
        </w:tc>
      </w:tr>
      <w:tr w:rsidR="00301561">
        <w:tc>
          <w:tcPr>
            <w:tcW w:w="1135" w:type="dxa"/>
            <w:tcBorders>
              <w:left w:val="single" w:sz="4" w:space="0" w:color="000000"/>
              <w:bottom w:val="single" w:sz="4" w:space="0" w:color="000000"/>
            </w:tcBorders>
          </w:tcPr>
          <w:p w:rsidR="00301561" w:rsidRDefault="00301561">
            <w:pPr>
              <w:widowControl w:val="0"/>
              <w:snapToGrid w:val="0"/>
              <w:rPr>
                <w:lang w:val="en-US"/>
              </w:rPr>
            </w:pPr>
            <w:r>
              <w:rPr>
                <w:lang w:val="en-US"/>
              </w:rPr>
              <w:t>Cr</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&lt; 10</w:t>
            </w:r>
          </w:p>
        </w:tc>
      </w:tr>
      <w:tr w:rsidR="00301561">
        <w:tc>
          <w:tcPr>
            <w:tcW w:w="1135" w:type="dxa"/>
            <w:tcBorders>
              <w:left w:val="single" w:sz="4" w:space="0" w:color="000000"/>
              <w:bottom w:val="single" w:sz="4" w:space="0" w:color="000000"/>
            </w:tcBorders>
          </w:tcPr>
          <w:p w:rsidR="00301561" w:rsidRDefault="00301561">
            <w:pPr>
              <w:widowControl w:val="0"/>
              <w:snapToGrid w:val="0"/>
            </w:pPr>
            <w:r>
              <w:t>Co</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pPr>
            <w:r>
              <w:t>&lt; 15</w:t>
            </w:r>
          </w:p>
        </w:tc>
      </w:tr>
      <w:tr w:rsidR="00301561">
        <w:tc>
          <w:tcPr>
            <w:tcW w:w="1135" w:type="dxa"/>
            <w:tcBorders>
              <w:left w:val="single" w:sz="4" w:space="0" w:color="000000"/>
              <w:bottom w:val="single" w:sz="4" w:space="0" w:color="000000"/>
            </w:tcBorders>
          </w:tcPr>
          <w:p w:rsidR="00301561" w:rsidRDefault="00301561">
            <w:pPr>
              <w:widowControl w:val="0"/>
              <w:snapToGrid w:val="0"/>
              <w:rPr>
                <w:lang w:val="en-US"/>
              </w:rPr>
            </w:pPr>
            <w:r>
              <w:rPr>
                <w:lang w:val="en-US"/>
              </w:rPr>
              <w:t>Ni</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&lt; 10</w:t>
            </w:r>
          </w:p>
        </w:tc>
      </w:tr>
      <w:tr w:rsidR="00301561">
        <w:tc>
          <w:tcPr>
            <w:tcW w:w="1135" w:type="dxa"/>
            <w:tcBorders>
              <w:left w:val="single" w:sz="4" w:space="0" w:color="000000"/>
              <w:bottom w:val="single" w:sz="4" w:space="0" w:color="000000"/>
            </w:tcBorders>
          </w:tcPr>
          <w:p w:rsidR="00301561" w:rsidRDefault="00301561">
            <w:pPr>
              <w:widowControl w:val="0"/>
              <w:snapToGrid w:val="0"/>
              <w:rPr>
                <w:lang w:val="en-US"/>
              </w:rPr>
            </w:pPr>
            <w:r>
              <w:rPr>
                <w:lang w:val="en-US"/>
              </w:rPr>
              <w:t xml:space="preserve">Zr </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&lt; 50</w:t>
            </w:r>
          </w:p>
        </w:tc>
      </w:tr>
      <w:tr w:rsidR="00301561">
        <w:tc>
          <w:tcPr>
            <w:tcW w:w="1135" w:type="dxa"/>
            <w:tcBorders>
              <w:left w:val="single" w:sz="4" w:space="0" w:color="000000"/>
              <w:bottom w:val="single" w:sz="4" w:space="0" w:color="000000"/>
            </w:tcBorders>
          </w:tcPr>
          <w:p w:rsidR="00301561" w:rsidRDefault="00301561">
            <w:pPr>
              <w:widowControl w:val="0"/>
              <w:snapToGrid w:val="0"/>
              <w:rPr>
                <w:lang w:val="en-US"/>
              </w:rPr>
            </w:pPr>
            <w:r>
              <w:rPr>
                <w:lang w:val="en-US"/>
              </w:rPr>
              <w:t>Mo</w:t>
            </w:r>
          </w:p>
        </w:tc>
        <w:tc>
          <w:tcPr>
            <w:tcW w:w="1731"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&lt; 10</w:t>
            </w:r>
          </w:p>
        </w:tc>
      </w:tr>
    </w:tbl>
    <w:p w:rsidR="009C021D" w:rsidRDefault="00301561">
      <w:r>
        <w:br w:type="page"/>
      </w:r>
    </w:p>
    <w:p w:rsidR="00301561" w:rsidRDefault="00301561" w:rsidP="009C021D">
      <w:pPr>
        <w:pStyle w:val="TableHeading"/>
        <w:rPr>
          <w:lang w:val="en-US"/>
        </w:rPr>
      </w:pPr>
      <w:bookmarkStart w:id="70" w:name="_Toc197256871"/>
      <w:r>
        <w:rPr>
          <w:lang w:val="en-US"/>
        </w:rPr>
        <w:t>Table A6.  Chemical Analysis of Sodium</w:t>
      </w:r>
      <w:bookmarkEnd w:id="70"/>
    </w:p>
    <w:p w:rsidR="00301561" w:rsidRDefault="00301561">
      <w:pPr>
        <w:rPr>
          <w:lang w:val="en-US"/>
        </w:rPr>
      </w:pPr>
    </w:p>
    <w:tbl>
      <w:tblPr>
        <w:tblW w:w="0" w:type="auto"/>
        <w:tblInd w:w="-15" w:type="dxa"/>
        <w:tblLayout w:type="fixed"/>
        <w:tblLook w:val="0000"/>
      </w:tblPr>
      <w:tblGrid>
        <w:gridCol w:w="2127"/>
        <w:gridCol w:w="1873"/>
      </w:tblGrid>
      <w:tr w:rsidR="00301561">
        <w:tc>
          <w:tcPr>
            <w:tcW w:w="2127" w:type="dxa"/>
            <w:tcBorders>
              <w:top w:val="single" w:sz="4" w:space="0" w:color="000000"/>
              <w:left w:val="single" w:sz="4" w:space="0" w:color="000000"/>
              <w:bottom w:val="single" w:sz="4" w:space="0" w:color="000000"/>
            </w:tcBorders>
          </w:tcPr>
          <w:p w:rsidR="00301561" w:rsidRDefault="00301561">
            <w:pPr>
              <w:widowControl w:val="0"/>
              <w:snapToGrid w:val="0"/>
              <w:rPr>
                <w:lang w:val="en-US"/>
              </w:rPr>
            </w:pPr>
            <w:r>
              <w:rPr>
                <w:lang w:val="en-US"/>
              </w:rPr>
              <w:t>Elements</w:t>
            </w:r>
          </w:p>
        </w:tc>
        <w:tc>
          <w:tcPr>
            <w:tcW w:w="1873"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(ppm)</w:t>
            </w:r>
          </w:p>
        </w:tc>
      </w:tr>
      <w:tr w:rsidR="00301561">
        <w:tc>
          <w:tcPr>
            <w:tcW w:w="2127" w:type="dxa"/>
            <w:tcBorders>
              <w:left w:val="single" w:sz="4" w:space="0" w:color="000000"/>
              <w:bottom w:val="single" w:sz="4" w:space="0" w:color="000000"/>
            </w:tcBorders>
          </w:tcPr>
          <w:p w:rsidR="00301561" w:rsidRDefault="00301561">
            <w:pPr>
              <w:widowControl w:val="0"/>
              <w:snapToGrid w:val="0"/>
              <w:rPr>
                <w:lang w:val="en-US"/>
              </w:rPr>
            </w:pPr>
            <w:r>
              <w:rPr>
                <w:lang w:val="en-US"/>
              </w:rPr>
              <w:t>Ca</w:t>
            </w:r>
          </w:p>
        </w:tc>
        <w:tc>
          <w:tcPr>
            <w:tcW w:w="1873"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&lt; 100 </w:t>
            </w:r>
          </w:p>
        </w:tc>
      </w:tr>
      <w:tr w:rsidR="00301561">
        <w:tc>
          <w:tcPr>
            <w:tcW w:w="2127" w:type="dxa"/>
            <w:tcBorders>
              <w:left w:val="single" w:sz="4" w:space="0" w:color="000000"/>
              <w:bottom w:val="single" w:sz="4" w:space="0" w:color="000000"/>
            </w:tcBorders>
          </w:tcPr>
          <w:p w:rsidR="00301561" w:rsidRDefault="00301561">
            <w:pPr>
              <w:widowControl w:val="0"/>
              <w:snapToGrid w:val="0"/>
            </w:pPr>
            <w:r>
              <w:t>Fe</w:t>
            </w:r>
          </w:p>
        </w:tc>
        <w:tc>
          <w:tcPr>
            <w:tcW w:w="1873" w:type="dxa"/>
            <w:tcBorders>
              <w:left w:val="single" w:sz="4" w:space="0" w:color="000000"/>
              <w:bottom w:val="single" w:sz="4" w:space="0" w:color="000000"/>
              <w:right w:val="single" w:sz="4" w:space="0" w:color="000000"/>
            </w:tcBorders>
          </w:tcPr>
          <w:p w:rsidR="00301561" w:rsidRDefault="00301561">
            <w:pPr>
              <w:widowControl w:val="0"/>
              <w:snapToGrid w:val="0"/>
            </w:pPr>
            <w:r>
              <w:t>20</w:t>
            </w:r>
          </w:p>
        </w:tc>
      </w:tr>
      <w:tr w:rsidR="00301561">
        <w:tc>
          <w:tcPr>
            <w:tcW w:w="2127" w:type="dxa"/>
            <w:tcBorders>
              <w:left w:val="single" w:sz="4" w:space="0" w:color="000000"/>
              <w:bottom w:val="single" w:sz="4" w:space="0" w:color="000000"/>
            </w:tcBorders>
          </w:tcPr>
          <w:p w:rsidR="00301561" w:rsidRDefault="00301561">
            <w:pPr>
              <w:widowControl w:val="0"/>
              <w:snapToGrid w:val="0"/>
            </w:pPr>
            <w:r>
              <w:t xml:space="preserve">O </w:t>
            </w:r>
          </w:p>
        </w:tc>
        <w:tc>
          <w:tcPr>
            <w:tcW w:w="1873"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197 </w:t>
            </w:r>
          </w:p>
        </w:tc>
      </w:tr>
      <w:tr w:rsidR="00301561">
        <w:tc>
          <w:tcPr>
            <w:tcW w:w="2127" w:type="dxa"/>
            <w:tcBorders>
              <w:left w:val="single" w:sz="4" w:space="0" w:color="000000"/>
              <w:bottom w:val="single" w:sz="4" w:space="0" w:color="000000"/>
            </w:tcBorders>
          </w:tcPr>
          <w:p w:rsidR="00301561" w:rsidRDefault="00301561">
            <w:pPr>
              <w:widowControl w:val="0"/>
              <w:snapToGrid w:val="0"/>
            </w:pPr>
            <w:r>
              <w:t xml:space="preserve">Li </w:t>
            </w:r>
          </w:p>
        </w:tc>
        <w:tc>
          <w:tcPr>
            <w:tcW w:w="1873" w:type="dxa"/>
            <w:tcBorders>
              <w:left w:val="single" w:sz="4" w:space="0" w:color="000000"/>
              <w:bottom w:val="single" w:sz="4" w:space="0" w:color="000000"/>
              <w:right w:val="single" w:sz="4" w:space="0" w:color="000000"/>
            </w:tcBorders>
          </w:tcPr>
          <w:p w:rsidR="00301561" w:rsidRDefault="00301561">
            <w:pPr>
              <w:widowControl w:val="0"/>
              <w:snapToGrid w:val="0"/>
            </w:pPr>
            <w:r>
              <w:t>&lt; 2.0</w:t>
            </w:r>
          </w:p>
        </w:tc>
      </w:tr>
      <w:tr w:rsidR="00301561">
        <w:tc>
          <w:tcPr>
            <w:tcW w:w="2127" w:type="dxa"/>
            <w:tcBorders>
              <w:left w:val="single" w:sz="4" w:space="0" w:color="000000"/>
              <w:bottom w:val="single" w:sz="4" w:space="0" w:color="000000"/>
            </w:tcBorders>
          </w:tcPr>
          <w:p w:rsidR="00301561" w:rsidRDefault="00301561">
            <w:pPr>
              <w:widowControl w:val="0"/>
              <w:snapToGrid w:val="0"/>
            </w:pPr>
            <w:r>
              <w:t>B</w:t>
            </w:r>
          </w:p>
        </w:tc>
        <w:tc>
          <w:tcPr>
            <w:tcW w:w="1873" w:type="dxa"/>
            <w:tcBorders>
              <w:left w:val="single" w:sz="4" w:space="0" w:color="000000"/>
              <w:bottom w:val="single" w:sz="4" w:space="0" w:color="000000"/>
              <w:right w:val="single" w:sz="4" w:space="0" w:color="000000"/>
            </w:tcBorders>
          </w:tcPr>
          <w:p w:rsidR="00301561" w:rsidRDefault="00301561">
            <w:pPr>
              <w:widowControl w:val="0"/>
              <w:snapToGrid w:val="0"/>
            </w:pPr>
            <w:r>
              <w:t>0.46</w:t>
            </w:r>
          </w:p>
        </w:tc>
      </w:tr>
      <w:tr w:rsidR="00301561">
        <w:tc>
          <w:tcPr>
            <w:tcW w:w="2127" w:type="dxa"/>
            <w:tcBorders>
              <w:left w:val="single" w:sz="4" w:space="0" w:color="000000"/>
              <w:bottom w:val="single" w:sz="4" w:space="0" w:color="000000"/>
            </w:tcBorders>
          </w:tcPr>
          <w:p w:rsidR="00301561" w:rsidRDefault="00301561">
            <w:pPr>
              <w:widowControl w:val="0"/>
              <w:snapToGrid w:val="0"/>
            </w:pPr>
            <w:r>
              <w:t>H</w:t>
            </w:r>
          </w:p>
        </w:tc>
        <w:tc>
          <w:tcPr>
            <w:tcW w:w="1873" w:type="dxa"/>
            <w:tcBorders>
              <w:left w:val="single" w:sz="4" w:space="0" w:color="000000"/>
              <w:bottom w:val="single" w:sz="4" w:space="0" w:color="000000"/>
              <w:right w:val="single" w:sz="4" w:space="0" w:color="000000"/>
            </w:tcBorders>
          </w:tcPr>
          <w:p w:rsidR="00301561" w:rsidRDefault="00301561">
            <w:pPr>
              <w:widowControl w:val="0"/>
              <w:snapToGrid w:val="0"/>
            </w:pPr>
            <w:r>
              <w:t>1.2</w:t>
            </w:r>
          </w:p>
        </w:tc>
      </w:tr>
      <w:tr w:rsidR="00301561">
        <w:tc>
          <w:tcPr>
            <w:tcW w:w="2127" w:type="dxa"/>
            <w:tcBorders>
              <w:left w:val="single" w:sz="4" w:space="0" w:color="000000"/>
              <w:bottom w:val="single" w:sz="4" w:space="0" w:color="000000"/>
            </w:tcBorders>
          </w:tcPr>
          <w:p w:rsidR="00301561" w:rsidRDefault="00301561">
            <w:pPr>
              <w:widowControl w:val="0"/>
              <w:snapToGrid w:val="0"/>
            </w:pPr>
            <w:r>
              <w:t xml:space="preserve">Total assay (%) </w:t>
            </w:r>
          </w:p>
        </w:tc>
        <w:tc>
          <w:tcPr>
            <w:tcW w:w="1873" w:type="dxa"/>
            <w:tcBorders>
              <w:left w:val="single" w:sz="4" w:space="0" w:color="000000"/>
              <w:bottom w:val="single" w:sz="4" w:space="0" w:color="000000"/>
              <w:right w:val="single" w:sz="4" w:space="0" w:color="000000"/>
            </w:tcBorders>
          </w:tcPr>
          <w:p w:rsidR="00301561" w:rsidRDefault="00301561">
            <w:pPr>
              <w:widowControl w:val="0"/>
              <w:snapToGrid w:val="0"/>
            </w:pPr>
            <w:r>
              <w:t xml:space="preserve">99.3 </w:t>
            </w:r>
          </w:p>
        </w:tc>
      </w:tr>
    </w:tbl>
    <w:p w:rsidR="00301561" w:rsidRDefault="00301561" w:rsidP="009C021D">
      <w:pPr>
        <w:pStyle w:val="TableHeading"/>
      </w:pPr>
      <w:r>
        <w:br w:type="page"/>
      </w:r>
      <w:bookmarkStart w:id="71" w:name="_Toc197256872"/>
      <w:r>
        <w:t>Table A7.  Weights per Unit Length of Components (from MTN/51)</w:t>
      </w:r>
      <w:bookmarkEnd w:id="71"/>
    </w:p>
    <w:p w:rsidR="00301561" w:rsidRDefault="00301561">
      <w:pPr>
        <w:widowControl w:val="0"/>
        <w:spacing w:after="145"/>
        <w:ind w:right="48"/>
      </w:pPr>
    </w:p>
    <w:tbl>
      <w:tblPr>
        <w:tblW w:w="0" w:type="auto"/>
        <w:tblInd w:w="-15" w:type="dxa"/>
        <w:tblLayout w:type="fixed"/>
        <w:tblLook w:val="0000"/>
      </w:tblPr>
      <w:tblGrid>
        <w:gridCol w:w="2943"/>
        <w:gridCol w:w="1560"/>
        <w:gridCol w:w="1559"/>
        <w:gridCol w:w="1966"/>
      </w:tblGrid>
      <w:tr w:rsidR="00301561">
        <w:tc>
          <w:tcPr>
            <w:tcW w:w="2943" w:type="dxa"/>
            <w:tcBorders>
              <w:top w:val="single" w:sz="4" w:space="0" w:color="000000"/>
              <w:left w:val="single" w:sz="4" w:space="0" w:color="000000"/>
              <w:bottom w:val="single" w:sz="4" w:space="0" w:color="000000"/>
            </w:tcBorders>
          </w:tcPr>
          <w:p w:rsidR="00301561" w:rsidRDefault="00301561">
            <w:pPr>
              <w:widowControl w:val="0"/>
              <w:snapToGrid w:val="0"/>
              <w:spacing w:after="100"/>
              <w:ind w:right="45"/>
            </w:pPr>
            <w:r>
              <w:t>Component</w:t>
            </w:r>
          </w:p>
        </w:tc>
        <w:tc>
          <w:tcPr>
            <w:tcW w:w="1560" w:type="dxa"/>
            <w:tcBorders>
              <w:top w:val="single" w:sz="4" w:space="0" w:color="000000"/>
              <w:left w:val="single" w:sz="4" w:space="0" w:color="000000"/>
              <w:bottom w:val="single" w:sz="4" w:space="0" w:color="000000"/>
            </w:tcBorders>
          </w:tcPr>
          <w:p w:rsidR="00301561" w:rsidRDefault="00301561">
            <w:pPr>
              <w:widowControl w:val="0"/>
              <w:snapToGrid w:val="0"/>
              <w:spacing w:after="100"/>
              <w:ind w:right="45"/>
            </w:pPr>
            <w:r>
              <w:t>Weight, g</w:t>
            </w:r>
          </w:p>
        </w:tc>
        <w:tc>
          <w:tcPr>
            <w:tcW w:w="1559" w:type="dxa"/>
            <w:tcBorders>
              <w:top w:val="single" w:sz="4" w:space="0" w:color="000000"/>
              <w:left w:val="single" w:sz="4" w:space="0" w:color="000000"/>
              <w:bottom w:val="single" w:sz="4" w:space="0" w:color="000000"/>
            </w:tcBorders>
          </w:tcPr>
          <w:p w:rsidR="00301561" w:rsidRDefault="00301561">
            <w:pPr>
              <w:widowControl w:val="0"/>
              <w:snapToGrid w:val="0"/>
              <w:spacing w:after="100"/>
              <w:ind w:right="45"/>
            </w:pPr>
            <w:r>
              <w:t>Length cm</w:t>
            </w:r>
          </w:p>
        </w:tc>
        <w:tc>
          <w:tcPr>
            <w:tcW w:w="1966"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after="100"/>
              <w:ind w:right="45"/>
            </w:pPr>
            <w:r>
              <w:t>Weight per unit length.(g/cm)</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b/>
                <w:bCs/>
              </w:rPr>
            </w:pPr>
            <w:r>
              <w:rPr>
                <w:b/>
                <w:bCs/>
              </w:rPr>
              <w:t>Calandria</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r>
              <w:t xml:space="preserve">Outer square tube </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vertAlign w:val="superscript"/>
              </w:rPr>
            </w:pPr>
            <w:r>
              <w:t xml:space="preserve">4370.2 </w:t>
            </w:r>
            <w:r>
              <w:rPr>
                <w:vertAlign w:val="superscript"/>
              </w:rPr>
              <w:t>(1)</w:t>
            </w:r>
          </w:p>
        </w:tc>
        <w:tc>
          <w:tcPr>
            <w:tcW w:w="1559" w:type="dxa"/>
            <w:tcBorders>
              <w:left w:val="single" w:sz="4" w:space="0" w:color="000000"/>
              <w:bottom w:val="single" w:sz="4" w:space="0" w:color="000000"/>
            </w:tcBorders>
          </w:tcPr>
          <w:p w:rsidR="00301561" w:rsidRDefault="00301561">
            <w:pPr>
              <w:widowControl w:val="0"/>
              <w:snapToGrid w:val="0"/>
              <w:spacing w:after="100"/>
              <w:ind w:right="45"/>
            </w:pPr>
            <w:r>
              <w:t xml:space="preserve">91.26 </w:t>
            </w: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r>
              <w:t xml:space="preserve">47.8874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r>
              <w:t xml:space="preserve">Inner round tube </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8881.6 </w:t>
            </w:r>
          </w:p>
        </w:tc>
        <w:tc>
          <w:tcPr>
            <w:tcW w:w="1559" w:type="dxa"/>
            <w:tcBorders>
              <w:left w:val="single" w:sz="4" w:space="0" w:color="000000"/>
              <w:bottom w:val="single" w:sz="4" w:space="0" w:color="000000"/>
            </w:tcBorders>
          </w:tcPr>
          <w:p w:rsidR="00301561" w:rsidRDefault="00301561">
            <w:pPr>
              <w:widowControl w:val="0"/>
              <w:snapToGrid w:val="0"/>
              <w:spacing w:after="100"/>
              <w:ind w:right="45"/>
              <w:rPr>
                <w:vertAlign w:val="superscript"/>
                <w:lang w:val="fr-FR"/>
              </w:rPr>
            </w:pPr>
            <w:r>
              <w:rPr>
                <w:lang w:val="fr-FR"/>
              </w:rPr>
              <w:t xml:space="preserve">90.6 </w:t>
            </w:r>
            <w:r>
              <w:rPr>
                <w:vertAlign w:val="superscript"/>
                <w:lang w:val="fr-FR"/>
              </w:rPr>
              <w:t xml:space="preserve">(2) </w:t>
            </w: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98.0309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19 Calandria tubes </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6293.2 </w:t>
            </w:r>
          </w:p>
        </w:tc>
        <w:tc>
          <w:tcPr>
            <w:tcW w:w="1559"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91.26 </w:t>
            </w: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68.9590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Sodium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r>
              <w:t xml:space="preserve">4067.4 </w:t>
            </w:r>
          </w:p>
        </w:tc>
        <w:tc>
          <w:tcPr>
            <w:tcW w:w="1559" w:type="dxa"/>
            <w:tcBorders>
              <w:left w:val="single" w:sz="4" w:space="0" w:color="000000"/>
              <w:bottom w:val="single" w:sz="4" w:space="0" w:color="000000"/>
            </w:tcBorders>
          </w:tcPr>
          <w:p w:rsidR="00301561" w:rsidRDefault="00301561">
            <w:pPr>
              <w:widowControl w:val="0"/>
              <w:snapToGrid w:val="0"/>
              <w:spacing w:after="100"/>
              <w:ind w:right="45"/>
            </w:pPr>
            <w:r>
              <w:t xml:space="preserve">90.6 </w:t>
            </w: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r>
              <w:t xml:space="preserve">44.8940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b/>
                <w:bCs/>
              </w:rPr>
            </w:pPr>
            <w:r>
              <w:rPr>
                <w:b/>
                <w:bCs/>
              </w:rPr>
              <w:t xml:space="preserve">Follower 90 cm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r>
              <w:t xml:space="preserve">Outer square tube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r>
              <w:t xml:space="preserve">4435.0 </w:t>
            </w:r>
            <w:r>
              <w:rPr>
                <w:vertAlign w:val="superscript"/>
              </w:rPr>
              <w:t>(3)</w:t>
            </w:r>
            <w:r>
              <w:t xml:space="preserve"> </w:t>
            </w:r>
          </w:p>
        </w:tc>
        <w:tc>
          <w:tcPr>
            <w:tcW w:w="1559" w:type="dxa"/>
            <w:tcBorders>
              <w:left w:val="single" w:sz="4" w:space="0" w:color="000000"/>
              <w:bottom w:val="single" w:sz="4" w:space="0" w:color="000000"/>
            </w:tcBorders>
          </w:tcPr>
          <w:p w:rsidR="00301561" w:rsidRDefault="00301561">
            <w:pPr>
              <w:widowControl w:val="0"/>
              <w:snapToGrid w:val="0"/>
              <w:spacing w:after="100"/>
              <w:ind w:right="45"/>
            </w:pPr>
            <w:r>
              <w:t xml:space="preserve">91.34 </w:t>
            </w: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r>
              <w:t xml:space="preserve">48.5549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r>
              <w:t xml:space="preserve">Inner round tube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r>
              <w:t xml:space="preserve">8993.0 </w:t>
            </w:r>
          </w:p>
        </w:tc>
        <w:tc>
          <w:tcPr>
            <w:tcW w:w="1559" w:type="dxa"/>
            <w:tcBorders>
              <w:left w:val="single" w:sz="4" w:space="0" w:color="000000"/>
              <w:bottom w:val="single" w:sz="4" w:space="0" w:color="000000"/>
            </w:tcBorders>
          </w:tcPr>
          <w:p w:rsidR="00301561" w:rsidRDefault="00301561">
            <w:pPr>
              <w:widowControl w:val="0"/>
              <w:snapToGrid w:val="0"/>
              <w:spacing w:after="100"/>
              <w:ind w:right="45"/>
            </w:pPr>
            <w:r>
              <w:t xml:space="preserve">90.68 </w:t>
            </w: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r>
              <w:t xml:space="preserve">99.1729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r>
              <w:t xml:space="preserve">Sodium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r>
              <w:t xml:space="preserve">7042.0 </w:t>
            </w:r>
          </w:p>
        </w:tc>
        <w:tc>
          <w:tcPr>
            <w:tcW w:w="1559" w:type="dxa"/>
            <w:tcBorders>
              <w:left w:val="single" w:sz="4" w:space="0" w:color="000000"/>
              <w:bottom w:val="single" w:sz="4" w:space="0" w:color="000000"/>
            </w:tcBorders>
          </w:tcPr>
          <w:p w:rsidR="00301561" w:rsidRDefault="00301561">
            <w:pPr>
              <w:widowControl w:val="0"/>
              <w:snapToGrid w:val="0"/>
              <w:spacing w:after="100"/>
              <w:ind w:right="45"/>
            </w:pPr>
            <w:r>
              <w:t xml:space="preserve">90.68 </w:t>
            </w: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r>
              <w:t xml:space="preserve">77.6577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b/>
                <w:bCs/>
              </w:rPr>
            </w:pP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b/>
                <w:bCs/>
              </w:rPr>
            </w:pPr>
            <w:r>
              <w:rPr>
                <w:b/>
                <w:bCs/>
              </w:rPr>
              <w:t xml:space="preserve">Control Rod Sheath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r>
              <w:t xml:space="preserve">Square tube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r>
              <w:t xml:space="preserve">23.1281 </w:t>
            </w:r>
            <w:r>
              <w:rPr>
                <w:vertAlign w:val="superscript"/>
              </w:rPr>
              <w:t>(4)</w:t>
            </w:r>
            <w:r>
              <w:t xml:space="preserve">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b/>
                <w:bCs/>
              </w:rPr>
            </w:pPr>
            <w:r>
              <w:rPr>
                <w:b/>
                <w:bCs/>
              </w:rPr>
              <w:t xml:space="preserve">Absorber Pins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pPr>
            <w:r>
              <w:t xml:space="preserve">BN 19 pins </w:t>
            </w:r>
          </w:p>
        </w:tc>
        <w:tc>
          <w:tcPr>
            <w:tcW w:w="1560" w:type="dxa"/>
            <w:tcBorders>
              <w:left w:val="single" w:sz="4" w:space="0" w:color="000000"/>
              <w:bottom w:val="single" w:sz="4" w:space="0" w:color="000000"/>
            </w:tcBorders>
          </w:tcPr>
          <w:p w:rsidR="00301561" w:rsidRDefault="00301561">
            <w:pPr>
              <w:widowControl w:val="0"/>
              <w:snapToGrid w:val="0"/>
              <w:spacing w:after="100"/>
              <w:ind w:right="45"/>
            </w:pPr>
          </w:p>
        </w:tc>
        <w:tc>
          <w:tcPr>
            <w:tcW w:w="1559" w:type="dxa"/>
            <w:tcBorders>
              <w:left w:val="single" w:sz="4" w:space="0" w:color="000000"/>
              <w:bottom w:val="single" w:sz="4" w:space="0" w:color="000000"/>
            </w:tcBorders>
          </w:tcPr>
          <w:p w:rsidR="00301561" w:rsidRDefault="00301561">
            <w:pPr>
              <w:widowControl w:val="0"/>
              <w:snapToGrid w:val="0"/>
              <w:spacing w:after="100"/>
              <w:ind w:right="45"/>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vertAlign w:val="superscript"/>
              </w:rPr>
            </w:pPr>
            <w:r>
              <w:t xml:space="preserve">43.8995 </w:t>
            </w:r>
            <w:r>
              <w:rPr>
                <w:vertAlign w:val="superscript"/>
              </w:rPr>
              <w:t>(5)</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B30 19 pins </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559"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vertAlign w:val="superscript"/>
                <w:lang w:val="en-US"/>
              </w:rPr>
            </w:pPr>
            <w:r>
              <w:rPr>
                <w:lang w:val="en-US"/>
              </w:rPr>
              <w:t xml:space="preserve">43.5081 </w:t>
            </w:r>
            <w:r>
              <w:rPr>
                <w:vertAlign w:val="superscript"/>
                <w:lang w:val="en-US"/>
              </w:rPr>
              <w:t>(5)</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B80 19 pins </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559"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en-US"/>
              </w:rPr>
            </w:pPr>
            <w:r>
              <w:rPr>
                <w:lang w:val="en-US"/>
              </w:rPr>
              <w:t xml:space="preserve">41.9615 </w:t>
            </w:r>
            <w:r>
              <w:rPr>
                <w:vertAlign w:val="superscript"/>
                <w:lang w:val="en-US"/>
              </w:rPr>
              <w:t>(5)</w:t>
            </w:r>
            <w:r>
              <w:rPr>
                <w:lang w:val="en-US"/>
              </w:rPr>
              <w:t xml:space="preserve">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B90 19 pins</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559"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vertAlign w:val="superscript"/>
                <w:lang w:val="fr-FR"/>
              </w:rPr>
            </w:pPr>
            <w:r>
              <w:rPr>
                <w:lang w:val="fr-FR"/>
              </w:rPr>
              <w:t xml:space="preserve">42.522 </w:t>
            </w:r>
            <w:r>
              <w:rPr>
                <w:vertAlign w:val="superscript"/>
                <w:lang w:val="fr-FR"/>
              </w:rPr>
              <w:t>(7)</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Ta 19 pins </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39143.8 </w:t>
            </w:r>
          </w:p>
        </w:tc>
        <w:tc>
          <w:tcPr>
            <w:tcW w:w="1559"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91.36 </w:t>
            </w: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428.4566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Boron Cans (except B90)</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559"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pPr>
            <w:r>
              <w:t xml:space="preserve">57.8759 </w:t>
            </w:r>
            <w:r>
              <w:rPr>
                <w:vertAlign w:val="superscript"/>
              </w:rPr>
              <w:t>(6)</w:t>
            </w:r>
            <w:r>
              <w:t xml:space="preserve">  </w:t>
            </w:r>
          </w:p>
        </w:tc>
      </w:tr>
      <w:tr w:rsidR="00301561">
        <w:tc>
          <w:tcPr>
            <w:tcW w:w="2943"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Cans for B90</w:t>
            </w:r>
          </w:p>
        </w:tc>
        <w:tc>
          <w:tcPr>
            <w:tcW w:w="1560"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559"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96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vertAlign w:val="superscript"/>
                <w:lang w:val="en-US"/>
              </w:rPr>
            </w:pPr>
            <w:r>
              <w:rPr>
                <w:lang w:val="en-US"/>
              </w:rPr>
              <w:t xml:space="preserve">28.823 </w:t>
            </w:r>
            <w:r>
              <w:rPr>
                <w:vertAlign w:val="superscript"/>
                <w:lang w:val="en-US"/>
              </w:rPr>
              <w:t>(7)</w:t>
            </w:r>
          </w:p>
        </w:tc>
      </w:tr>
    </w:tbl>
    <w:p w:rsidR="00301561" w:rsidRDefault="00301561">
      <w:pPr>
        <w:widowControl w:val="0"/>
        <w:spacing w:before="100" w:after="100"/>
      </w:pPr>
      <w:r>
        <w:t>1</w:t>
      </w:r>
      <w:r>
        <w:tab/>
        <w:t xml:space="preserve">MTN/39 </w:t>
      </w:r>
      <w:r>
        <w:tab/>
        <w:t xml:space="preserve">Section 8C  Item (i) - Item (iii) </w:t>
      </w:r>
    </w:p>
    <w:p w:rsidR="00301561" w:rsidRDefault="00301561">
      <w:pPr>
        <w:widowControl w:val="0"/>
        <w:tabs>
          <w:tab w:val="left" w:pos="-104"/>
        </w:tabs>
        <w:spacing w:before="100" w:after="100"/>
      </w:pPr>
      <w:r>
        <w:t>2</w:t>
      </w:r>
      <w:r>
        <w:tab/>
        <w:t xml:space="preserve">End slots ignored, also taken as length of sodium </w:t>
      </w:r>
    </w:p>
    <w:p w:rsidR="00301561" w:rsidRDefault="00301561">
      <w:pPr>
        <w:widowControl w:val="0"/>
        <w:tabs>
          <w:tab w:val="left" w:pos="-119"/>
        </w:tabs>
        <w:spacing w:before="100" w:after="100"/>
      </w:pPr>
      <w:r>
        <w:t>3</w:t>
      </w:r>
      <w:r>
        <w:tab/>
        <w:t xml:space="preserve">MTN/39 Table 3 Item (i) - Item (iii) </w:t>
      </w:r>
    </w:p>
    <w:p w:rsidR="00301561" w:rsidRDefault="00301561">
      <w:pPr>
        <w:widowControl w:val="0"/>
        <w:tabs>
          <w:tab w:val="left" w:pos="-449"/>
        </w:tabs>
        <w:spacing w:before="100" w:after="100"/>
      </w:pPr>
      <w:r>
        <w:t xml:space="preserve">4 </w:t>
      </w:r>
      <w:r>
        <w:tab/>
      </w:r>
      <w:r w:rsidR="001F7369">
        <w:t>Data in MTN/51 were</w:t>
      </w:r>
      <w:r>
        <w:t xml:space="preserve"> supplied by P Mason, Design Group. Weight given in MTN/39 is for total assembly which included end fittings. </w:t>
      </w:r>
    </w:p>
    <w:p w:rsidR="00301561" w:rsidRDefault="00301561">
      <w:pPr>
        <w:widowControl w:val="0"/>
        <w:tabs>
          <w:tab w:val="left" w:pos="-449"/>
        </w:tabs>
        <w:spacing w:before="100" w:after="100"/>
      </w:pPr>
      <w:r>
        <w:t xml:space="preserve">5 </w:t>
      </w:r>
      <w:r>
        <w:tab/>
        <w:t xml:space="preserve">Weight per cm quoted in MTN/39, Table 8 </w:t>
      </w:r>
    </w:p>
    <w:p w:rsidR="00301561" w:rsidRDefault="001F7369">
      <w:pPr>
        <w:widowControl w:val="0"/>
        <w:spacing w:before="100" w:after="100"/>
      </w:pPr>
      <w:r>
        <w:t xml:space="preserve">6 </w:t>
      </w:r>
      <w:r>
        <w:tab/>
        <w:t>Data in MTN/51 were</w:t>
      </w:r>
      <w:r w:rsidR="00301561">
        <w:t xml:space="preserve"> supplied by P Mason. Weight quoted in MTN/39 section 15 c does not separate tube and end caps </w:t>
      </w:r>
    </w:p>
    <w:p w:rsidR="009C021D" w:rsidRDefault="00301561">
      <w:pPr>
        <w:widowControl w:val="0"/>
        <w:ind w:right="48"/>
      </w:pPr>
      <w:r>
        <w:t>7</w:t>
      </w:r>
      <w:r>
        <w:tab/>
        <w:t>Based on the figures in MTN/39 Supplement</w:t>
      </w:r>
      <w:r>
        <w:br w:type="page"/>
      </w:r>
    </w:p>
    <w:p w:rsidR="00301561" w:rsidRDefault="00301561" w:rsidP="009C021D">
      <w:pPr>
        <w:pStyle w:val="TableHeading"/>
      </w:pPr>
      <w:bookmarkStart w:id="72" w:name="_Toc197256873"/>
      <w:r>
        <w:t>Table A8.  Weights per Unit Length of Materials in the Components (from MTN/51)</w:t>
      </w:r>
      <w:bookmarkEnd w:id="72"/>
    </w:p>
    <w:p w:rsidR="00301561" w:rsidRDefault="00301561">
      <w:pPr>
        <w:widowControl w:val="0"/>
        <w:tabs>
          <w:tab w:val="left" w:pos="-674"/>
        </w:tabs>
        <w:spacing w:after="100"/>
        <w:ind w:right="45"/>
        <w:rPr>
          <w:b/>
          <w:bCs/>
        </w:rPr>
      </w:pPr>
      <w:r>
        <w:rPr>
          <w:b/>
          <w:bCs/>
        </w:rPr>
        <w:tab/>
        <w:t xml:space="preserve">Region 1 - Calandria with absorber.  </w:t>
      </w:r>
    </w:p>
    <w:p w:rsidR="00301561" w:rsidRDefault="00301561">
      <w:pPr>
        <w:widowControl w:val="0"/>
        <w:tabs>
          <w:tab w:val="left" w:pos="-674"/>
        </w:tabs>
        <w:spacing w:after="100"/>
        <w:ind w:right="45"/>
      </w:pPr>
      <w:r>
        <w:t>The 19 absorber pins, 19 calandria tubes and associated sodium inside the Region 1 boundary (a circle of radius 4.235 cm which just encloses the absorber pins).</w:t>
      </w:r>
    </w:p>
    <w:tbl>
      <w:tblPr>
        <w:tblW w:w="0" w:type="auto"/>
        <w:tblInd w:w="-15" w:type="dxa"/>
        <w:tblLayout w:type="fixed"/>
        <w:tblLook w:val="0000"/>
      </w:tblPr>
      <w:tblGrid>
        <w:gridCol w:w="2802"/>
        <w:gridCol w:w="1275"/>
        <w:gridCol w:w="1276"/>
        <w:gridCol w:w="1276"/>
        <w:gridCol w:w="1276"/>
        <w:gridCol w:w="1306"/>
      </w:tblGrid>
      <w:tr w:rsidR="00301561">
        <w:tc>
          <w:tcPr>
            <w:tcW w:w="2802" w:type="dxa"/>
            <w:tcBorders>
              <w:top w:val="single" w:sz="4" w:space="0" w:color="000000"/>
              <w:left w:val="single" w:sz="4" w:space="0" w:color="000000"/>
              <w:bottom w:val="single" w:sz="4" w:space="0" w:color="000000"/>
            </w:tcBorders>
          </w:tcPr>
          <w:p w:rsidR="00301561" w:rsidRDefault="00301561">
            <w:pPr>
              <w:widowControl w:val="0"/>
              <w:snapToGrid w:val="0"/>
              <w:spacing w:after="94"/>
              <w:ind w:right="48"/>
            </w:pPr>
          </w:p>
        </w:tc>
        <w:tc>
          <w:tcPr>
            <w:tcW w:w="1275" w:type="dxa"/>
            <w:tcBorders>
              <w:top w:val="single" w:sz="4" w:space="0" w:color="000000"/>
              <w:left w:val="single" w:sz="4" w:space="0" w:color="000000"/>
              <w:bottom w:val="single" w:sz="4" w:space="0" w:color="000000"/>
            </w:tcBorders>
          </w:tcPr>
          <w:p w:rsidR="00301561" w:rsidRDefault="00301561">
            <w:pPr>
              <w:widowControl w:val="0"/>
              <w:snapToGrid w:val="0"/>
              <w:spacing w:after="94"/>
              <w:ind w:right="-6620"/>
            </w:pPr>
            <w:r>
              <w:t>BN    g/cm</w:t>
            </w:r>
          </w:p>
        </w:tc>
        <w:tc>
          <w:tcPr>
            <w:tcW w:w="1276" w:type="dxa"/>
            <w:tcBorders>
              <w:top w:val="single" w:sz="4" w:space="0" w:color="000000"/>
              <w:left w:val="single" w:sz="4" w:space="0" w:color="000000"/>
              <w:bottom w:val="single" w:sz="4" w:space="0" w:color="000000"/>
            </w:tcBorders>
          </w:tcPr>
          <w:p w:rsidR="00301561" w:rsidRDefault="00301561">
            <w:pPr>
              <w:widowControl w:val="0"/>
              <w:snapToGrid w:val="0"/>
              <w:spacing w:after="94"/>
              <w:ind w:right="-5344"/>
              <w:rPr>
                <w:lang w:val="en-US"/>
              </w:rPr>
            </w:pPr>
            <w:r>
              <w:rPr>
                <w:lang w:val="en-US"/>
              </w:rPr>
              <w:t>B30   g/cm</w:t>
            </w:r>
          </w:p>
        </w:tc>
        <w:tc>
          <w:tcPr>
            <w:tcW w:w="1276" w:type="dxa"/>
            <w:tcBorders>
              <w:top w:val="single" w:sz="4" w:space="0" w:color="000000"/>
              <w:left w:val="single" w:sz="4" w:space="0" w:color="000000"/>
              <w:bottom w:val="single" w:sz="4" w:space="0" w:color="000000"/>
            </w:tcBorders>
          </w:tcPr>
          <w:p w:rsidR="00301561" w:rsidRDefault="00301561">
            <w:pPr>
              <w:widowControl w:val="0"/>
              <w:snapToGrid w:val="0"/>
              <w:spacing w:after="94"/>
              <w:ind w:right="-4068"/>
            </w:pPr>
            <w:r>
              <w:t>B80   g/cm</w:t>
            </w:r>
          </w:p>
        </w:tc>
        <w:tc>
          <w:tcPr>
            <w:tcW w:w="1276" w:type="dxa"/>
            <w:tcBorders>
              <w:top w:val="single" w:sz="4" w:space="0" w:color="000000"/>
              <w:left w:val="single" w:sz="4" w:space="0" w:color="000000"/>
              <w:bottom w:val="single" w:sz="4" w:space="0" w:color="000000"/>
            </w:tcBorders>
          </w:tcPr>
          <w:p w:rsidR="00301561" w:rsidRDefault="00301561">
            <w:pPr>
              <w:widowControl w:val="0"/>
              <w:snapToGrid w:val="0"/>
              <w:spacing w:after="94"/>
              <w:ind w:right="48"/>
              <w:rPr>
                <w:lang w:val="en-US"/>
              </w:rPr>
            </w:pPr>
            <w:r>
              <w:rPr>
                <w:lang w:val="en-US"/>
              </w:rPr>
              <w:t>B90 g/cm</w:t>
            </w:r>
          </w:p>
        </w:tc>
        <w:tc>
          <w:tcPr>
            <w:tcW w:w="1306"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after="94"/>
              <w:ind w:right="48"/>
              <w:rPr>
                <w:lang w:val="fr-FR"/>
              </w:rPr>
            </w:pPr>
            <w:r>
              <w:rPr>
                <w:lang w:val="fr-FR"/>
              </w:rPr>
              <w:t>Ta  g/cm</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94"/>
              <w:ind w:right="48"/>
              <w:rPr>
                <w:b/>
                <w:bCs/>
              </w:rPr>
            </w:pPr>
            <w:r>
              <w:rPr>
                <w:b/>
                <w:bCs/>
              </w:rPr>
              <w:t>Sodium</w:t>
            </w:r>
          </w:p>
        </w:tc>
        <w:tc>
          <w:tcPr>
            <w:tcW w:w="1275" w:type="dxa"/>
            <w:tcBorders>
              <w:left w:val="single" w:sz="4" w:space="0" w:color="000000"/>
              <w:bottom w:val="single" w:sz="4" w:space="0" w:color="000000"/>
            </w:tcBorders>
          </w:tcPr>
          <w:p w:rsidR="00301561" w:rsidRDefault="00301561">
            <w:pPr>
              <w:widowControl w:val="0"/>
              <w:snapToGrid w:val="0"/>
              <w:spacing w:after="94"/>
              <w:ind w:right="48"/>
            </w:pPr>
          </w:p>
        </w:tc>
        <w:tc>
          <w:tcPr>
            <w:tcW w:w="1276" w:type="dxa"/>
            <w:tcBorders>
              <w:left w:val="single" w:sz="4" w:space="0" w:color="000000"/>
              <w:bottom w:val="single" w:sz="4" w:space="0" w:color="000000"/>
            </w:tcBorders>
          </w:tcPr>
          <w:p w:rsidR="00301561" w:rsidRDefault="00301561">
            <w:pPr>
              <w:widowControl w:val="0"/>
              <w:snapToGrid w:val="0"/>
              <w:spacing w:after="94"/>
              <w:ind w:right="48"/>
            </w:pPr>
          </w:p>
        </w:tc>
        <w:tc>
          <w:tcPr>
            <w:tcW w:w="1276" w:type="dxa"/>
            <w:tcBorders>
              <w:left w:val="single" w:sz="4" w:space="0" w:color="000000"/>
              <w:bottom w:val="single" w:sz="4" w:space="0" w:color="000000"/>
            </w:tcBorders>
          </w:tcPr>
          <w:p w:rsidR="00301561" w:rsidRDefault="00301561">
            <w:pPr>
              <w:widowControl w:val="0"/>
              <w:snapToGrid w:val="0"/>
              <w:spacing w:after="94"/>
              <w:ind w:right="48"/>
            </w:pPr>
          </w:p>
        </w:tc>
        <w:tc>
          <w:tcPr>
            <w:tcW w:w="1276" w:type="dxa"/>
            <w:tcBorders>
              <w:left w:val="single" w:sz="4" w:space="0" w:color="000000"/>
              <w:bottom w:val="single" w:sz="4" w:space="0" w:color="000000"/>
            </w:tcBorders>
          </w:tcPr>
          <w:p w:rsidR="00301561" w:rsidRDefault="00301561">
            <w:pPr>
              <w:widowControl w:val="0"/>
              <w:snapToGrid w:val="0"/>
              <w:spacing w:after="94"/>
              <w:ind w:right="48"/>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94"/>
              <w:ind w:right="48"/>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205"/>
              <w:ind w:right="48"/>
            </w:pPr>
            <w:r>
              <w:t xml:space="preserve">H </w:t>
            </w:r>
          </w:p>
        </w:tc>
        <w:tc>
          <w:tcPr>
            <w:tcW w:w="1275" w:type="dxa"/>
            <w:tcBorders>
              <w:left w:val="single" w:sz="4" w:space="0" w:color="000000"/>
              <w:bottom w:val="single" w:sz="4" w:space="0" w:color="000000"/>
            </w:tcBorders>
          </w:tcPr>
          <w:p w:rsidR="00301561" w:rsidRDefault="00301561">
            <w:pPr>
              <w:widowControl w:val="0"/>
              <w:snapToGrid w:val="0"/>
              <w:spacing w:after="205"/>
              <w:ind w:right="48"/>
            </w:pPr>
            <w:r>
              <w:t xml:space="preserve">0.000022 </w:t>
            </w:r>
          </w:p>
        </w:tc>
        <w:tc>
          <w:tcPr>
            <w:tcW w:w="1276" w:type="dxa"/>
            <w:tcBorders>
              <w:left w:val="single" w:sz="4" w:space="0" w:color="000000"/>
              <w:bottom w:val="single" w:sz="4" w:space="0" w:color="000000"/>
            </w:tcBorders>
          </w:tcPr>
          <w:p w:rsidR="00301561" w:rsidRDefault="00301561">
            <w:pPr>
              <w:widowControl w:val="0"/>
              <w:snapToGrid w:val="0"/>
              <w:spacing w:after="205"/>
              <w:ind w:right="48"/>
            </w:pPr>
            <w:r>
              <w:t xml:space="preserve">0.000022 </w:t>
            </w:r>
          </w:p>
        </w:tc>
        <w:tc>
          <w:tcPr>
            <w:tcW w:w="1276" w:type="dxa"/>
            <w:tcBorders>
              <w:left w:val="single" w:sz="4" w:space="0" w:color="000000"/>
              <w:bottom w:val="single" w:sz="4" w:space="0" w:color="000000"/>
            </w:tcBorders>
          </w:tcPr>
          <w:p w:rsidR="00301561" w:rsidRDefault="00301561">
            <w:pPr>
              <w:widowControl w:val="0"/>
              <w:snapToGrid w:val="0"/>
              <w:spacing w:after="205"/>
              <w:ind w:right="48"/>
            </w:pPr>
            <w:r>
              <w:t xml:space="preserve">0.000022 </w:t>
            </w:r>
          </w:p>
        </w:tc>
        <w:tc>
          <w:tcPr>
            <w:tcW w:w="1276" w:type="dxa"/>
            <w:tcBorders>
              <w:left w:val="single" w:sz="4" w:space="0" w:color="000000"/>
              <w:bottom w:val="single" w:sz="4" w:space="0" w:color="000000"/>
            </w:tcBorders>
          </w:tcPr>
          <w:p w:rsidR="00301561" w:rsidRDefault="00301561">
            <w:pPr>
              <w:widowControl w:val="0"/>
              <w:snapToGrid w:val="0"/>
              <w:spacing w:after="205"/>
              <w:ind w:right="48"/>
            </w:pPr>
            <w:r>
              <w:t xml:space="preserve">0.000022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205"/>
              <w:ind w:right="48"/>
            </w:pPr>
            <w:r>
              <w:t xml:space="preserve">0.000022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40"/>
              <w:ind w:right="48"/>
            </w:pPr>
            <w:r>
              <w:t>O</w:t>
            </w:r>
          </w:p>
        </w:tc>
        <w:tc>
          <w:tcPr>
            <w:tcW w:w="1275" w:type="dxa"/>
            <w:tcBorders>
              <w:left w:val="single" w:sz="4" w:space="0" w:color="000000"/>
              <w:bottom w:val="single" w:sz="4" w:space="0" w:color="000000"/>
            </w:tcBorders>
          </w:tcPr>
          <w:p w:rsidR="00301561" w:rsidRDefault="00301561">
            <w:pPr>
              <w:widowControl w:val="0"/>
              <w:snapToGrid w:val="0"/>
              <w:spacing w:after="40"/>
              <w:ind w:right="48"/>
            </w:pPr>
            <w:r>
              <w:t xml:space="preserve">0.0037 </w:t>
            </w:r>
          </w:p>
        </w:tc>
        <w:tc>
          <w:tcPr>
            <w:tcW w:w="1276" w:type="dxa"/>
            <w:tcBorders>
              <w:left w:val="single" w:sz="4" w:space="0" w:color="000000"/>
              <w:bottom w:val="single" w:sz="4" w:space="0" w:color="000000"/>
            </w:tcBorders>
          </w:tcPr>
          <w:p w:rsidR="00301561" w:rsidRDefault="00301561">
            <w:pPr>
              <w:widowControl w:val="0"/>
              <w:snapToGrid w:val="0"/>
              <w:spacing w:after="40"/>
              <w:ind w:right="48"/>
            </w:pPr>
            <w:r>
              <w:t xml:space="preserve">0.0037 </w:t>
            </w:r>
          </w:p>
        </w:tc>
        <w:tc>
          <w:tcPr>
            <w:tcW w:w="1276" w:type="dxa"/>
            <w:tcBorders>
              <w:left w:val="single" w:sz="4" w:space="0" w:color="000000"/>
              <w:bottom w:val="single" w:sz="4" w:space="0" w:color="000000"/>
            </w:tcBorders>
          </w:tcPr>
          <w:p w:rsidR="00301561" w:rsidRDefault="00301561">
            <w:pPr>
              <w:widowControl w:val="0"/>
              <w:snapToGrid w:val="0"/>
              <w:spacing w:after="40"/>
              <w:ind w:right="48"/>
            </w:pPr>
            <w:r>
              <w:t xml:space="preserve">0.0037 </w:t>
            </w:r>
          </w:p>
        </w:tc>
        <w:tc>
          <w:tcPr>
            <w:tcW w:w="1276" w:type="dxa"/>
            <w:tcBorders>
              <w:left w:val="single" w:sz="4" w:space="0" w:color="000000"/>
              <w:bottom w:val="single" w:sz="4" w:space="0" w:color="000000"/>
            </w:tcBorders>
          </w:tcPr>
          <w:p w:rsidR="00301561" w:rsidRDefault="00301561">
            <w:pPr>
              <w:widowControl w:val="0"/>
              <w:snapToGrid w:val="0"/>
              <w:spacing w:after="40"/>
              <w:ind w:right="48"/>
            </w:pPr>
            <w:r>
              <w:t xml:space="preserve">0.0037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40"/>
              <w:ind w:right="48"/>
            </w:pPr>
            <w:r>
              <w:t xml:space="preserve">0.0037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94"/>
              <w:ind w:right="48"/>
            </w:pPr>
            <w:r>
              <w:t xml:space="preserve">Na </w:t>
            </w:r>
          </w:p>
        </w:tc>
        <w:tc>
          <w:tcPr>
            <w:tcW w:w="1275" w:type="dxa"/>
            <w:tcBorders>
              <w:left w:val="single" w:sz="4" w:space="0" w:color="000000"/>
              <w:bottom w:val="single" w:sz="4" w:space="0" w:color="000000"/>
            </w:tcBorders>
          </w:tcPr>
          <w:p w:rsidR="00301561" w:rsidRDefault="00301561">
            <w:pPr>
              <w:widowControl w:val="0"/>
              <w:snapToGrid w:val="0"/>
              <w:spacing w:after="94"/>
              <w:ind w:right="48"/>
            </w:pPr>
            <w:r>
              <w:t xml:space="preserve">18.6902 </w:t>
            </w:r>
          </w:p>
        </w:tc>
        <w:tc>
          <w:tcPr>
            <w:tcW w:w="1276" w:type="dxa"/>
            <w:tcBorders>
              <w:left w:val="single" w:sz="4" w:space="0" w:color="000000"/>
              <w:bottom w:val="single" w:sz="4" w:space="0" w:color="000000"/>
            </w:tcBorders>
          </w:tcPr>
          <w:p w:rsidR="00301561" w:rsidRDefault="00301561">
            <w:pPr>
              <w:widowControl w:val="0"/>
              <w:snapToGrid w:val="0"/>
              <w:spacing w:after="94"/>
              <w:ind w:right="48"/>
            </w:pPr>
            <w:r>
              <w:t xml:space="preserve">18.6902 </w:t>
            </w:r>
          </w:p>
        </w:tc>
        <w:tc>
          <w:tcPr>
            <w:tcW w:w="1276" w:type="dxa"/>
            <w:tcBorders>
              <w:left w:val="single" w:sz="4" w:space="0" w:color="000000"/>
              <w:bottom w:val="single" w:sz="4" w:space="0" w:color="000000"/>
            </w:tcBorders>
          </w:tcPr>
          <w:p w:rsidR="00301561" w:rsidRDefault="00301561">
            <w:pPr>
              <w:widowControl w:val="0"/>
              <w:snapToGrid w:val="0"/>
              <w:spacing w:after="94"/>
              <w:ind w:right="48"/>
            </w:pPr>
            <w:r>
              <w:t xml:space="preserve">18.6902 </w:t>
            </w:r>
          </w:p>
        </w:tc>
        <w:tc>
          <w:tcPr>
            <w:tcW w:w="1276" w:type="dxa"/>
            <w:tcBorders>
              <w:left w:val="single" w:sz="4" w:space="0" w:color="000000"/>
              <w:bottom w:val="single" w:sz="4" w:space="0" w:color="000000"/>
            </w:tcBorders>
          </w:tcPr>
          <w:p w:rsidR="00301561" w:rsidRDefault="00301561">
            <w:pPr>
              <w:widowControl w:val="0"/>
              <w:snapToGrid w:val="0"/>
              <w:spacing w:after="94"/>
              <w:ind w:right="48"/>
            </w:pPr>
            <w:r>
              <w:t xml:space="preserve">18.6902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94"/>
              <w:ind w:right="48"/>
            </w:pPr>
            <w:r>
              <w:t xml:space="preserve">18.6902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b/>
                <w:bCs/>
              </w:rPr>
            </w:pPr>
            <w:r>
              <w:rPr>
                <w:b/>
                <w:bCs/>
              </w:rPr>
              <w:t xml:space="preserve">Steel (Cans + Calandria)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126.8349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126.8349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126.8349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97.782</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68.9590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C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0.0380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0.0380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0.0380 </w:t>
            </w:r>
          </w:p>
        </w:tc>
        <w:tc>
          <w:tcPr>
            <w:tcW w:w="1276" w:type="dxa"/>
            <w:tcBorders>
              <w:left w:val="single" w:sz="4" w:space="0" w:color="000000"/>
              <w:bottom w:val="single" w:sz="4" w:space="0" w:color="000000"/>
            </w:tcBorders>
          </w:tcPr>
          <w:p w:rsidR="00301561" w:rsidRDefault="00301561">
            <w:pPr>
              <w:widowControl w:val="0"/>
              <w:snapToGrid w:val="0"/>
              <w:ind w:right="48"/>
              <w:rPr>
                <w:lang w:val="fr-FR"/>
              </w:rPr>
            </w:pPr>
            <w:r>
              <w:rPr>
                <w:lang w:val="fr-FR"/>
              </w:rPr>
              <w:t xml:space="preserve">  0.0351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0.0206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Si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0.6215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0.6215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0.6215 </w:t>
            </w:r>
          </w:p>
        </w:tc>
        <w:tc>
          <w:tcPr>
            <w:tcW w:w="1276" w:type="dxa"/>
            <w:tcBorders>
              <w:left w:val="single" w:sz="4" w:space="0" w:color="000000"/>
              <w:bottom w:val="single" w:sz="4" w:space="0" w:color="000000"/>
            </w:tcBorders>
          </w:tcPr>
          <w:p w:rsidR="00301561" w:rsidRDefault="00301561">
            <w:pPr>
              <w:widowControl w:val="0"/>
              <w:snapToGrid w:val="0"/>
              <w:ind w:right="48"/>
              <w:rPr>
                <w:lang w:val="fr-FR"/>
              </w:rPr>
            </w:pPr>
            <w:r>
              <w:rPr>
                <w:lang w:val="fr-FR"/>
              </w:rPr>
              <w:t xml:space="preserve">  0.4791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0.3379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P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0.0266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0.0266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0.0266 </w:t>
            </w:r>
          </w:p>
        </w:tc>
        <w:tc>
          <w:tcPr>
            <w:tcW w:w="1276" w:type="dxa"/>
            <w:tcBorders>
              <w:left w:val="single" w:sz="4" w:space="0" w:color="000000"/>
              <w:bottom w:val="single" w:sz="4" w:space="0" w:color="000000"/>
            </w:tcBorders>
          </w:tcPr>
          <w:p w:rsidR="00301561" w:rsidRDefault="00301561">
            <w:pPr>
              <w:widowControl w:val="0"/>
              <w:snapToGrid w:val="0"/>
              <w:ind w:right="48"/>
              <w:rPr>
                <w:lang w:val="en-US"/>
              </w:rPr>
            </w:pPr>
            <w:r>
              <w:rPr>
                <w:lang w:val="en-US"/>
              </w:rPr>
              <w:t xml:space="preserve">  0.0231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en-US"/>
              </w:rPr>
            </w:pPr>
            <w:r>
              <w:rPr>
                <w:lang w:val="en-US"/>
              </w:rPr>
              <w:t xml:space="preserve">0.0145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S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0.0190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0.0190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0.0190 </w:t>
            </w:r>
          </w:p>
        </w:tc>
        <w:tc>
          <w:tcPr>
            <w:tcW w:w="1276" w:type="dxa"/>
            <w:tcBorders>
              <w:left w:val="single" w:sz="4" w:space="0" w:color="000000"/>
              <w:bottom w:val="single" w:sz="4" w:space="0" w:color="000000"/>
            </w:tcBorders>
          </w:tcPr>
          <w:p w:rsidR="00301561" w:rsidRDefault="00301561">
            <w:pPr>
              <w:widowControl w:val="0"/>
              <w:snapToGrid w:val="0"/>
              <w:ind w:right="48"/>
            </w:pPr>
            <w:r>
              <w:t xml:space="preserve">  0.0138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en-US"/>
              </w:rPr>
            </w:pPr>
            <w:r>
              <w:rPr>
                <w:lang w:val="en-US"/>
              </w:rPr>
              <w:t xml:space="preserve">0.0103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Cr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24.4030</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24.4030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24.4030 </w:t>
            </w:r>
          </w:p>
        </w:tc>
        <w:tc>
          <w:tcPr>
            <w:tcW w:w="1276" w:type="dxa"/>
            <w:tcBorders>
              <w:left w:val="single" w:sz="4" w:space="0" w:color="000000"/>
              <w:bottom w:val="single" w:sz="4" w:space="0" w:color="000000"/>
            </w:tcBorders>
          </w:tcPr>
          <w:p w:rsidR="00301561" w:rsidRDefault="00301561">
            <w:pPr>
              <w:widowControl w:val="0"/>
              <w:snapToGrid w:val="0"/>
              <w:ind w:right="48"/>
              <w:rPr>
                <w:lang w:val="en-US"/>
              </w:rPr>
            </w:pPr>
            <w:r>
              <w:rPr>
                <w:lang w:val="en-US"/>
              </w:rPr>
              <w:t xml:space="preserve">18.3319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en-US"/>
              </w:rPr>
            </w:pPr>
            <w:r>
              <w:rPr>
                <w:lang w:val="en-US"/>
              </w:rPr>
              <w:t xml:space="preserve">13.2677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en-US"/>
              </w:rPr>
            </w:pPr>
            <w:r>
              <w:rPr>
                <w:lang w:val="en-US"/>
              </w:rPr>
              <w:t xml:space="preserve">Mn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2.2069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2.2069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2.2069 </w:t>
            </w:r>
          </w:p>
        </w:tc>
        <w:tc>
          <w:tcPr>
            <w:tcW w:w="1276" w:type="dxa"/>
            <w:tcBorders>
              <w:left w:val="single" w:sz="4" w:space="0" w:color="000000"/>
              <w:bottom w:val="single" w:sz="4" w:space="0" w:color="000000"/>
            </w:tcBorders>
          </w:tcPr>
          <w:p w:rsidR="00301561" w:rsidRDefault="00301561">
            <w:pPr>
              <w:widowControl w:val="0"/>
              <w:snapToGrid w:val="0"/>
              <w:ind w:right="48"/>
              <w:rPr>
                <w:lang w:val="fr-FR"/>
              </w:rPr>
            </w:pPr>
            <w:r>
              <w:rPr>
                <w:lang w:val="fr-FR"/>
              </w:rPr>
              <w:t xml:space="preserve">  1.7043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1.1999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Fe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86.0752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86.0752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86.0752 </w:t>
            </w:r>
          </w:p>
        </w:tc>
        <w:tc>
          <w:tcPr>
            <w:tcW w:w="1276" w:type="dxa"/>
            <w:tcBorders>
              <w:left w:val="single" w:sz="4" w:space="0" w:color="000000"/>
              <w:bottom w:val="single" w:sz="4" w:space="0" w:color="000000"/>
            </w:tcBorders>
          </w:tcPr>
          <w:p w:rsidR="00301561" w:rsidRDefault="00301561">
            <w:pPr>
              <w:widowControl w:val="0"/>
              <w:snapToGrid w:val="0"/>
              <w:ind w:right="48"/>
              <w:rPr>
                <w:lang w:val="fr-FR"/>
              </w:rPr>
            </w:pPr>
            <w:r>
              <w:rPr>
                <w:lang w:val="fr-FR"/>
              </w:rPr>
              <w:t xml:space="preserve">66.3512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46.7983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Ni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13.4445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13.4445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13.4445 </w:t>
            </w:r>
          </w:p>
        </w:tc>
        <w:tc>
          <w:tcPr>
            <w:tcW w:w="1276" w:type="dxa"/>
            <w:tcBorders>
              <w:left w:val="single" w:sz="4" w:space="0" w:color="000000"/>
              <w:bottom w:val="single" w:sz="4" w:space="0" w:color="000000"/>
            </w:tcBorders>
          </w:tcPr>
          <w:p w:rsidR="00301561" w:rsidRDefault="00301561">
            <w:pPr>
              <w:widowControl w:val="0"/>
              <w:snapToGrid w:val="0"/>
              <w:ind w:right="48"/>
              <w:rPr>
                <w:lang w:val="fr-FR"/>
              </w:rPr>
            </w:pPr>
            <w:r>
              <w:rPr>
                <w:lang w:val="fr-FR"/>
              </w:rPr>
              <w:t xml:space="preserve">10.6359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7.3097 </w:t>
            </w:r>
          </w:p>
        </w:tc>
      </w:tr>
      <w:tr w:rsidR="00301561">
        <w:tc>
          <w:tcPr>
            <w:tcW w:w="2802" w:type="dxa"/>
            <w:tcBorders>
              <w:left w:val="single" w:sz="4" w:space="0" w:color="000000"/>
              <w:bottom w:val="single" w:sz="4" w:space="0" w:color="000000"/>
            </w:tcBorders>
          </w:tcPr>
          <w:p w:rsidR="00301561" w:rsidRDefault="00301561">
            <w:pPr>
              <w:widowControl w:val="0"/>
              <w:snapToGrid w:val="0"/>
              <w:ind w:right="48"/>
              <w:rPr>
                <w:lang w:val="fr-FR"/>
              </w:rPr>
            </w:pPr>
            <w:r>
              <w:rPr>
                <w:lang w:val="fr-FR"/>
              </w:rPr>
              <w:t>Nb</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ind w:right="48"/>
              <w:rPr>
                <w:lang w:val="en-US"/>
              </w:rPr>
            </w:pPr>
            <w:r>
              <w:rPr>
                <w:lang w:val="fr-FR"/>
              </w:rPr>
              <w:t xml:space="preserve">  </w:t>
            </w:r>
            <w:r>
              <w:t xml:space="preserve">0.2075 </w:t>
            </w:r>
            <w:r>
              <w:rPr>
                <w:lang w:val="en-US"/>
              </w:rPr>
              <w:t xml:space="preserve"> </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en-US"/>
              </w:rPr>
            </w:pPr>
          </w:p>
        </w:tc>
      </w:tr>
      <w:tr w:rsidR="00301561">
        <w:tc>
          <w:tcPr>
            <w:tcW w:w="2802" w:type="dxa"/>
            <w:tcBorders>
              <w:left w:val="single" w:sz="4" w:space="0" w:color="000000"/>
              <w:bottom w:val="single" w:sz="4" w:space="0" w:color="000000"/>
            </w:tcBorders>
          </w:tcPr>
          <w:p w:rsidR="00301561" w:rsidRDefault="00301561">
            <w:pPr>
              <w:widowControl w:val="0"/>
              <w:snapToGrid w:val="0"/>
              <w:ind w:right="48"/>
              <w:rPr>
                <w:b/>
                <w:bCs/>
                <w:lang w:val="en-US"/>
              </w:rPr>
            </w:pPr>
            <w:r>
              <w:rPr>
                <w:b/>
                <w:bCs/>
                <w:lang w:val="en-US"/>
              </w:rPr>
              <w:t xml:space="preserve">Boron Absorber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en-US"/>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en-US"/>
              </w:rPr>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rPr>
                <w:lang w:val="en-US"/>
              </w:rPr>
            </w:pPr>
            <w:r>
              <w:rPr>
                <w:lang w:val="en-US"/>
              </w:rPr>
              <w:t xml:space="preserve">Boron (Partiot Analysis) </w:t>
            </w:r>
          </w:p>
        </w:tc>
        <w:tc>
          <w:tcPr>
            <w:tcW w:w="1275" w:type="dxa"/>
            <w:tcBorders>
              <w:left w:val="single" w:sz="4" w:space="0" w:color="000000"/>
              <w:bottom w:val="single" w:sz="4" w:space="0" w:color="000000"/>
            </w:tcBorders>
          </w:tcPr>
          <w:p w:rsidR="00301561" w:rsidRDefault="00301561">
            <w:pPr>
              <w:widowControl w:val="0"/>
              <w:snapToGrid w:val="0"/>
              <w:spacing w:after="100"/>
              <w:ind w:right="45"/>
              <w:jc w:val="both"/>
            </w:pPr>
            <w:r>
              <w:t xml:space="preserve">34.2328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pPr>
            <w:r>
              <w:t xml:space="preserve">34.0277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pPr>
            <w:r>
              <w:t xml:space="preserve">32.6838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pPr>
            <w:r>
              <w:t>33.1246</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pPr>
            <w:r>
              <w:t xml:space="preserve">B10  % atoms </w:t>
            </w:r>
          </w:p>
        </w:tc>
        <w:tc>
          <w:tcPr>
            <w:tcW w:w="1275" w:type="dxa"/>
            <w:tcBorders>
              <w:left w:val="single" w:sz="4" w:space="0" w:color="000000"/>
              <w:bottom w:val="single" w:sz="4" w:space="0" w:color="000000"/>
            </w:tcBorders>
          </w:tcPr>
          <w:p w:rsidR="00301561" w:rsidRDefault="00301561">
            <w:pPr>
              <w:widowControl w:val="0"/>
              <w:snapToGrid w:val="0"/>
              <w:spacing w:after="100"/>
              <w:ind w:right="45"/>
              <w:jc w:val="both"/>
            </w:pPr>
            <w:r>
              <w:t xml:space="preserve">19.806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pPr>
            <w:r>
              <w:t xml:space="preserve">29.889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pPr>
            <w:r>
              <w:t xml:space="preserve">79.914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pPr>
            <w:r>
              <w:t>90.16</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pPr>
            <w:r>
              <w:t>Boron atomic weights</w:t>
            </w:r>
          </w:p>
        </w:tc>
        <w:tc>
          <w:tcPr>
            <w:tcW w:w="1275" w:type="dxa"/>
            <w:tcBorders>
              <w:left w:val="single" w:sz="4" w:space="0" w:color="000000"/>
              <w:bottom w:val="single" w:sz="4" w:space="0" w:color="000000"/>
            </w:tcBorders>
            <w:vAlign w:val="bottom"/>
          </w:tcPr>
          <w:p w:rsidR="00301561" w:rsidRDefault="00301561">
            <w:pPr>
              <w:snapToGrid w:val="0"/>
            </w:pPr>
            <w:r>
              <w:t>10.8120</w:t>
            </w:r>
          </w:p>
        </w:tc>
        <w:tc>
          <w:tcPr>
            <w:tcW w:w="1276" w:type="dxa"/>
            <w:tcBorders>
              <w:left w:val="single" w:sz="4" w:space="0" w:color="000000"/>
              <w:bottom w:val="single" w:sz="4" w:space="0" w:color="000000"/>
            </w:tcBorders>
            <w:vAlign w:val="bottom"/>
          </w:tcPr>
          <w:p w:rsidR="00301561" w:rsidRDefault="00301561">
            <w:pPr>
              <w:snapToGrid w:val="0"/>
            </w:pPr>
            <w:r>
              <w:t>10.7115</w:t>
            </w:r>
          </w:p>
        </w:tc>
        <w:tc>
          <w:tcPr>
            <w:tcW w:w="1276" w:type="dxa"/>
            <w:tcBorders>
              <w:left w:val="single" w:sz="4" w:space="0" w:color="000000"/>
              <w:bottom w:val="single" w:sz="4" w:space="0" w:color="000000"/>
            </w:tcBorders>
            <w:vAlign w:val="bottom"/>
          </w:tcPr>
          <w:p w:rsidR="00301561" w:rsidRDefault="00301561">
            <w:pPr>
              <w:snapToGrid w:val="0"/>
            </w:pPr>
            <w:r>
              <w:t>10.2130</w:t>
            </w:r>
          </w:p>
        </w:tc>
        <w:tc>
          <w:tcPr>
            <w:tcW w:w="1276" w:type="dxa"/>
            <w:tcBorders>
              <w:left w:val="single" w:sz="4" w:space="0" w:color="000000"/>
              <w:bottom w:val="single" w:sz="4" w:space="0" w:color="000000"/>
            </w:tcBorders>
            <w:vAlign w:val="bottom"/>
          </w:tcPr>
          <w:p w:rsidR="00301561" w:rsidRDefault="00301561">
            <w:pPr>
              <w:snapToGrid w:val="0"/>
            </w:pPr>
            <w:r>
              <w:t>10.1109</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pPr>
            <w:r>
              <w:t xml:space="preserve">B10 g/cm </w:t>
            </w:r>
          </w:p>
        </w:tc>
        <w:tc>
          <w:tcPr>
            <w:tcW w:w="1275" w:type="dxa"/>
            <w:tcBorders>
              <w:left w:val="single" w:sz="4" w:space="0" w:color="000000"/>
              <w:bottom w:val="single" w:sz="4" w:space="0" w:color="000000"/>
            </w:tcBorders>
            <w:vAlign w:val="bottom"/>
          </w:tcPr>
          <w:p w:rsidR="00301561" w:rsidRDefault="00301561">
            <w:pPr>
              <w:snapToGrid w:val="0"/>
            </w:pPr>
            <w:r>
              <w:t xml:space="preserve">  6.2791</w:t>
            </w:r>
          </w:p>
        </w:tc>
        <w:tc>
          <w:tcPr>
            <w:tcW w:w="1276" w:type="dxa"/>
            <w:tcBorders>
              <w:left w:val="single" w:sz="4" w:space="0" w:color="000000"/>
              <w:bottom w:val="single" w:sz="4" w:space="0" w:color="000000"/>
            </w:tcBorders>
            <w:vAlign w:val="bottom"/>
          </w:tcPr>
          <w:p w:rsidR="00301561" w:rsidRDefault="00301561">
            <w:pPr>
              <w:snapToGrid w:val="0"/>
            </w:pPr>
            <w:r>
              <w:t xml:space="preserve">  9.5072</w:t>
            </w:r>
          </w:p>
        </w:tc>
        <w:tc>
          <w:tcPr>
            <w:tcW w:w="1276" w:type="dxa"/>
            <w:tcBorders>
              <w:left w:val="single" w:sz="4" w:space="0" w:color="000000"/>
              <w:bottom w:val="single" w:sz="4" w:space="0" w:color="000000"/>
            </w:tcBorders>
            <w:vAlign w:val="bottom"/>
          </w:tcPr>
          <w:p w:rsidR="00301561" w:rsidRDefault="00301561">
            <w:pPr>
              <w:snapToGrid w:val="0"/>
            </w:pPr>
            <w:r>
              <w:t>25.6071</w:t>
            </w:r>
          </w:p>
        </w:tc>
        <w:tc>
          <w:tcPr>
            <w:tcW w:w="1276" w:type="dxa"/>
            <w:tcBorders>
              <w:left w:val="single" w:sz="4" w:space="0" w:color="000000"/>
              <w:bottom w:val="single" w:sz="4" w:space="0" w:color="000000"/>
            </w:tcBorders>
            <w:vAlign w:val="bottom"/>
          </w:tcPr>
          <w:p w:rsidR="00301561" w:rsidRDefault="00301561">
            <w:pPr>
              <w:snapToGrid w:val="0"/>
            </w:pPr>
            <w:r>
              <w:t>29.5755</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pPr>
            <w:r>
              <w:t>B11 g/cm</w:t>
            </w:r>
          </w:p>
        </w:tc>
        <w:tc>
          <w:tcPr>
            <w:tcW w:w="1275" w:type="dxa"/>
            <w:tcBorders>
              <w:left w:val="single" w:sz="4" w:space="0" w:color="000000"/>
              <w:bottom w:val="single" w:sz="4" w:space="0" w:color="000000"/>
            </w:tcBorders>
            <w:vAlign w:val="bottom"/>
          </w:tcPr>
          <w:p w:rsidR="00301561" w:rsidRDefault="00301561">
            <w:pPr>
              <w:snapToGrid w:val="0"/>
              <w:rPr>
                <w:lang w:val="fr-FR"/>
              </w:rPr>
            </w:pPr>
            <w:r>
              <w:rPr>
                <w:lang w:val="fr-FR"/>
              </w:rPr>
              <w:t>27.9537</w:t>
            </w:r>
          </w:p>
        </w:tc>
        <w:tc>
          <w:tcPr>
            <w:tcW w:w="1276" w:type="dxa"/>
            <w:tcBorders>
              <w:left w:val="single" w:sz="4" w:space="0" w:color="000000"/>
              <w:bottom w:val="single" w:sz="4" w:space="0" w:color="000000"/>
            </w:tcBorders>
            <w:vAlign w:val="bottom"/>
          </w:tcPr>
          <w:p w:rsidR="00301561" w:rsidRDefault="00301561">
            <w:pPr>
              <w:snapToGrid w:val="0"/>
              <w:rPr>
                <w:lang w:val="fr-FR"/>
              </w:rPr>
            </w:pPr>
            <w:r>
              <w:rPr>
                <w:lang w:val="fr-FR"/>
              </w:rPr>
              <w:t>24.5205</w:t>
            </w:r>
          </w:p>
        </w:tc>
        <w:tc>
          <w:tcPr>
            <w:tcW w:w="1276" w:type="dxa"/>
            <w:tcBorders>
              <w:left w:val="single" w:sz="4" w:space="0" w:color="000000"/>
              <w:bottom w:val="single" w:sz="4" w:space="0" w:color="000000"/>
            </w:tcBorders>
            <w:vAlign w:val="bottom"/>
          </w:tcPr>
          <w:p w:rsidR="00301561" w:rsidRDefault="00301561">
            <w:pPr>
              <w:snapToGrid w:val="0"/>
              <w:rPr>
                <w:lang w:val="fr-FR"/>
              </w:rPr>
            </w:pPr>
            <w:r>
              <w:rPr>
                <w:lang w:val="fr-FR"/>
              </w:rPr>
              <w:t xml:space="preserve">  7.0767</w:t>
            </w:r>
          </w:p>
        </w:tc>
        <w:tc>
          <w:tcPr>
            <w:tcW w:w="1276" w:type="dxa"/>
            <w:tcBorders>
              <w:left w:val="single" w:sz="4" w:space="0" w:color="000000"/>
              <w:bottom w:val="single" w:sz="4" w:space="0" w:color="000000"/>
            </w:tcBorders>
            <w:vAlign w:val="bottom"/>
          </w:tcPr>
          <w:p w:rsidR="00301561" w:rsidRDefault="00301561">
            <w:pPr>
              <w:snapToGrid w:val="0"/>
              <w:rPr>
                <w:lang w:val="fr-FR"/>
              </w:rPr>
            </w:pPr>
            <w:r>
              <w:rPr>
                <w:lang w:val="fr-FR"/>
              </w:rPr>
              <w:t xml:space="preserve">  3.5491</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rPr>
                <w:lang w:val="fr-FR"/>
              </w:rPr>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r>
              <w:rPr>
                <w:lang w:val="fr-FR"/>
              </w:rPr>
              <w:t xml:space="preserve">C </w:t>
            </w:r>
          </w:p>
        </w:tc>
        <w:tc>
          <w:tcPr>
            <w:tcW w:w="1275"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r>
              <w:rPr>
                <w:lang w:val="fr-FR"/>
              </w:rPr>
              <w:t xml:space="preserve">  9.6316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r>
              <w:rPr>
                <w:lang w:val="fr-FR"/>
              </w:rPr>
              <w:t xml:space="preserve">  9.4456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r>
              <w:rPr>
                <w:lang w:val="fr-FR"/>
              </w:rPr>
              <w:t xml:space="preserve">  9.2441 </w:t>
            </w: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r>
              <w:rPr>
                <w:lang w:val="fr-FR"/>
              </w:rPr>
              <w:t xml:space="preserve">  9.0147</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rPr>
                <w:lang w:val="fr-FR"/>
              </w:rPr>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Al</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  0.0213</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Si</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  0.085</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Fe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  0.0351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  0.0348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  0.0336 </w:t>
            </w: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  0.0553</w:t>
            </w: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b/>
                <w:bCs/>
                <w:lang w:val="fr-FR"/>
              </w:rPr>
            </w:pPr>
            <w:r>
              <w:rPr>
                <w:b/>
                <w:bCs/>
                <w:lang w:val="fr-FR"/>
              </w:rPr>
              <w:t>Tantalum Absorber</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rPr>
                <w:lang w:val="fr-FR"/>
              </w:rPr>
            </w:pPr>
            <w:r>
              <w:rPr>
                <w:lang w:val="fr-FR"/>
              </w:rPr>
              <w:t xml:space="preserve">H </w:t>
            </w:r>
          </w:p>
        </w:tc>
        <w:tc>
          <w:tcPr>
            <w:tcW w:w="1275"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rPr>
                <w:lang w:val="fr-FR"/>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rPr>
                <w:lang w:val="fr-FR"/>
              </w:rPr>
            </w:pPr>
            <w:r>
              <w:rPr>
                <w:lang w:val="fr-FR"/>
              </w:rPr>
              <w:t xml:space="preserve">0.0011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r>
              <w:rPr>
                <w:lang w:val="fr-FR"/>
              </w:rPr>
              <w:t xml:space="preserve">N </w:t>
            </w:r>
          </w:p>
        </w:tc>
        <w:tc>
          <w:tcPr>
            <w:tcW w:w="1275"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rPr>
                <w:lang w:val="fr-FR"/>
              </w:rPr>
            </w:pPr>
            <w:r>
              <w:rPr>
                <w:lang w:val="fr-FR"/>
              </w:rPr>
              <w:t xml:space="preserve">0.0075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r>
              <w:rPr>
                <w:lang w:val="fr-FR"/>
              </w:rPr>
              <w:t xml:space="preserve">Nb </w:t>
            </w:r>
          </w:p>
        </w:tc>
        <w:tc>
          <w:tcPr>
            <w:tcW w:w="1275"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rPr>
                <w:lang w:val="fr-FR"/>
              </w:rPr>
            </w:pPr>
            <w:r>
              <w:rPr>
                <w:lang w:val="fr-FR"/>
              </w:rPr>
              <w:t xml:space="preserve">0.2357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r>
              <w:rPr>
                <w:lang w:val="fr-FR"/>
              </w:rPr>
              <w:t xml:space="preserve">Ta </w:t>
            </w:r>
          </w:p>
        </w:tc>
        <w:tc>
          <w:tcPr>
            <w:tcW w:w="1275"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fr-FR"/>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rPr>
                <w:lang w:val="en-US"/>
              </w:rPr>
            </w:pPr>
            <w:r>
              <w:rPr>
                <w:lang w:val="en-US"/>
              </w:rPr>
              <w:t xml:space="preserve">428.1052 </w:t>
            </w:r>
          </w:p>
        </w:tc>
      </w:tr>
      <w:tr w:rsidR="00301561">
        <w:tc>
          <w:tcPr>
            <w:tcW w:w="2802" w:type="dxa"/>
            <w:tcBorders>
              <w:left w:val="single" w:sz="4" w:space="0" w:color="000000"/>
              <w:bottom w:val="single" w:sz="4" w:space="0" w:color="000000"/>
            </w:tcBorders>
          </w:tcPr>
          <w:p w:rsidR="00301561" w:rsidRDefault="00301561">
            <w:pPr>
              <w:widowControl w:val="0"/>
              <w:snapToGrid w:val="0"/>
              <w:spacing w:after="100"/>
              <w:ind w:right="45"/>
              <w:jc w:val="both"/>
              <w:rPr>
                <w:lang w:val="en-US"/>
              </w:rPr>
            </w:pPr>
            <w:r>
              <w:rPr>
                <w:lang w:val="en-US"/>
              </w:rPr>
              <w:t>W</w:t>
            </w:r>
          </w:p>
        </w:tc>
        <w:tc>
          <w:tcPr>
            <w:tcW w:w="1275" w:type="dxa"/>
            <w:tcBorders>
              <w:left w:val="single" w:sz="4" w:space="0" w:color="000000"/>
              <w:bottom w:val="single" w:sz="4" w:space="0" w:color="000000"/>
            </w:tcBorders>
          </w:tcPr>
          <w:p w:rsidR="00301561" w:rsidRDefault="00301561">
            <w:pPr>
              <w:widowControl w:val="0"/>
              <w:snapToGrid w:val="0"/>
              <w:spacing w:after="100"/>
              <w:ind w:right="45"/>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en-US"/>
              </w:rPr>
            </w:pPr>
          </w:p>
        </w:tc>
        <w:tc>
          <w:tcPr>
            <w:tcW w:w="1276" w:type="dxa"/>
            <w:tcBorders>
              <w:left w:val="single" w:sz="4" w:space="0" w:color="000000"/>
              <w:bottom w:val="single" w:sz="4" w:space="0" w:color="000000"/>
            </w:tcBorders>
          </w:tcPr>
          <w:p w:rsidR="00301561" w:rsidRDefault="00301561">
            <w:pPr>
              <w:widowControl w:val="0"/>
              <w:snapToGrid w:val="0"/>
              <w:spacing w:after="100"/>
              <w:ind w:right="45"/>
              <w:jc w:val="both"/>
              <w:rPr>
                <w:lang w:val="en-US"/>
              </w:rPr>
            </w:pPr>
          </w:p>
        </w:tc>
        <w:tc>
          <w:tcPr>
            <w:tcW w:w="1306" w:type="dxa"/>
            <w:tcBorders>
              <w:left w:val="single" w:sz="4" w:space="0" w:color="000000"/>
              <w:bottom w:val="single" w:sz="4" w:space="0" w:color="000000"/>
              <w:right w:val="single" w:sz="4" w:space="0" w:color="000000"/>
            </w:tcBorders>
          </w:tcPr>
          <w:p w:rsidR="00301561" w:rsidRDefault="00301561">
            <w:pPr>
              <w:widowControl w:val="0"/>
              <w:snapToGrid w:val="0"/>
              <w:spacing w:after="100"/>
              <w:ind w:right="45"/>
              <w:jc w:val="both"/>
              <w:rPr>
                <w:lang w:val="en-US"/>
              </w:rPr>
            </w:pPr>
            <w:r>
              <w:rPr>
                <w:lang w:val="en-US"/>
              </w:rPr>
              <w:t xml:space="preserve">0.1071 </w:t>
            </w:r>
          </w:p>
        </w:tc>
      </w:tr>
    </w:tbl>
    <w:p w:rsidR="009C021D" w:rsidRDefault="00301561">
      <w:pPr>
        <w:widowControl w:val="0"/>
        <w:spacing w:before="100"/>
        <w:ind w:right="48"/>
      </w:pPr>
      <w:r>
        <w:t xml:space="preserve">Note:- Chemical analyses used are from MTN/39 </w:t>
      </w:r>
      <w:r>
        <w:br w:type="page"/>
      </w:r>
    </w:p>
    <w:p w:rsidR="00301561" w:rsidRDefault="00301561" w:rsidP="009C021D">
      <w:pPr>
        <w:pStyle w:val="TableHeading"/>
      </w:pPr>
      <w:bookmarkStart w:id="73" w:name="_Toc197256874"/>
      <w:r>
        <w:t>Table A9.  Calandria Region 2 and Follower</w:t>
      </w:r>
      <w:bookmarkEnd w:id="73"/>
      <w:r>
        <w:t xml:space="preserve"> </w:t>
      </w:r>
    </w:p>
    <w:p w:rsidR="00301561" w:rsidRDefault="00301561"/>
    <w:tbl>
      <w:tblPr>
        <w:tblW w:w="0" w:type="auto"/>
        <w:tblInd w:w="-15" w:type="dxa"/>
        <w:tblLayout w:type="fixed"/>
        <w:tblLook w:val="0000"/>
      </w:tblPr>
      <w:tblGrid>
        <w:gridCol w:w="2108"/>
        <w:gridCol w:w="2702"/>
        <w:gridCol w:w="2435"/>
      </w:tblGrid>
      <w:tr w:rsidR="00301561" w:rsidTr="001F7369">
        <w:tc>
          <w:tcPr>
            <w:tcW w:w="2108" w:type="dxa"/>
            <w:tcBorders>
              <w:top w:val="single" w:sz="4" w:space="0" w:color="000000"/>
              <w:left w:val="single" w:sz="4" w:space="0" w:color="000000"/>
              <w:bottom w:val="single" w:sz="4" w:space="0" w:color="000000"/>
            </w:tcBorders>
          </w:tcPr>
          <w:p w:rsidR="00301561" w:rsidRDefault="00301561">
            <w:pPr>
              <w:widowControl w:val="0"/>
              <w:snapToGrid w:val="0"/>
              <w:spacing w:after="190"/>
              <w:ind w:right="48"/>
              <w:rPr>
                <w:b/>
                <w:bCs/>
              </w:rPr>
            </w:pPr>
          </w:p>
        </w:tc>
        <w:tc>
          <w:tcPr>
            <w:tcW w:w="2702" w:type="dxa"/>
            <w:tcBorders>
              <w:top w:val="single" w:sz="4" w:space="0" w:color="000000"/>
              <w:left w:val="single" w:sz="4" w:space="0" w:color="000000"/>
              <w:bottom w:val="single" w:sz="4" w:space="0" w:color="000000"/>
            </w:tcBorders>
          </w:tcPr>
          <w:p w:rsidR="00301561" w:rsidRDefault="00301561">
            <w:pPr>
              <w:widowControl w:val="0"/>
              <w:snapToGrid w:val="0"/>
              <w:spacing w:after="190"/>
              <w:ind w:right="48"/>
            </w:pPr>
            <w:r>
              <w:t>Calandria Region 2</w:t>
            </w:r>
            <w:r w:rsidR="001F7369">
              <w:t xml:space="preserve">. </w:t>
            </w:r>
            <w:r>
              <w:t xml:space="preserve"> g/cm</w:t>
            </w:r>
          </w:p>
        </w:tc>
        <w:tc>
          <w:tcPr>
            <w:tcW w:w="2435"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after="190"/>
              <w:ind w:right="48"/>
            </w:pPr>
            <w:r>
              <w:t>Follower (90 cm)</w:t>
            </w:r>
            <w:r w:rsidR="001F7369">
              <w:t xml:space="preserve">. </w:t>
            </w:r>
            <w:r>
              <w:t xml:space="preserve"> g/cm</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after="190"/>
              <w:ind w:right="48"/>
              <w:rPr>
                <w:b/>
                <w:bCs/>
              </w:rPr>
            </w:pPr>
          </w:p>
        </w:tc>
        <w:tc>
          <w:tcPr>
            <w:tcW w:w="2702" w:type="dxa"/>
            <w:tcBorders>
              <w:left w:val="single" w:sz="4" w:space="0" w:color="000000"/>
              <w:bottom w:val="single" w:sz="4" w:space="0" w:color="000000"/>
            </w:tcBorders>
          </w:tcPr>
          <w:p w:rsidR="00301561" w:rsidRDefault="00301561">
            <w:pPr>
              <w:widowControl w:val="0"/>
              <w:snapToGrid w:val="0"/>
              <w:spacing w:after="190"/>
              <w:ind w:right="48"/>
            </w:pP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after="190"/>
              <w:ind w:right="48"/>
            </w:pP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after="190"/>
              <w:ind w:right="48"/>
              <w:rPr>
                <w:b/>
                <w:bCs/>
              </w:rPr>
            </w:pPr>
            <w:r>
              <w:rPr>
                <w:b/>
                <w:bCs/>
              </w:rPr>
              <w:t>Sodium</w:t>
            </w:r>
          </w:p>
        </w:tc>
        <w:tc>
          <w:tcPr>
            <w:tcW w:w="2702" w:type="dxa"/>
            <w:tcBorders>
              <w:left w:val="single" w:sz="4" w:space="0" w:color="000000"/>
              <w:bottom w:val="single" w:sz="4" w:space="0" w:color="000000"/>
            </w:tcBorders>
          </w:tcPr>
          <w:p w:rsidR="00301561" w:rsidRDefault="00301561">
            <w:pPr>
              <w:widowControl w:val="0"/>
              <w:snapToGrid w:val="0"/>
              <w:spacing w:after="190"/>
              <w:ind w:right="48"/>
            </w:pP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after="190"/>
              <w:ind w:right="48"/>
            </w:pP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after="190"/>
              <w:ind w:right="48"/>
            </w:pPr>
            <w:r>
              <w:t xml:space="preserve">Na </w:t>
            </w:r>
          </w:p>
        </w:tc>
        <w:tc>
          <w:tcPr>
            <w:tcW w:w="2702" w:type="dxa"/>
            <w:tcBorders>
              <w:left w:val="single" w:sz="4" w:space="0" w:color="000000"/>
              <w:bottom w:val="single" w:sz="4" w:space="0" w:color="000000"/>
            </w:tcBorders>
          </w:tcPr>
          <w:p w:rsidR="00301561" w:rsidRDefault="00301561">
            <w:pPr>
              <w:widowControl w:val="0"/>
              <w:snapToGrid w:val="0"/>
              <w:spacing w:after="190"/>
              <w:ind w:right="48"/>
            </w:pPr>
            <w:r>
              <w:t>26.1949</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after="190"/>
              <w:ind w:right="48"/>
            </w:pPr>
            <w:r>
              <w:t xml:space="preserve">77.6424  </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after="115" w:line="360" w:lineRule="auto"/>
              <w:ind w:right="48"/>
            </w:pPr>
            <w:r>
              <w:t>O</w:t>
            </w:r>
          </w:p>
        </w:tc>
        <w:tc>
          <w:tcPr>
            <w:tcW w:w="2702" w:type="dxa"/>
            <w:tcBorders>
              <w:left w:val="single" w:sz="4" w:space="0" w:color="000000"/>
              <w:bottom w:val="single" w:sz="4" w:space="0" w:color="000000"/>
            </w:tcBorders>
          </w:tcPr>
          <w:p w:rsidR="00301561" w:rsidRDefault="00301561">
            <w:pPr>
              <w:widowControl w:val="0"/>
              <w:snapToGrid w:val="0"/>
              <w:spacing w:after="115" w:line="360" w:lineRule="auto"/>
              <w:ind w:right="48"/>
            </w:pPr>
            <w:r>
              <w:t xml:space="preserve">0.0052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after="115" w:line="360" w:lineRule="auto"/>
              <w:ind w:right="48"/>
            </w:pPr>
            <w:r>
              <w:t>0.0153</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after="115" w:line="360" w:lineRule="auto"/>
              <w:ind w:right="48"/>
            </w:pPr>
            <w:r>
              <w:t>H</w:t>
            </w:r>
          </w:p>
        </w:tc>
        <w:tc>
          <w:tcPr>
            <w:tcW w:w="2702" w:type="dxa"/>
            <w:tcBorders>
              <w:left w:val="single" w:sz="4" w:space="0" w:color="000000"/>
              <w:bottom w:val="single" w:sz="4" w:space="0" w:color="000000"/>
            </w:tcBorders>
          </w:tcPr>
          <w:p w:rsidR="00301561" w:rsidRDefault="00301561">
            <w:pPr>
              <w:widowControl w:val="0"/>
              <w:snapToGrid w:val="0"/>
              <w:spacing w:after="115" w:line="360" w:lineRule="auto"/>
              <w:ind w:right="48"/>
            </w:pPr>
            <w:r>
              <w:t>0.000031</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after="115" w:line="360" w:lineRule="auto"/>
              <w:ind w:right="48"/>
            </w:pPr>
            <w:r>
              <w:t xml:space="preserve"> 0.000093</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after="160"/>
              <w:ind w:right="48"/>
              <w:rPr>
                <w:b/>
                <w:bCs/>
              </w:rPr>
            </w:pPr>
          </w:p>
        </w:tc>
        <w:tc>
          <w:tcPr>
            <w:tcW w:w="2702" w:type="dxa"/>
            <w:tcBorders>
              <w:left w:val="single" w:sz="4" w:space="0" w:color="000000"/>
              <w:bottom w:val="single" w:sz="4" w:space="0" w:color="000000"/>
            </w:tcBorders>
          </w:tcPr>
          <w:p w:rsidR="00301561" w:rsidRDefault="00301561">
            <w:pPr>
              <w:widowControl w:val="0"/>
              <w:snapToGrid w:val="0"/>
              <w:spacing w:after="160"/>
              <w:ind w:right="48"/>
            </w:pP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after="160"/>
              <w:ind w:right="48"/>
            </w:pP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after="160"/>
              <w:ind w:right="48"/>
              <w:rPr>
                <w:b/>
                <w:bCs/>
              </w:rPr>
            </w:pPr>
            <w:r>
              <w:rPr>
                <w:b/>
                <w:bCs/>
              </w:rPr>
              <w:t xml:space="preserve">Steel </w:t>
            </w:r>
          </w:p>
        </w:tc>
        <w:tc>
          <w:tcPr>
            <w:tcW w:w="2702" w:type="dxa"/>
            <w:tcBorders>
              <w:left w:val="single" w:sz="4" w:space="0" w:color="000000"/>
              <w:bottom w:val="single" w:sz="4" w:space="0" w:color="000000"/>
            </w:tcBorders>
          </w:tcPr>
          <w:p w:rsidR="00301561" w:rsidRDefault="00301561">
            <w:pPr>
              <w:widowControl w:val="0"/>
              <w:snapToGrid w:val="0"/>
              <w:spacing w:after="160"/>
              <w:ind w:right="48"/>
            </w:pPr>
            <w:r>
              <w:t>169.0464</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after="160"/>
              <w:ind w:right="48"/>
            </w:pPr>
            <w:r>
              <w:t>170.8559</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before="100"/>
              <w:ind w:right="48"/>
            </w:pPr>
            <w:r>
              <w:t xml:space="preserve">Fe </w:t>
            </w:r>
          </w:p>
        </w:tc>
        <w:tc>
          <w:tcPr>
            <w:tcW w:w="2702" w:type="dxa"/>
            <w:tcBorders>
              <w:left w:val="single" w:sz="4" w:space="0" w:color="000000"/>
              <w:bottom w:val="single" w:sz="4" w:space="0" w:color="000000"/>
            </w:tcBorders>
          </w:tcPr>
          <w:p w:rsidR="00301561" w:rsidRDefault="00301561">
            <w:pPr>
              <w:widowControl w:val="0"/>
              <w:snapToGrid w:val="0"/>
              <w:spacing w:before="100"/>
              <w:ind w:right="48"/>
              <w:rPr>
                <w:lang w:val="fr-FR"/>
              </w:rPr>
            </w:pPr>
            <w:r>
              <w:rPr>
                <w:lang w:val="fr-FR"/>
              </w:rPr>
              <w:t xml:space="preserve">114.7216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before="100"/>
              <w:ind w:right="48"/>
              <w:rPr>
                <w:lang w:val="fr-FR"/>
              </w:rPr>
            </w:pPr>
            <w:r>
              <w:rPr>
                <w:lang w:val="fr-FR"/>
              </w:rPr>
              <w:t xml:space="preserve">115.9496 </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before="100"/>
              <w:ind w:right="48"/>
              <w:rPr>
                <w:lang w:val="fr-FR"/>
              </w:rPr>
            </w:pPr>
            <w:r>
              <w:rPr>
                <w:lang w:val="fr-FR"/>
              </w:rPr>
              <w:t xml:space="preserve">C </w:t>
            </w:r>
          </w:p>
        </w:tc>
        <w:tc>
          <w:tcPr>
            <w:tcW w:w="2702" w:type="dxa"/>
            <w:tcBorders>
              <w:left w:val="single" w:sz="4" w:space="0" w:color="000000"/>
              <w:bottom w:val="single" w:sz="4" w:space="0" w:color="000000"/>
            </w:tcBorders>
          </w:tcPr>
          <w:p w:rsidR="00301561" w:rsidRDefault="00301561">
            <w:pPr>
              <w:widowControl w:val="0"/>
              <w:snapToGrid w:val="0"/>
              <w:spacing w:before="100"/>
              <w:ind w:right="48"/>
              <w:rPr>
                <w:lang w:val="fr-FR"/>
              </w:rPr>
            </w:pPr>
            <w:r>
              <w:rPr>
                <w:lang w:val="fr-FR"/>
              </w:rPr>
              <w:t xml:space="preserve">0.0507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before="100"/>
              <w:ind w:right="48"/>
              <w:rPr>
                <w:lang w:val="fr-FR"/>
              </w:rPr>
            </w:pPr>
            <w:r>
              <w:rPr>
                <w:lang w:val="fr-FR"/>
              </w:rPr>
              <w:t xml:space="preserve">0.0512 </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before="100"/>
              <w:ind w:right="48"/>
              <w:rPr>
                <w:lang w:val="fr-FR"/>
              </w:rPr>
            </w:pPr>
            <w:r>
              <w:rPr>
                <w:lang w:val="fr-FR"/>
              </w:rPr>
              <w:t xml:space="preserve">Si </w:t>
            </w:r>
          </w:p>
        </w:tc>
        <w:tc>
          <w:tcPr>
            <w:tcW w:w="2702" w:type="dxa"/>
            <w:tcBorders>
              <w:left w:val="single" w:sz="4" w:space="0" w:color="000000"/>
              <w:bottom w:val="single" w:sz="4" w:space="0" w:color="000000"/>
            </w:tcBorders>
          </w:tcPr>
          <w:p w:rsidR="00301561" w:rsidRDefault="00301561">
            <w:pPr>
              <w:widowControl w:val="0"/>
              <w:snapToGrid w:val="0"/>
              <w:spacing w:before="100"/>
              <w:ind w:right="48"/>
              <w:rPr>
                <w:lang w:val="fr-FR"/>
              </w:rPr>
            </w:pPr>
            <w:r>
              <w:rPr>
                <w:lang w:val="fr-FR"/>
              </w:rPr>
              <w:t xml:space="preserve">0.8283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before="100"/>
              <w:ind w:right="48"/>
              <w:rPr>
                <w:lang w:val="fr-FR"/>
              </w:rPr>
            </w:pPr>
            <w:r>
              <w:rPr>
                <w:lang w:val="fr-FR"/>
              </w:rPr>
              <w:t xml:space="preserve">0.8372 </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before="100"/>
              <w:ind w:right="48"/>
              <w:rPr>
                <w:lang w:val="fr-FR"/>
              </w:rPr>
            </w:pPr>
            <w:r>
              <w:rPr>
                <w:lang w:val="fr-FR"/>
              </w:rPr>
              <w:t xml:space="preserve">Mn </w:t>
            </w:r>
          </w:p>
        </w:tc>
        <w:tc>
          <w:tcPr>
            <w:tcW w:w="2702" w:type="dxa"/>
            <w:tcBorders>
              <w:left w:val="single" w:sz="4" w:space="0" w:color="000000"/>
              <w:bottom w:val="single" w:sz="4" w:space="0" w:color="000000"/>
            </w:tcBorders>
          </w:tcPr>
          <w:p w:rsidR="00301561" w:rsidRDefault="00301561">
            <w:pPr>
              <w:widowControl w:val="0"/>
              <w:snapToGrid w:val="0"/>
              <w:spacing w:before="100"/>
              <w:ind w:right="48"/>
            </w:pPr>
            <w:r>
              <w:t xml:space="preserve">2.9414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before="100"/>
              <w:ind w:right="48"/>
            </w:pPr>
            <w:r>
              <w:t xml:space="preserve">2.9729 </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before="100"/>
              <w:ind w:right="48"/>
            </w:pPr>
            <w:r>
              <w:t xml:space="preserve">S </w:t>
            </w:r>
          </w:p>
        </w:tc>
        <w:tc>
          <w:tcPr>
            <w:tcW w:w="2702" w:type="dxa"/>
            <w:tcBorders>
              <w:left w:val="single" w:sz="4" w:space="0" w:color="000000"/>
              <w:bottom w:val="single" w:sz="4" w:space="0" w:color="000000"/>
            </w:tcBorders>
          </w:tcPr>
          <w:p w:rsidR="00301561" w:rsidRDefault="00301561">
            <w:pPr>
              <w:widowControl w:val="0"/>
              <w:snapToGrid w:val="0"/>
              <w:spacing w:before="100"/>
              <w:ind w:right="48"/>
              <w:rPr>
                <w:lang w:val="en-US"/>
              </w:rPr>
            </w:pPr>
            <w:r>
              <w:rPr>
                <w:lang w:val="en-US"/>
              </w:rPr>
              <w:t xml:space="preserve">0.0254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before="100"/>
              <w:ind w:right="48"/>
              <w:rPr>
                <w:lang w:val="en-US"/>
              </w:rPr>
            </w:pPr>
            <w:r>
              <w:rPr>
                <w:lang w:val="en-US"/>
              </w:rPr>
              <w:t xml:space="preserve">0.0256 </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before="100"/>
              <w:ind w:right="48"/>
              <w:rPr>
                <w:lang w:val="en-US"/>
              </w:rPr>
            </w:pPr>
            <w:r>
              <w:rPr>
                <w:lang w:val="en-US"/>
              </w:rPr>
              <w:t xml:space="preserve">P </w:t>
            </w:r>
          </w:p>
        </w:tc>
        <w:tc>
          <w:tcPr>
            <w:tcW w:w="2702" w:type="dxa"/>
            <w:tcBorders>
              <w:left w:val="single" w:sz="4" w:space="0" w:color="000000"/>
              <w:bottom w:val="single" w:sz="4" w:space="0" w:color="000000"/>
            </w:tcBorders>
          </w:tcPr>
          <w:p w:rsidR="00301561" w:rsidRDefault="00301561">
            <w:pPr>
              <w:widowControl w:val="0"/>
              <w:snapToGrid w:val="0"/>
              <w:spacing w:before="100"/>
              <w:ind w:right="48"/>
              <w:rPr>
                <w:lang w:val="en-US"/>
              </w:rPr>
            </w:pPr>
            <w:r>
              <w:rPr>
                <w:lang w:val="en-US"/>
              </w:rPr>
              <w:t xml:space="preserve">0.0355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before="100"/>
              <w:ind w:right="48"/>
              <w:rPr>
                <w:lang w:val="en-US"/>
              </w:rPr>
            </w:pPr>
            <w:r>
              <w:rPr>
                <w:lang w:val="en-US"/>
              </w:rPr>
              <w:t xml:space="preserve">0.0359 </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before="100"/>
              <w:ind w:right="48"/>
              <w:rPr>
                <w:lang w:val="en-US"/>
              </w:rPr>
            </w:pPr>
            <w:r>
              <w:rPr>
                <w:lang w:val="en-US"/>
              </w:rPr>
              <w:t xml:space="preserve">Ni </w:t>
            </w:r>
          </w:p>
        </w:tc>
        <w:tc>
          <w:tcPr>
            <w:tcW w:w="2702" w:type="dxa"/>
            <w:tcBorders>
              <w:left w:val="single" w:sz="4" w:space="0" w:color="000000"/>
              <w:bottom w:val="single" w:sz="4" w:space="0" w:color="000000"/>
            </w:tcBorders>
          </w:tcPr>
          <w:p w:rsidR="00301561" w:rsidRDefault="00301561">
            <w:pPr>
              <w:widowControl w:val="0"/>
              <w:snapToGrid w:val="0"/>
              <w:spacing w:before="100"/>
              <w:ind w:right="48"/>
              <w:rPr>
                <w:lang w:val="en-US"/>
              </w:rPr>
            </w:pPr>
            <w:r>
              <w:rPr>
                <w:lang w:val="en-US"/>
              </w:rPr>
              <w:t xml:space="preserve">17.9189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before="100"/>
              <w:ind w:right="48"/>
              <w:rPr>
                <w:lang w:val="en-US"/>
              </w:rPr>
            </w:pPr>
            <w:r>
              <w:rPr>
                <w:lang w:val="en-US"/>
              </w:rPr>
              <w:t xml:space="preserve">18.1107 </w:t>
            </w:r>
          </w:p>
        </w:tc>
      </w:tr>
      <w:tr w:rsidR="00301561" w:rsidTr="001F7369">
        <w:tc>
          <w:tcPr>
            <w:tcW w:w="2108" w:type="dxa"/>
            <w:tcBorders>
              <w:left w:val="single" w:sz="4" w:space="0" w:color="000000"/>
              <w:bottom w:val="single" w:sz="4" w:space="0" w:color="000000"/>
            </w:tcBorders>
          </w:tcPr>
          <w:p w:rsidR="00301561" w:rsidRDefault="00301561">
            <w:pPr>
              <w:widowControl w:val="0"/>
              <w:snapToGrid w:val="0"/>
              <w:spacing w:before="100"/>
              <w:ind w:right="48"/>
              <w:rPr>
                <w:lang w:val="en-US"/>
              </w:rPr>
            </w:pPr>
            <w:r>
              <w:rPr>
                <w:lang w:val="en-US"/>
              </w:rPr>
              <w:t xml:space="preserve">Cr </w:t>
            </w:r>
          </w:p>
        </w:tc>
        <w:tc>
          <w:tcPr>
            <w:tcW w:w="2702" w:type="dxa"/>
            <w:tcBorders>
              <w:left w:val="single" w:sz="4" w:space="0" w:color="000000"/>
              <w:bottom w:val="single" w:sz="4" w:space="0" w:color="000000"/>
            </w:tcBorders>
          </w:tcPr>
          <w:p w:rsidR="00301561" w:rsidRDefault="00301561">
            <w:pPr>
              <w:widowControl w:val="0"/>
              <w:snapToGrid w:val="0"/>
              <w:spacing w:before="100"/>
              <w:ind w:right="48"/>
            </w:pPr>
            <w:r>
              <w:t xml:space="preserve">32.5249 </w:t>
            </w:r>
          </w:p>
        </w:tc>
        <w:tc>
          <w:tcPr>
            <w:tcW w:w="2435" w:type="dxa"/>
            <w:tcBorders>
              <w:left w:val="single" w:sz="4" w:space="0" w:color="000000"/>
              <w:bottom w:val="single" w:sz="4" w:space="0" w:color="000000"/>
              <w:right w:val="single" w:sz="4" w:space="0" w:color="000000"/>
            </w:tcBorders>
          </w:tcPr>
          <w:p w:rsidR="00301561" w:rsidRDefault="00301561">
            <w:pPr>
              <w:widowControl w:val="0"/>
              <w:snapToGrid w:val="0"/>
              <w:spacing w:before="100"/>
              <w:ind w:right="48"/>
            </w:pPr>
            <w:r>
              <w:t xml:space="preserve">32.8727 </w:t>
            </w:r>
          </w:p>
        </w:tc>
      </w:tr>
    </w:tbl>
    <w:p w:rsidR="009C021D" w:rsidRDefault="00301561">
      <w:r>
        <w:br w:type="page"/>
      </w:r>
    </w:p>
    <w:p w:rsidR="00301561" w:rsidRDefault="00301561" w:rsidP="009C021D">
      <w:pPr>
        <w:pStyle w:val="Heading3"/>
      </w:pPr>
      <w:bookmarkStart w:id="74" w:name="_Toc197257164"/>
      <w:r>
        <w:t>1.4.4  Temperature</w:t>
      </w:r>
      <w:bookmarkEnd w:id="74"/>
      <w:r>
        <w:t xml:space="preserve"> </w:t>
      </w:r>
    </w:p>
    <w:p w:rsidR="00301561" w:rsidRDefault="00301561">
      <w:pPr>
        <w:rPr>
          <w:b/>
        </w:rPr>
      </w:pPr>
    </w:p>
    <w:p w:rsidR="00301561" w:rsidRDefault="00301561">
      <w:r>
        <w:t>The temperature was not recorded for individual measure</w:t>
      </w:r>
      <w:r w:rsidR="001A2650">
        <w:t>ments.  We note that t</w:t>
      </w:r>
      <w:r>
        <w:t xml:space="preserve">he temperature during measurements </w:t>
      </w:r>
      <w:r w:rsidR="001A2650">
        <w:t xml:space="preserve">made in MZB </w:t>
      </w:r>
      <w:r>
        <w:t>was up to ~ 50</w:t>
      </w:r>
      <w:r>
        <w:rPr>
          <w:vertAlign w:val="superscript"/>
        </w:rPr>
        <w:t>o</w:t>
      </w:r>
      <w:r w:rsidR="001A2650">
        <w:t>C</w:t>
      </w:r>
      <w:r>
        <w:t xml:space="preserve">. </w:t>
      </w:r>
    </w:p>
    <w:p w:rsidR="00301561" w:rsidRDefault="00301561">
      <w:pPr>
        <w:pStyle w:val="IndexHeading"/>
        <w:rPr>
          <w:rFonts w:ascii="Times New Roman" w:hAnsi="Times New Roman"/>
          <w:sz w:val="22"/>
        </w:rPr>
      </w:pPr>
    </w:p>
    <w:p w:rsidR="00301561" w:rsidRDefault="00301561">
      <w:pPr>
        <w:pStyle w:val="Heading3"/>
      </w:pPr>
      <w:bookmarkStart w:id="75" w:name="_Toc197257165"/>
      <w:r>
        <w:t>1.4.5  Additional Information Relevant to the Reactivity Measurements</w:t>
      </w:r>
      <w:bookmarkEnd w:id="75"/>
    </w:p>
    <w:p w:rsidR="00301561" w:rsidRDefault="00301561">
      <w:pPr>
        <w:rPr>
          <w:b/>
        </w:rPr>
      </w:pPr>
    </w:p>
    <w:p w:rsidR="00301561" w:rsidRDefault="00301561">
      <w:r>
        <w:t>None.</w:t>
      </w:r>
    </w:p>
    <w:p w:rsidR="00301561" w:rsidRDefault="00301561">
      <w:pPr>
        <w:rPr>
          <w:b/>
        </w:rPr>
      </w:pPr>
    </w:p>
    <w:p w:rsidR="00301561" w:rsidRDefault="00301561">
      <w:pPr>
        <w:pStyle w:val="Heading2"/>
        <w:rPr>
          <w:lang w:val="en-US"/>
        </w:rPr>
      </w:pPr>
      <w:bookmarkStart w:id="76" w:name="_Toc197257166"/>
      <w:r>
        <w:t>1.5 Description of Reactivity Coefficient Measurements</w:t>
      </w:r>
      <w:r>
        <w:rPr>
          <w:lang w:val="en-US"/>
        </w:rPr>
        <w:t xml:space="preserve"> in MZC.</w:t>
      </w:r>
      <w:bookmarkEnd w:id="76"/>
    </w:p>
    <w:p w:rsidR="00301561" w:rsidRDefault="00301561">
      <w:pPr>
        <w:rPr>
          <w:lang w:val="en-US"/>
        </w:rPr>
      </w:pPr>
    </w:p>
    <w:p w:rsidR="00301561" w:rsidRDefault="00301561">
      <w:pPr>
        <w:rPr>
          <w:lang w:val="en-US"/>
        </w:rPr>
      </w:pPr>
      <w:r>
        <w:rPr>
          <w:lang w:val="en-US"/>
        </w:rPr>
        <w:t>Not measured</w:t>
      </w:r>
    </w:p>
    <w:p w:rsidR="00301561" w:rsidRDefault="00301561">
      <w:pPr>
        <w:rPr>
          <w:lang w:val="en-US"/>
        </w:rPr>
      </w:pPr>
    </w:p>
    <w:p w:rsidR="00301561" w:rsidRDefault="00301561">
      <w:pPr>
        <w:pStyle w:val="Heading2"/>
        <w:rPr>
          <w:lang w:val="en-US"/>
        </w:rPr>
      </w:pPr>
      <w:bookmarkStart w:id="77" w:name="_Toc197257167"/>
      <w:r>
        <w:t>1.6 Description of Kinetics Measurements</w:t>
      </w:r>
      <w:r>
        <w:rPr>
          <w:lang w:val="en-US"/>
        </w:rPr>
        <w:t xml:space="preserve"> in MZC.</w:t>
      </w:r>
      <w:bookmarkEnd w:id="77"/>
    </w:p>
    <w:p w:rsidR="00301561" w:rsidRDefault="00301561">
      <w:pPr>
        <w:rPr>
          <w:lang w:val="en-US"/>
        </w:rPr>
      </w:pPr>
    </w:p>
    <w:p w:rsidR="00301561" w:rsidRDefault="00301561">
      <w:pPr>
        <w:rPr>
          <w:lang w:val="en-US"/>
        </w:rPr>
        <w:sectPr w:rsidR="00301561">
          <w:footerReference w:type="default" r:id="rId14"/>
          <w:type w:val="continuous"/>
          <w:pgSz w:w="11905" w:h="16837"/>
          <w:pgMar w:top="1418" w:right="1418" w:bottom="1418" w:left="1418" w:header="851" w:footer="851" w:gutter="0"/>
          <w:cols w:space="720"/>
          <w:docGrid w:linePitch="360"/>
        </w:sectPr>
      </w:pPr>
      <w:r>
        <w:rPr>
          <w:lang w:val="en-US"/>
        </w:rPr>
        <w:t>Not measured apart from the period measurements described above.</w:t>
      </w:r>
    </w:p>
    <w:p w:rsidR="00301561" w:rsidRDefault="00301561">
      <w:pPr>
        <w:sectPr w:rsidR="00301561">
          <w:type w:val="continuous"/>
          <w:pgSz w:w="11905" w:h="16837"/>
          <w:pgMar w:top="1418" w:right="1418" w:bottom="1418" w:left="1418" w:header="851" w:footer="851" w:gutter="0"/>
          <w:cols w:space="720"/>
          <w:docGrid w:linePitch="360"/>
        </w:sectPr>
      </w:pPr>
    </w:p>
    <w:p w:rsidR="00301561" w:rsidRDefault="00301561">
      <w:pPr>
        <w:rPr>
          <w:b/>
          <w:u w:val="single"/>
        </w:rPr>
        <w:sectPr w:rsidR="00301561">
          <w:type w:val="continuous"/>
          <w:pgSz w:w="11905" w:h="16837"/>
          <w:pgMar w:top="1418" w:right="1418" w:bottom="1418" w:left="1418" w:header="851" w:footer="851" w:gutter="0"/>
          <w:cols w:space="720"/>
          <w:docGrid w:linePitch="360"/>
        </w:sectPr>
      </w:pPr>
    </w:p>
    <w:p w:rsidR="00301561" w:rsidRDefault="00301561">
      <w:pPr>
        <w:pStyle w:val="Heading2"/>
        <w:rPr>
          <w:lang w:val="en-US"/>
        </w:rPr>
      </w:pPr>
      <w:bookmarkStart w:id="78" w:name="_Toc197257168"/>
      <w:r>
        <w:t xml:space="preserve">1.7 </w:t>
      </w:r>
      <w:r w:rsidR="00422894">
        <w:t xml:space="preserve"> </w:t>
      </w:r>
      <w:r>
        <w:t>Description of Reaction Rate Distributions Measurements</w:t>
      </w:r>
      <w:r>
        <w:rPr>
          <w:lang w:val="en-US"/>
        </w:rPr>
        <w:t xml:space="preserve"> in MZC.</w:t>
      </w:r>
      <w:bookmarkEnd w:id="78"/>
    </w:p>
    <w:p w:rsidR="00301561" w:rsidRDefault="00301561">
      <w:pPr>
        <w:rPr>
          <w:b/>
          <w:bCs/>
          <w:lang w:val="en-US"/>
        </w:rPr>
      </w:pPr>
    </w:p>
    <w:p w:rsidR="00301561" w:rsidRDefault="00301561">
      <w:pPr>
        <w:pStyle w:val="Heading3"/>
      </w:pPr>
      <w:bookmarkStart w:id="79" w:name="_Toc197257169"/>
      <w:r>
        <w:t xml:space="preserve">1.7.1 </w:t>
      </w:r>
      <w:r w:rsidR="00422894">
        <w:t xml:space="preserve"> </w:t>
      </w:r>
      <w:r>
        <w:t>Overview</w:t>
      </w:r>
      <w:bookmarkEnd w:id="79"/>
      <w:r>
        <w:t xml:space="preserve"> </w:t>
      </w:r>
    </w:p>
    <w:p w:rsidR="00301561" w:rsidRDefault="00301561"/>
    <w:p w:rsidR="00301561" w:rsidRDefault="00301561">
      <w:r>
        <w:t xml:space="preserve">The results of the foil measurements are given in MTN/97 and of the fission chamber measurements in MTN/89. Comparisons with calculation are given in MTN/93 and /100. </w:t>
      </w:r>
    </w:p>
    <w:p w:rsidR="00301561" w:rsidRDefault="00301561"/>
    <w:p w:rsidR="00301561" w:rsidRDefault="00301561">
      <w:pPr>
        <w:widowControl w:val="0"/>
      </w:pPr>
      <w:r>
        <w:t xml:space="preserve">Pu239 and U238 fission rate distributions were measured using fission chambers in four of the control rod configurations. Radial distributions were measured along the radial centre line ("flight tube direction") in the BN (Q, R), BN(P1,P3,P5), BN/2 (P1,P3,P5) and B90(Q)B80(P) arrangements. In addition axial scans were measured at positions (53,48) and (50,50) in the BN/2 (P1,P3,P5) arrangement and at position (50,50) in the BN (P1,P3,P5) arrangement. </w:t>
      </w:r>
    </w:p>
    <w:p w:rsidR="00301561" w:rsidRDefault="00301561"/>
    <w:p w:rsidR="00301561" w:rsidRDefault="00301561">
      <w:r>
        <w:t>Reaction rate distributions were measured using foils in cores with single rods at the core centre, TA(O), BN(O) and B80(0), and with groups of three natural boron rods fully inserted, BN(P1,P3,P5), and half inserted, BN/2(P1,P3,P5). Measurements were made of the U235 and U238 fission rate distributions across the central plane of the reactor in the inner region of the core. These extended through centrally located rods and were supplemented by similar Ta scans when the TA rod was present. The flux gradients adjacent to the control rods were measured using closely spaced U235 foils. For the 3-rod arrays the fission rate distributions were measured between the rods.</w:t>
      </w:r>
    </w:p>
    <w:p w:rsidR="00301561" w:rsidRDefault="00301561">
      <w:pPr>
        <w:shd w:val="clear" w:color="auto" w:fill="FFFFFF"/>
      </w:pPr>
    </w:p>
    <w:p w:rsidR="00301561" w:rsidRDefault="00301561">
      <w:pPr>
        <w:shd w:val="clear" w:color="auto" w:fill="FFFFFF"/>
      </w:pPr>
      <w:r>
        <w:t>A measurement was also made of the ratio of tantalum capture to U235 fission in the inner core, relative to the ratio in the NESTOR thermal column.</w:t>
      </w:r>
    </w:p>
    <w:p w:rsidR="00301561" w:rsidRDefault="00301561">
      <w:pPr>
        <w:shd w:val="clear" w:color="auto" w:fill="FFFFFF"/>
      </w:pPr>
    </w:p>
    <w:p w:rsidR="00301561" w:rsidRDefault="00301561">
      <w:pPr>
        <w:shd w:val="clear" w:color="auto" w:fill="FFFFFF"/>
      </w:pPr>
      <w:r>
        <w:t>A fuller description of the measurement techniques used for the foil and fission chamber measurements is given in Part 1 (ZEBRA-LMFR-EXP-02).</w:t>
      </w:r>
    </w:p>
    <w:p w:rsidR="00301561" w:rsidRDefault="00301561">
      <w:pPr>
        <w:shd w:val="clear" w:color="auto" w:fill="FFFFFF"/>
      </w:pPr>
    </w:p>
    <w:p w:rsidR="00301561" w:rsidRDefault="00301561">
      <w:pPr>
        <w:pStyle w:val="Heading3"/>
      </w:pPr>
      <w:bookmarkStart w:id="80" w:name="_Toc197257170"/>
      <w:r>
        <w:t xml:space="preserve">1.7.2A </w:t>
      </w:r>
      <w:r w:rsidR="00422894">
        <w:t xml:space="preserve"> </w:t>
      </w:r>
      <w:r>
        <w:t>Description of Experimental Configurations.</w:t>
      </w:r>
      <w:bookmarkEnd w:id="80"/>
    </w:p>
    <w:p w:rsidR="00301561" w:rsidRDefault="00301561">
      <w:pPr>
        <w:shd w:val="clear" w:color="auto" w:fill="FFFFFF"/>
        <w:rPr>
          <w:b/>
          <w:bCs/>
        </w:rPr>
      </w:pPr>
    </w:p>
    <w:p w:rsidR="00301561" w:rsidRDefault="00301561">
      <w:pPr>
        <w:shd w:val="clear" w:color="auto" w:fill="FFFFFF"/>
      </w:pPr>
      <w:r>
        <w:t>The dimensions of the basic assembly, MZB, are given in ZEBRA-LMFR-EXP-02, and the dimensions of the mock-up control rods in Section 1.4.2 of the present document.</w:t>
      </w:r>
    </w:p>
    <w:p w:rsidR="00301561" w:rsidRDefault="00301561">
      <w:pPr>
        <w:shd w:val="clear" w:color="auto" w:fill="FFFFFF"/>
      </w:pPr>
    </w:p>
    <w:p w:rsidR="00301561" w:rsidRDefault="00301561">
      <w:pPr>
        <w:shd w:val="clear" w:color="auto" w:fill="FFFFFF"/>
      </w:pPr>
      <w:r>
        <w:t>Details of the foil dimensions, and compositions, and their locations within the cells are given in Table 1.29 and the central region cell plate numbering system in Table 1.30.  Details of the fission chambers are given in the document on MZA and MZB, ZEBRA-LMFR-EXP-002, Section 1.7.</w:t>
      </w:r>
    </w:p>
    <w:p w:rsidR="00301561" w:rsidRDefault="00301561">
      <w:pPr>
        <w:shd w:val="clear" w:color="auto" w:fill="FFFFFF"/>
      </w:pPr>
    </w:p>
    <w:p w:rsidR="00962F62" w:rsidRDefault="00962F62" w:rsidP="00962F62">
      <w:pPr>
        <w:autoSpaceDE w:val="0"/>
        <w:autoSpaceDN w:val="0"/>
        <w:adjustRightInd w:val="0"/>
        <w:rPr>
          <w:lang w:val="en-US"/>
        </w:rPr>
      </w:pPr>
      <w:r>
        <w:rPr>
          <w:lang w:val="en-US"/>
        </w:rPr>
        <w:t xml:space="preserve">The positions of the MONJU Mock-up rods and the Zebra control rods are shown in Figure 1.2.  </w:t>
      </w:r>
      <w:r w:rsidRPr="0000545B">
        <w:rPr>
          <w:szCs w:val="22"/>
          <w:lang w:val="en-US"/>
        </w:rPr>
        <w:t>The core loadings used for the foil measurements are shown in Figures 1</w:t>
      </w:r>
      <w:r>
        <w:rPr>
          <w:lang w:val="en-US"/>
        </w:rPr>
        <w:t>.4</w:t>
      </w:r>
      <w:r w:rsidRPr="0000545B">
        <w:rPr>
          <w:szCs w:val="22"/>
          <w:lang w:val="en-US"/>
        </w:rPr>
        <w:t xml:space="preserve"> to</w:t>
      </w:r>
      <w:r w:rsidR="002850AB">
        <w:rPr>
          <w:lang w:val="en-US"/>
        </w:rPr>
        <w:t xml:space="preserve"> 1.9</w:t>
      </w:r>
      <w:r>
        <w:rPr>
          <w:lang w:val="en-US"/>
        </w:rPr>
        <w:t xml:space="preserve"> (reproduced from</w:t>
      </w:r>
      <w:r w:rsidRPr="0000545B">
        <w:rPr>
          <w:szCs w:val="22"/>
          <w:lang w:val="en-US"/>
        </w:rPr>
        <w:t xml:space="preserve"> MTN/97</w:t>
      </w:r>
      <w:r>
        <w:rPr>
          <w:lang w:val="en-US"/>
        </w:rPr>
        <w:t>)</w:t>
      </w:r>
      <w:r w:rsidRPr="0000545B">
        <w:rPr>
          <w:szCs w:val="22"/>
          <w:lang w:val="en-US"/>
        </w:rPr>
        <w:t>.</w:t>
      </w:r>
      <w:r>
        <w:rPr>
          <w:rFonts w:ascii="Arial" w:hAnsi="Arial" w:cs="Arial"/>
          <w:sz w:val="24"/>
          <w:szCs w:val="24"/>
          <w:lang w:val="en-US"/>
        </w:rPr>
        <w:t xml:space="preserve"> </w:t>
      </w:r>
      <w:r w:rsidR="00A24F95">
        <w:rPr>
          <w:szCs w:val="22"/>
          <w:lang w:val="en-US"/>
        </w:rPr>
        <w:t>T</w:t>
      </w:r>
      <w:r w:rsidRPr="0000545B">
        <w:rPr>
          <w:szCs w:val="22"/>
          <w:lang w:val="en-US"/>
        </w:rPr>
        <w:t xml:space="preserve">he inner core contained 413 elements and the outer core contained </w:t>
      </w:r>
      <w:r>
        <w:rPr>
          <w:lang w:val="en-US"/>
        </w:rPr>
        <w:t>264 +23</w:t>
      </w:r>
      <w:r w:rsidRPr="0000545B">
        <w:rPr>
          <w:szCs w:val="22"/>
          <w:lang w:val="en-US"/>
        </w:rPr>
        <w:t xml:space="preserve">, </w:t>
      </w:r>
      <w:r>
        <w:rPr>
          <w:lang w:val="en-US"/>
        </w:rPr>
        <w:t>+32</w:t>
      </w:r>
      <w:r w:rsidRPr="0000545B">
        <w:rPr>
          <w:szCs w:val="22"/>
          <w:lang w:val="en-US"/>
        </w:rPr>
        <w:t xml:space="preserve">, </w:t>
      </w:r>
      <w:r>
        <w:rPr>
          <w:lang w:val="en-US"/>
        </w:rPr>
        <w:t>+48, +80</w:t>
      </w:r>
      <w:r w:rsidRPr="0000545B">
        <w:rPr>
          <w:szCs w:val="22"/>
          <w:lang w:val="en-US"/>
        </w:rPr>
        <w:t xml:space="preserve"> and </w:t>
      </w:r>
      <w:r w:rsidR="00A24F95">
        <w:rPr>
          <w:lang w:val="en-US"/>
        </w:rPr>
        <w:t>+54</w:t>
      </w:r>
      <w:r w:rsidRPr="0000545B">
        <w:rPr>
          <w:szCs w:val="22"/>
          <w:lang w:val="en-US"/>
        </w:rPr>
        <w:t xml:space="preserve"> elements for the Ta(O), BN(O), B80(0), BN(Pl,P3,P5) and BN/2(Pl,P3,P5) loadings respectively. </w:t>
      </w:r>
    </w:p>
    <w:p w:rsidR="00A24F95" w:rsidRDefault="00A24F95" w:rsidP="00962F62">
      <w:pPr>
        <w:autoSpaceDE w:val="0"/>
        <w:autoSpaceDN w:val="0"/>
        <w:adjustRightInd w:val="0"/>
        <w:rPr>
          <w:lang w:val="en-US"/>
        </w:rPr>
      </w:pPr>
    </w:p>
    <w:p w:rsidR="00962F62" w:rsidRPr="00CD6776" w:rsidRDefault="00962F62" w:rsidP="00962F62">
      <w:pPr>
        <w:autoSpaceDE w:val="0"/>
        <w:autoSpaceDN w:val="0"/>
        <w:adjustRightInd w:val="0"/>
        <w:rPr>
          <w:szCs w:val="22"/>
          <w:lang w:val="en-US"/>
        </w:rPr>
      </w:pPr>
      <w:r w:rsidRPr="0000545B">
        <w:rPr>
          <w:szCs w:val="22"/>
          <w:lang w:val="en-US"/>
        </w:rPr>
        <w:t>All the Zebra control rods were fully raised except Rod 9 which was at 60, 54,</w:t>
      </w:r>
      <w:r>
        <w:rPr>
          <w:lang w:val="en-US"/>
        </w:rPr>
        <w:t xml:space="preserve"> </w:t>
      </w:r>
      <w:r w:rsidRPr="0000545B">
        <w:rPr>
          <w:szCs w:val="22"/>
          <w:lang w:val="en-US"/>
        </w:rPr>
        <w:t>78, 60 and 61 cm respectively.</w:t>
      </w:r>
      <w:r>
        <w:rPr>
          <w:lang w:val="en-US"/>
        </w:rPr>
        <w:t xml:space="preserve">  T</w:t>
      </w:r>
      <w:r w:rsidRPr="00CD6776">
        <w:rPr>
          <w:szCs w:val="22"/>
          <w:lang w:val="en-US"/>
        </w:rPr>
        <w:t>he ends of the absorber section</w:t>
      </w:r>
      <w:r>
        <w:rPr>
          <w:lang w:val="en-US"/>
        </w:rPr>
        <w:t>s</w:t>
      </w:r>
      <w:r w:rsidRPr="00CD6776">
        <w:rPr>
          <w:szCs w:val="22"/>
          <w:lang w:val="en-US"/>
        </w:rPr>
        <w:t xml:space="preserve"> of the</w:t>
      </w:r>
      <w:r>
        <w:rPr>
          <w:lang w:val="en-US"/>
        </w:rPr>
        <w:t xml:space="preserve"> Zebra control </w:t>
      </w:r>
      <w:r w:rsidRPr="00CD6776">
        <w:rPr>
          <w:szCs w:val="22"/>
          <w:lang w:val="en-US"/>
        </w:rPr>
        <w:t>rods were located at 7</w:t>
      </w:r>
      <w:r w:rsidR="00B61742">
        <w:rPr>
          <w:szCs w:val="22"/>
          <w:lang w:val="en-US"/>
        </w:rPr>
        <w:t>.</w:t>
      </w:r>
      <w:r w:rsidRPr="00CD6776">
        <w:rPr>
          <w:szCs w:val="22"/>
          <w:lang w:val="en-US"/>
        </w:rPr>
        <w:t xml:space="preserve">6 </w:t>
      </w:r>
      <w:r w:rsidR="00B61742">
        <w:rPr>
          <w:szCs w:val="22"/>
          <w:lang w:val="en-US"/>
        </w:rPr>
        <w:t>c</w:t>
      </w:r>
      <w:r w:rsidRPr="00CD6776">
        <w:rPr>
          <w:szCs w:val="22"/>
          <w:lang w:val="en-US"/>
        </w:rPr>
        <w:t>m above the top of the core for rods 3 and 4 and at 15</w:t>
      </w:r>
      <w:r w:rsidR="00B61742">
        <w:rPr>
          <w:szCs w:val="22"/>
          <w:lang w:val="en-US"/>
        </w:rPr>
        <w:t>.2 c</w:t>
      </w:r>
      <w:r w:rsidRPr="00CD6776">
        <w:rPr>
          <w:szCs w:val="22"/>
          <w:lang w:val="en-US"/>
        </w:rPr>
        <w:t>m for the remai</w:t>
      </w:r>
      <w:r>
        <w:rPr>
          <w:lang w:val="en-US"/>
        </w:rPr>
        <w:t>ning rods (MTN/100).</w:t>
      </w:r>
    </w:p>
    <w:p w:rsidR="00962F62" w:rsidRDefault="00962F62" w:rsidP="00962F62">
      <w:pPr>
        <w:autoSpaceDE w:val="0"/>
        <w:autoSpaceDN w:val="0"/>
        <w:adjustRightInd w:val="0"/>
        <w:rPr>
          <w:lang w:val="en-US"/>
        </w:rPr>
      </w:pPr>
    </w:p>
    <w:p w:rsidR="00962F62" w:rsidRDefault="00962F62" w:rsidP="00962F62">
      <w:pPr>
        <w:autoSpaceDE w:val="0"/>
        <w:autoSpaceDN w:val="0"/>
        <w:adjustRightInd w:val="0"/>
        <w:rPr>
          <w:lang w:val="en-US"/>
        </w:rPr>
      </w:pPr>
      <w:r>
        <w:rPr>
          <w:lang w:val="en-US"/>
        </w:rPr>
        <w:t>Figure</w:t>
      </w:r>
      <w:r w:rsidR="0068415E">
        <w:rPr>
          <w:lang w:val="en-US"/>
        </w:rPr>
        <w:t>s</w:t>
      </w:r>
      <w:r w:rsidR="002850AB">
        <w:rPr>
          <w:lang w:val="en-US"/>
        </w:rPr>
        <w:t xml:space="preserve"> 1.10</w:t>
      </w:r>
      <w:r>
        <w:rPr>
          <w:lang w:val="en-US"/>
        </w:rPr>
        <w:t xml:space="preserve"> </w:t>
      </w:r>
      <w:r w:rsidR="002850AB">
        <w:rPr>
          <w:lang w:val="en-US"/>
        </w:rPr>
        <w:t>to 1.13</w:t>
      </w:r>
      <w:r w:rsidR="0068415E">
        <w:rPr>
          <w:lang w:val="en-US"/>
        </w:rPr>
        <w:t xml:space="preserve"> show</w:t>
      </w:r>
      <w:r>
        <w:rPr>
          <w:lang w:val="en-US"/>
        </w:rPr>
        <w:t xml:space="preserve"> the </w:t>
      </w:r>
      <w:r w:rsidR="0068415E">
        <w:rPr>
          <w:lang w:val="en-US"/>
        </w:rPr>
        <w:t xml:space="preserve">core </w:t>
      </w:r>
      <w:r>
        <w:rPr>
          <w:lang w:val="en-US"/>
        </w:rPr>
        <w:t>loading</w:t>
      </w:r>
      <w:r w:rsidR="0068415E">
        <w:rPr>
          <w:lang w:val="en-US"/>
        </w:rPr>
        <w:t>s</w:t>
      </w:r>
      <w:r>
        <w:rPr>
          <w:lang w:val="en-US"/>
        </w:rPr>
        <w:t xml:space="preserve"> for the fission chamber measurements </w:t>
      </w:r>
      <w:r w:rsidR="0068415E">
        <w:rPr>
          <w:lang w:val="en-US"/>
        </w:rPr>
        <w:t>and the positions of the measurements.   T</w:t>
      </w:r>
      <w:r>
        <w:rPr>
          <w:lang w:val="en-US"/>
        </w:rPr>
        <w:t xml:space="preserve">he </w:t>
      </w:r>
      <w:r w:rsidR="0068415E">
        <w:rPr>
          <w:lang w:val="en-US"/>
        </w:rPr>
        <w:t xml:space="preserve">measurements were made with </w:t>
      </w:r>
      <w:r>
        <w:rPr>
          <w:lang w:val="en-US"/>
        </w:rPr>
        <w:t xml:space="preserve">two natural </w:t>
      </w:r>
      <w:r w:rsidR="00AA5CF2">
        <w:rPr>
          <w:lang w:val="en-US"/>
        </w:rPr>
        <w:t>boron rods, BN(Q,R),</w:t>
      </w:r>
      <w:r>
        <w:rPr>
          <w:lang w:val="en-US"/>
        </w:rPr>
        <w:t xml:space="preserve"> two enriched boron rods, B80(P1)B90(Q)), </w:t>
      </w:r>
      <w:r w:rsidR="00AA5CF2">
        <w:rPr>
          <w:lang w:val="en-US"/>
        </w:rPr>
        <w:t xml:space="preserve">an array of three natural boron rods fully inserted (P1,P3,P5), and an array with the rods half inserted. </w:t>
      </w:r>
    </w:p>
    <w:p w:rsidR="00AA5CF2" w:rsidRDefault="00AA5CF2" w:rsidP="00962F62">
      <w:pPr>
        <w:autoSpaceDE w:val="0"/>
        <w:autoSpaceDN w:val="0"/>
        <w:adjustRightInd w:val="0"/>
        <w:rPr>
          <w:lang w:val="en-US"/>
        </w:rPr>
      </w:pPr>
    </w:p>
    <w:p w:rsidR="00962F62" w:rsidRDefault="00962F62" w:rsidP="00962F62">
      <w:pPr>
        <w:autoSpaceDE w:val="0"/>
        <w:autoSpaceDN w:val="0"/>
        <w:adjustRightInd w:val="0"/>
        <w:rPr>
          <w:lang w:val="en-US"/>
        </w:rPr>
      </w:pPr>
      <w:r w:rsidRPr="0000545B">
        <w:rPr>
          <w:szCs w:val="22"/>
          <w:lang w:val="en-US"/>
        </w:rPr>
        <w:t xml:space="preserve">The same elements were used for </w:t>
      </w:r>
      <w:r>
        <w:rPr>
          <w:lang w:val="en-US"/>
        </w:rPr>
        <w:t>the axial and r</w:t>
      </w:r>
      <w:r w:rsidRPr="0000545B">
        <w:rPr>
          <w:szCs w:val="22"/>
          <w:lang w:val="en-US"/>
        </w:rPr>
        <w:t xml:space="preserve">adial </w:t>
      </w:r>
      <w:r>
        <w:rPr>
          <w:lang w:val="en-US"/>
        </w:rPr>
        <w:t xml:space="preserve">fission chamber </w:t>
      </w:r>
      <w:r w:rsidRPr="0000545B">
        <w:rPr>
          <w:szCs w:val="22"/>
          <w:lang w:val="en-US"/>
        </w:rPr>
        <w:t xml:space="preserve">scans as in the unperturbed </w:t>
      </w:r>
      <w:r>
        <w:rPr>
          <w:lang w:val="en-US"/>
        </w:rPr>
        <w:t xml:space="preserve">MZB </w:t>
      </w:r>
      <w:r w:rsidRPr="0000545B">
        <w:rPr>
          <w:szCs w:val="22"/>
          <w:lang w:val="en-US"/>
        </w:rPr>
        <w:t xml:space="preserve">core (See MTN/80). </w:t>
      </w:r>
    </w:p>
    <w:p w:rsidR="00962F62" w:rsidRDefault="00962F62">
      <w:pPr>
        <w:shd w:val="clear" w:color="auto" w:fill="FFFFFF"/>
      </w:pPr>
    </w:p>
    <w:p w:rsidR="00301561" w:rsidRDefault="00301561" w:rsidP="003267D5">
      <w:pPr>
        <w:pStyle w:val="TableHeading"/>
      </w:pPr>
      <w:bookmarkStart w:id="81" w:name="_Toc197256875"/>
      <w:r>
        <w:t>Table 1.29 - Foil Locations and Foil Types</w:t>
      </w:r>
      <w:bookmarkEnd w:id="81"/>
      <w:r>
        <w:t xml:space="preserve"> </w:t>
      </w:r>
    </w:p>
    <w:p w:rsidR="00301561" w:rsidRDefault="00301561">
      <w:pPr>
        <w:shd w:val="clear" w:color="auto" w:fill="FFFFFF"/>
        <w:rPr>
          <w:color w:val="000000"/>
          <w:szCs w:val="19"/>
          <w:u w:val="single"/>
        </w:rPr>
      </w:pPr>
    </w:p>
    <w:tbl>
      <w:tblPr>
        <w:tblW w:w="0" w:type="auto"/>
        <w:tblInd w:w="108" w:type="dxa"/>
        <w:tblLayout w:type="fixed"/>
        <w:tblLook w:val="0000"/>
      </w:tblPr>
      <w:tblGrid>
        <w:gridCol w:w="1276"/>
        <w:gridCol w:w="2552"/>
        <w:gridCol w:w="2693"/>
        <w:gridCol w:w="2683"/>
      </w:tblGrid>
      <w:tr w:rsidR="00301561">
        <w:tc>
          <w:tcPr>
            <w:tcW w:w="1276" w:type="dxa"/>
            <w:tcBorders>
              <w:top w:val="single" w:sz="4" w:space="0" w:color="000000"/>
              <w:left w:val="single" w:sz="4" w:space="0" w:color="000000"/>
              <w:bottom w:val="single" w:sz="4" w:space="0" w:color="000000"/>
            </w:tcBorders>
          </w:tcPr>
          <w:p w:rsidR="00301561" w:rsidRDefault="00301561">
            <w:pPr>
              <w:snapToGrid w:val="0"/>
              <w:rPr>
                <w:color w:val="000000"/>
                <w:szCs w:val="19"/>
              </w:rPr>
            </w:pPr>
            <w:r>
              <w:rPr>
                <w:color w:val="000000"/>
                <w:szCs w:val="19"/>
              </w:rPr>
              <w:t>Reaction rate</w:t>
            </w:r>
          </w:p>
        </w:tc>
        <w:tc>
          <w:tcPr>
            <w:tcW w:w="2552" w:type="dxa"/>
            <w:tcBorders>
              <w:top w:val="single" w:sz="4" w:space="0" w:color="000000"/>
              <w:left w:val="single" w:sz="4" w:space="0" w:color="000000"/>
              <w:bottom w:val="single" w:sz="4" w:space="0" w:color="000000"/>
            </w:tcBorders>
          </w:tcPr>
          <w:p w:rsidR="00301561" w:rsidRDefault="00301561">
            <w:pPr>
              <w:snapToGrid w:val="0"/>
              <w:rPr>
                <w:color w:val="000000"/>
                <w:szCs w:val="19"/>
              </w:rPr>
            </w:pPr>
            <w:r>
              <w:rPr>
                <w:color w:val="000000"/>
                <w:szCs w:val="19"/>
              </w:rPr>
              <w:t>Location</w:t>
            </w:r>
          </w:p>
        </w:tc>
        <w:tc>
          <w:tcPr>
            <w:tcW w:w="2693" w:type="dxa"/>
            <w:tcBorders>
              <w:top w:val="single" w:sz="4" w:space="0" w:color="000000"/>
              <w:left w:val="single" w:sz="4" w:space="0" w:color="000000"/>
              <w:bottom w:val="single" w:sz="4" w:space="0" w:color="000000"/>
            </w:tcBorders>
          </w:tcPr>
          <w:p w:rsidR="00301561" w:rsidRDefault="00301561">
            <w:pPr>
              <w:snapToGrid w:val="0"/>
              <w:rPr>
                <w:color w:val="000000"/>
                <w:szCs w:val="19"/>
              </w:rPr>
            </w:pPr>
            <w:r>
              <w:rPr>
                <w:color w:val="000000"/>
                <w:szCs w:val="19"/>
              </w:rPr>
              <w:t>Foil Size (mm)</w:t>
            </w:r>
          </w:p>
        </w:tc>
        <w:tc>
          <w:tcPr>
            <w:tcW w:w="2683" w:type="dxa"/>
            <w:tcBorders>
              <w:top w:val="single" w:sz="4" w:space="0" w:color="000000"/>
              <w:left w:val="single" w:sz="4" w:space="0" w:color="000000"/>
              <w:bottom w:val="single" w:sz="4" w:space="0" w:color="000000"/>
              <w:right w:val="single" w:sz="4" w:space="0" w:color="000000"/>
            </w:tcBorders>
          </w:tcPr>
          <w:p w:rsidR="00301561" w:rsidRDefault="00301561">
            <w:pPr>
              <w:snapToGrid w:val="0"/>
              <w:rPr>
                <w:color w:val="000000"/>
                <w:szCs w:val="19"/>
              </w:rPr>
            </w:pPr>
            <w:r>
              <w:rPr>
                <w:color w:val="000000"/>
                <w:szCs w:val="19"/>
              </w:rPr>
              <w:t>Material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U235 fission, F25</w:t>
            </w: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Inner core UO2 plate No. 16</w:t>
            </w:r>
          </w:p>
        </w:tc>
        <w:tc>
          <w:tcPr>
            <w:tcW w:w="2693" w:type="dxa"/>
            <w:tcBorders>
              <w:left w:val="single" w:sz="4" w:space="0" w:color="000000"/>
              <w:bottom w:val="single" w:sz="4" w:space="0" w:color="000000"/>
            </w:tcBorders>
          </w:tcPr>
          <w:p w:rsidR="00301561" w:rsidRDefault="00301561">
            <w:pPr>
              <w:shd w:val="clear" w:color="auto" w:fill="FFFFFF"/>
              <w:snapToGrid w:val="0"/>
              <w:rPr>
                <w:color w:val="000000"/>
                <w:szCs w:val="19"/>
              </w:rPr>
            </w:pPr>
            <w:r>
              <w:rPr>
                <w:color w:val="000000"/>
                <w:szCs w:val="19"/>
              </w:rPr>
              <w:t xml:space="preserve">13.10 dia </w:t>
            </w:r>
            <w:r>
              <w:rPr>
                <w:iCs/>
                <w:color w:val="000000"/>
                <w:szCs w:val="19"/>
              </w:rPr>
              <w:t xml:space="preserve">x </w:t>
            </w:r>
            <w:r>
              <w:rPr>
                <w:color w:val="000000"/>
                <w:szCs w:val="19"/>
              </w:rPr>
              <w:t>0.13</w:t>
            </w:r>
          </w:p>
        </w:tc>
        <w:tc>
          <w:tcPr>
            <w:tcW w:w="2683"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19"/>
              </w:rPr>
            </w:pPr>
            <w:r>
              <w:rPr>
                <w:color w:val="000000"/>
                <w:szCs w:val="19"/>
              </w:rPr>
              <w:t>93% U235 metal, located using 0.025 mm 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u w:val="single"/>
              </w:rPr>
            </w:pP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UO2 plate No. 16 adjacent to control rod</w:t>
            </w:r>
          </w:p>
        </w:tc>
        <w:tc>
          <w:tcPr>
            <w:tcW w:w="2693" w:type="dxa"/>
            <w:tcBorders>
              <w:left w:val="single" w:sz="4" w:space="0" w:color="000000"/>
              <w:bottom w:val="single" w:sz="4" w:space="0" w:color="000000"/>
            </w:tcBorders>
          </w:tcPr>
          <w:p w:rsidR="00301561" w:rsidRDefault="00301561">
            <w:pPr>
              <w:shd w:val="clear" w:color="auto" w:fill="FFFFFF"/>
              <w:snapToGrid w:val="0"/>
              <w:rPr>
                <w:color w:val="000000"/>
                <w:szCs w:val="19"/>
              </w:rPr>
            </w:pPr>
            <w:r>
              <w:rPr>
                <w:color w:val="000000"/>
                <w:szCs w:val="19"/>
              </w:rPr>
              <w:t xml:space="preserve">6.35 </w:t>
            </w:r>
            <w:r>
              <w:rPr>
                <w:iCs/>
                <w:color w:val="000000"/>
                <w:szCs w:val="19"/>
              </w:rPr>
              <w:t xml:space="preserve">x </w:t>
            </w:r>
            <w:r>
              <w:rPr>
                <w:color w:val="000000"/>
                <w:szCs w:val="19"/>
              </w:rPr>
              <w:t xml:space="preserve">5.51 </w:t>
            </w:r>
            <w:r>
              <w:rPr>
                <w:iCs/>
                <w:color w:val="000000"/>
                <w:szCs w:val="19"/>
              </w:rPr>
              <w:t xml:space="preserve">x </w:t>
            </w:r>
            <w:r>
              <w:rPr>
                <w:color w:val="000000"/>
                <w:szCs w:val="19"/>
              </w:rPr>
              <w:t>0.076</w:t>
            </w:r>
          </w:p>
        </w:tc>
        <w:tc>
          <w:tcPr>
            <w:tcW w:w="2683"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19"/>
              </w:rPr>
            </w:pPr>
            <w:r>
              <w:rPr>
                <w:color w:val="000000"/>
                <w:szCs w:val="19"/>
              </w:rPr>
              <w:t>93% U235 metal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u w:val="single"/>
              </w:rPr>
            </w:pP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Boron rods BN(O) and B80(O)</w:t>
            </w:r>
          </w:p>
        </w:tc>
        <w:tc>
          <w:tcPr>
            <w:tcW w:w="2693" w:type="dxa"/>
            <w:tcBorders>
              <w:left w:val="single" w:sz="4" w:space="0" w:color="000000"/>
              <w:bottom w:val="single" w:sz="4" w:space="0" w:color="000000"/>
            </w:tcBorders>
          </w:tcPr>
          <w:p w:rsidR="00301561" w:rsidRDefault="00301561">
            <w:pPr>
              <w:shd w:val="clear" w:color="auto" w:fill="FFFFFF"/>
              <w:snapToGrid w:val="0"/>
              <w:rPr>
                <w:color w:val="000000"/>
                <w:szCs w:val="19"/>
              </w:rPr>
            </w:pPr>
            <w:r>
              <w:rPr>
                <w:color w:val="000000"/>
                <w:szCs w:val="19"/>
              </w:rPr>
              <w:t xml:space="preserve">10.87 dia x 0.13 </w:t>
            </w:r>
          </w:p>
        </w:tc>
        <w:tc>
          <w:tcPr>
            <w:tcW w:w="2683"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19"/>
              </w:rPr>
            </w:pPr>
            <w:r>
              <w:rPr>
                <w:color w:val="000000"/>
                <w:szCs w:val="19"/>
              </w:rPr>
              <w:t>93% U235 metal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u w:val="single"/>
              </w:rPr>
            </w:pP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Inner core with 3 BN rods</w:t>
            </w:r>
          </w:p>
        </w:tc>
        <w:tc>
          <w:tcPr>
            <w:tcW w:w="2693" w:type="dxa"/>
            <w:tcBorders>
              <w:left w:val="single" w:sz="4" w:space="0" w:color="000000"/>
              <w:bottom w:val="single" w:sz="4" w:space="0" w:color="000000"/>
            </w:tcBorders>
          </w:tcPr>
          <w:p w:rsidR="00301561" w:rsidRDefault="00301561">
            <w:pPr>
              <w:shd w:val="clear" w:color="auto" w:fill="FFFFFF"/>
              <w:snapToGrid w:val="0"/>
              <w:rPr>
                <w:color w:val="000000"/>
                <w:szCs w:val="19"/>
              </w:rPr>
            </w:pPr>
          </w:p>
        </w:tc>
        <w:tc>
          <w:tcPr>
            <w:tcW w:w="2683"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19"/>
              </w:rPr>
            </w:pPr>
            <w:r>
              <w:rPr>
                <w:color w:val="000000"/>
                <w:szCs w:val="19"/>
              </w:rPr>
              <w:t>93% U235 metal, located using 0.025 mm 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u w:val="single"/>
              </w:rPr>
            </w:pP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 xml:space="preserve">Ta rods </w:t>
            </w:r>
          </w:p>
        </w:tc>
        <w:tc>
          <w:tcPr>
            <w:tcW w:w="2693"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Outer foil 13.10 dia x 0.13 Inner foil 8.64 x 0.13</w:t>
            </w:r>
          </w:p>
        </w:tc>
        <w:tc>
          <w:tcPr>
            <w:tcW w:w="2683" w:type="dxa"/>
            <w:tcBorders>
              <w:left w:val="single" w:sz="4" w:space="0" w:color="000000"/>
              <w:bottom w:val="single" w:sz="4" w:space="0" w:color="000000"/>
              <w:right w:val="single" w:sz="4" w:space="0" w:color="000000"/>
            </w:tcBorders>
          </w:tcPr>
          <w:p w:rsidR="00301561" w:rsidRDefault="00301561">
            <w:pPr>
              <w:snapToGrid w:val="0"/>
              <w:rPr>
                <w:color w:val="000000"/>
                <w:szCs w:val="19"/>
              </w:rPr>
            </w:pPr>
            <w:r>
              <w:rPr>
                <w:color w:val="000000"/>
                <w:szCs w:val="19"/>
              </w:rPr>
              <w:t>93% U235 metal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lang w:val="en-US"/>
              </w:rPr>
            </w:pPr>
            <w:r>
              <w:rPr>
                <w:color w:val="000000"/>
                <w:szCs w:val="19"/>
                <w:lang w:val="en-US"/>
              </w:rPr>
              <w:t>U238 fission, F28</w:t>
            </w: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UO2 plate No. 13</w:t>
            </w:r>
          </w:p>
        </w:tc>
        <w:tc>
          <w:tcPr>
            <w:tcW w:w="2693" w:type="dxa"/>
            <w:tcBorders>
              <w:left w:val="single" w:sz="4" w:space="0" w:color="000000"/>
              <w:bottom w:val="single" w:sz="4" w:space="0" w:color="000000"/>
            </w:tcBorders>
          </w:tcPr>
          <w:p w:rsidR="00301561" w:rsidRDefault="00301561">
            <w:pPr>
              <w:shd w:val="clear" w:color="auto" w:fill="FFFFFF"/>
              <w:snapToGrid w:val="0"/>
              <w:rPr>
                <w:color w:val="000000"/>
                <w:szCs w:val="19"/>
              </w:rPr>
            </w:pPr>
            <w:r>
              <w:rPr>
                <w:color w:val="000000"/>
                <w:szCs w:val="19"/>
              </w:rPr>
              <w:t xml:space="preserve">13.10 dia </w:t>
            </w:r>
            <w:r>
              <w:rPr>
                <w:iCs/>
                <w:color w:val="000000"/>
                <w:szCs w:val="19"/>
              </w:rPr>
              <w:t xml:space="preserve">x </w:t>
            </w:r>
            <w:r>
              <w:rPr>
                <w:color w:val="000000"/>
                <w:szCs w:val="19"/>
              </w:rPr>
              <w:t xml:space="preserve">0.076 </w:t>
            </w:r>
          </w:p>
        </w:tc>
        <w:tc>
          <w:tcPr>
            <w:tcW w:w="2683"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19"/>
              </w:rPr>
            </w:pPr>
            <w:r>
              <w:rPr>
                <w:color w:val="000000"/>
                <w:szCs w:val="19"/>
              </w:rPr>
              <w:t xml:space="preserve">0.04% U235 metal, wrapped in 0.025 mm Al </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u w:val="single"/>
              </w:rPr>
            </w:pP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Boron rods BN(O) and B80(O)</w:t>
            </w:r>
          </w:p>
        </w:tc>
        <w:tc>
          <w:tcPr>
            <w:tcW w:w="2693" w:type="dxa"/>
            <w:tcBorders>
              <w:left w:val="single" w:sz="4" w:space="0" w:color="000000"/>
              <w:bottom w:val="single" w:sz="4" w:space="0" w:color="000000"/>
            </w:tcBorders>
          </w:tcPr>
          <w:p w:rsidR="00301561" w:rsidRDefault="00301561">
            <w:pPr>
              <w:shd w:val="clear" w:color="auto" w:fill="FFFFFF"/>
              <w:snapToGrid w:val="0"/>
              <w:rPr>
                <w:color w:val="000000"/>
                <w:szCs w:val="19"/>
              </w:rPr>
            </w:pPr>
            <w:r>
              <w:rPr>
                <w:color w:val="000000"/>
                <w:szCs w:val="19"/>
              </w:rPr>
              <w:t>10.87 dia x 0.076</w:t>
            </w:r>
          </w:p>
        </w:tc>
        <w:tc>
          <w:tcPr>
            <w:tcW w:w="2683"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19"/>
              </w:rPr>
            </w:pPr>
            <w:r>
              <w:rPr>
                <w:color w:val="000000"/>
                <w:szCs w:val="19"/>
              </w:rPr>
              <w:t>0.04% U235 metal, wrapped in 0.025 mm 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u w:val="single"/>
              </w:rPr>
            </w:pP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Inner core with 3 BN rods, BN(P1,P3,P%) and BN/2(P1,P3,P5)</w:t>
            </w:r>
          </w:p>
        </w:tc>
        <w:tc>
          <w:tcPr>
            <w:tcW w:w="2693" w:type="dxa"/>
            <w:tcBorders>
              <w:left w:val="single" w:sz="4" w:space="0" w:color="000000"/>
              <w:bottom w:val="single" w:sz="4" w:space="0" w:color="000000"/>
            </w:tcBorders>
          </w:tcPr>
          <w:p w:rsidR="00301561" w:rsidRDefault="00301561">
            <w:pPr>
              <w:shd w:val="clear" w:color="auto" w:fill="FFFFFF"/>
              <w:snapToGrid w:val="0"/>
              <w:rPr>
                <w:color w:val="000000"/>
                <w:szCs w:val="19"/>
              </w:rPr>
            </w:pPr>
            <w:r>
              <w:rPr>
                <w:color w:val="000000"/>
                <w:szCs w:val="19"/>
              </w:rPr>
              <w:t xml:space="preserve">24.4 dia </w:t>
            </w:r>
            <w:r>
              <w:rPr>
                <w:iCs/>
                <w:color w:val="000000"/>
                <w:szCs w:val="19"/>
              </w:rPr>
              <w:t xml:space="preserve">x </w:t>
            </w:r>
            <w:r>
              <w:rPr>
                <w:color w:val="000000"/>
                <w:szCs w:val="19"/>
              </w:rPr>
              <w:t>0.076</w:t>
            </w:r>
          </w:p>
        </w:tc>
        <w:tc>
          <w:tcPr>
            <w:tcW w:w="2683"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19"/>
              </w:rPr>
            </w:pPr>
            <w:r>
              <w:rPr>
                <w:color w:val="000000"/>
                <w:szCs w:val="19"/>
              </w:rPr>
              <w:t>0.04% U235 metal, wrapped in 0.025 mm 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u w:val="single"/>
              </w:rPr>
            </w:pPr>
          </w:p>
        </w:tc>
        <w:tc>
          <w:tcPr>
            <w:tcW w:w="2552" w:type="dxa"/>
            <w:tcBorders>
              <w:left w:val="single" w:sz="4" w:space="0" w:color="000000"/>
              <w:bottom w:val="single" w:sz="4" w:space="0" w:color="000000"/>
            </w:tcBorders>
          </w:tcPr>
          <w:p w:rsidR="00301561" w:rsidRDefault="00301561">
            <w:pPr>
              <w:snapToGrid w:val="0"/>
              <w:rPr>
                <w:color w:val="000000"/>
                <w:szCs w:val="19"/>
                <w:lang w:val="en-US"/>
              </w:rPr>
            </w:pPr>
            <w:r>
              <w:rPr>
                <w:color w:val="000000"/>
                <w:szCs w:val="19"/>
                <w:lang w:val="en-US"/>
              </w:rPr>
              <w:t>Ta rod</w:t>
            </w:r>
          </w:p>
        </w:tc>
        <w:tc>
          <w:tcPr>
            <w:tcW w:w="2693"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Outer foil 13.10 dia x 0.076 Inner foil 8.64 x 0.13</w:t>
            </w:r>
          </w:p>
        </w:tc>
        <w:tc>
          <w:tcPr>
            <w:tcW w:w="2683" w:type="dxa"/>
            <w:tcBorders>
              <w:left w:val="single" w:sz="4" w:space="0" w:color="000000"/>
              <w:bottom w:val="single" w:sz="4" w:space="0" w:color="000000"/>
              <w:right w:val="single" w:sz="4" w:space="0" w:color="000000"/>
            </w:tcBorders>
          </w:tcPr>
          <w:p w:rsidR="00301561" w:rsidRDefault="00301561">
            <w:pPr>
              <w:snapToGrid w:val="0"/>
              <w:rPr>
                <w:color w:val="000000"/>
                <w:szCs w:val="19"/>
              </w:rPr>
            </w:pPr>
            <w:r>
              <w:rPr>
                <w:color w:val="000000"/>
                <w:szCs w:val="19"/>
              </w:rPr>
              <w:t>0.04% U235 metal, wrapped in 0.025 mm 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lang w:val="en-US"/>
              </w:rPr>
            </w:pPr>
            <w:r>
              <w:rPr>
                <w:color w:val="000000"/>
                <w:szCs w:val="19"/>
                <w:lang w:val="en-US"/>
              </w:rPr>
              <w:t>Ta(n,</w:t>
            </w:r>
            <w:r>
              <w:rPr>
                <w:rFonts w:ascii="Symbol" w:hAnsi="Symbol"/>
                <w:color w:val="000000"/>
                <w:szCs w:val="19"/>
                <w:lang w:val="fr-FR"/>
              </w:rPr>
              <w:t></w:t>
            </w:r>
            <w:r>
              <w:rPr>
                <w:color w:val="000000"/>
                <w:szCs w:val="19"/>
                <w:lang w:val="en-US"/>
              </w:rPr>
              <w:t>)</w:t>
            </w:r>
          </w:p>
        </w:tc>
        <w:tc>
          <w:tcPr>
            <w:tcW w:w="2552" w:type="dxa"/>
            <w:tcBorders>
              <w:left w:val="single" w:sz="4" w:space="0" w:color="000000"/>
              <w:bottom w:val="single" w:sz="4" w:space="0" w:color="000000"/>
            </w:tcBorders>
          </w:tcPr>
          <w:p w:rsidR="00301561" w:rsidRDefault="00301561">
            <w:pPr>
              <w:snapToGrid w:val="0"/>
              <w:rPr>
                <w:color w:val="000000"/>
                <w:szCs w:val="19"/>
                <w:lang w:val="en-US"/>
              </w:rPr>
            </w:pPr>
            <w:r>
              <w:rPr>
                <w:color w:val="000000"/>
                <w:szCs w:val="19"/>
                <w:lang w:val="en-US"/>
              </w:rPr>
              <w:t>SS plate No22</w:t>
            </w:r>
          </w:p>
        </w:tc>
        <w:tc>
          <w:tcPr>
            <w:tcW w:w="2693"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 xml:space="preserve">13.10 dia </w:t>
            </w:r>
            <w:r>
              <w:rPr>
                <w:iCs/>
                <w:color w:val="000000"/>
                <w:szCs w:val="19"/>
              </w:rPr>
              <w:t xml:space="preserve">x </w:t>
            </w:r>
            <w:r>
              <w:rPr>
                <w:color w:val="000000"/>
                <w:szCs w:val="19"/>
              </w:rPr>
              <w:t>0.13</w:t>
            </w:r>
          </w:p>
        </w:tc>
        <w:tc>
          <w:tcPr>
            <w:tcW w:w="2683" w:type="dxa"/>
            <w:tcBorders>
              <w:left w:val="single" w:sz="4" w:space="0" w:color="000000"/>
              <w:bottom w:val="single" w:sz="4" w:space="0" w:color="000000"/>
              <w:right w:val="single" w:sz="4" w:space="0" w:color="000000"/>
            </w:tcBorders>
          </w:tcPr>
          <w:p w:rsidR="00301561" w:rsidRDefault="00301561">
            <w:pPr>
              <w:snapToGrid w:val="0"/>
              <w:rPr>
                <w:color w:val="000000"/>
                <w:szCs w:val="19"/>
              </w:rPr>
            </w:pPr>
            <w:r>
              <w:rPr>
                <w:color w:val="000000"/>
                <w:szCs w:val="19"/>
              </w:rPr>
              <w:t>Tantalum metal, located using 0.025 mm Al</w:t>
            </w:r>
          </w:p>
        </w:tc>
      </w:tr>
      <w:tr w:rsidR="00301561">
        <w:tc>
          <w:tcPr>
            <w:tcW w:w="1276" w:type="dxa"/>
            <w:tcBorders>
              <w:left w:val="single" w:sz="4" w:space="0" w:color="000000"/>
              <w:bottom w:val="single" w:sz="4" w:space="0" w:color="000000"/>
            </w:tcBorders>
          </w:tcPr>
          <w:p w:rsidR="00301561" w:rsidRDefault="00301561">
            <w:pPr>
              <w:snapToGrid w:val="0"/>
              <w:rPr>
                <w:color w:val="000000"/>
                <w:szCs w:val="19"/>
                <w:u w:val="single"/>
              </w:rPr>
            </w:pPr>
          </w:p>
        </w:tc>
        <w:tc>
          <w:tcPr>
            <w:tcW w:w="2552"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Ta rods</w:t>
            </w:r>
          </w:p>
        </w:tc>
        <w:tc>
          <w:tcPr>
            <w:tcW w:w="2693" w:type="dxa"/>
            <w:tcBorders>
              <w:left w:val="single" w:sz="4" w:space="0" w:color="000000"/>
              <w:bottom w:val="single" w:sz="4" w:space="0" w:color="000000"/>
            </w:tcBorders>
          </w:tcPr>
          <w:p w:rsidR="00301561" w:rsidRDefault="00301561">
            <w:pPr>
              <w:snapToGrid w:val="0"/>
              <w:rPr>
                <w:color w:val="000000"/>
                <w:szCs w:val="19"/>
              </w:rPr>
            </w:pPr>
            <w:r>
              <w:rPr>
                <w:color w:val="000000"/>
                <w:szCs w:val="19"/>
              </w:rPr>
              <w:t>Outer foil 13.10 dia x 0.13 Inner foil 8.64 x 0.13</w:t>
            </w:r>
          </w:p>
        </w:tc>
        <w:tc>
          <w:tcPr>
            <w:tcW w:w="2683" w:type="dxa"/>
            <w:tcBorders>
              <w:left w:val="single" w:sz="4" w:space="0" w:color="000000"/>
              <w:bottom w:val="single" w:sz="4" w:space="0" w:color="000000"/>
              <w:right w:val="single" w:sz="4" w:space="0" w:color="000000"/>
            </w:tcBorders>
          </w:tcPr>
          <w:p w:rsidR="00301561" w:rsidRDefault="00301561">
            <w:pPr>
              <w:snapToGrid w:val="0"/>
              <w:rPr>
                <w:color w:val="000000"/>
                <w:szCs w:val="19"/>
              </w:rPr>
            </w:pPr>
            <w:r>
              <w:rPr>
                <w:color w:val="000000"/>
                <w:szCs w:val="19"/>
              </w:rPr>
              <w:t>Tantalum metal</w:t>
            </w:r>
          </w:p>
        </w:tc>
      </w:tr>
    </w:tbl>
    <w:p w:rsidR="009C021D" w:rsidRDefault="00301561">
      <w:r>
        <w:br w:type="page"/>
      </w:r>
    </w:p>
    <w:p w:rsidR="00301561" w:rsidRDefault="00301561" w:rsidP="009C021D">
      <w:pPr>
        <w:pStyle w:val="TableHeading"/>
      </w:pPr>
      <w:bookmarkStart w:id="82" w:name="_Toc197256876"/>
      <w:r>
        <w:t xml:space="preserve">Table 1.30 </w:t>
      </w:r>
      <w:r w:rsidR="00DF15ED">
        <w:t xml:space="preserve"> Inner Core Cell Plate N</w:t>
      </w:r>
      <w:r>
        <w:t>umbering</w:t>
      </w:r>
      <w:bookmarkEnd w:id="82"/>
    </w:p>
    <w:p w:rsidR="00301561" w:rsidRDefault="00301561">
      <w:pPr>
        <w:rPr>
          <w:u w:val="single"/>
        </w:rPr>
      </w:pPr>
    </w:p>
    <w:tbl>
      <w:tblPr>
        <w:tblW w:w="0" w:type="auto"/>
        <w:tblInd w:w="1794" w:type="dxa"/>
        <w:tblLayout w:type="fixed"/>
        <w:tblLook w:val="0000"/>
      </w:tblPr>
      <w:tblGrid>
        <w:gridCol w:w="1580"/>
        <w:gridCol w:w="1599"/>
      </w:tblGrid>
      <w:tr w:rsidR="00301561">
        <w:tc>
          <w:tcPr>
            <w:tcW w:w="1580" w:type="dxa"/>
            <w:tcBorders>
              <w:top w:val="single" w:sz="4" w:space="0" w:color="000000"/>
              <w:left w:val="single" w:sz="4" w:space="0" w:color="000000"/>
              <w:bottom w:val="single" w:sz="4" w:space="0" w:color="000000"/>
            </w:tcBorders>
          </w:tcPr>
          <w:p w:rsidR="00301561" w:rsidRDefault="00301561">
            <w:pPr>
              <w:snapToGrid w:val="0"/>
            </w:pPr>
            <w:r>
              <w:t>Plate Number</w:t>
            </w:r>
          </w:p>
        </w:tc>
        <w:tc>
          <w:tcPr>
            <w:tcW w:w="1599" w:type="dxa"/>
            <w:tcBorders>
              <w:top w:val="single" w:sz="4" w:space="0" w:color="000000"/>
              <w:left w:val="single" w:sz="4" w:space="0" w:color="000000"/>
              <w:bottom w:val="single" w:sz="4" w:space="0" w:color="000000"/>
              <w:right w:val="single" w:sz="4" w:space="0" w:color="000000"/>
            </w:tcBorders>
          </w:tcPr>
          <w:p w:rsidR="00301561" w:rsidRDefault="00301561">
            <w:pPr>
              <w:snapToGrid w:val="0"/>
            </w:pPr>
            <w:r>
              <w:t xml:space="preserve">Inner Core Cell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p>
        </w:tc>
        <w:tc>
          <w:tcPr>
            <w:tcW w:w="1599" w:type="dxa"/>
            <w:tcBorders>
              <w:left w:val="single" w:sz="4" w:space="0" w:color="000000"/>
              <w:bottom w:val="single" w:sz="4" w:space="0" w:color="000000"/>
              <w:right w:val="single" w:sz="4" w:space="0" w:color="000000"/>
            </w:tcBorders>
          </w:tcPr>
          <w:p w:rsidR="00301561" w:rsidRDefault="00301561">
            <w:pPr>
              <w:snapToGrid w:val="0"/>
            </w:pP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28</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27</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UO23R4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26</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rPr>
                <w:lang w:val="en-US"/>
              </w:rPr>
            </w:pPr>
            <w:r>
              <w:rPr>
                <w:lang w:val="en-US"/>
              </w:rPr>
              <w:t>25</w:t>
            </w:r>
          </w:p>
        </w:tc>
        <w:tc>
          <w:tcPr>
            <w:tcW w:w="1599"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 xml:space="preserve">PUIV4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24</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23</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UO23R4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22</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STSTBR8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21</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20</w:t>
            </w:r>
          </w:p>
        </w:tc>
        <w:tc>
          <w:tcPr>
            <w:tcW w:w="1599" w:type="dxa"/>
            <w:tcBorders>
              <w:left w:val="single" w:sz="4" w:space="0" w:color="000000"/>
              <w:bottom w:val="single" w:sz="4" w:space="0" w:color="000000"/>
              <w:right w:val="single" w:sz="4" w:space="0" w:color="000000"/>
            </w:tcBorders>
          </w:tcPr>
          <w:p w:rsidR="00301561" w:rsidRDefault="00301561">
            <w:pPr>
              <w:snapToGrid w:val="0"/>
            </w:pPr>
            <w:r>
              <w:t>UO23R4</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19</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rPr>
                <w:lang w:val="en-US"/>
              </w:rPr>
            </w:pPr>
            <w:r>
              <w:rPr>
                <w:lang w:val="en-US"/>
              </w:rPr>
              <w:t>18</w:t>
            </w:r>
          </w:p>
        </w:tc>
        <w:tc>
          <w:tcPr>
            <w:tcW w:w="1599"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 xml:space="preserve">PUX8 </w:t>
            </w:r>
          </w:p>
        </w:tc>
      </w:tr>
      <w:tr w:rsidR="00301561">
        <w:trPr>
          <w:trHeight w:val="284"/>
        </w:trPr>
        <w:tc>
          <w:tcPr>
            <w:tcW w:w="1580" w:type="dxa"/>
            <w:tcBorders>
              <w:left w:val="single" w:sz="4" w:space="0" w:color="000000"/>
              <w:bottom w:val="single" w:sz="4" w:space="0" w:color="000000"/>
            </w:tcBorders>
          </w:tcPr>
          <w:p w:rsidR="00301561" w:rsidRDefault="00301561">
            <w:pPr>
              <w:snapToGrid w:val="0"/>
              <w:rPr>
                <w:lang w:val="en-US"/>
              </w:rPr>
            </w:pPr>
            <w:r>
              <w:rPr>
                <w:lang w:val="en-US"/>
              </w:rPr>
              <w:t>17</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16</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UO23R4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15</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14</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13</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UO23R4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12</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rPr>
                <w:lang w:val="en-US"/>
              </w:rPr>
            </w:pPr>
            <w:r>
              <w:rPr>
                <w:lang w:val="en-US"/>
              </w:rPr>
              <w:t>11</w:t>
            </w:r>
          </w:p>
        </w:tc>
        <w:tc>
          <w:tcPr>
            <w:tcW w:w="1599"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 xml:space="preserve">PUIV4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10</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9</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UO23R4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8</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STSTBR8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7</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6</w:t>
            </w:r>
          </w:p>
        </w:tc>
        <w:tc>
          <w:tcPr>
            <w:tcW w:w="1599" w:type="dxa"/>
            <w:tcBorders>
              <w:left w:val="single" w:sz="4" w:space="0" w:color="000000"/>
              <w:bottom w:val="single" w:sz="4" w:space="0" w:color="000000"/>
              <w:right w:val="single" w:sz="4" w:space="0" w:color="000000"/>
            </w:tcBorders>
          </w:tcPr>
          <w:p w:rsidR="00301561" w:rsidRDefault="00301561">
            <w:pPr>
              <w:snapToGrid w:val="0"/>
            </w:pPr>
            <w:r>
              <w:t>UO23R4</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5</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rPr>
                <w:lang w:val="en-US"/>
              </w:rPr>
            </w:pPr>
            <w:r>
              <w:rPr>
                <w:lang w:val="en-US"/>
              </w:rPr>
              <w:t>4</w:t>
            </w:r>
          </w:p>
        </w:tc>
        <w:tc>
          <w:tcPr>
            <w:tcW w:w="1599"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 xml:space="preserve">PUX8 </w:t>
            </w:r>
          </w:p>
        </w:tc>
      </w:tr>
      <w:tr w:rsidR="00301561">
        <w:trPr>
          <w:trHeight w:val="284"/>
        </w:trPr>
        <w:tc>
          <w:tcPr>
            <w:tcW w:w="1580" w:type="dxa"/>
            <w:tcBorders>
              <w:left w:val="single" w:sz="4" w:space="0" w:color="000000"/>
              <w:bottom w:val="single" w:sz="4" w:space="0" w:color="000000"/>
            </w:tcBorders>
          </w:tcPr>
          <w:p w:rsidR="00301561" w:rsidRDefault="00301561">
            <w:pPr>
              <w:snapToGrid w:val="0"/>
              <w:rPr>
                <w:lang w:val="en-US"/>
              </w:rPr>
            </w:pPr>
            <w:r>
              <w:rPr>
                <w:lang w:val="en-US"/>
              </w:rPr>
              <w:t>3</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2</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UO23R4 </w:t>
            </w:r>
          </w:p>
        </w:tc>
      </w:tr>
      <w:tr w:rsidR="00301561">
        <w:trPr>
          <w:trHeight w:val="284"/>
        </w:trPr>
        <w:tc>
          <w:tcPr>
            <w:tcW w:w="1580" w:type="dxa"/>
            <w:tcBorders>
              <w:left w:val="single" w:sz="4" w:space="0" w:color="000000"/>
              <w:bottom w:val="single" w:sz="4" w:space="0" w:color="000000"/>
            </w:tcBorders>
          </w:tcPr>
          <w:p w:rsidR="00301561" w:rsidRDefault="00301561">
            <w:pPr>
              <w:snapToGrid w:val="0"/>
            </w:pPr>
            <w:r>
              <w:t>1</w:t>
            </w:r>
          </w:p>
        </w:tc>
        <w:tc>
          <w:tcPr>
            <w:tcW w:w="1599" w:type="dxa"/>
            <w:tcBorders>
              <w:left w:val="single" w:sz="4" w:space="0" w:color="000000"/>
              <w:bottom w:val="single" w:sz="4" w:space="0" w:color="000000"/>
              <w:right w:val="single" w:sz="4" w:space="0" w:color="000000"/>
            </w:tcBorders>
          </w:tcPr>
          <w:p w:rsidR="00301561" w:rsidRDefault="00301561">
            <w:pPr>
              <w:snapToGrid w:val="0"/>
            </w:pPr>
            <w:r>
              <w:t xml:space="preserve">NASTDL4 </w:t>
            </w:r>
          </w:p>
        </w:tc>
      </w:tr>
    </w:tbl>
    <w:p w:rsidR="00301561" w:rsidRDefault="00301561">
      <w:pPr>
        <w:rPr>
          <w:rFonts w:cs="Arial"/>
          <w:b/>
          <w:bCs/>
          <w:szCs w:val="26"/>
        </w:rPr>
      </w:pPr>
      <w:r>
        <w:br w:type="page"/>
      </w:r>
    </w:p>
    <w:p w:rsidR="00962F62" w:rsidRDefault="00682193" w:rsidP="00962F62">
      <w:pPr>
        <w:autoSpaceDE w:val="0"/>
        <w:autoSpaceDN w:val="0"/>
        <w:adjustRightInd w:val="0"/>
        <w:rPr>
          <w:lang w:val="en-US"/>
        </w:rPr>
      </w:pPr>
      <w:r>
        <w:rPr>
          <w:noProof/>
          <w:lang w:val="en-US" w:eastAsia="en-US"/>
        </w:rPr>
        <w:drawing>
          <wp:inline distT="0" distB="0" distL="0" distR="0">
            <wp:extent cx="4686300" cy="5000625"/>
            <wp:effectExtent l="19050" t="0" r="0" b="0"/>
            <wp:docPr id="7" name="Picture 6" descr="Fi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GIF"/>
                    <pic:cNvPicPr/>
                  </pic:nvPicPr>
                  <pic:blipFill>
                    <a:blip r:embed="rId15"/>
                    <a:stretch>
                      <a:fillRect/>
                    </a:stretch>
                  </pic:blipFill>
                  <pic:spPr>
                    <a:xfrm>
                      <a:off x="0" y="0"/>
                      <a:ext cx="4686300" cy="5000625"/>
                    </a:xfrm>
                    <a:prstGeom prst="rect">
                      <a:avLst/>
                    </a:prstGeom>
                  </pic:spPr>
                </pic:pic>
              </a:graphicData>
            </a:graphic>
          </wp:inline>
        </w:drawing>
      </w:r>
    </w:p>
    <w:p w:rsidR="00962F62" w:rsidRDefault="00962F62" w:rsidP="00962F62">
      <w:pPr>
        <w:autoSpaceDE w:val="0"/>
        <w:autoSpaceDN w:val="0"/>
        <w:adjustRightInd w:val="0"/>
        <w:rPr>
          <w:lang w:val="en-US"/>
        </w:rPr>
      </w:pPr>
    </w:p>
    <w:p w:rsidR="00962F62" w:rsidRDefault="00962F62" w:rsidP="00641B33">
      <w:pPr>
        <w:pStyle w:val="Caption"/>
        <w:rPr>
          <w:lang w:val="en-US"/>
        </w:rPr>
      </w:pPr>
      <w:bookmarkStart w:id="83" w:name="_Toc198194138"/>
      <w:r>
        <w:rPr>
          <w:lang w:val="en-US"/>
        </w:rPr>
        <w:t xml:space="preserve">Figure 1.4 </w:t>
      </w:r>
      <w:r w:rsidR="00B80BB9">
        <w:rPr>
          <w:lang w:val="en-US"/>
        </w:rPr>
        <w:t xml:space="preserve"> </w:t>
      </w:r>
      <w:r>
        <w:rPr>
          <w:lang w:val="en-US"/>
        </w:rPr>
        <w:t>The Core with the Tantalum Mock-up Rod at the Centre showing the Positions of the Foil Measurements.</w:t>
      </w:r>
      <w:bookmarkEnd w:id="83"/>
    </w:p>
    <w:p w:rsidR="00962F62" w:rsidRDefault="00962F62" w:rsidP="00962F62">
      <w:pPr>
        <w:autoSpaceDE w:val="0"/>
        <w:autoSpaceDN w:val="0"/>
        <w:adjustRightInd w:val="0"/>
        <w:rPr>
          <w:lang w:val="en-US"/>
        </w:rPr>
      </w:pPr>
    </w:p>
    <w:p w:rsidR="00962F62" w:rsidRDefault="00962F62" w:rsidP="00962F62">
      <w:pPr>
        <w:autoSpaceDE w:val="0"/>
        <w:autoSpaceDN w:val="0"/>
        <w:adjustRightInd w:val="0"/>
        <w:rPr>
          <w:lang w:val="en-US"/>
        </w:rPr>
      </w:pPr>
      <w:r>
        <w:rPr>
          <w:lang w:val="en-US"/>
        </w:rPr>
        <w:t>The 2x2 element squares show the positions which can be occupied by Mock-up Rods.  Numbers 1 to 9 denote the Zebra control rods.</w:t>
      </w:r>
    </w:p>
    <w:p w:rsidR="00962F62" w:rsidRDefault="00962F62" w:rsidP="00962F62">
      <w:pPr>
        <w:rPr>
          <w:lang w:val="en-US"/>
        </w:rPr>
      </w:pPr>
      <w:r>
        <w:rPr>
          <w:lang w:val="en-US"/>
        </w:rPr>
        <w:br w:type="page"/>
      </w:r>
    </w:p>
    <w:p w:rsidR="00962F62" w:rsidRDefault="00682193" w:rsidP="00962F62">
      <w:pPr>
        <w:autoSpaceDE w:val="0"/>
        <w:autoSpaceDN w:val="0"/>
        <w:adjustRightInd w:val="0"/>
        <w:rPr>
          <w:lang w:val="en-US"/>
        </w:rPr>
      </w:pPr>
      <w:r>
        <w:rPr>
          <w:noProof/>
          <w:lang w:val="en-US" w:eastAsia="en-US"/>
        </w:rPr>
        <w:drawing>
          <wp:inline distT="0" distB="0" distL="0" distR="0">
            <wp:extent cx="4600575" cy="5000625"/>
            <wp:effectExtent l="19050" t="0" r="9525" b="0"/>
            <wp:docPr id="9" name="Picture 8" descr="Fi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GIF"/>
                    <pic:cNvPicPr/>
                  </pic:nvPicPr>
                  <pic:blipFill>
                    <a:blip r:embed="rId16"/>
                    <a:stretch>
                      <a:fillRect/>
                    </a:stretch>
                  </pic:blipFill>
                  <pic:spPr>
                    <a:xfrm>
                      <a:off x="0" y="0"/>
                      <a:ext cx="4600575" cy="5000625"/>
                    </a:xfrm>
                    <a:prstGeom prst="rect">
                      <a:avLst/>
                    </a:prstGeom>
                  </pic:spPr>
                </pic:pic>
              </a:graphicData>
            </a:graphic>
          </wp:inline>
        </w:drawing>
      </w:r>
    </w:p>
    <w:p w:rsidR="00962F62" w:rsidRDefault="00962F62" w:rsidP="00962F62">
      <w:pPr>
        <w:pStyle w:val="Caption"/>
        <w:rPr>
          <w:lang w:val="en-US"/>
        </w:rPr>
      </w:pPr>
      <w:bookmarkStart w:id="84" w:name="_Toc198194139"/>
      <w:r>
        <w:rPr>
          <w:lang w:val="en-US"/>
        </w:rPr>
        <w:t>Figure</w:t>
      </w:r>
      <w:r w:rsidR="005E3E93">
        <w:rPr>
          <w:lang w:val="en-US"/>
        </w:rPr>
        <w:t xml:space="preserve"> </w:t>
      </w:r>
      <w:r>
        <w:rPr>
          <w:lang w:val="en-US"/>
        </w:rPr>
        <w:t xml:space="preserve">1.5 </w:t>
      </w:r>
      <w:r w:rsidR="00B80BB9">
        <w:rPr>
          <w:lang w:val="en-US"/>
        </w:rPr>
        <w:t xml:space="preserve"> </w:t>
      </w:r>
      <w:r>
        <w:rPr>
          <w:lang w:val="en-US"/>
        </w:rPr>
        <w:t>The Core with the Natural Boron Mock-up Rod at the Centre, showing the Positions of the Foil Measurements</w:t>
      </w:r>
      <w:bookmarkEnd w:id="84"/>
      <w:r>
        <w:rPr>
          <w:lang w:val="en-US"/>
        </w:rPr>
        <w:t xml:space="preserve"> </w:t>
      </w:r>
    </w:p>
    <w:p w:rsidR="00962F62" w:rsidRDefault="00962F62" w:rsidP="00962F62">
      <w:pPr>
        <w:rPr>
          <w:lang w:val="en-US"/>
        </w:rPr>
      </w:pPr>
      <w:r>
        <w:rPr>
          <w:lang w:val="en-US"/>
        </w:rPr>
        <w:br w:type="page"/>
      </w:r>
    </w:p>
    <w:p w:rsidR="00962F62" w:rsidRDefault="00682193" w:rsidP="00962F62">
      <w:pPr>
        <w:autoSpaceDE w:val="0"/>
        <w:autoSpaceDN w:val="0"/>
        <w:adjustRightInd w:val="0"/>
        <w:rPr>
          <w:lang w:val="en-US"/>
        </w:rPr>
      </w:pPr>
      <w:r>
        <w:rPr>
          <w:noProof/>
          <w:lang w:val="en-US" w:eastAsia="en-US"/>
        </w:rPr>
        <w:drawing>
          <wp:inline distT="0" distB="0" distL="0" distR="0">
            <wp:extent cx="4667250" cy="4991100"/>
            <wp:effectExtent l="19050" t="0" r="0" b="0"/>
            <wp:docPr id="10" name="Picture 9" descr="Fi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GIF"/>
                    <pic:cNvPicPr/>
                  </pic:nvPicPr>
                  <pic:blipFill>
                    <a:blip r:embed="rId17"/>
                    <a:stretch>
                      <a:fillRect/>
                    </a:stretch>
                  </pic:blipFill>
                  <pic:spPr>
                    <a:xfrm>
                      <a:off x="0" y="0"/>
                      <a:ext cx="4667250" cy="4991100"/>
                    </a:xfrm>
                    <a:prstGeom prst="rect">
                      <a:avLst/>
                    </a:prstGeom>
                  </pic:spPr>
                </pic:pic>
              </a:graphicData>
            </a:graphic>
          </wp:inline>
        </w:drawing>
      </w:r>
    </w:p>
    <w:p w:rsidR="002368F5" w:rsidRDefault="00962F62" w:rsidP="00962F62">
      <w:pPr>
        <w:pStyle w:val="Caption"/>
        <w:rPr>
          <w:lang w:val="en-US"/>
        </w:rPr>
      </w:pPr>
      <w:bookmarkStart w:id="85" w:name="_Toc198194140"/>
      <w:r>
        <w:rPr>
          <w:lang w:val="en-US"/>
        </w:rPr>
        <w:t xml:space="preserve">Figure 1.6 </w:t>
      </w:r>
      <w:r w:rsidR="00B80BB9">
        <w:rPr>
          <w:lang w:val="en-US"/>
        </w:rPr>
        <w:t xml:space="preserve"> </w:t>
      </w:r>
      <w:r>
        <w:rPr>
          <w:lang w:val="en-US"/>
        </w:rPr>
        <w:t>The Core with the 80% Enriched Boron Mock-up Rod at the Centre, showing the Positions of the Foil Measurements</w:t>
      </w:r>
      <w:bookmarkEnd w:id="85"/>
    </w:p>
    <w:p w:rsidR="002368F5" w:rsidRDefault="002368F5" w:rsidP="002368F5">
      <w:pPr>
        <w:rPr>
          <w:lang w:val="en-US"/>
        </w:rPr>
      </w:pPr>
      <w:r>
        <w:rPr>
          <w:lang w:val="en-US"/>
        </w:rPr>
        <w:br w:type="page"/>
      </w:r>
    </w:p>
    <w:p w:rsidR="00962F62" w:rsidRDefault="002368F5" w:rsidP="00962F62">
      <w:pPr>
        <w:pStyle w:val="Caption"/>
        <w:rPr>
          <w:lang w:val="en-US"/>
        </w:rPr>
      </w:pPr>
      <w:r w:rsidRPr="002368F5">
        <w:rPr>
          <w:lang w:val="en-US"/>
        </w:rPr>
        <w:drawing>
          <wp:anchor distT="0" distB="0" distL="114935" distR="114935" simplePos="0" relativeHeight="251659264" behindDoc="0" locked="0" layoutInCell="1" allowOverlap="1">
            <wp:simplePos x="0" y="0"/>
            <wp:positionH relativeFrom="column">
              <wp:posOffset>4445</wp:posOffset>
            </wp:positionH>
            <wp:positionV relativeFrom="paragraph">
              <wp:posOffset>318135</wp:posOffset>
            </wp:positionV>
            <wp:extent cx="5753100" cy="4429125"/>
            <wp:effectExtent l="19050" t="0" r="0" b="0"/>
            <wp:wrapTopAndBottom/>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756275" cy="4432935"/>
                    </a:xfrm>
                    <a:prstGeom prst="rect">
                      <a:avLst/>
                    </a:prstGeom>
                    <a:solidFill>
                      <a:srgbClr val="FFFFFF"/>
                    </a:solidFill>
                    <a:ln w="9525">
                      <a:noFill/>
                      <a:miter lim="800000"/>
                      <a:headEnd/>
                      <a:tailEnd/>
                    </a:ln>
                  </pic:spPr>
                </pic:pic>
              </a:graphicData>
            </a:graphic>
          </wp:anchor>
        </w:drawing>
      </w:r>
    </w:p>
    <w:p w:rsidR="002368F5" w:rsidRDefault="002368F5" w:rsidP="00962F62">
      <w:pPr>
        <w:rPr>
          <w:lang w:val="en-US"/>
        </w:rPr>
      </w:pPr>
    </w:p>
    <w:p w:rsidR="002368F5" w:rsidRDefault="002368F5" w:rsidP="002368F5">
      <w:pPr>
        <w:pStyle w:val="Caption"/>
      </w:pPr>
      <w:bookmarkStart w:id="86" w:name="_Toc198194141"/>
      <w:r>
        <w:t>Figure 1.7  Reaction Rate Measurements Within and Adjacent to the TA, BN and B80 Rods.</w:t>
      </w:r>
      <w:bookmarkEnd w:id="86"/>
    </w:p>
    <w:p w:rsidR="002368F5" w:rsidRDefault="002368F5" w:rsidP="002368F5">
      <w:pPr>
        <w:shd w:val="clear" w:color="auto" w:fill="FFFFFF"/>
        <w:rPr>
          <w:color w:val="000000"/>
          <w:szCs w:val="24"/>
        </w:rPr>
      </w:pPr>
      <w:r>
        <w:rPr>
          <w:color w:val="000000"/>
          <w:szCs w:val="24"/>
        </w:rPr>
        <w:tab/>
        <w:t xml:space="preserve">X marks the position of the measurements </w:t>
      </w:r>
    </w:p>
    <w:p w:rsidR="00962F62" w:rsidRDefault="00962F62" w:rsidP="00962F62">
      <w:pPr>
        <w:rPr>
          <w:lang w:val="en-US"/>
        </w:rPr>
      </w:pPr>
      <w:r>
        <w:rPr>
          <w:lang w:val="en-US"/>
        </w:rPr>
        <w:br w:type="page"/>
      </w:r>
    </w:p>
    <w:p w:rsidR="00962F62" w:rsidRDefault="00682193" w:rsidP="00962F62">
      <w:pPr>
        <w:autoSpaceDE w:val="0"/>
        <w:autoSpaceDN w:val="0"/>
        <w:adjustRightInd w:val="0"/>
        <w:rPr>
          <w:lang w:val="en-US"/>
        </w:rPr>
      </w:pPr>
      <w:r>
        <w:rPr>
          <w:noProof/>
          <w:lang w:val="en-US" w:eastAsia="en-US"/>
        </w:rPr>
        <w:drawing>
          <wp:inline distT="0" distB="0" distL="0" distR="0">
            <wp:extent cx="4600575" cy="4933950"/>
            <wp:effectExtent l="19050" t="0" r="9525" b="0"/>
            <wp:docPr id="11" name="Picture 10" descr="Fi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7.GIF"/>
                    <pic:cNvPicPr/>
                  </pic:nvPicPr>
                  <pic:blipFill>
                    <a:blip r:embed="rId19"/>
                    <a:stretch>
                      <a:fillRect/>
                    </a:stretch>
                  </pic:blipFill>
                  <pic:spPr>
                    <a:xfrm>
                      <a:off x="0" y="0"/>
                      <a:ext cx="4600575" cy="4933950"/>
                    </a:xfrm>
                    <a:prstGeom prst="rect">
                      <a:avLst/>
                    </a:prstGeom>
                  </pic:spPr>
                </pic:pic>
              </a:graphicData>
            </a:graphic>
          </wp:inline>
        </w:drawing>
      </w:r>
    </w:p>
    <w:p w:rsidR="00962F62" w:rsidRDefault="002368F5" w:rsidP="00962F62">
      <w:pPr>
        <w:pStyle w:val="Caption"/>
        <w:rPr>
          <w:lang w:val="en-US"/>
        </w:rPr>
      </w:pPr>
      <w:bookmarkStart w:id="87" w:name="_Toc198194142"/>
      <w:r>
        <w:rPr>
          <w:lang w:val="en-US"/>
        </w:rPr>
        <w:t>Figure 1.8</w:t>
      </w:r>
      <w:r w:rsidR="00962F62">
        <w:rPr>
          <w:lang w:val="en-US"/>
        </w:rPr>
        <w:t xml:space="preserve"> </w:t>
      </w:r>
      <w:r w:rsidR="00B80BB9">
        <w:rPr>
          <w:lang w:val="en-US"/>
        </w:rPr>
        <w:t xml:space="preserve"> The Core with T</w:t>
      </w:r>
      <w:r w:rsidR="00962F62">
        <w:rPr>
          <w:lang w:val="en-US"/>
        </w:rPr>
        <w:t>hree Natural Boron Mock-up Rods Fully Inserted, showing the Positions of the Foil Measurements</w:t>
      </w:r>
      <w:bookmarkEnd w:id="87"/>
    </w:p>
    <w:p w:rsidR="00962F62" w:rsidRDefault="00962F62" w:rsidP="00962F62">
      <w:pPr>
        <w:rPr>
          <w:lang w:val="en-US"/>
        </w:rPr>
      </w:pPr>
      <w:r>
        <w:rPr>
          <w:lang w:val="en-US"/>
        </w:rPr>
        <w:br w:type="page"/>
      </w:r>
    </w:p>
    <w:p w:rsidR="00962F62" w:rsidRDefault="00682193" w:rsidP="00962F62">
      <w:pPr>
        <w:autoSpaceDE w:val="0"/>
        <w:autoSpaceDN w:val="0"/>
        <w:adjustRightInd w:val="0"/>
        <w:rPr>
          <w:lang w:val="en-US"/>
        </w:rPr>
      </w:pPr>
      <w:r>
        <w:rPr>
          <w:noProof/>
          <w:lang w:val="en-US" w:eastAsia="en-US"/>
        </w:rPr>
        <w:drawing>
          <wp:inline distT="0" distB="0" distL="0" distR="0">
            <wp:extent cx="4610100" cy="4981575"/>
            <wp:effectExtent l="19050" t="0" r="0" b="0"/>
            <wp:docPr id="12" name="Picture 11" descr="Fi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GIF"/>
                    <pic:cNvPicPr/>
                  </pic:nvPicPr>
                  <pic:blipFill>
                    <a:blip r:embed="rId20"/>
                    <a:stretch>
                      <a:fillRect/>
                    </a:stretch>
                  </pic:blipFill>
                  <pic:spPr>
                    <a:xfrm>
                      <a:off x="0" y="0"/>
                      <a:ext cx="4610100" cy="4981575"/>
                    </a:xfrm>
                    <a:prstGeom prst="rect">
                      <a:avLst/>
                    </a:prstGeom>
                  </pic:spPr>
                </pic:pic>
              </a:graphicData>
            </a:graphic>
          </wp:inline>
        </w:drawing>
      </w:r>
    </w:p>
    <w:p w:rsidR="00962F62" w:rsidRDefault="000F3588" w:rsidP="00962F62">
      <w:pPr>
        <w:pStyle w:val="Caption"/>
        <w:rPr>
          <w:lang w:val="en-US"/>
        </w:rPr>
      </w:pPr>
      <w:bookmarkStart w:id="88" w:name="_Toc198194143"/>
      <w:r>
        <w:rPr>
          <w:lang w:val="en-US"/>
        </w:rPr>
        <w:t>Figure 1.9</w:t>
      </w:r>
      <w:r w:rsidR="00962F62">
        <w:rPr>
          <w:lang w:val="en-US"/>
        </w:rPr>
        <w:t xml:space="preserve"> </w:t>
      </w:r>
      <w:r w:rsidR="00B80BB9">
        <w:rPr>
          <w:lang w:val="en-US"/>
        </w:rPr>
        <w:t xml:space="preserve"> The Core with T</w:t>
      </w:r>
      <w:r w:rsidR="00962F62">
        <w:rPr>
          <w:lang w:val="en-US"/>
        </w:rPr>
        <w:t>hree Natural Boron Mock-up Rods Half Inserted, showing the Positions of the Foil Measurements.</w:t>
      </w:r>
      <w:bookmarkEnd w:id="88"/>
    </w:p>
    <w:p w:rsidR="00962F62" w:rsidRDefault="00962F62" w:rsidP="00962F62">
      <w:pPr>
        <w:autoSpaceDE w:val="0"/>
        <w:autoSpaceDN w:val="0"/>
        <w:adjustRightInd w:val="0"/>
        <w:rPr>
          <w:lang w:val="en-US"/>
        </w:rPr>
      </w:pPr>
    </w:p>
    <w:p w:rsidR="00962F62" w:rsidRDefault="00962F62" w:rsidP="00962F62">
      <w:pPr>
        <w:rPr>
          <w:lang w:val="en-US"/>
        </w:rPr>
      </w:pPr>
      <w:r>
        <w:rPr>
          <w:lang w:val="en-US"/>
        </w:rPr>
        <w:br w:type="page"/>
      </w:r>
    </w:p>
    <w:p w:rsidR="00962F62" w:rsidRDefault="007842A9" w:rsidP="00962F62">
      <w:pPr>
        <w:autoSpaceDE w:val="0"/>
        <w:autoSpaceDN w:val="0"/>
        <w:adjustRightInd w:val="0"/>
        <w:rPr>
          <w:lang w:val="en-US"/>
        </w:rPr>
      </w:pPr>
      <w:r>
        <w:rPr>
          <w:noProof/>
          <w:lang w:val="en-US" w:eastAsia="en-US"/>
        </w:rPr>
        <w:drawing>
          <wp:inline distT="0" distB="0" distL="0" distR="0">
            <wp:extent cx="4914900" cy="4867275"/>
            <wp:effectExtent l="19050" t="0" r="0" b="0"/>
            <wp:docPr id="13" name="Picture 12" descr="Fi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9.GIF"/>
                    <pic:cNvPicPr/>
                  </pic:nvPicPr>
                  <pic:blipFill>
                    <a:blip r:embed="rId21"/>
                    <a:stretch>
                      <a:fillRect/>
                    </a:stretch>
                  </pic:blipFill>
                  <pic:spPr>
                    <a:xfrm>
                      <a:off x="0" y="0"/>
                      <a:ext cx="4914900" cy="4867275"/>
                    </a:xfrm>
                    <a:prstGeom prst="rect">
                      <a:avLst/>
                    </a:prstGeom>
                  </pic:spPr>
                </pic:pic>
              </a:graphicData>
            </a:graphic>
          </wp:inline>
        </w:drawing>
      </w:r>
    </w:p>
    <w:p w:rsidR="00962F62" w:rsidRDefault="000F3588" w:rsidP="00962F62">
      <w:pPr>
        <w:pStyle w:val="Caption"/>
        <w:rPr>
          <w:lang w:val="en-US"/>
        </w:rPr>
      </w:pPr>
      <w:bookmarkStart w:id="89" w:name="_Toc198194144"/>
      <w:r>
        <w:rPr>
          <w:lang w:val="en-US"/>
        </w:rPr>
        <w:t>Figure 1.10</w:t>
      </w:r>
      <w:r w:rsidR="00962F62">
        <w:rPr>
          <w:lang w:val="en-US"/>
        </w:rPr>
        <w:t xml:space="preserve"> </w:t>
      </w:r>
      <w:r w:rsidR="00B80BB9">
        <w:rPr>
          <w:lang w:val="en-US"/>
        </w:rPr>
        <w:t xml:space="preserve"> The Core with T</w:t>
      </w:r>
      <w:r w:rsidR="00962F62">
        <w:rPr>
          <w:lang w:val="en-US"/>
        </w:rPr>
        <w:t>wo Natural Boron Mock-up Rods Inserted in Locations Q and R, showing the Positions of the Radial Chamber Measurements</w:t>
      </w:r>
      <w:bookmarkEnd w:id="89"/>
    </w:p>
    <w:p w:rsidR="00962F62" w:rsidRDefault="00962F62" w:rsidP="00962F62">
      <w:pPr>
        <w:autoSpaceDE w:val="0"/>
        <w:autoSpaceDN w:val="0"/>
        <w:adjustRightInd w:val="0"/>
        <w:rPr>
          <w:lang w:val="en-US"/>
        </w:rPr>
      </w:pPr>
    </w:p>
    <w:p w:rsidR="00962F62" w:rsidRDefault="00962F62" w:rsidP="00962F62">
      <w:pPr>
        <w:rPr>
          <w:lang w:val="en-US"/>
        </w:rPr>
      </w:pPr>
      <w:r>
        <w:rPr>
          <w:lang w:val="en-US"/>
        </w:rPr>
        <w:br w:type="page"/>
      </w:r>
    </w:p>
    <w:p w:rsidR="00962F62" w:rsidRPr="0000545B" w:rsidRDefault="00962F62" w:rsidP="00962F62">
      <w:pPr>
        <w:autoSpaceDE w:val="0"/>
        <w:autoSpaceDN w:val="0"/>
        <w:adjustRightInd w:val="0"/>
        <w:rPr>
          <w:szCs w:val="22"/>
          <w:lang w:val="en-US"/>
        </w:rPr>
      </w:pPr>
    </w:p>
    <w:p w:rsidR="00962F62" w:rsidRDefault="00962F62" w:rsidP="00962F62">
      <w:pPr>
        <w:rPr>
          <w:lang w:val="en-US"/>
        </w:rPr>
      </w:pPr>
      <w:r w:rsidRPr="0000545B">
        <w:rPr>
          <w:szCs w:val="22"/>
          <w:lang w:val="en-US"/>
        </w:rPr>
        <w:t>.</w:t>
      </w:r>
      <w:r w:rsidR="00BA66BC">
        <w:rPr>
          <w:noProof/>
          <w:lang w:val="en-US" w:eastAsia="en-US"/>
        </w:rPr>
        <w:drawing>
          <wp:inline distT="0" distB="0" distL="0" distR="0">
            <wp:extent cx="4638675" cy="4886325"/>
            <wp:effectExtent l="19050" t="0" r="9525" b="0"/>
            <wp:docPr id="14" name="Picture 13" descr="Fig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0.GIF"/>
                    <pic:cNvPicPr/>
                  </pic:nvPicPr>
                  <pic:blipFill>
                    <a:blip r:embed="rId22"/>
                    <a:stretch>
                      <a:fillRect/>
                    </a:stretch>
                  </pic:blipFill>
                  <pic:spPr>
                    <a:xfrm>
                      <a:off x="0" y="0"/>
                      <a:ext cx="4638675" cy="4886325"/>
                    </a:xfrm>
                    <a:prstGeom prst="rect">
                      <a:avLst/>
                    </a:prstGeom>
                  </pic:spPr>
                </pic:pic>
              </a:graphicData>
            </a:graphic>
          </wp:inline>
        </w:drawing>
      </w:r>
    </w:p>
    <w:p w:rsidR="00962F62" w:rsidRDefault="000F3588" w:rsidP="00962F62">
      <w:pPr>
        <w:pStyle w:val="Caption"/>
        <w:rPr>
          <w:lang w:val="en-US"/>
        </w:rPr>
      </w:pPr>
      <w:bookmarkStart w:id="90" w:name="_Toc198194145"/>
      <w:r>
        <w:rPr>
          <w:lang w:val="en-US"/>
        </w:rPr>
        <w:t>Figure 1.11</w:t>
      </w:r>
      <w:r w:rsidR="00962F62">
        <w:rPr>
          <w:lang w:val="en-US"/>
        </w:rPr>
        <w:t xml:space="preserve"> </w:t>
      </w:r>
      <w:r w:rsidR="00B80BB9">
        <w:rPr>
          <w:lang w:val="en-US"/>
        </w:rPr>
        <w:t xml:space="preserve"> </w:t>
      </w:r>
      <w:r w:rsidR="00962F62">
        <w:rPr>
          <w:lang w:val="en-US"/>
        </w:rPr>
        <w:t>The Core with  Enriched Boron Mock-up Rods Inserted,</w:t>
      </w:r>
      <w:r w:rsidR="00B80BB9">
        <w:rPr>
          <w:lang w:val="en-US"/>
        </w:rPr>
        <w:t xml:space="preserve"> B80 at Location P1 and B90 at </w:t>
      </w:r>
      <w:r w:rsidR="00962F62">
        <w:rPr>
          <w:lang w:val="en-US"/>
        </w:rPr>
        <w:t>Location Q, showing the Positions of the Radial Chamber Measurements</w:t>
      </w:r>
      <w:bookmarkEnd w:id="90"/>
    </w:p>
    <w:p w:rsidR="00962F62" w:rsidRDefault="0068415E" w:rsidP="00962F62">
      <w:pPr>
        <w:rPr>
          <w:lang w:val="en-US"/>
        </w:rPr>
      </w:pPr>
      <w:r>
        <w:rPr>
          <w:lang w:val="en-US"/>
        </w:rPr>
        <w:br w:type="page"/>
      </w:r>
      <w:r w:rsidR="00BA66BC">
        <w:rPr>
          <w:noProof/>
          <w:lang w:val="en-US" w:eastAsia="en-US"/>
        </w:rPr>
        <w:drawing>
          <wp:inline distT="0" distB="0" distL="0" distR="0">
            <wp:extent cx="4686300" cy="4962525"/>
            <wp:effectExtent l="19050" t="0" r="0" b="0"/>
            <wp:docPr id="15" name="Picture 14" descr="Fig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1.GIF"/>
                    <pic:cNvPicPr/>
                  </pic:nvPicPr>
                  <pic:blipFill>
                    <a:blip r:embed="rId23"/>
                    <a:stretch>
                      <a:fillRect/>
                    </a:stretch>
                  </pic:blipFill>
                  <pic:spPr>
                    <a:xfrm>
                      <a:off x="0" y="0"/>
                      <a:ext cx="4686300" cy="4962525"/>
                    </a:xfrm>
                    <a:prstGeom prst="rect">
                      <a:avLst/>
                    </a:prstGeom>
                  </pic:spPr>
                </pic:pic>
              </a:graphicData>
            </a:graphic>
          </wp:inline>
        </w:drawing>
      </w:r>
    </w:p>
    <w:p w:rsidR="0068415E" w:rsidRDefault="000F3588" w:rsidP="0068415E">
      <w:pPr>
        <w:pStyle w:val="Caption"/>
        <w:rPr>
          <w:lang w:val="en-US"/>
        </w:rPr>
      </w:pPr>
      <w:bookmarkStart w:id="91" w:name="_Toc198194146"/>
      <w:r>
        <w:rPr>
          <w:lang w:val="en-US"/>
        </w:rPr>
        <w:t>Figure 1.12</w:t>
      </w:r>
      <w:r w:rsidR="0068415E">
        <w:rPr>
          <w:lang w:val="en-US"/>
        </w:rPr>
        <w:t xml:space="preserve"> </w:t>
      </w:r>
      <w:r w:rsidR="00B80BB9">
        <w:rPr>
          <w:lang w:val="en-US"/>
        </w:rPr>
        <w:t xml:space="preserve"> The Core with the Array of Three</w:t>
      </w:r>
      <w:r w:rsidR="0068415E">
        <w:rPr>
          <w:lang w:val="en-US"/>
        </w:rPr>
        <w:t xml:space="preserve"> Natural Boron Mock-up Rods Inserted at Positions P1, P3, P5, showing the Positions of the Radial Chamber Measurements.</w:t>
      </w:r>
      <w:bookmarkEnd w:id="91"/>
    </w:p>
    <w:p w:rsidR="0068415E" w:rsidRPr="0068415E" w:rsidRDefault="0068415E" w:rsidP="0068415E">
      <w:pPr>
        <w:rPr>
          <w:lang w:val="en-US"/>
        </w:rPr>
      </w:pPr>
    </w:p>
    <w:p w:rsidR="0068415E" w:rsidRDefault="0068415E" w:rsidP="0068415E">
      <w:pPr>
        <w:rPr>
          <w:lang w:val="en-US"/>
        </w:rPr>
      </w:pPr>
      <w:r>
        <w:rPr>
          <w:lang w:val="en-US"/>
        </w:rPr>
        <w:br w:type="page"/>
      </w:r>
      <w:r w:rsidR="00BA66BC">
        <w:rPr>
          <w:noProof/>
          <w:lang w:val="en-US" w:eastAsia="en-US"/>
        </w:rPr>
        <w:drawing>
          <wp:inline distT="0" distB="0" distL="0" distR="0">
            <wp:extent cx="4724400" cy="5010150"/>
            <wp:effectExtent l="19050" t="0" r="0" b="0"/>
            <wp:docPr id="16" name="Picture 15" descr="Fig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2.GIF"/>
                    <pic:cNvPicPr/>
                  </pic:nvPicPr>
                  <pic:blipFill>
                    <a:blip r:embed="rId24"/>
                    <a:stretch>
                      <a:fillRect/>
                    </a:stretch>
                  </pic:blipFill>
                  <pic:spPr>
                    <a:xfrm>
                      <a:off x="0" y="0"/>
                      <a:ext cx="4724400" cy="5010150"/>
                    </a:xfrm>
                    <a:prstGeom prst="rect">
                      <a:avLst/>
                    </a:prstGeom>
                  </pic:spPr>
                </pic:pic>
              </a:graphicData>
            </a:graphic>
          </wp:inline>
        </w:drawing>
      </w:r>
    </w:p>
    <w:p w:rsidR="0068415E" w:rsidRDefault="000F3588" w:rsidP="0068415E">
      <w:pPr>
        <w:pStyle w:val="Caption"/>
        <w:rPr>
          <w:lang w:val="en-US"/>
        </w:rPr>
      </w:pPr>
      <w:bookmarkStart w:id="92" w:name="_Toc198194147"/>
      <w:r>
        <w:rPr>
          <w:lang w:val="en-US"/>
        </w:rPr>
        <w:t>Figure 1.13</w:t>
      </w:r>
      <w:r w:rsidR="00B80BB9">
        <w:rPr>
          <w:lang w:val="en-US"/>
        </w:rPr>
        <w:t xml:space="preserve">  The Core with the Array of Three</w:t>
      </w:r>
      <w:r w:rsidR="0068415E">
        <w:rPr>
          <w:lang w:val="en-US"/>
        </w:rPr>
        <w:t xml:space="preserve"> Natural Boron Mock-up Rods Half Inserted at Positions P1, P3, P5, showing the Positions of the Radial Chamber Measurements.</w:t>
      </w:r>
      <w:bookmarkEnd w:id="92"/>
    </w:p>
    <w:p w:rsidR="0068415E" w:rsidRPr="0068415E" w:rsidRDefault="0068415E" w:rsidP="0068415E">
      <w:pPr>
        <w:rPr>
          <w:lang w:val="en-US"/>
        </w:rPr>
      </w:pPr>
    </w:p>
    <w:p w:rsidR="00301561" w:rsidRPr="00791E7D" w:rsidRDefault="00962F62" w:rsidP="00791E7D">
      <w:pPr>
        <w:pStyle w:val="Heading3"/>
        <w:rPr>
          <w:lang w:val="en-US"/>
        </w:rPr>
      </w:pPr>
      <w:r>
        <w:br w:type="page"/>
      </w:r>
      <w:bookmarkStart w:id="93" w:name="_Toc197257171"/>
      <w:r w:rsidR="00301561" w:rsidRPr="00791E7D">
        <w:t>1.7.2B  Methods</w:t>
      </w:r>
      <w:bookmarkEnd w:id="93"/>
    </w:p>
    <w:p w:rsidR="00301561" w:rsidRDefault="00301561">
      <w:pPr>
        <w:rPr>
          <w:rFonts w:cs="Arial"/>
          <w:b/>
          <w:bCs/>
          <w:szCs w:val="26"/>
        </w:rPr>
      </w:pPr>
    </w:p>
    <w:p w:rsidR="00301561" w:rsidRDefault="00301561">
      <w:pPr>
        <w:tabs>
          <w:tab w:val="left" w:pos="8098"/>
        </w:tabs>
      </w:pPr>
      <w:r>
        <w:t xml:space="preserve">Measurements were made using both fission chambers and foils. </w:t>
      </w:r>
    </w:p>
    <w:p w:rsidR="00301561" w:rsidRDefault="00301561">
      <w:pPr>
        <w:rPr>
          <w:rFonts w:cs="Arial"/>
          <w:b/>
          <w:bCs/>
          <w:szCs w:val="26"/>
        </w:rPr>
      </w:pPr>
    </w:p>
    <w:p w:rsidR="00301561" w:rsidRDefault="00301561">
      <w:pPr>
        <w:shd w:val="clear" w:color="auto" w:fill="FFFFFF"/>
        <w:rPr>
          <w:color w:val="000000"/>
          <w:szCs w:val="22"/>
          <w:lang w:val="en-US"/>
        </w:rPr>
      </w:pPr>
      <w:r>
        <w:rPr>
          <w:color w:val="000000"/>
          <w:szCs w:val="22"/>
          <w:lang w:val="en-US"/>
        </w:rPr>
        <w:t>Radial fission rate scans were made in the core, for fission in U235 and U238, with Ta, BN and B80 rods at the core centre.  Measurements were also made within the rings of absorber pins.  In the case of the tantalum rod at the core centre, Ta(O), tantalum reaction rates were also measured, both in the core and within the rings of absorber pins (Tables 1.32 to 1.34).</w:t>
      </w:r>
    </w:p>
    <w:p w:rsidR="00301561" w:rsidRDefault="00301561">
      <w:pPr>
        <w:shd w:val="clear" w:color="auto" w:fill="FFFFFF"/>
        <w:rPr>
          <w:b/>
          <w:bCs/>
          <w:color w:val="000000"/>
          <w:szCs w:val="22"/>
        </w:rPr>
      </w:pPr>
    </w:p>
    <w:p w:rsidR="00301561" w:rsidRDefault="00301561">
      <w:pPr>
        <w:shd w:val="clear" w:color="auto" w:fill="FFFFFF"/>
        <w:rPr>
          <w:color w:val="000000"/>
          <w:szCs w:val="23"/>
        </w:rPr>
      </w:pPr>
      <w:r>
        <w:rPr>
          <w:color w:val="000000"/>
          <w:szCs w:val="24"/>
        </w:rPr>
        <w:t xml:space="preserve">Radial U235 and U238 fission rate scans were made in the core for the array of three BN rods, BN(P1,P3,P5), and for the array of </w:t>
      </w:r>
      <w:r>
        <w:rPr>
          <w:color w:val="000000"/>
          <w:szCs w:val="23"/>
        </w:rPr>
        <w:t>half-inserted rods, BN/2 (P1,P3,P5) (Tables 1.35 and 1.36).</w:t>
      </w:r>
    </w:p>
    <w:p w:rsidR="00301561" w:rsidRDefault="00301561">
      <w:pPr>
        <w:rPr>
          <w:rFonts w:cs="Arial"/>
          <w:b/>
          <w:bCs/>
          <w:szCs w:val="26"/>
        </w:rPr>
      </w:pPr>
    </w:p>
    <w:p w:rsidR="00301561" w:rsidRDefault="00301561">
      <w:pPr>
        <w:pStyle w:val="Heading3"/>
      </w:pPr>
      <w:bookmarkStart w:id="94" w:name="_Toc197257172"/>
      <w:r>
        <w:t>1.7.2C  Results</w:t>
      </w:r>
      <w:bookmarkEnd w:id="94"/>
    </w:p>
    <w:p w:rsidR="00301561" w:rsidRDefault="00301561">
      <w:pPr>
        <w:rPr>
          <w:b/>
          <w:u w:val="single"/>
        </w:rPr>
      </w:pPr>
    </w:p>
    <w:p w:rsidR="00301561" w:rsidRDefault="00422894" w:rsidP="00422894">
      <w:pPr>
        <w:pStyle w:val="Heading4"/>
      </w:pPr>
      <w:bookmarkStart w:id="95" w:name="_Toc197257173"/>
      <w:r>
        <w:t>Tantalum Capture to U235 Fission Ratio</w:t>
      </w:r>
      <w:bookmarkEnd w:id="95"/>
    </w:p>
    <w:p w:rsidR="00301561" w:rsidRDefault="00301561">
      <w:pPr>
        <w:shd w:val="clear" w:color="auto" w:fill="FFFFFF"/>
      </w:pPr>
    </w:p>
    <w:p w:rsidR="00301561" w:rsidRDefault="00301561">
      <w:pPr>
        <w:shd w:val="clear" w:color="auto" w:fill="FFFFFF"/>
      </w:pPr>
      <w:r>
        <w:t>A measurement was made of the ratio of tantalum capture to U235 fission in the inner core, relative to the ratio in the NESTOR thermal column, (Zebra/Nestor), (Z/N).  The U235 foils were located in the UO</w:t>
      </w:r>
      <w:r>
        <w:rPr>
          <w:vertAlign w:val="subscript"/>
        </w:rPr>
        <w:t>2</w:t>
      </w:r>
      <w:r>
        <w:t xml:space="preserve"> plate number 16 and the tantalum foils in the SS plate number 22.  (See Table 1.30 for the plate numbering.)  </w:t>
      </w:r>
    </w:p>
    <w:p w:rsidR="00301561" w:rsidRDefault="00301561">
      <w:pPr>
        <w:shd w:val="clear" w:color="auto" w:fill="FFFFFF"/>
      </w:pPr>
    </w:p>
    <w:p w:rsidR="00301561" w:rsidRDefault="00301561" w:rsidP="003267D5">
      <w:pPr>
        <w:pStyle w:val="TableHeading"/>
      </w:pPr>
      <w:bookmarkStart w:id="96" w:name="_Toc197256877"/>
      <w:r>
        <w:t>Table 1.31 Tantalum Capture Relative to U235 Fission in the Inner Core of MZB.</w:t>
      </w:r>
      <w:bookmarkEnd w:id="96"/>
    </w:p>
    <w:p w:rsidR="00301561" w:rsidRDefault="00301561">
      <w:pPr>
        <w:pStyle w:val="TableofFigures"/>
      </w:pPr>
    </w:p>
    <w:p w:rsidR="007C6C15" w:rsidRPr="007C6C15" w:rsidRDefault="007C6C15" w:rsidP="007C6C15"/>
    <w:tbl>
      <w:tblPr>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126"/>
        <w:gridCol w:w="2126"/>
        <w:gridCol w:w="2126"/>
        <w:gridCol w:w="2157"/>
      </w:tblGrid>
      <w:tr w:rsidR="00301561" w:rsidTr="007C6C15">
        <w:tc>
          <w:tcPr>
            <w:tcW w:w="2126" w:type="dxa"/>
          </w:tcPr>
          <w:p w:rsidR="00301561" w:rsidRDefault="00301561">
            <w:pPr>
              <w:snapToGrid w:val="0"/>
              <w:rPr>
                <w:lang w:val="en-US"/>
              </w:rPr>
            </w:pPr>
            <w:r>
              <w:rPr>
                <w:lang w:val="en-US"/>
              </w:rPr>
              <w:t>Ratio Zebra/Nestor</w:t>
            </w:r>
          </w:p>
        </w:tc>
        <w:tc>
          <w:tcPr>
            <w:tcW w:w="2126" w:type="dxa"/>
          </w:tcPr>
          <w:p w:rsidR="00301561" w:rsidRDefault="00301561">
            <w:pPr>
              <w:snapToGrid w:val="0"/>
              <w:rPr>
                <w:lang w:val="en-US"/>
              </w:rPr>
            </w:pPr>
            <w:r>
              <w:rPr>
                <w:lang w:val="en-US"/>
              </w:rPr>
              <w:t>Ratio, corrected for flux depression in the Ta foil in Nestor</w:t>
            </w:r>
          </w:p>
          <w:p w:rsidR="00301561" w:rsidRDefault="00301561">
            <w:pPr>
              <w:rPr>
                <w:lang w:val="en-US"/>
              </w:rPr>
            </w:pPr>
            <w:r>
              <w:rPr>
                <w:lang w:val="en-US"/>
              </w:rPr>
              <w:t>(4.5 ± 0.4)%</w:t>
            </w:r>
          </w:p>
        </w:tc>
        <w:tc>
          <w:tcPr>
            <w:tcW w:w="2126" w:type="dxa"/>
          </w:tcPr>
          <w:p w:rsidR="00301561" w:rsidRDefault="00301561">
            <w:pPr>
              <w:snapToGrid w:val="0"/>
              <w:rPr>
                <w:lang w:val="en-US"/>
              </w:rPr>
            </w:pPr>
            <w:r>
              <w:rPr>
                <w:lang w:val="en-US"/>
              </w:rPr>
              <w:t>Ratio of Thermal Maxwellian values in JEF-2.2</w:t>
            </w:r>
          </w:p>
        </w:tc>
        <w:tc>
          <w:tcPr>
            <w:tcW w:w="2157" w:type="dxa"/>
          </w:tcPr>
          <w:p w:rsidR="00301561" w:rsidRDefault="00301561">
            <w:pPr>
              <w:snapToGrid w:val="0"/>
              <w:rPr>
                <w:lang w:val="en-US"/>
              </w:rPr>
            </w:pPr>
            <w:r>
              <w:rPr>
                <w:lang w:val="en-US"/>
              </w:rPr>
              <w:t>Ratio in the inner core spectrum</w:t>
            </w:r>
          </w:p>
        </w:tc>
      </w:tr>
      <w:tr w:rsidR="00301561" w:rsidTr="007C6C15">
        <w:tc>
          <w:tcPr>
            <w:tcW w:w="2126" w:type="dxa"/>
          </w:tcPr>
          <w:p w:rsidR="00301561" w:rsidRDefault="00301561">
            <w:pPr>
              <w:snapToGrid w:val="0"/>
              <w:rPr>
                <w:lang w:val="en-US"/>
              </w:rPr>
            </w:pPr>
            <w:r>
              <w:rPr>
                <w:lang w:val="en-US"/>
              </w:rPr>
              <w:t>13.05 ± 1.2%</w:t>
            </w:r>
          </w:p>
        </w:tc>
        <w:tc>
          <w:tcPr>
            <w:tcW w:w="2126" w:type="dxa"/>
          </w:tcPr>
          <w:p w:rsidR="00301561" w:rsidRDefault="00301561">
            <w:pPr>
              <w:snapToGrid w:val="0"/>
              <w:rPr>
                <w:lang w:val="en-US"/>
              </w:rPr>
            </w:pPr>
            <w:r>
              <w:rPr>
                <w:lang w:val="en-US"/>
              </w:rPr>
              <w:t>12.46 ± 1.3%</w:t>
            </w:r>
          </w:p>
        </w:tc>
        <w:tc>
          <w:tcPr>
            <w:tcW w:w="2126" w:type="dxa"/>
          </w:tcPr>
          <w:p w:rsidR="00301561" w:rsidRDefault="00301561">
            <w:pPr>
              <w:snapToGrid w:val="0"/>
              <w:rPr>
                <w:lang w:val="en-US"/>
              </w:rPr>
            </w:pPr>
            <w:r>
              <w:rPr>
                <w:lang w:val="en-US"/>
              </w:rPr>
              <w:t>0.03727</w:t>
            </w:r>
          </w:p>
        </w:tc>
        <w:tc>
          <w:tcPr>
            <w:tcW w:w="2157" w:type="dxa"/>
          </w:tcPr>
          <w:p w:rsidR="00301561" w:rsidRDefault="00301561">
            <w:pPr>
              <w:snapToGrid w:val="0"/>
              <w:rPr>
                <w:lang w:val="en-US"/>
              </w:rPr>
            </w:pPr>
            <w:r>
              <w:rPr>
                <w:lang w:val="en-US"/>
              </w:rPr>
              <w:t>0.464</w:t>
            </w:r>
          </w:p>
        </w:tc>
      </w:tr>
    </w:tbl>
    <w:p w:rsidR="00301561" w:rsidRDefault="00301561">
      <w:pPr>
        <w:shd w:val="clear" w:color="auto" w:fill="FFFFFF"/>
      </w:pPr>
    </w:p>
    <w:p w:rsidR="00301561" w:rsidRDefault="00422894" w:rsidP="00791E7D">
      <w:pPr>
        <w:pStyle w:val="Heading4"/>
      </w:pPr>
      <w:bookmarkStart w:id="97" w:name="_Toc197257174"/>
      <w:r>
        <w:t>Foil M</w:t>
      </w:r>
      <w:r w:rsidR="00301561">
        <w:t>easurements</w:t>
      </w:r>
      <w:bookmarkEnd w:id="97"/>
    </w:p>
    <w:p w:rsidR="00301561" w:rsidRDefault="00301561">
      <w:pPr>
        <w:shd w:val="clear" w:color="auto" w:fill="FFFFFF"/>
      </w:pPr>
    </w:p>
    <w:p w:rsidR="00301561" w:rsidRDefault="00301561">
      <w:pPr>
        <w:shd w:val="clear" w:color="auto" w:fill="FFFFFF"/>
      </w:pPr>
      <w:r>
        <w:rPr>
          <w:color w:val="000000"/>
          <w:szCs w:val="24"/>
        </w:rPr>
        <w:t xml:space="preserve">Typical uncertainties associated with the foil measurements are summarised in Table </w:t>
      </w:r>
      <w:r>
        <w:rPr>
          <w:color w:val="000000"/>
          <w:szCs w:val="22"/>
          <w:lang w:val="en-US"/>
        </w:rPr>
        <w:t xml:space="preserve">1.37.  They range from ±0.2% to ±0.7% for tantalum capture, ±0.3% to ±1.4% for U235 fission and ±0.6% to ±2.1% for U238 fission.  </w:t>
      </w:r>
      <w:r>
        <w:t>More details of the foil measurements are given in MTN/97.</w:t>
      </w:r>
    </w:p>
    <w:p w:rsidR="00301561" w:rsidRDefault="00301561">
      <w:pPr>
        <w:shd w:val="clear" w:color="auto" w:fill="FFFFFF"/>
      </w:pPr>
    </w:p>
    <w:p w:rsidR="00301561" w:rsidRDefault="00301561">
      <w:pPr>
        <w:shd w:val="clear" w:color="auto" w:fill="FFFFFF"/>
        <w:rPr>
          <w:color w:val="000000"/>
          <w:szCs w:val="23"/>
        </w:rPr>
      </w:pPr>
      <w:r>
        <w:rPr>
          <w:color w:val="000000"/>
          <w:szCs w:val="24"/>
        </w:rPr>
        <w:t xml:space="preserve">Confidence in the accuracy of the measurements can be gained from the comparison of Foil and </w:t>
      </w:r>
      <w:r w:rsidR="00653B5A">
        <w:rPr>
          <w:color w:val="000000"/>
          <w:szCs w:val="24"/>
        </w:rPr>
        <w:t>Solid State Track Recorder (</w:t>
      </w:r>
      <w:r>
        <w:rPr>
          <w:color w:val="000000"/>
          <w:szCs w:val="24"/>
        </w:rPr>
        <w:t>SSTR</w:t>
      </w:r>
      <w:r w:rsidR="00653B5A">
        <w:rPr>
          <w:color w:val="000000"/>
          <w:szCs w:val="24"/>
        </w:rPr>
        <w:t>)</w:t>
      </w:r>
      <w:r>
        <w:rPr>
          <w:color w:val="000000"/>
          <w:szCs w:val="24"/>
        </w:rPr>
        <w:t xml:space="preserve"> U238 and U235 Fission Scans in Boron Rods at the Core Centre (</w:t>
      </w:r>
      <w:r>
        <w:rPr>
          <w:color w:val="000000"/>
          <w:szCs w:val="23"/>
        </w:rPr>
        <w:t xml:space="preserve">Table 1.38 and </w:t>
      </w:r>
      <w:r>
        <w:rPr>
          <w:color w:val="000000"/>
          <w:szCs w:val="22"/>
          <w:lang w:val="en-US"/>
        </w:rPr>
        <w:t>1.39)</w:t>
      </w:r>
      <w:r w:rsidR="0027659C">
        <w:rPr>
          <w:color w:val="000000"/>
          <w:szCs w:val="22"/>
          <w:lang w:val="en-US"/>
        </w:rPr>
        <w:t>.  (See Section 1.3.2C of ZEBRA-LMFR-EXP-002</w:t>
      </w:r>
      <w:r>
        <w:rPr>
          <w:color w:val="000000"/>
          <w:szCs w:val="23"/>
        </w:rPr>
        <w:t xml:space="preserve"> </w:t>
      </w:r>
      <w:r w:rsidR="0027659C">
        <w:rPr>
          <w:color w:val="000000"/>
          <w:szCs w:val="23"/>
        </w:rPr>
        <w:t>for more information on these techniques.)</w:t>
      </w:r>
      <w:r>
        <w:rPr>
          <w:color w:val="000000"/>
          <w:szCs w:val="23"/>
        </w:rPr>
        <w:t xml:space="preserve"> </w:t>
      </w:r>
    </w:p>
    <w:p w:rsidR="00301561" w:rsidRDefault="00301561">
      <w:pPr>
        <w:shd w:val="clear" w:color="auto" w:fill="FFFFFF"/>
        <w:rPr>
          <w:color w:val="000000"/>
          <w:szCs w:val="23"/>
        </w:rPr>
      </w:pPr>
    </w:p>
    <w:p w:rsidR="004351DB" w:rsidRDefault="00301561">
      <w:r>
        <w:br w:type="page"/>
      </w:r>
    </w:p>
    <w:p w:rsidR="00301561" w:rsidRDefault="00301561" w:rsidP="004351DB">
      <w:pPr>
        <w:pStyle w:val="TableHeading"/>
        <w:rPr>
          <w:lang w:val="en-US"/>
        </w:rPr>
      </w:pPr>
      <w:bookmarkStart w:id="98" w:name="_Toc197256878"/>
      <w:r>
        <w:rPr>
          <w:lang w:val="en-US"/>
        </w:rPr>
        <w:t>Table 1.32  U235, U238 and Ta(n,</w:t>
      </w:r>
      <w:r>
        <w:rPr>
          <w:rFonts w:ascii="Symbol" w:hAnsi="Symbol"/>
          <w:lang w:val="en-US"/>
        </w:rPr>
        <w:t></w:t>
      </w:r>
      <w:r>
        <w:rPr>
          <w:lang w:val="en-US"/>
        </w:rPr>
        <w:t>) Radial Scans - tantalum rod at the core centre, Ta(O)</w:t>
      </w:r>
      <w:bookmarkEnd w:id="98"/>
    </w:p>
    <w:p w:rsidR="00301561" w:rsidRDefault="009E32FC">
      <w:pPr>
        <w:shd w:val="clear" w:color="auto" w:fill="FFFFFF"/>
        <w:rPr>
          <w:lang w:val="en-US"/>
        </w:rPr>
      </w:pPr>
      <w:r>
        <w:rPr>
          <w:color w:val="000000"/>
          <w:szCs w:val="22"/>
        </w:rPr>
        <w:t>(see Figure 1.4)</w:t>
      </w:r>
    </w:p>
    <w:p w:rsidR="007C6C15" w:rsidRDefault="007C6C15">
      <w:pPr>
        <w:shd w:val="clear" w:color="auto" w:fill="FFFFFF"/>
        <w:rPr>
          <w:lang w:val="en-US"/>
        </w:rPr>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382"/>
        <w:gridCol w:w="1046"/>
        <w:gridCol w:w="922"/>
        <w:gridCol w:w="922"/>
        <w:gridCol w:w="912"/>
        <w:gridCol w:w="922"/>
        <w:gridCol w:w="931"/>
        <w:gridCol w:w="806"/>
        <w:gridCol w:w="957"/>
      </w:tblGrid>
      <w:tr w:rsidR="00301561" w:rsidTr="007C6C15">
        <w:trPr>
          <w:trHeight w:hRule="exact" w:val="571"/>
        </w:trPr>
        <w:tc>
          <w:tcPr>
            <w:tcW w:w="1382" w:type="dxa"/>
            <w:vMerge w:val="restart"/>
          </w:tcPr>
          <w:p w:rsidR="00301561" w:rsidRDefault="00301561">
            <w:pPr>
              <w:shd w:val="clear" w:color="auto" w:fill="FFFFFF"/>
              <w:snapToGrid w:val="0"/>
              <w:rPr>
                <w:color w:val="000000"/>
                <w:szCs w:val="23"/>
                <w:lang w:val="en-US"/>
              </w:rPr>
            </w:pPr>
            <w:r>
              <w:rPr>
                <w:color w:val="000000"/>
                <w:szCs w:val="23"/>
                <w:lang w:val="en-US"/>
              </w:rPr>
              <w:t>Element Position</w:t>
            </w:r>
          </w:p>
          <w:p w:rsidR="00301561" w:rsidRDefault="00301561">
            <w:pPr>
              <w:snapToGrid w:val="0"/>
              <w:rPr>
                <w:lang w:val="en-US"/>
              </w:rPr>
            </w:pPr>
          </w:p>
          <w:p w:rsidR="00301561" w:rsidRDefault="00301561">
            <w:pPr>
              <w:rPr>
                <w:lang w:val="en-US"/>
              </w:rPr>
            </w:pPr>
          </w:p>
        </w:tc>
        <w:tc>
          <w:tcPr>
            <w:tcW w:w="1968" w:type="dxa"/>
            <w:gridSpan w:val="2"/>
          </w:tcPr>
          <w:p w:rsidR="00301561" w:rsidRDefault="00301561">
            <w:pPr>
              <w:shd w:val="clear" w:color="auto" w:fill="FFFFFF"/>
              <w:snapToGrid w:val="0"/>
              <w:jc w:val="center"/>
              <w:rPr>
                <w:color w:val="000000"/>
                <w:szCs w:val="22"/>
              </w:rPr>
            </w:pPr>
            <w:r>
              <w:rPr>
                <w:color w:val="000000"/>
                <w:szCs w:val="22"/>
              </w:rPr>
              <w:t>Distance</w:t>
            </w:r>
            <w:r>
              <w:t xml:space="preserve"> </w:t>
            </w:r>
            <w:r>
              <w:rPr>
                <w:color w:val="000000"/>
                <w:szCs w:val="23"/>
              </w:rPr>
              <w:t>from Centre</w:t>
            </w:r>
            <w:r>
              <w:t xml:space="preserve"> </w:t>
            </w:r>
            <w:r>
              <w:rPr>
                <w:color w:val="000000"/>
                <w:szCs w:val="22"/>
              </w:rPr>
              <w:t>(cm)</w:t>
            </w:r>
          </w:p>
        </w:tc>
        <w:tc>
          <w:tcPr>
            <w:tcW w:w="922" w:type="dxa"/>
            <w:vMerge w:val="restart"/>
          </w:tcPr>
          <w:p w:rsidR="00301561" w:rsidRDefault="00301561">
            <w:pPr>
              <w:shd w:val="clear" w:color="auto" w:fill="FFFFFF"/>
              <w:snapToGrid w:val="0"/>
              <w:rPr>
                <w:color w:val="000000"/>
                <w:szCs w:val="22"/>
              </w:rPr>
            </w:pPr>
            <w:r>
              <w:rPr>
                <w:color w:val="000000"/>
                <w:szCs w:val="22"/>
              </w:rPr>
              <w:t>F28</w:t>
            </w:r>
          </w:p>
          <w:p w:rsidR="00301561" w:rsidRDefault="00301561">
            <w:pPr>
              <w:shd w:val="clear" w:color="auto" w:fill="FFFFFF"/>
              <w:snapToGrid w:val="0"/>
              <w:rPr>
                <w:lang w:val="en-US"/>
              </w:rPr>
            </w:pPr>
          </w:p>
          <w:p w:rsidR="00301561" w:rsidRDefault="00301561">
            <w:pPr>
              <w:shd w:val="clear" w:color="auto" w:fill="FFFFFF"/>
              <w:rPr>
                <w:lang w:val="en-US"/>
              </w:rPr>
            </w:pPr>
          </w:p>
        </w:tc>
        <w:tc>
          <w:tcPr>
            <w:tcW w:w="912" w:type="dxa"/>
            <w:vMerge w:val="restart"/>
          </w:tcPr>
          <w:p w:rsidR="00301561" w:rsidRDefault="006F1B96">
            <w:pPr>
              <w:shd w:val="clear" w:color="auto" w:fill="FFFFFF"/>
              <w:snapToGrid w:val="0"/>
              <w:rPr>
                <w:color w:val="000000"/>
                <w:szCs w:val="23"/>
              </w:rPr>
            </w:pPr>
            <w:r>
              <w:rPr>
                <w:color w:val="000000"/>
                <w:szCs w:val="23"/>
              </w:rPr>
              <w:t>Total s</w:t>
            </w:r>
            <w:r w:rsidR="00301561">
              <w:rPr>
                <w:color w:val="000000"/>
                <w:szCs w:val="23"/>
              </w:rPr>
              <w:t>.d. (%)</w:t>
            </w:r>
          </w:p>
          <w:p w:rsidR="00301561" w:rsidRDefault="00301561">
            <w:pPr>
              <w:shd w:val="clear" w:color="auto" w:fill="FFFFFF"/>
              <w:snapToGrid w:val="0"/>
              <w:rPr>
                <w:lang w:val="en-US"/>
              </w:rPr>
            </w:pPr>
          </w:p>
          <w:p w:rsidR="00301561" w:rsidRDefault="00301561">
            <w:pPr>
              <w:shd w:val="clear" w:color="auto" w:fill="FFFFFF"/>
              <w:rPr>
                <w:lang w:val="en-US"/>
              </w:rPr>
            </w:pPr>
          </w:p>
        </w:tc>
        <w:tc>
          <w:tcPr>
            <w:tcW w:w="922" w:type="dxa"/>
            <w:vMerge w:val="restart"/>
          </w:tcPr>
          <w:p w:rsidR="00301561" w:rsidRDefault="00301561">
            <w:pPr>
              <w:shd w:val="clear" w:color="auto" w:fill="FFFFFF"/>
              <w:snapToGrid w:val="0"/>
              <w:rPr>
                <w:color w:val="000000"/>
                <w:szCs w:val="27"/>
              </w:rPr>
            </w:pPr>
            <w:r>
              <w:rPr>
                <w:color w:val="000000"/>
                <w:szCs w:val="27"/>
              </w:rPr>
              <w:t>F25</w:t>
            </w:r>
          </w:p>
          <w:p w:rsidR="00301561" w:rsidRDefault="00301561">
            <w:pPr>
              <w:shd w:val="clear" w:color="auto" w:fill="FFFFFF"/>
              <w:snapToGrid w:val="0"/>
              <w:rPr>
                <w:lang w:val="en-US"/>
              </w:rPr>
            </w:pPr>
          </w:p>
          <w:p w:rsidR="00301561" w:rsidRDefault="00301561">
            <w:pPr>
              <w:shd w:val="clear" w:color="auto" w:fill="FFFFFF"/>
              <w:rPr>
                <w:lang w:val="en-US"/>
              </w:rPr>
            </w:pPr>
          </w:p>
        </w:tc>
        <w:tc>
          <w:tcPr>
            <w:tcW w:w="931" w:type="dxa"/>
            <w:vMerge w:val="restart"/>
          </w:tcPr>
          <w:p w:rsidR="00301561" w:rsidRDefault="006F1B96">
            <w:pPr>
              <w:shd w:val="clear" w:color="auto" w:fill="FFFFFF"/>
              <w:snapToGrid w:val="0"/>
              <w:rPr>
                <w:color w:val="000000"/>
                <w:szCs w:val="23"/>
              </w:rPr>
            </w:pPr>
            <w:r>
              <w:rPr>
                <w:color w:val="000000"/>
                <w:szCs w:val="23"/>
              </w:rPr>
              <w:t>Total s</w:t>
            </w:r>
            <w:r w:rsidR="00301561">
              <w:rPr>
                <w:color w:val="000000"/>
                <w:szCs w:val="23"/>
              </w:rPr>
              <w:t>.d. (%)</w:t>
            </w:r>
          </w:p>
          <w:p w:rsidR="00301561" w:rsidRDefault="00301561">
            <w:pPr>
              <w:shd w:val="clear" w:color="auto" w:fill="FFFFFF"/>
              <w:snapToGrid w:val="0"/>
              <w:rPr>
                <w:lang w:val="en-US"/>
              </w:rPr>
            </w:pPr>
          </w:p>
          <w:p w:rsidR="00301561" w:rsidRDefault="00301561">
            <w:pPr>
              <w:shd w:val="clear" w:color="auto" w:fill="FFFFFF"/>
              <w:rPr>
                <w:lang w:val="en-US"/>
              </w:rPr>
            </w:pPr>
          </w:p>
        </w:tc>
        <w:tc>
          <w:tcPr>
            <w:tcW w:w="806" w:type="dxa"/>
            <w:vMerge w:val="restart"/>
          </w:tcPr>
          <w:p w:rsidR="00301561" w:rsidRDefault="00301561">
            <w:pPr>
              <w:shd w:val="clear" w:color="auto" w:fill="FFFFFF"/>
              <w:snapToGrid w:val="0"/>
              <w:rPr>
                <w:color w:val="000000"/>
                <w:szCs w:val="22"/>
                <w:lang w:val="en-US"/>
              </w:rPr>
            </w:pPr>
            <w:r>
              <w:rPr>
                <w:color w:val="000000"/>
                <w:szCs w:val="22"/>
                <w:lang w:val="en-US"/>
              </w:rPr>
              <w:t>Ta</w:t>
            </w:r>
          </w:p>
          <w:p w:rsidR="00301561" w:rsidRDefault="00301561">
            <w:pPr>
              <w:shd w:val="clear" w:color="auto" w:fill="FFFFFF"/>
              <w:snapToGrid w:val="0"/>
              <w:rPr>
                <w:lang w:val="en-US"/>
              </w:rPr>
            </w:pPr>
          </w:p>
          <w:p w:rsidR="00301561" w:rsidRDefault="00301561">
            <w:pPr>
              <w:shd w:val="clear" w:color="auto" w:fill="FFFFFF"/>
              <w:rPr>
                <w:lang w:val="en-US"/>
              </w:rPr>
            </w:pPr>
          </w:p>
        </w:tc>
        <w:tc>
          <w:tcPr>
            <w:tcW w:w="957" w:type="dxa"/>
            <w:vMerge w:val="restart"/>
          </w:tcPr>
          <w:p w:rsidR="00301561" w:rsidRDefault="006F1B96">
            <w:pPr>
              <w:shd w:val="clear" w:color="auto" w:fill="FFFFFF"/>
              <w:snapToGrid w:val="0"/>
              <w:rPr>
                <w:color w:val="000000"/>
                <w:szCs w:val="22"/>
                <w:lang w:val="en-US"/>
              </w:rPr>
            </w:pPr>
            <w:r>
              <w:rPr>
                <w:color w:val="000000"/>
                <w:szCs w:val="22"/>
                <w:lang w:val="en-US"/>
              </w:rPr>
              <w:t>Total s</w:t>
            </w:r>
            <w:r w:rsidR="00301561">
              <w:rPr>
                <w:color w:val="000000"/>
                <w:szCs w:val="22"/>
                <w:lang w:val="en-US"/>
              </w:rPr>
              <w:t>.d. (%)</w:t>
            </w:r>
          </w:p>
          <w:p w:rsidR="00301561" w:rsidRDefault="00301561">
            <w:pPr>
              <w:shd w:val="clear" w:color="auto" w:fill="FFFFFF"/>
              <w:snapToGrid w:val="0"/>
              <w:rPr>
                <w:lang w:val="en-US"/>
              </w:rPr>
            </w:pPr>
          </w:p>
          <w:p w:rsidR="00301561" w:rsidRDefault="00301561">
            <w:pPr>
              <w:shd w:val="clear" w:color="auto" w:fill="FFFFFF"/>
              <w:rPr>
                <w:lang w:val="en-US"/>
              </w:rPr>
            </w:pPr>
          </w:p>
        </w:tc>
      </w:tr>
      <w:tr w:rsidR="00301561" w:rsidTr="007C6C15">
        <w:trPr>
          <w:trHeight w:hRule="exact" w:val="704"/>
        </w:trPr>
        <w:tc>
          <w:tcPr>
            <w:tcW w:w="1382" w:type="dxa"/>
            <w:vMerge/>
          </w:tcPr>
          <w:p w:rsidR="00301561" w:rsidRDefault="00301561"/>
        </w:tc>
        <w:tc>
          <w:tcPr>
            <w:tcW w:w="1046" w:type="dxa"/>
          </w:tcPr>
          <w:p w:rsidR="00301561" w:rsidRDefault="00301561">
            <w:pPr>
              <w:shd w:val="clear" w:color="auto" w:fill="FFFFFF"/>
              <w:snapToGrid w:val="0"/>
              <w:jc w:val="center"/>
              <w:rPr>
                <w:color w:val="000000"/>
                <w:szCs w:val="22"/>
                <w:lang w:val="en-US"/>
              </w:rPr>
            </w:pPr>
            <w:r>
              <w:rPr>
                <w:color w:val="000000"/>
                <w:szCs w:val="22"/>
                <w:lang w:val="en-US"/>
              </w:rPr>
              <w:t>X</w:t>
            </w:r>
          </w:p>
        </w:tc>
        <w:tc>
          <w:tcPr>
            <w:tcW w:w="922" w:type="dxa"/>
          </w:tcPr>
          <w:p w:rsidR="00301561" w:rsidRDefault="00301561">
            <w:pPr>
              <w:shd w:val="clear" w:color="auto" w:fill="FFFFFF"/>
              <w:snapToGrid w:val="0"/>
              <w:jc w:val="center"/>
              <w:rPr>
                <w:color w:val="000000"/>
                <w:szCs w:val="22"/>
                <w:lang w:val="en-US"/>
              </w:rPr>
            </w:pPr>
            <w:r>
              <w:rPr>
                <w:color w:val="000000"/>
                <w:szCs w:val="22"/>
                <w:lang w:val="en-US"/>
              </w:rPr>
              <w:t>Y</w:t>
            </w:r>
          </w:p>
        </w:tc>
        <w:tc>
          <w:tcPr>
            <w:tcW w:w="922" w:type="dxa"/>
            <w:vMerge/>
          </w:tcPr>
          <w:p w:rsidR="00301561" w:rsidRDefault="00301561"/>
        </w:tc>
        <w:tc>
          <w:tcPr>
            <w:tcW w:w="912" w:type="dxa"/>
            <w:vMerge/>
          </w:tcPr>
          <w:p w:rsidR="00301561" w:rsidRDefault="00301561"/>
        </w:tc>
        <w:tc>
          <w:tcPr>
            <w:tcW w:w="922" w:type="dxa"/>
            <w:vMerge/>
          </w:tcPr>
          <w:p w:rsidR="00301561" w:rsidRDefault="00301561"/>
        </w:tc>
        <w:tc>
          <w:tcPr>
            <w:tcW w:w="931" w:type="dxa"/>
            <w:vMerge/>
          </w:tcPr>
          <w:p w:rsidR="00301561" w:rsidRDefault="00301561"/>
        </w:tc>
        <w:tc>
          <w:tcPr>
            <w:tcW w:w="806" w:type="dxa"/>
            <w:vMerge/>
          </w:tcPr>
          <w:p w:rsidR="00301561" w:rsidRDefault="00301561"/>
        </w:tc>
        <w:tc>
          <w:tcPr>
            <w:tcW w:w="957" w:type="dxa"/>
            <w:vMerge/>
          </w:tcPr>
          <w:p w:rsidR="00301561" w:rsidRDefault="00301561"/>
        </w:tc>
      </w:tr>
      <w:tr w:rsidR="00301561" w:rsidTr="007C6C15">
        <w:trPr>
          <w:trHeight w:hRule="exact" w:val="284"/>
        </w:trPr>
        <w:tc>
          <w:tcPr>
            <w:tcW w:w="1382" w:type="dxa"/>
          </w:tcPr>
          <w:p w:rsidR="00301561" w:rsidRDefault="00301561">
            <w:pPr>
              <w:shd w:val="clear" w:color="auto" w:fill="FFFFFF"/>
              <w:snapToGrid w:val="0"/>
              <w:rPr>
                <w:color w:val="000000"/>
                <w:szCs w:val="23"/>
                <w:lang w:val="en-US"/>
              </w:rPr>
            </w:pPr>
            <w:r>
              <w:rPr>
                <w:color w:val="000000"/>
                <w:szCs w:val="23"/>
                <w:lang w:val="en-US"/>
              </w:rPr>
              <w:t>40-50</w:t>
            </w:r>
          </w:p>
        </w:tc>
        <w:tc>
          <w:tcPr>
            <w:tcW w:w="1046" w:type="dxa"/>
          </w:tcPr>
          <w:p w:rsidR="00301561" w:rsidRDefault="00301561">
            <w:pPr>
              <w:snapToGrid w:val="0"/>
              <w:jc w:val="right"/>
            </w:pPr>
            <w:r>
              <w:t>54.25</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3"/>
                <w:lang w:val="en-US"/>
              </w:rPr>
            </w:pPr>
            <w:r>
              <w:rPr>
                <w:color w:val="000000"/>
                <w:szCs w:val="23"/>
                <w:lang w:val="en-US"/>
              </w:rPr>
              <w:t>1.000</w:t>
            </w:r>
          </w:p>
        </w:tc>
        <w:tc>
          <w:tcPr>
            <w:tcW w:w="912" w:type="dxa"/>
          </w:tcPr>
          <w:p w:rsidR="00301561" w:rsidRDefault="00301561">
            <w:pPr>
              <w:shd w:val="clear" w:color="auto" w:fill="FFFFFF"/>
              <w:snapToGrid w:val="0"/>
              <w:rPr>
                <w:color w:val="000000"/>
                <w:szCs w:val="25"/>
                <w:lang w:val="en-US"/>
              </w:rPr>
            </w:pPr>
            <w:r>
              <w:rPr>
                <w:color w:val="000000"/>
                <w:szCs w:val="25"/>
                <w:lang w:val="en-US"/>
              </w:rPr>
              <w:t>0.6</w:t>
            </w:r>
          </w:p>
        </w:tc>
        <w:tc>
          <w:tcPr>
            <w:tcW w:w="922" w:type="dxa"/>
          </w:tcPr>
          <w:p w:rsidR="00301561" w:rsidRDefault="00301561">
            <w:pPr>
              <w:shd w:val="clear" w:color="auto" w:fill="FFFFFF"/>
              <w:snapToGrid w:val="0"/>
              <w:rPr>
                <w:color w:val="000000"/>
                <w:szCs w:val="22"/>
                <w:lang w:val="en-US"/>
              </w:rPr>
            </w:pPr>
            <w:r>
              <w:rPr>
                <w:color w:val="000000"/>
                <w:szCs w:val="22"/>
                <w:lang w:val="en-US"/>
              </w:rPr>
              <w:t>1.000</w:t>
            </w:r>
          </w:p>
        </w:tc>
        <w:tc>
          <w:tcPr>
            <w:tcW w:w="931" w:type="dxa"/>
          </w:tcPr>
          <w:p w:rsidR="00301561" w:rsidRDefault="00301561">
            <w:pPr>
              <w:shd w:val="clear" w:color="auto" w:fill="FFFFFF"/>
              <w:snapToGrid w:val="0"/>
              <w:rPr>
                <w:color w:val="000000"/>
                <w:szCs w:val="29"/>
                <w:lang w:val="en-US"/>
              </w:rPr>
            </w:pPr>
            <w:r>
              <w:rPr>
                <w:color w:val="000000"/>
                <w:szCs w:val="29"/>
                <w:lang w:val="en-US"/>
              </w:rPr>
              <w:t>0.3</w:t>
            </w:r>
          </w:p>
        </w:tc>
        <w:tc>
          <w:tcPr>
            <w:tcW w:w="806" w:type="dxa"/>
          </w:tcPr>
          <w:p w:rsidR="00301561" w:rsidRDefault="00301561">
            <w:pPr>
              <w:shd w:val="clear" w:color="auto" w:fill="FFFFFF"/>
              <w:snapToGrid w:val="0"/>
              <w:rPr>
                <w:color w:val="000000"/>
                <w:szCs w:val="22"/>
                <w:lang w:val="en-US"/>
              </w:rPr>
            </w:pPr>
            <w:r>
              <w:rPr>
                <w:color w:val="000000"/>
                <w:szCs w:val="22"/>
                <w:lang w:val="en-US"/>
              </w:rPr>
              <w:t>1.000</w:t>
            </w:r>
          </w:p>
        </w:tc>
        <w:tc>
          <w:tcPr>
            <w:tcW w:w="957" w:type="dxa"/>
          </w:tcPr>
          <w:p w:rsidR="00301561" w:rsidRDefault="00301561">
            <w:pPr>
              <w:shd w:val="clear" w:color="auto" w:fill="FFFFFF"/>
              <w:snapToGrid w:val="0"/>
              <w:rPr>
                <w:color w:val="000000"/>
                <w:szCs w:val="22"/>
                <w:lang w:val="en-US"/>
              </w:rPr>
            </w:pPr>
            <w:r>
              <w:rPr>
                <w:color w:val="000000"/>
                <w:szCs w:val="22"/>
                <w:lang w:val="en-US"/>
              </w:rPr>
              <w:t>0.2</w:t>
            </w:r>
          </w:p>
        </w:tc>
      </w:tr>
      <w:tr w:rsidR="00301561" w:rsidTr="007C6C15">
        <w:trPr>
          <w:trHeight w:hRule="exact" w:val="284"/>
        </w:trPr>
        <w:tc>
          <w:tcPr>
            <w:tcW w:w="1382" w:type="dxa"/>
          </w:tcPr>
          <w:p w:rsidR="00301561" w:rsidRDefault="00301561">
            <w:pPr>
              <w:shd w:val="clear" w:color="auto" w:fill="FFFFFF"/>
              <w:snapToGrid w:val="0"/>
              <w:rPr>
                <w:color w:val="000000"/>
                <w:szCs w:val="23"/>
                <w:lang w:val="en-US"/>
              </w:rPr>
            </w:pPr>
            <w:r>
              <w:rPr>
                <w:color w:val="000000"/>
                <w:szCs w:val="23"/>
                <w:lang w:val="en-US"/>
              </w:rPr>
              <w:t>43-50</w:t>
            </w:r>
          </w:p>
        </w:tc>
        <w:tc>
          <w:tcPr>
            <w:tcW w:w="1046" w:type="dxa"/>
          </w:tcPr>
          <w:p w:rsidR="00301561" w:rsidRDefault="00301561">
            <w:pPr>
              <w:snapToGrid w:val="0"/>
              <w:jc w:val="right"/>
            </w:pPr>
            <w:r>
              <w:t>37.87</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2"/>
                <w:lang w:val="en-US"/>
              </w:rPr>
            </w:pPr>
            <w:r>
              <w:rPr>
                <w:color w:val="000000"/>
                <w:szCs w:val="22"/>
                <w:lang w:val="en-US"/>
              </w:rPr>
              <w:t>1.122</w:t>
            </w:r>
          </w:p>
        </w:tc>
        <w:tc>
          <w:tcPr>
            <w:tcW w:w="912" w:type="dxa"/>
          </w:tcPr>
          <w:p w:rsidR="00301561" w:rsidRDefault="00301561">
            <w:pPr>
              <w:shd w:val="clear" w:color="auto" w:fill="FFFFFF"/>
              <w:snapToGrid w:val="0"/>
              <w:rPr>
                <w:color w:val="000000"/>
                <w:szCs w:val="25"/>
                <w:lang w:val="en-US"/>
              </w:rPr>
            </w:pPr>
            <w:r>
              <w:rPr>
                <w:color w:val="000000"/>
                <w:szCs w:val="25"/>
                <w:lang w:val="en-US"/>
              </w:rPr>
              <w:t>0.8</w:t>
            </w:r>
          </w:p>
        </w:tc>
        <w:tc>
          <w:tcPr>
            <w:tcW w:w="922" w:type="dxa"/>
          </w:tcPr>
          <w:p w:rsidR="00301561" w:rsidRDefault="00301561">
            <w:pPr>
              <w:shd w:val="clear" w:color="auto" w:fill="FFFFFF"/>
              <w:snapToGrid w:val="0"/>
              <w:rPr>
                <w:color w:val="000000"/>
                <w:szCs w:val="34"/>
                <w:lang w:val="en-US"/>
              </w:rPr>
            </w:pPr>
            <w:r>
              <w:rPr>
                <w:color w:val="000000"/>
                <w:szCs w:val="34"/>
                <w:lang w:val="en-US"/>
              </w:rPr>
              <w:t>1.170</w:t>
            </w:r>
          </w:p>
        </w:tc>
        <w:tc>
          <w:tcPr>
            <w:tcW w:w="931" w:type="dxa"/>
          </w:tcPr>
          <w:p w:rsidR="00301561" w:rsidRDefault="00301561">
            <w:pPr>
              <w:shd w:val="clear" w:color="auto" w:fill="FFFFFF"/>
              <w:snapToGrid w:val="0"/>
              <w:rPr>
                <w:color w:val="000000"/>
                <w:szCs w:val="27"/>
                <w:lang w:val="en-US"/>
              </w:rPr>
            </w:pPr>
            <w:r>
              <w:rPr>
                <w:color w:val="000000"/>
                <w:szCs w:val="27"/>
                <w:lang w:val="en-US"/>
              </w:rPr>
              <w:t>0.5</w:t>
            </w:r>
          </w:p>
        </w:tc>
        <w:tc>
          <w:tcPr>
            <w:tcW w:w="806" w:type="dxa"/>
          </w:tcPr>
          <w:p w:rsidR="00301561" w:rsidRDefault="00301561">
            <w:pPr>
              <w:shd w:val="clear" w:color="auto" w:fill="FFFFFF"/>
              <w:snapToGrid w:val="0"/>
              <w:rPr>
                <w:color w:val="000000"/>
                <w:szCs w:val="22"/>
                <w:lang w:val="en-US"/>
              </w:rPr>
            </w:pPr>
            <w:r>
              <w:rPr>
                <w:color w:val="000000"/>
                <w:szCs w:val="22"/>
                <w:lang w:val="en-US"/>
              </w:rPr>
              <w:t>1.178</w:t>
            </w:r>
          </w:p>
        </w:tc>
        <w:tc>
          <w:tcPr>
            <w:tcW w:w="957" w:type="dxa"/>
          </w:tcPr>
          <w:p w:rsidR="00301561" w:rsidRDefault="00301561">
            <w:pPr>
              <w:shd w:val="clear" w:color="auto" w:fill="FFFFFF"/>
              <w:snapToGrid w:val="0"/>
              <w:rPr>
                <w:color w:val="000000"/>
                <w:szCs w:val="22"/>
                <w:lang w:val="en-US"/>
              </w:rPr>
            </w:pPr>
            <w:r>
              <w:rPr>
                <w:color w:val="000000"/>
                <w:szCs w:val="22"/>
                <w:lang w:val="en-US"/>
              </w:rPr>
              <w:t>0.2</w:t>
            </w:r>
          </w:p>
        </w:tc>
      </w:tr>
      <w:tr w:rsidR="00301561" w:rsidTr="007C6C15">
        <w:trPr>
          <w:trHeight w:hRule="exact" w:val="284"/>
        </w:trPr>
        <w:tc>
          <w:tcPr>
            <w:tcW w:w="1382" w:type="dxa"/>
          </w:tcPr>
          <w:p w:rsidR="00301561" w:rsidRDefault="00301561">
            <w:pPr>
              <w:shd w:val="clear" w:color="auto" w:fill="FFFFFF"/>
              <w:snapToGrid w:val="0"/>
              <w:rPr>
                <w:color w:val="000000"/>
                <w:szCs w:val="29"/>
                <w:lang w:val="en-US"/>
              </w:rPr>
            </w:pPr>
            <w:r>
              <w:rPr>
                <w:color w:val="000000"/>
                <w:szCs w:val="29"/>
                <w:lang w:val="en-US"/>
              </w:rPr>
              <w:t>46-50</w:t>
            </w:r>
          </w:p>
        </w:tc>
        <w:tc>
          <w:tcPr>
            <w:tcW w:w="1046" w:type="dxa"/>
          </w:tcPr>
          <w:p w:rsidR="00301561" w:rsidRDefault="00301561">
            <w:pPr>
              <w:snapToGrid w:val="0"/>
              <w:jc w:val="right"/>
            </w:pPr>
            <w:r>
              <w:t>21.75</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9"/>
                <w:lang w:val="en-US"/>
              </w:rPr>
            </w:pPr>
            <w:r>
              <w:rPr>
                <w:color w:val="000000"/>
                <w:szCs w:val="29"/>
                <w:lang w:val="en-US"/>
              </w:rPr>
              <w:t>1.173</w:t>
            </w:r>
          </w:p>
        </w:tc>
        <w:tc>
          <w:tcPr>
            <w:tcW w:w="912" w:type="dxa"/>
          </w:tcPr>
          <w:p w:rsidR="00301561" w:rsidRDefault="00301561">
            <w:pPr>
              <w:shd w:val="clear" w:color="auto" w:fill="FFFFFF"/>
              <w:snapToGrid w:val="0"/>
              <w:rPr>
                <w:color w:val="000000"/>
                <w:szCs w:val="25"/>
                <w:lang w:val="en-US"/>
              </w:rPr>
            </w:pPr>
            <w:r>
              <w:rPr>
                <w:color w:val="000000"/>
                <w:szCs w:val="25"/>
                <w:lang w:val="en-US"/>
              </w:rPr>
              <w:t>1.1</w:t>
            </w:r>
          </w:p>
        </w:tc>
        <w:tc>
          <w:tcPr>
            <w:tcW w:w="922" w:type="dxa"/>
          </w:tcPr>
          <w:p w:rsidR="00301561" w:rsidRDefault="00301561">
            <w:pPr>
              <w:shd w:val="clear" w:color="auto" w:fill="FFFFFF"/>
              <w:snapToGrid w:val="0"/>
              <w:rPr>
                <w:color w:val="000000"/>
                <w:szCs w:val="23"/>
                <w:lang w:val="en-US"/>
              </w:rPr>
            </w:pPr>
            <w:r>
              <w:rPr>
                <w:color w:val="000000"/>
                <w:szCs w:val="23"/>
                <w:lang w:val="en-US"/>
              </w:rPr>
              <w:t>1.240</w:t>
            </w:r>
          </w:p>
        </w:tc>
        <w:tc>
          <w:tcPr>
            <w:tcW w:w="931" w:type="dxa"/>
          </w:tcPr>
          <w:p w:rsidR="00301561" w:rsidRDefault="00301561">
            <w:pPr>
              <w:shd w:val="clear" w:color="auto" w:fill="FFFFFF"/>
              <w:snapToGrid w:val="0"/>
              <w:rPr>
                <w:color w:val="000000"/>
                <w:szCs w:val="27"/>
                <w:lang w:val="en-US"/>
              </w:rPr>
            </w:pPr>
            <w:r>
              <w:rPr>
                <w:color w:val="000000"/>
                <w:szCs w:val="27"/>
                <w:lang w:val="en-US"/>
              </w:rPr>
              <w:t>0.8</w:t>
            </w:r>
          </w:p>
        </w:tc>
        <w:tc>
          <w:tcPr>
            <w:tcW w:w="806" w:type="dxa"/>
          </w:tcPr>
          <w:p w:rsidR="00301561" w:rsidRDefault="00301561">
            <w:pPr>
              <w:shd w:val="clear" w:color="auto" w:fill="FFFFFF"/>
              <w:snapToGrid w:val="0"/>
              <w:rPr>
                <w:color w:val="000000"/>
                <w:szCs w:val="22"/>
                <w:lang w:val="en-US"/>
              </w:rPr>
            </w:pPr>
            <w:r>
              <w:rPr>
                <w:color w:val="000000"/>
                <w:szCs w:val="22"/>
                <w:lang w:val="en-US"/>
              </w:rPr>
              <w:t>1.258</w:t>
            </w:r>
          </w:p>
        </w:tc>
        <w:tc>
          <w:tcPr>
            <w:tcW w:w="957" w:type="dxa"/>
          </w:tcPr>
          <w:p w:rsidR="00301561" w:rsidRDefault="00301561">
            <w:pPr>
              <w:shd w:val="clear" w:color="auto" w:fill="FFFFFF"/>
              <w:snapToGrid w:val="0"/>
              <w:rPr>
                <w:color w:val="000000"/>
                <w:szCs w:val="22"/>
                <w:lang w:val="en-US"/>
              </w:rPr>
            </w:pPr>
            <w:r>
              <w:rPr>
                <w:color w:val="000000"/>
                <w:szCs w:val="22"/>
                <w:lang w:val="en-US"/>
              </w:rPr>
              <w:t>0.2</w:t>
            </w:r>
          </w:p>
        </w:tc>
      </w:tr>
      <w:tr w:rsidR="00301561" w:rsidTr="007C6C15">
        <w:trPr>
          <w:trHeight w:hRule="exact" w:val="284"/>
        </w:trPr>
        <w:tc>
          <w:tcPr>
            <w:tcW w:w="1382" w:type="dxa"/>
          </w:tcPr>
          <w:p w:rsidR="00301561" w:rsidRDefault="00301561">
            <w:pPr>
              <w:shd w:val="clear" w:color="auto" w:fill="FFFFFF"/>
              <w:snapToGrid w:val="0"/>
              <w:rPr>
                <w:color w:val="000000"/>
                <w:szCs w:val="23"/>
                <w:lang w:val="en-US"/>
              </w:rPr>
            </w:pPr>
            <w:r>
              <w:rPr>
                <w:color w:val="000000"/>
                <w:szCs w:val="23"/>
                <w:lang w:val="en-US"/>
              </w:rPr>
              <w:t>48-50</w:t>
            </w:r>
          </w:p>
        </w:tc>
        <w:tc>
          <w:tcPr>
            <w:tcW w:w="1046" w:type="dxa"/>
          </w:tcPr>
          <w:p w:rsidR="00301561" w:rsidRDefault="00301561">
            <w:pPr>
              <w:snapToGrid w:val="0"/>
              <w:jc w:val="right"/>
            </w:pPr>
            <w:r>
              <w:t>10.74</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2"/>
                <w:lang w:val="en-US"/>
              </w:rPr>
            </w:pPr>
            <w:r>
              <w:rPr>
                <w:color w:val="000000"/>
                <w:szCs w:val="22"/>
                <w:lang w:val="en-US"/>
              </w:rPr>
              <w:t>-</w:t>
            </w:r>
          </w:p>
        </w:tc>
        <w:tc>
          <w:tcPr>
            <w:tcW w:w="912" w:type="dxa"/>
          </w:tcPr>
          <w:p w:rsidR="00301561" w:rsidRDefault="00301561">
            <w:pPr>
              <w:shd w:val="clear" w:color="auto" w:fill="FFFFFF"/>
              <w:snapToGrid w:val="0"/>
              <w:rPr>
                <w:color w:val="000000"/>
                <w:szCs w:val="25"/>
                <w:lang w:val="en-US"/>
              </w:rPr>
            </w:pPr>
            <w:r>
              <w:rPr>
                <w:color w:val="000000"/>
                <w:szCs w:val="25"/>
                <w:lang w:val="en-US"/>
              </w:rPr>
              <w:t>-</w:t>
            </w:r>
          </w:p>
        </w:tc>
        <w:tc>
          <w:tcPr>
            <w:tcW w:w="922" w:type="dxa"/>
          </w:tcPr>
          <w:p w:rsidR="00301561" w:rsidRDefault="00301561">
            <w:pPr>
              <w:shd w:val="clear" w:color="auto" w:fill="FFFFFF"/>
              <w:snapToGrid w:val="0"/>
              <w:rPr>
                <w:color w:val="000000"/>
                <w:szCs w:val="23"/>
                <w:lang w:val="en-US"/>
              </w:rPr>
            </w:pPr>
            <w:r>
              <w:rPr>
                <w:color w:val="000000"/>
                <w:szCs w:val="23"/>
                <w:lang w:val="en-US"/>
              </w:rPr>
              <w:t>1.219</w:t>
            </w:r>
          </w:p>
        </w:tc>
        <w:tc>
          <w:tcPr>
            <w:tcW w:w="931" w:type="dxa"/>
          </w:tcPr>
          <w:p w:rsidR="00301561" w:rsidRDefault="00301561">
            <w:pPr>
              <w:shd w:val="clear" w:color="auto" w:fill="FFFFFF"/>
              <w:snapToGrid w:val="0"/>
              <w:rPr>
                <w:color w:val="000000"/>
                <w:szCs w:val="27"/>
                <w:lang w:val="en-US"/>
              </w:rPr>
            </w:pPr>
            <w:r>
              <w:rPr>
                <w:color w:val="000000"/>
                <w:szCs w:val="27"/>
                <w:lang w:val="en-US"/>
              </w:rPr>
              <w:t>1.1</w:t>
            </w:r>
          </w:p>
        </w:tc>
        <w:tc>
          <w:tcPr>
            <w:tcW w:w="806" w:type="dxa"/>
          </w:tcPr>
          <w:p w:rsidR="00301561" w:rsidRDefault="00301561">
            <w:pPr>
              <w:shd w:val="clear" w:color="auto" w:fill="FFFFFF"/>
              <w:snapToGrid w:val="0"/>
              <w:rPr>
                <w:color w:val="000000"/>
                <w:szCs w:val="22"/>
                <w:lang w:val="en-US"/>
              </w:rPr>
            </w:pPr>
            <w:r>
              <w:rPr>
                <w:color w:val="000000"/>
                <w:szCs w:val="22"/>
                <w:lang w:val="en-US"/>
              </w:rPr>
              <w:t>-</w:t>
            </w:r>
          </w:p>
        </w:tc>
        <w:tc>
          <w:tcPr>
            <w:tcW w:w="957" w:type="dxa"/>
          </w:tcPr>
          <w:p w:rsidR="00301561" w:rsidRDefault="00301561">
            <w:pPr>
              <w:shd w:val="clear" w:color="auto" w:fill="FFFFFF"/>
              <w:snapToGrid w:val="0"/>
              <w:rPr>
                <w:color w:val="000000"/>
                <w:szCs w:val="22"/>
                <w:lang w:val="en-US"/>
              </w:rPr>
            </w:pPr>
            <w:r>
              <w:rPr>
                <w:color w:val="000000"/>
                <w:szCs w:val="22"/>
                <w:lang w:val="en-US"/>
              </w:rPr>
              <w:t>-</w:t>
            </w:r>
          </w:p>
        </w:tc>
      </w:tr>
      <w:tr w:rsidR="00301561" w:rsidTr="007C6C15">
        <w:trPr>
          <w:trHeight w:hRule="exact" w:val="284"/>
        </w:trPr>
        <w:tc>
          <w:tcPr>
            <w:tcW w:w="1382" w:type="dxa"/>
          </w:tcPr>
          <w:p w:rsidR="00301561" w:rsidRDefault="00301561">
            <w:pPr>
              <w:shd w:val="clear" w:color="auto" w:fill="FFFFFF"/>
              <w:snapToGrid w:val="0"/>
              <w:rPr>
                <w:color w:val="000000"/>
                <w:szCs w:val="23"/>
                <w:lang w:val="en-US"/>
              </w:rPr>
            </w:pPr>
            <w:r>
              <w:rPr>
                <w:color w:val="000000"/>
                <w:szCs w:val="23"/>
                <w:lang w:val="en-US"/>
              </w:rPr>
              <w:t>49-50</w:t>
            </w:r>
          </w:p>
        </w:tc>
        <w:tc>
          <w:tcPr>
            <w:tcW w:w="1046" w:type="dxa"/>
          </w:tcPr>
          <w:p w:rsidR="00301561" w:rsidRDefault="00301561">
            <w:pPr>
              <w:snapToGrid w:val="0"/>
              <w:jc w:val="right"/>
            </w:pPr>
            <w:r>
              <w:t>6.73</w:t>
            </w:r>
          </w:p>
        </w:tc>
        <w:tc>
          <w:tcPr>
            <w:tcW w:w="922" w:type="dxa"/>
          </w:tcPr>
          <w:p w:rsidR="00301561" w:rsidRDefault="00301561">
            <w:pPr>
              <w:snapToGrid w:val="0"/>
              <w:jc w:val="right"/>
            </w:pPr>
            <w:r>
              <w:t>-1.36</w:t>
            </w:r>
          </w:p>
        </w:tc>
        <w:tc>
          <w:tcPr>
            <w:tcW w:w="922" w:type="dxa"/>
          </w:tcPr>
          <w:p w:rsidR="00301561" w:rsidRDefault="00301561">
            <w:pPr>
              <w:shd w:val="clear" w:color="auto" w:fill="FFFFFF"/>
              <w:snapToGrid w:val="0"/>
              <w:rPr>
                <w:color w:val="000000"/>
                <w:szCs w:val="22"/>
                <w:lang w:val="en-US"/>
              </w:rPr>
            </w:pPr>
            <w:r>
              <w:rPr>
                <w:color w:val="000000"/>
                <w:szCs w:val="22"/>
                <w:lang w:val="en-US"/>
              </w:rPr>
              <w:t>-</w:t>
            </w:r>
          </w:p>
        </w:tc>
        <w:tc>
          <w:tcPr>
            <w:tcW w:w="912" w:type="dxa"/>
          </w:tcPr>
          <w:p w:rsidR="00301561" w:rsidRDefault="00301561">
            <w:pPr>
              <w:shd w:val="clear" w:color="auto" w:fill="FFFFFF"/>
              <w:snapToGrid w:val="0"/>
              <w:rPr>
                <w:color w:val="000000"/>
                <w:szCs w:val="25"/>
                <w:lang w:val="en-US"/>
              </w:rPr>
            </w:pPr>
            <w:r>
              <w:rPr>
                <w:color w:val="000000"/>
                <w:szCs w:val="25"/>
                <w:lang w:val="en-US"/>
              </w:rPr>
              <w:t>-</w:t>
            </w:r>
          </w:p>
        </w:tc>
        <w:tc>
          <w:tcPr>
            <w:tcW w:w="922" w:type="dxa"/>
          </w:tcPr>
          <w:p w:rsidR="00301561" w:rsidRDefault="00301561">
            <w:pPr>
              <w:shd w:val="clear" w:color="auto" w:fill="FFFFFF"/>
              <w:snapToGrid w:val="0"/>
              <w:rPr>
                <w:color w:val="000000"/>
                <w:szCs w:val="27"/>
                <w:lang w:val="en-US"/>
              </w:rPr>
            </w:pPr>
            <w:r>
              <w:rPr>
                <w:color w:val="000000"/>
                <w:szCs w:val="27"/>
                <w:lang w:val="en-US"/>
              </w:rPr>
              <w:t>1.197</w:t>
            </w:r>
          </w:p>
        </w:tc>
        <w:tc>
          <w:tcPr>
            <w:tcW w:w="931" w:type="dxa"/>
          </w:tcPr>
          <w:p w:rsidR="00301561" w:rsidRDefault="00301561">
            <w:pPr>
              <w:shd w:val="clear" w:color="auto" w:fill="FFFFFF"/>
              <w:snapToGrid w:val="0"/>
              <w:rPr>
                <w:color w:val="000000"/>
                <w:szCs w:val="22"/>
                <w:lang w:val="en-US"/>
              </w:rPr>
            </w:pPr>
            <w:r>
              <w:rPr>
                <w:color w:val="000000"/>
                <w:szCs w:val="22"/>
                <w:lang w:val="en-US"/>
              </w:rPr>
              <w:t>1.2</w:t>
            </w:r>
          </w:p>
        </w:tc>
        <w:tc>
          <w:tcPr>
            <w:tcW w:w="806" w:type="dxa"/>
          </w:tcPr>
          <w:p w:rsidR="00301561" w:rsidRDefault="00301561">
            <w:pPr>
              <w:shd w:val="clear" w:color="auto" w:fill="FFFFFF"/>
              <w:snapToGrid w:val="0"/>
              <w:rPr>
                <w:color w:val="000000"/>
                <w:szCs w:val="22"/>
                <w:lang w:val="en-US"/>
              </w:rPr>
            </w:pPr>
            <w:r>
              <w:rPr>
                <w:color w:val="000000"/>
                <w:szCs w:val="22"/>
                <w:lang w:val="en-US"/>
              </w:rPr>
              <w:t>-</w:t>
            </w:r>
          </w:p>
        </w:tc>
        <w:tc>
          <w:tcPr>
            <w:tcW w:w="957" w:type="dxa"/>
          </w:tcPr>
          <w:p w:rsidR="00301561" w:rsidRDefault="00301561">
            <w:pPr>
              <w:shd w:val="clear" w:color="auto" w:fill="FFFFFF"/>
              <w:snapToGrid w:val="0"/>
              <w:rPr>
                <w:color w:val="000000"/>
                <w:szCs w:val="22"/>
                <w:lang w:val="en-US"/>
              </w:rPr>
            </w:pPr>
            <w:r>
              <w:rPr>
                <w:color w:val="000000"/>
                <w:szCs w:val="22"/>
                <w:lang w:val="en-US"/>
              </w:rPr>
              <w:t>-</w:t>
            </w:r>
          </w:p>
        </w:tc>
      </w:tr>
      <w:tr w:rsidR="00301561" w:rsidTr="007C6C15">
        <w:trPr>
          <w:trHeight w:hRule="exact" w:val="284"/>
        </w:trPr>
        <w:tc>
          <w:tcPr>
            <w:tcW w:w="1382" w:type="dxa"/>
          </w:tcPr>
          <w:p w:rsidR="00301561" w:rsidRDefault="00301561">
            <w:pPr>
              <w:shd w:val="clear" w:color="auto" w:fill="FFFFFF"/>
              <w:snapToGrid w:val="0"/>
              <w:rPr>
                <w:color w:val="000000"/>
                <w:szCs w:val="23"/>
                <w:lang w:val="en-US"/>
              </w:rPr>
            </w:pPr>
            <w:r>
              <w:rPr>
                <w:color w:val="000000"/>
                <w:szCs w:val="23"/>
                <w:lang w:val="en-US"/>
              </w:rPr>
              <w:t>49-50</w:t>
            </w:r>
          </w:p>
        </w:tc>
        <w:tc>
          <w:tcPr>
            <w:tcW w:w="1046" w:type="dxa"/>
          </w:tcPr>
          <w:p w:rsidR="00301561" w:rsidRDefault="00301561">
            <w:pPr>
              <w:snapToGrid w:val="0"/>
              <w:jc w:val="right"/>
            </w:pPr>
            <w:r>
              <w:t>5.37</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2"/>
                <w:lang w:val="en-US"/>
              </w:rPr>
            </w:pPr>
            <w:r>
              <w:rPr>
                <w:color w:val="000000"/>
                <w:szCs w:val="22"/>
                <w:lang w:val="en-US"/>
              </w:rPr>
              <w:t>1.028</w:t>
            </w:r>
          </w:p>
        </w:tc>
        <w:tc>
          <w:tcPr>
            <w:tcW w:w="912" w:type="dxa"/>
          </w:tcPr>
          <w:p w:rsidR="00301561" w:rsidRDefault="00301561">
            <w:pPr>
              <w:shd w:val="clear" w:color="auto" w:fill="FFFFFF"/>
              <w:snapToGrid w:val="0"/>
              <w:rPr>
                <w:color w:val="000000"/>
                <w:szCs w:val="29"/>
                <w:lang w:val="en-US"/>
              </w:rPr>
            </w:pPr>
            <w:r>
              <w:rPr>
                <w:color w:val="000000"/>
                <w:szCs w:val="29"/>
                <w:lang w:val="en-US"/>
              </w:rPr>
              <w:t>1.6</w:t>
            </w:r>
          </w:p>
        </w:tc>
        <w:tc>
          <w:tcPr>
            <w:tcW w:w="922" w:type="dxa"/>
          </w:tcPr>
          <w:p w:rsidR="00301561" w:rsidRDefault="00301561">
            <w:pPr>
              <w:shd w:val="clear" w:color="auto" w:fill="FFFFFF"/>
              <w:snapToGrid w:val="0"/>
              <w:rPr>
                <w:color w:val="000000"/>
                <w:szCs w:val="27"/>
                <w:lang w:val="en-US"/>
              </w:rPr>
            </w:pPr>
            <w:r>
              <w:rPr>
                <w:color w:val="000000"/>
                <w:szCs w:val="27"/>
                <w:lang w:val="en-US"/>
              </w:rPr>
              <w:t>1.160</w:t>
            </w:r>
          </w:p>
        </w:tc>
        <w:tc>
          <w:tcPr>
            <w:tcW w:w="931" w:type="dxa"/>
          </w:tcPr>
          <w:p w:rsidR="00301561" w:rsidRDefault="00301561">
            <w:pPr>
              <w:shd w:val="clear" w:color="auto" w:fill="FFFFFF"/>
              <w:snapToGrid w:val="0"/>
              <w:rPr>
                <w:color w:val="000000"/>
                <w:szCs w:val="22"/>
                <w:lang w:val="en-US"/>
              </w:rPr>
            </w:pPr>
            <w:r>
              <w:rPr>
                <w:color w:val="000000"/>
                <w:szCs w:val="22"/>
                <w:lang w:val="en-US"/>
              </w:rPr>
              <w:t>1.2</w:t>
            </w:r>
          </w:p>
        </w:tc>
        <w:tc>
          <w:tcPr>
            <w:tcW w:w="806" w:type="dxa"/>
          </w:tcPr>
          <w:p w:rsidR="00301561" w:rsidRDefault="00301561">
            <w:pPr>
              <w:shd w:val="clear" w:color="auto" w:fill="FFFFFF"/>
              <w:snapToGrid w:val="0"/>
              <w:rPr>
                <w:color w:val="000000"/>
                <w:szCs w:val="22"/>
                <w:lang w:val="en-US"/>
              </w:rPr>
            </w:pPr>
            <w:r>
              <w:rPr>
                <w:color w:val="000000"/>
                <w:szCs w:val="22"/>
                <w:lang w:val="en-US"/>
              </w:rPr>
              <w:t>1.154</w:t>
            </w:r>
          </w:p>
        </w:tc>
        <w:tc>
          <w:tcPr>
            <w:tcW w:w="957" w:type="dxa"/>
          </w:tcPr>
          <w:p w:rsidR="00301561" w:rsidRDefault="00301561">
            <w:pPr>
              <w:shd w:val="clear" w:color="auto" w:fill="FFFFFF"/>
              <w:snapToGrid w:val="0"/>
              <w:rPr>
                <w:color w:val="000000"/>
                <w:szCs w:val="25"/>
                <w:lang w:val="en-US"/>
              </w:rPr>
            </w:pPr>
            <w:r>
              <w:rPr>
                <w:color w:val="000000"/>
                <w:szCs w:val="25"/>
                <w:lang w:val="en-US"/>
              </w:rPr>
              <w:t>0.5</w:t>
            </w:r>
          </w:p>
        </w:tc>
      </w:tr>
      <w:tr w:rsidR="00301561" w:rsidTr="007C6C15">
        <w:trPr>
          <w:trHeight w:hRule="exact" w:val="284"/>
        </w:trPr>
        <w:tc>
          <w:tcPr>
            <w:tcW w:w="1382" w:type="dxa"/>
          </w:tcPr>
          <w:p w:rsidR="00301561" w:rsidRDefault="00301561">
            <w:pPr>
              <w:shd w:val="clear" w:color="auto" w:fill="FFFFFF"/>
              <w:snapToGrid w:val="0"/>
              <w:rPr>
                <w:color w:val="000000"/>
                <w:szCs w:val="23"/>
                <w:lang w:val="en-US"/>
              </w:rPr>
            </w:pPr>
            <w:r>
              <w:rPr>
                <w:color w:val="000000"/>
                <w:szCs w:val="23"/>
                <w:lang w:val="en-US"/>
              </w:rPr>
              <w:t>49-50</w:t>
            </w:r>
          </w:p>
        </w:tc>
        <w:tc>
          <w:tcPr>
            <w:tcW w:w="1046" w:type="dxa"/>
          </w:tcPr>
          <w:p w:rsidR="00301561" w:rsidRDefault="00301561">
            <w:pPr>
              <w:snapToGrid w:val="0"/>
              <w:jc w:val="right"/>
            </w:pPr>
            <w:r>
              <w:t>4.02</w:t>
            </w:r>
          </w:p>
        </w:tc>
        <w:tc>
          <w:tcPr>
            <w:tcW w:w="922" w:type="dxa"/>
          </w:tcPr>
          <w:p w:rsidR="00301561" w:rsidRDefault="00301561">
            <w:pPr>
              <w:snapToGrid w:val="0"/>
              <w:jc w:val="right"/>
            </w:pPr>
            <w:r>
              <w:t>1.36</w:t>
            </w:r>
          </w:p>
        </w:tc>
        <w:tc>
          <w:tcPr>
            <w:tcW w:w="922" w:type="dxa"/>
          </w:tcPr>
          <w:p w:rsidR="00301561" w:rsidRDefault="00301561">
            <w:pPr>
              <w:shd w:val="clear" w:color="auto" w:fill="FFFFFF"/>
              <w:snapToGrid w:val="0"/>
              <w:rPr>
                <w:color w:val="000000"/>
                <w:szCs w:val="22"/>
                <w:lang w:val="en-US"/>
              </w:rPr>
            </w:pPr>
            <w:r>
              <w:rPr>
                <w:color w:val="000000"/>
                <w:szCs w:val="22"/>
                <w:lang w:val="en-US"/>
              </w:rPr>
              <w:t>-</w:t>
            </w:r>
          </w:p>
        </w:tc>
        <w:tc>
          <w:tcPr>
            <w:tcW w:w="912" w:type="dxa"/>
          </w:tcPr>
          <w:p w:rsidR="00301561" w:rsidRDefault="00301561">
            <w:pPr>
              <w:shd w:val="clear" w:color="auto" w:fill="FFFFFF"/>
              <w:snapToGrid w:val="0"/>
              <w:rPr>
                <w:color w:val="000000"/>
                <w:szCs w:val="29"/>
                <w:lang w:val="en-US"/>
              </w:rPr>
            </w:pPr>
            <w:r>
              <w:rPr>
                <w:color w:val="000000"/>
                <w:szCs w:val="29"/>
                <w:lang w:val="en-US"/>
              </w:rPr>
              <w:t>-</w:t>
            </w:r>
          </w:p>
        </w:tc>
        <w:tc>
          <w:tcPr>
            <w:tcW w:w="922" w:type="dxa"/>
          </w:tcPr>
          <w:p w:rsidR="00301561" w:rsidRDefault="00301561">
            <w:pPr>
              <w:shd w:val="clear" w:color="auto" w:fill="FFFFFF"/>
              <w:snapToGrid w:val="0"/>
              <w:rPr>
                <w:color w:val="000000"/>
                <w:szCs w:val="27"/>
                <w:lang w:val="en-US"/>
              </w:rPr>
            </w:pPr>
            <w:r>
              <w:rPr>
                <w:color w:val="000000"/>
                <w:szCs w:val="27"/>
                <w:lang w:val="en-US"/>
              </w:rPr>
              <w:t>1.130</w:t>
            </w:r>
          </w:p>
        </w:tc>
        <w:tc>
          <w:tcPr>
            <w:tcW w:w="931" w:type="dxa"/>
          </w:tcPr>
          <w:p w:rsidR="00301561" w:rsidRDefault="00301561">
            <w:pPr>
              <w:shd w:val="clear" w:color="auto" w:fill="FFFFFF"/>
              <w:snapToGrid w:val="0"/>
              <w:rPr>
                <w:color w:val="000000"/>
                <w:szCs w:val="25"/>
                <w:lang w:val="en-US"/>
              </w:rPr>
            </w:pPr>
            <w:r>
              <w:rPr>
                <w:color w:val="000000"/>
                <w:szCs w:val="25"/>
                <w:lang w:val="en-US"/>
              </w:rPr>
              <w:t>1.3</w:t>
            </w:r>
          </w:p>
        </w:tc>
        <w:tc>
          <w:tcPr>
            <w:tcW w:w="806" w:type="dxa"/>
          </w:tcPr>
          <w:p w:rsidR="00301561" w:rsidRDefault="00301561">
            <w:pPr>
              <w:shd w:val="clear" w:color="auto" w:fill="FFFFFF"/>
              <w:snapToGrid w:val="0"/>
              <w:rPr>
                <w:color w:val="000000"/>
                <w:szCs w:val="22"/>
                <w:lang w:val="en-US"/>
              </w:rPr>
            </w:pPr>
            <w:r>
              <w:rPr>
                <w:color w:val="000000"/>
                <w:szCs w:val="22"/>
                <w:lang w:val="en-US"/>
              </w:rPr>
              <w:t>-</w:t>
            </w:r>
          </w:p>
        </w:tc>
        <w:tc>
          <w:tcPr>
            <w:tcW w:w="957" w:type="dxa"/>
          </w:tcPr>
          <w:p w:rsidR="00301561" w:rsidRDefault="00301561">
            <w:pPr>
              <w:shd w:val="clear" w:color="auto" w:fill="FFFFFF"/>
              <w:snapToGrid w:val="0"/>
              <w:rPr>
                <w:lang w:val="en-US"/>
              </w:rPr>
            </w:pPr>
            <w:r>
              <w:rPr>
                <w:lang w:val="en-US"/>
              </w:rPr>
              <w:t>-</w:t>
            </w:r>
          </w:p>
        </w:tc>
      </w:tr>
      <w:tr w:rsidR="00301561" w:rsidTr="007C6C15">
        <w:trPr>
          <w:trHeight w:hRule="exact" w:val="284"/>
        </w:trPr>
        <w:tc>
          <w:tcPr>
            <w:tcW w:w="1382" w:type="dxa"/>
          </w:tcPr>
          <w:p w:rsidR="00301561" w:rsidRDefault="00301561">
            <w:pPr>
              <w:shd w:val="clear" w:color="auto" w:fill="FFFFFF"/>
              <w:snapToGrid w:val="0"/>
              <w:rPr>
                <w:color w:val="000000"/>
                <w:szCs w:val="27"/>
                <w:lang w:val="en-US"/>
              </w:rPr>
            </w:pPr>
            <w:r>
              <w:rPr>
                <w:color w:val="000000"/>
                <w:szCs w:val="27"/>
                <w:lang w:val="en-US"/>
              </w:rPr>
              <w:t>49-49</w:t>
            </w:r>
          </w:p>
        </w:tc>
        <w:tc>
          <w:tcPr>
            <w:tcW w:w="1046" w:type="dxa"/>
          </w:tcPr>
          <w:p w:rsidR="00301561" w:rsidRDefault="00301561">
            <w:pPr>
              <w:snapToGrid w:val="0"/>
              <w:jc w:val="right"/>
            </w:pPr>
            <w:r>
              <w:t>6.73</w:t>
            </w:r>
          </w:p>
        </w:tc>
        <w:tc>
          <w:tcPr>
            <w:tcW w:w="922" w:type="dxa"/>
          </w:tcPr>
          <w:p w:rsidR="00301561" w:rsidRDefault="00301561">
            <w:pPr>
              <w:snapToGrid w:val="0"/>
              <w:jc w:val="right"/>
            </w:pPr>
            <w:r>
              <w:t>-6.73</w:t>
            </w:r>
          </w:p>
        </w:tc>
        <w:tc>
          <w:tcPr>
            <w:tcW w:w="922" w:type="dxa"/>
          </w:tcPr>
          <w:p w:rsidR="00301561" w:rsidRDefault="00301561">
            <w:pPr>
              <w:shd w:val="clear" w:color="auto" w:fill="FFFFFF"/>
              <w:snapToGrid w:val="0"/>
              <w:rPr>
                <w:color w:val="000000"/>
                <w:szCs w:val="22"/>
                <w:lang w:val="en-US"/>
              </w:rPr>
            </w:pPr>
            <w:r>
              <w:rPr>
                <w:color w:val="000000"/>
                <w:szCs w:val="22"/>
                <w:lang w:val="en-US"/>
              </w:rPr>
              <w:t>-</w:t>
            </w:r>
          </w:p>
        </w:tc>
        <w:tc>
          <w:tcPr>
            <w:tcW w:w="912" w:type="dxa"/>
          </w:tcPr>
          <w:p w:rsidR="00301561" w:rsidRDefault="00301561">
            <w:pPr>
              <w:shd w:val="clear" w:color="auto" w:fill="FFFFFF"/>
              <w:snapToGrid w:val="0"/>
              <w:rPr>
                <w:color w:val="000000"/>
                <w:szCs w:val="29"/>
                <w:lang w:val="en-US"/>
              </w:rPr>
            </w:pPr>
            <w:r>
              <w:rPr>
                <w:color w:val="000000"/>
                <w:szCs w:val="29"/>
                <w:lang w:val="en-US"/>
              </w:rPr>
              <w:t>-</w:t>
            </w:r>
          </w:p>
        </w:tc>
        <w:tc>
          <w:tcPr>
            <w:tcW w:w="922" w:type="dxa"/>
          </w:tcPr>
          <w:p w:rsidR="00301561" w:rsidRDefault="00301561">
            <w:pPr>
              <w:shd w:val="clear" w:color="auto" w:fill="FFFFFF"/>
              <w:snapToGrid w:val="0"/>
              <w:rPr>
                <w:color w:val="000000"/>
                <w:szCs w:val="22"/>
                <w:lang w:val="en-US"/>
              </w:rPr>
            </w:pPr>
            <w:r>
              <w:rPr>
                <w:color w:val="000000"/>
                <w:szCs w:val="22"/>
                <w:lang w:val="en-US"/>
              </w:rPr>
              <w:t>1.220</w:t>
            </w:r>
          </w:p>
        </w:tc>
        <w:tc>
          <w:tcPr>
            <w:tcW w:w="931" w:type="dxa"/>
          </w:tcPr>
          <w:p w:rsidR="00301561" w:rsidRDefault="00301561">
            <w:pPr>
              <w:shd w:val="clear" w:color="auto" w:fill="FFFFFF"/>
              <w:snapToGrid w:val="0"/>
              <w:rPr>
                <w:color w:val="000000"/>
                <w:szCs w:val="25"/>
                <w:lang w:val="en-US"/>
              </w:rPr>
            </w:pPr>
            <w:r>
              <w:rPr>
                <w:color w:val="000000"/>
                <w:szCs w:val="25"/>
                <w:lang w:val="en-US"/>
              </w:rPr>
              <w:t>1.2</w:t>
            </w:r>
          </w:p>
        </w:tc>
        <w:tc>
          <w:tcPr>
            <w:tcW w:w="806" w:type="dxa"/>
          </w:tcPr>
          <w:p w:rsidR="00301561" w:rsidRDefault="00301561">
            <w:pPr>
              <w:shd w:val="clear" w:color="auto" w:fill="FFFFFF"/>
              <w:snapToGrid w:val="0"/>
              <w:rPr>
                <w:color w:val="000000"/>
                <w:szCs w:val="22"/>
                <w:lang w:val="en-US"/>
              </w:rPr>
            </w:pPr>
            <w:r>
              <w:rPr>
                <w:color w:val="000000"/>
                <w:szCs w:val="22"/>
                <w:lang w:val="en-US"/>
              </w:rPr>
              <w:t>-</w:t>
            </w:r>
          </w:p>
        </w:tc>
        <w:tc>
          <w:tcPr>
            <w:tcW w:w="957" w:type="dxa"/>
          </w:tcPr>
          <w:p w:rsidR="00301561" w:rsidRDefault="00301561">
            <w:pPr>
              <w:shd w:val="clear" w:color="auto" w:fill="FFFFFF"/>
              <w:snapToGrid w:val="0"/>
              <w:rPr>
                <w:color w:val="000000"/>
                <w:szCs w:val="25"/>
                <w:lang w:val="en-US"/>
              </w:rPr>
            </w:pPr>
            <w:r>
              <w:rPr>
                <w:color w:val="000000"/>
                <w:szCs w:val="25"/>
                <w:lang w:val="en-US"/>
              </w:rPr>
              <w:t>-</w:t>
            </w:r>
          </w:p>
        </w:tc>
      </w:tr>
      <w:tr w:rsidR="00301561" w:rsidTr="007C6C15">
        <w:trPr>
          <w:trHeight w:hRule="exact" w:val="284"/>
        </w:trPr>
        <w:tc>
          <w:tcPr>
            <w:tcW w:w="1382" w:type="dxa"/>
          </w:tcPr>
          <w:p w:rsidR="00301561" w:rsidRDefault="00301561">
            <w:pPr>
              <w:shd w:val="clear" w:color="auto" w:fill="FFFFFF"/>
              <w:snapToGrid w:val="0"/>
              <w:rPr>
                <w:color w:val="000000"/>
                <w:szCs w:val="27"/>
                <w:lang w:val="en-US"/>
              </w:rPr>
            </w:pPr>
            <w:r>
              <w:rPr>
                <w:color w:val="000000"/>
                <w:szCs w:val="27"/>
                <w:lang w:val="en-US"/>
              </w:rPr>
              <w:t>49-49</w:t>
            </w:r>
          </w:p>
        </w:tc>
        <w:tc>
          <w:tcPr>
            <w:tcW w:w="1046" w:type="dxa"/>
          </w:tcPr>
          <w:p w:rsidR="00301561" w:rsidRDefault="00301561">
            <w:pPr>
              <w:snapToGrid w:val="0"/>
              <w:jc w:val="right"/>
            </w:pPr>
            <w:r>
              <w:t>4.02</w:t>
            </w:r>
          </w:p>
        </w:tc>
        <w:tc>
          <w:tcPr>
            <w:tcW w:w="922" w:type="dxa"/>
          </w:tcPr>
          <w:p w:rsidR="00301561" w:rsidRDefault="00301561">
            <w:pPr>
              <w:snapToGrid w:val="0"/>
              <w:jc w:val="right"/>
            </w:pPr>
            <w:r>
              <w:t>-4.02</w:t>
            </w:r>
          </w:p>
        </w:tc>
        <w:tc>
          <w:tcPr>
            <w:tcW w:w="922" w:type="dxa"/>
          </w:tcPr>
          <w:p w:rsidR="00301561" w:rsidRDefault="00301561">
            <w:pPr>
              <w:shd w:val="clear" w:color="auto" w:fill="FFFFFF"/>
              <w:snapToGrid w:val="0"/>
              <w:rPr>
                <w:color w:val="000000"/>
                <w:szCs w:val="22"/>
                <w:lang w:val="en-US"/>
              </w:rPr>
            </w:pPr>
            <w:r>
              <w:rPr>
                <w:color w:val="000000"/>
                <w:szCs w:val="22"/>
                <w:lang w:val="en-US"/>
              </w:rPr>
              <w:t>-</w:t>
            </w:r>
          </w:p>
        </w:tc>
        <w:tc>
          <w:tcPr>
            <w:tcW w:w="912" w:type="dxa"/>
          </w:tcPr>
          <w:p w:rsidR="00301561" w:rsidRDefault="00301561">
            <w:pPr>
              <w:shd w:val="clear" w:color="auto" w:fill="FFFFFF"/>
              <w:snapToGrid w:val="0"/>
              <w:rPr>
                <w:color w:val="000000"/>
                <w:szCs w:val="29"/>
                <w:lang w:val="en-US"/>
              </w:rPr>
            </w:pPr>
            <w:r>
              <w:rPr>
                <w:color w:val="000000"/>
                <w:szCs w:val="29"/>
                <w:lang w:val="en-US"/>
              </w:rPr>
              <w:t>-</w:t>
            </w:r>
          </w:p>
        </w:tc>
        <w:tc>
          <w:tcPr>
            <w:tcW w:w="922" w:type="dxa"/>
          </w:tcPr>
          <w:p w:rsidR="00301561" w:rsidRDefault="00301561">
            <w:pPr>
              <w:shd w:val="clear" w:color="auto" w:fill="FFFFFF"/>
              <w:snapToGrid w:val="0"/>
              <w:rPr>
                <w:color w:val="000000"/>
                <w:szCs w:val="22"/>
                <w:lang w:val="en-US"/>
              </w:rPr>
            </w:pPr>
            <w:r>
              <w:rPr>
                <w:color w:val="000000"/>
                <w:szCs w:val="22"/>
                <w:lang w:val="en-US"/>
              </w:rPr>
              <w:t>1.183</w:t>
            </w:r>
          </w:p>
        </w:tc>
        <w:tc>
          <w:tcPr>
            <w:tcW w:w="931" w:type="dxa"/>
          </w:tcPr>
          <w:p w:rsidR="00301561" w:rsidRDefault="00301561">
            <w:pPr>
              <w:shd w:val="clear" w:color="auto" w:fill="FFFFFF"/>
              <w:snapToGrid w:val="0"/>
              <w:rPr>
                <w:color w:val="000000"/>
                <w:szCs w:val="27"/>
                <w:lang w:val="en-US"/>
              </w:rPr>
            </w:pPr>
            <w:r>
              <w:rPr>
                <w:color w:val="000000"/>
                <w:szCs w:val="27"/>
                <w:lang w:val="en-US"/>
              </w:rPr>
              <w:t>1.3</w:t>
            </w:r>
          </w:p>
        </w:tc>
        <w:tc>
          <w:tcPr>
            <w:tcW w:w="806" w:type="dxa"/>
          </w:tcPr>
          <w:p w:rsidR="00301561" w:rsidRDefault="00301561">
            <w:pPr>
              <w:shd w:val="clear" w:color="auto" w:fill="FFFFFF"/>
              <w:snapToGrid w:val="0"/>
              <w:rPr>
                <w:color w:val="000000"/>
                <w:szCs w:val="22"/>
                <w:lang w:val="en-US"/>
              </w:rPr>
            </w:pPr>
            <w:r>
              <w:rPr>
                <w:color w:val="000000"/>
                <w:szCs w:val="22"/>
                <w:lang w:val="en-US"/>
              </w:rPr>
              <w:t>-</w:t>
            </w:r>
          </w:p>
        </w:tc>
        <w:tc>
          <w:tcPr>
            <w:tcW w:w="957" w:type="dxa"/>
          </w:tcPr>
          <w:p w:rsidR="00301561" w:rsidRDefault="00301561">
            <w:pPr>
              <w:shd w:val="clear" w:color="auto" w:fill="FFFFFF"/>
              <w:snapToGrid w:val="0"/>
              <w:rPr>
                <w:color w:val="000000"/>
                <w:szCs w:val="25"/>
                <w:lang w:val="en-US"/>
              </w:rPr>
            </w:pPr>
            <w:r>
              <w:rPr>
                <w:color w:val="000000"/>
                <w:szCs w:val="25"/>
                <w:lang w:val="en-US"/>
              </w:rPr>
              <w:t>-</w:t>
            </w:r>
          </w:p>
        </w:tc>
      </w:tr>
      <w:tr w:rsidR="00301561" w:rsidTr="007C6C15">
        <w:trPr>
          <w:trHeight w:hRule="exact" w:val="284"/>
        </w:trPr>
        <w:tc>
          <w:tcPr>
            <w:tcW w:w="1382" w:type="dxa"/>
          </w:tcPr>
          <w:p w:rsidR="00301561" w:rsidRDefault="00301561">
            <w:pPr>
              <w:shd w:val="clear" w:color="auto" w:fill="FFFFFF"/>
              <w:snapToGrid w:val="0"/>
              <w:rPr>
                <w:color w:val="000000"/>
                <w:szCs w:val="27"/>
                <w:lang w:val="en-US"/>
              </w:rPr>
            </w:pPr>
            <w:r>
              <w:rPr>
                <w:color w:val="000000"/>
                <w:szCs w:val="27"/>
                <w:lang w:val="en-US"/>
              </w:rPr>
              <w:t>52-50</w:t>
            </w:r>
          </w:p>
        </w:tc>
        <w:tc>
          <w:tcPr>
            <w:tcW w:w="1046" w:type="dxa"/>
          </w:tcPr>
          <w:p w:rsidR="00301561" w:rsidRDefault="00301561">
            <w:pPr>
              <w:snapToGrid w:val="0"/>
              <w:jc w:val="right"/>
            </w:pPr>
            <w:r>
              <w:t>-9.39</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2"/>
                <w:lang w:val="en-US"/>
              </w:rPr>
            </w:pPr>
            <w:r>
              <w:rPr>
                <w:color w:val="000000"/>
                <w:szCs w:val="22"/>
                <w:lang w:val="en-US"/>
              </w:rPr>
              <w:t>-</w:t>
            </w:r>
          </w:p>
        </w:tc>
        <w:tc>
          <w:tcPr>
            <w:tcW w:w="912" w:type="dxa"/>
          </w:tcPr>
          <w:p w:rsidR="00301561" w:rsidRDefault="00301561">
            <w:pPr>
              <w:shd w:val="clear" w:color="auto" w:fill="FFFFFF"/>
              <w:snapToGrid w:val="0"/>
              <w:rPr>
                <w:color w:val="000000"/>
                <w:szCs w:val="29"/>
                <w:lang w:val="en-US"/>
              </w:rPr>
            </w:pPr>
            <w:r>
              <w:rPr>
                <w:color w:val="000000"/>
                <w:szCs w:val="29"/>
                <w:lang w:val="en-US"/>
              </w:rPr>
              <w:t>-</w:t>
            </w:r>
          </w:p>
        </w:tc>
        <w:tc>
          <w:tcPr>
            <w:tcW w:w="922" w:type="dxa"/>
          </w:tcPr>
          <w:p w:rsidR="00301561" w:rsidRDefault="00301561">
            <w:pPr>
              <w:shd w:val="clear" w:color="auto" w:fill="FFFFFF"/>
              <w:snapToGrid w:val="0"/>
              <w:rPr>
                <w:color w:val="000000"/>
                <w:szCs w:val="25"/>
              </w:rPr>
            </w:pPr>
            <w:r>
              <w:rPr>
                <w:color w:val="000000"/>
                <w:szCs w:val="25"/>
              </w:rPr>
              <w:t>1.136</w:t>
            </w:r>
          </w:p>
        </w:tc>
        <w:tc>
          <w:tcPr>
            <w:tcW w:w="931" w:type="dxa"/>
          </w:tcPr>
          <w:p w:rsidR="00301561" w:rsidRDefault="00301561">
            <w:pPr>
              <w:shd w:val="clear" w:color="auto" w:fill="FFFFFF"/>
              <w:snapToGrid w:val="0"/>
              <w:rPr>
                <w:color w:val="000000"/>
                <w:szCs w:val="22"/>
              </w:rPr>
            </w:pPr>
            <w:r>
              <w:rPr>
                <w:color w:val="000000"/>
                <w:szCs w:val="22"/>
              </w:rPr>
              <w:t>1.2</w:t>
            </w:r>
          </w:p>
        </w:tc>
        <w:tc>
          <w:tcPr>
            <w:tcW w:w="806" w:type="dxa"/>
          </w:tcPr>
          <w:p w:rsidR="00301561" w:rsidRDefault="00301561">
            <w:pPr>
              <w:shd w:val="clear" w:color="auto" w:fill="FFFFFF"/>
              <w:snapToGrid w:val="0"/>
              <w:rPr>
                <w:color w:val="000000"/>
                <w:szCs w:val="11"/>
              </w:rPr>
            </w:pPr>
            <w:r>
              <w:rPr>
                <w:color w:val="000000"/>
                <w:szCs w:val="11"/>
              </w:rPr>
              <w:t>-</w:t>
            </w:r>
          </w:p>
        </w:tc>
        <w:tc>
          <w:tcPr>
            <w:tcW w:w="957" w:type="dxa"/>
          </w:tcPr>
          <w:p w:rsidR="00301561" w:rsidRDefault="00301561">
            <w:pPr>
              <w:shd w:val="clear" w:color="auto" w:fill="FFFFFF"/>
              <w:snapToGrid w:val="0"/>
              <w:rPr>
                <w:iCs/>
                <w:color w:val="000000"/>
                <w:szCs w:val="12"/>
              </w:rPr>
            </w:pPr>
            <w:r>
              <w:rPr>
                <w:iCs/>
                <w:color w:val="000000"/>
                <w:szCs w:val="12"/>
              </w:rPr>
              <w:t>-</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52-50</w:t>
            </w:r>
          </w:p>
        </w:tc>
        <w:tc>
          <w:tcPr>
            <w:tcW w:w="1046" w:type="dxa"/>
          </w:tcPr>
          <w:p w:rsidR="00301561" w:rsidRDefault="00301561">
            <w:pPr>
              <w:snapToGrid w:val="0"/>
              <w:jc w:val="right"/>
            </w:pPr>
            <w:r>
              <w:t>-10.74</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2"/>
              </w:rPr>
            </w:pPr>
            <w:r>
              <w:rPr>
                <w:color w:val="000000"/>
                <w:szCs w:val="22"/>
              </w:rPr>
              <w:t>1.010</w:t>
            </w:r>
          </w:p>
        </w:tc>
        <w:tc>
          <w:tcPr>
            <w:tcW w:w="912" w:type="dxa"/>
          </w:tcPr>
          <w:p w:rsidR="00301561" w:rsidRDefault="00301561">
            <w:pPr>
              <w:shd w:val="clear" w:color="auto" w:fill="FFFFFF"/>
              <w:snapToGrid w:val="0"/>
              <w:rPr>
                <w:color w:val="000000"/>
                <w:szCs w:val="29"/>
              </w:rPr>
            </w:pPr>
            <w:r>
              <w:rPr>
                <w:color w:val="000000"/>
                <w:szCs w:val="29"/>
              </w:rPr>
              <w:t>1.4</w:t>
            </w:r>
          </w:p>
        </w:tc>
        <w:tc>
          <w:tcPr>
            <w:tcW w:w="922" w:type="dxa"/>
          </w:tcPr>
          <w:p w:rsidR="00301561" w:rsidRDefault="00301561">
            <w:pPr>
              <w:shd w:val="clear" w:color="auto" w:fill="FFFFFF"/>
              <w:snapToGrid w:val="0"/>
              <w:rPr>
                <w:color w:val="000000"/>
                <w:szCs w:val="25"/>
              </w:rPr>
            </w:pPr>
            <w:r>
              <w:rPr>
                <w:color w:val="000000"/>
                <w:szCs w:val="25"/>
              </w:rPr>
              <w:t>1.154</w:t>
            </w:r>
          </w:p>
        </w:tc>
        <w:tc>
          <w:tcPr>
            <w:tcW w:w="931" w:type="dxa"/>
          </w:tcPr>
          <w:p w:rsidR="00301561" w:rsidRDefault="00301561">
            <w:pPr>
              <w:shd w:val="clear" w:color="auto" w:fill="FFFFFF"/>
              <w:snapToGrid w:val="0"/>
              <w:rPr>
                <w:color w:val="000000"/>
                <w:szCs w:val="22"/>
              </w:rPr>
            </w:pPr>
            <w:r>
              <w:rPr>
                <w:color w:val="000000"/>
                <w:szCs w:val="22"/>
              </w:rPr>
              <w:t>1.1</w:t>
            </w:r>
          </w:p>
        </w:tc>
        <w:tc>
          <w:tcPr>
            <w:tcW w:w="806" w:type="dxa"/>
          </w:tcPr>
          <w:p w:rsidR="00301561" w:rsidRDefault="00301561">
            <w:pPr>
              <w:shd w:val="clear" w:color="auto" w:fill="FFFFFF"/>
              <w:snapToGrid w:val="0"/>
              <w:rPr>
                <w:color w:val="000000"/>
                <w:szCs w:val="27"/>
              </w:rPr>
            </w:pPr>
            <w:r>
              <w:rPr>
                <w:color w:val="000000"/>
                <w:szCs w:val="27"/>
              </w:rPr>
              <w:t>1.141</w:t>
            </w:r>
          </w:p>
        </w:tc>
        <w:tc>
          <w:tcPr>
            <w:tcW w:w="957" w:type="dxa"/>
          </w:tcPr>
          <w:p w:rsidR="00301561" w:rsidRDefault="00301561">
            <w:pPr>
              <w:shd w:val="clear" w:color="auto" w:fill="FFFFFF"/>
              <w:snapToGrid w:val="0"/>
              <w:rPr>
                <w:color w:val="000000"/>
                <w:szCs w:val="25"/>
              </w:rPr>
            </w:pPr>
            <w:r>
              <w:rPr>
                <w:color w:val="000000"/>
                <w:szCs w:val="25"/>
              </w:rPr>
              <w:t>0.5</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52-50</w:t>
            </w:r>
          </w:p>
        </w:tc>
        <w:tc>
          <w:tcPr>
            <w:tcW w:w="1046" w:type="dxa"/>
          </w:tcPr>
          <w:p w:rsidR="00301561" w:rsidRDefault="00301561">
            <w:pPr>
              <w:snapToGrid w:val="0"/>
              <w:jc w:val="right"/>
            </w:pPr>
            <w:r>
              <w:t>-12.10</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1"/>
              </w:rPr>
            </w:pPr>
            <w:r>
              <w:rPr>
                <w:color w:val="000000"/>
                <w:szCs w:val="21"/>
              </w:rPr>
              <w:t>-</w:t>
            </w:r>
          </w:p>
        </w:tc>
        <w:tc>
          <w:tcPr>
            <w:tcW w:w="912" w:type="dxa"/>
          </w:tcPr>
          <w:p w:rsidR="00301561" w:rsidRDefault="00301561">
            <w:pPr>
              <w:shd w:val="clear" w:color="auto" w:fill="FFFFFF"/>
              <w:snapToGrid w:val="0"/>
              <w:rPr>
                <w:color w:val="000000"/>
                <w:szCs w:val="29"/>
              </w:rPr>
            </w:pPr>
            <w:r>
              <w:rPr>
                <w:color w:val="000000"/>
                <w:szCs w:val="29"/>
              </w:rPr>
              <w:t>-</w:t>
            </w:r>
          </w:p>
        </w:tc>
        <w:tc>
          <w:tcPr>
            <w:tcW w:w="922" w:type="dxa"/>
          </w:tcPr>
          <w:p w:rsidR="00301561" w:rsidRDefault="00301561">
            <w:pPr>
              <w:shd w:val="clear" w:color="auto" w:fill="FFFFFF"/>
              <w:snapToGrid w:val="0"/>
              <w:rPr>
                <w:color w:val="000000"/>
                <w:szCs w:val="25"/>
              </w:rPr>
            </w:pPr>
            <w:r>
              <w:rPr>
                <w:color w:val="000000"/>
                <w:szCs w:val="25"/>
              </w:rPr>
              <w:t>1.175</w:t>
            </w:r>
          </w:p>
        </w:tc>
        <w:tc>
          <w:tcPr>
            <w:tcW w:w="931" w:type="dxa"/>
          </w:tcPr>
          <w:p w:rsidR="00301561" w:rsidRDefault="00301561">
            <w:pPr>
              <w:shd w:val="clear" w:color="auto" w:fill="FFFFFF"/>
              <w:snapToGrid w:val="0"/>
              <w:rPr>
                <w:color w:val="000000"/>
                <w:szCs w:val="22"/>
              </w:rPr>
            </w:pPr>
            <w:r>
              <w:rPr>
                <w:color w:val="000000"/>
                <w:szCs w:val="22"/>
              </w:rPr>
              <w:t>1.2</w:t>
            </w:r>
          </w:p>
        </w:tc>
        <w:tc>
          <w:tcPr>
            <w:tcW w:w="806" w:type="dxa"/>
          </w:tcPr>
          <w:p w:rsidR="00301561" w:rsidRDefault="00301561">
            <w:pPr>
              <w:shd w:val="clear" w:color="auto" w:fill="FFFFFF"/>
              <w:snapToGrid w:val="0"/>
              <w:rPr>
                <w:color w:val="000000"/>
                <w:szCs w:val="27"/>
              </w:rPr>
            </w:pPr>
            <w:r>
              <w:rPr>
                <w:color w:val="000000"/>
                <w:szCs w:val="27"/>
              </w:rPr>
              <w:t>-</w:t>
            </w:r>
          </w:p>
        </w:tc>
        <w:tc>
          <w:tcPr>
            <w:tcW w:w="957" w:type="dxa"/>
          </w:tcPr>
          <w:p w:rsidR="00301561" w:rsidRDefault="00301561">
            <w:pPr>
              <w:shd w:val="clear" w:color="auto" w:fill="FFFFFF"/>
              <w:snapToGrid w:val="0"/>
              <w:rPr>
                <w:color w:val="000000"/>
                <w:szCs w:val="25"/>
              </w:rPr>
            </w:pPr>
            <w:r>
              <w:rPr>
                <w:color w:val="000000"/>
                <w:szCs w:val="25"/>
              </w:rPr>
              <w:t>-</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53-50</w:t>
            </w:r>
          </w:p>
        </w:tc>
        <w:tc>
          <w:tcPr>
            <w:tcW w:w="1046" w:type="dxa"/>
          </w:tcPr>
          <w:p w:rsidR="00301561" w:rsidRDefault="00301561">
            <w:pPr>
              <w:snapToGrid w:val="0"/>
              <w:jc w:val="right"/>
            </w:pPr>
            <w:r>
              <w:t>-16.38</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19"/>
              </w:rPr>
            </w:pPr>
            <w:r>
              <w:rPr>
                <w:color w:val="000000"/>
                <w:szCs w:val="19"/>
              </w:rPr>
              <w:t>-</w:t>
            </w:r>
          </w:p>
        </w:tc>
        <w:tc>
          <w:tcPr>
            <w:tcW w:w="912" w:type="dxa"/>
          </w:tcPr>
          <w:p w:rsidR="00301561" w:rsidRDefault="00301561">
            <w:pPr>
              <w:shd w:val="clear" w:color="auto" w:fill="FFFFFF"/>
              <w:snapToGrid w:val="0"/>
              <w:rPr>
                <w:color w:val="000000"/>
                <w:szCs w:val="29"/>
              </w:rPr>
            </w:pPr>
            <w:r>
              <w:rPr>
                <w:color w:val="000000"/>
                <w:szCs w:val="29"/>
              </w:rPr>
              <w:t>-</w:t>
            </w:r>
          </w:p>
        </w:tc>
        <w:tc>
          <w:tcPr>
            <w:tcW w:w="922" w:type="dxa"/>
          </w:tcPr>
          <w:p w:rsidR="00301561" w:rsidRDefault="00301561">
            <w:pPr>
              <w:shd w:val="clear" w:color="auto" w:fill="FFFFFF"/>
              <w:snapToGrid w:val="0"/>
              <w:rPr>
                <w:color w:val="000000"/>
                <w:szCs w:val="25"/>
              </w:rPr>
            </w:pPr>
            <w:r>
              <w:rPr>
                <w:color w:val="000000"/>
                <w:szCs w:val="25"/>
              </w:rPr>
              <w:t>1.191</w:t>
            </w:r>
          </w:p>
        </w:tc>
        <w:tc>
          <w:tcPr>
            <w:tcW w:w="931" w:type="dxa"/>
          </w:tcPr>
          <w:p w:rsidR="00301561" w:rsidRDefault="00301561">
            <w:pPr>
              <w:shd w:val="clear" w:color="auto" w:fill="FFFFFF"/>
              <w:snapToGrid w:val="0"/>
              <w:rPr>
                <w:color w:val="000000"/>
                <w:szCs w:val="22"/>
              </w:rPr>
            </w:pPr>
            <w:r>
              <w:rPr>
                <w:color w:val="000000"/>
                <w:szCs w:val="22"/>
              </w:rPr>
              <w:t>1.0</w:t>
            </w:r>
          </w:p>
        </w:tc>
        <w:tc>
          <w:tcPr>
            <w:tcW w:w="806" w:type="dxa"/>
          </w:tcPr>
          <w:p w:rsidR="00301561" w:rsidRDefault="00301561">
            <w:pPr>
              <w:shd w:val="clear" w:color="auto" w:fill="FFFFFF"/>
              <w:snapToGrid w:val="0"/>
              <w:rPr>
                <w:color w:val="000000"/>
                <w:szCs w:val="27"/>
              </w:rPr>
            </w:pPr>
            <w:r>
              <w:rPr>
                <w:color w:val="000000"/>
                <w:szCs w:val="27"/>
              </w:rPr>
              <w:t>-</w:t>
            </w:r>
          </w:p>
        </w:tc>
        <w:tc>
          <w:tcPr>
            <w:tcW w:w="957" w:type="dxa"/>
          </w:tcPr>
          <w:p w:rsidR="00301561" w:rsidRDefault="00301561">
            <w:pPr>
              <w:shd w:val="clear" w:color="auto" w:fill="FFFFFF"/>
              <w:snapToGrid w:val="0"/>
              <w:rPr>
                <w:color w:val="000000"/>
                <w:szCs w:val="25"/>
              </w:rPr>
            </w:pPr>
            <w:r>
              <w:rPr>
                <w:color w:val="000000"/>
                <w:szCs w:val="25"/>
              </w:rPr>
              <w:t>-</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55-50</w:t>
            </w:r>
          </w:p>
        </w:tc>
        <w:tc>
          <w:tcPr>
            <w:tcW w:w="1046" w:type="dxa"/>
          </w:tcPr>
          <w:p w:rsidR="00301561" w:rsidRDefault="00301561">
            <w:pPr>
              <w:snapToGrid w:val="0"/>
              <w:jc w:val="right"/>
            </w:pPr>
            <w:r>
              <w:t>-27.12</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7"/>
              </w:rPr>
            </w:pPr>
            <w:r>
              <w:rPr>
                <w:color w:val="000000"/>
                <w:szCs w:val="27"/>
              </w:rPr>
              <w:t>1.129</w:t>
            </w:r>
          </w:p>
        </w:tc>
        <w:tc>
          <w:tcPr>
            <w:tcW w:w="912" w:type="dxa"/>
          </w:tcPr>
          <w:p w:rsidR="00301561" w:rsidRDefault="00301561">
            <w:pPr>
              <w:shd w:val="clear" w:color="auto" w:fill="FFFFFF"/>
              <w:snapToGrid w:val="0"/>
              <w:rPr>
                <w:color w:val="000000"/>
                <w:szCs w:val="22"/>
              </w:rPr>
            </w:pPr>
            <w:r>
              <w:rPr>
                <w:color w:val="000000"/>
                <w:szCs w:val="22"/>
              </w:rPr>
              <w:t>1.0</w:t>
            </w:r>
          </w:p>
        </w:tc>
        <w:tc>
          <w:tcPr>
            <w:tcW w:w="922" w:type="dxa"/>
          </w:tcPr>
          <w:p w:rsidR="00301561" w:rsidRDefault="00301561">
            <w:pPr>
              <w:shd w:val="clear" w:color="auto" w:fill="FFFFFF"/>
              <w:snapToGrid w:val="0"/>
              <w:rPr>
                <w:color w:val="000000"/>
                <w:szCs w:val="25"/>
              </w:rPr>
            </w:pPr>
            <w:r>
              <w:rPr>
                <w:color w:val="000000"/>
                <w:szCs w:val="25"/>
              </w:rPr>
              <w:t>1.209</w:t>
            </w:r>
          </w:p>
        </w:tc>
        <w:tc>
          <w:tcPr>
            <w:tcW w:w="931" w:type="dxa"/>
          </w:tcPr>
          <w:p w:rsidR="00301561" w:rsidRDefault="00301561">
            <w:pPr>
              <w:shd w:val="clear" w:color="auto" w:fill="FFFFFF"/>
              <w:snapToGrid w:val="0"/>
              <w:rPr>
                <w:color w:val="000000"/>
                <w:szCs w:val="25"/>
              </w:rPr>
            </w:pPr>
            <w:r>
              <w:rPr>
                <w:color w:val="000000"/>
                <w:szCs w:val="25"/>
              </w:rPr>
              <w:t>0.8</w:t>
            </w:r>
          </w:p>
        </w:tc>
        <w:tc>
          <w:tcPr>
            <w:tcW w:w="806" w:type="dxa"/>
          </w:tcPr>
          <w:p w:rsidR="00301561" w:rsidRDefault="00301561">
            <w:pPr>
              <w:shd w:val="clear" w:color="auto" w:fill="FFFFFF"/>
              <w:snapToGrid w:val="0"/>
              <w:rPr>
                <w:color w:val="000000"/>
                <w:szCs w:val="21"/>
              </w:rPr>
            </w:pPr>
            <w:r>
              <w:rPr>
                <w:color w:val="000000"/>
                <w:szCs w:val="21"/>
              </w:rPr>
              <w:t>1.223</w:t>
            </w:r>
          </w:p>
        </w:tc>
        <w:tc>
          <w:tcPr>
            <w:tcW w:w="957" w:type="dxa"/>
          </w:tcPr>
          <w:p w:rsidR="00301561" w:rsidRDefault="00301561">
            <w:pPr>
              <w:shd w:val="clear" w:color="auto" w:fill="FFFFFF"/>
              <w:snapToGrid w:val="0"/>
              <w:rPr>
                <w:color w:val="000000"/>
                <w:szCs w:val="22"/>
              </w:rPr>
            </w:pPr>
            <w:r>
              <w:rPr>
                <w:color w:val="000000"/>
                <w:szCs w:val="22"/>
              </w:rPr>
              <w:t>0.2</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58-50</w:t>
            </w:r>
          </w:p>
        </w:tc>
        <w:tc>
          <w:tcPr>
            <w:tcW w:w="1046" w:type="dxa"/>
          </w:tcPr>
          <w:p w:rsidR="00301561" w:rsidRDefault="00301561">
            <w:pPr>
              <w:snapToGrid w:val="0"/>
              <w:jc w:val="right"/>
            </w:pPr>
            <w:r>
              <w:t>-43.50</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7"/>
              </w:rPr>
            </w:pPr>
            <w:r>
              <w:rPr>
                <w:color w:val="000000"/>
                <w:szCs w:val="27"/>
              </w:rPr>
              <w:t>1.059</w:t>
            </w:r>
          </w:p>
        </w:tc>
        <w:tc>
          <w:tcPr>
            <w:tcW w:w="912" w:type="dxa"/>
          </w:tcPr>
          <w:p w:rsidR="00301561" w:rsidRDefault="00301561">
            <w:pPr>
              <w:shd w:val="clear" w:color="auto" w:fill="FFFFFF"/>
              <w:snapToGrid w:val="0"/>
              <w:rPr>
                <w:color w:val="000000"/>
                <w:szCs w:val="27"/>
              </w:rPr>
            </w:pPr>
            <w:r>
              <w:rPr>
                <w:color w:val="000000"/>
                <w:szCs w:val="27"/>
              </w:rPr>
              <w:t>0.7</w:t>
            </w:r>
          </w:p>
        </w:tc>
        <w:tc>
          <w:tcPr>
            <w:tcW w:w="922" w:type="dxa"/>
          </w:tcPr>
          <w:p w:rsidR="00301561" w:rsidRDefault="00301561">
            <w:pPr>
              <w:shd w:val="clear" w:color="auto" w:fill="FFFFFF"/>
              <w:snapToGrid w:val="0"/>
              <w:rPr>
                <w:color w:val="000000"/>
                <w:szCs w:val="25"/>
              </w:rPr>
            </w:pPr>
            <w:r>
              <w:rPr>
                <w:color w:val="000000"/>
                <w:szCs w:val="25"/>
              </w:rPr>
              <w:t>1.112</w:t>
            </w:r>
          </w:p>
        </w:tc>
        <w:tc>
          <w:tcPr>
            <w:tcW w:w="931" w:type="dxa"/>
          </w:tcPr>
          <w:p w:rsidR="00301561" w:rsidRDefault="00301561">
            <w:pPr>
              <w:shd w:val="clear" w:color="auto" w:fill="FFFFFF"/>
              <w:snapToGrid w:val="0"/>
              <w:rPr>
                <w:color w:val="000000"/>
                <w:szCs w:val="27"/>
              </w:rPr>
            </w:pPr>
            <w:r>
              <w:rPr>
                <w:color w:val="000000"/>
                <w:szCs w:val="27"/>
              </w:rPr>
              <w:t>0.5</w:t>
            </w:r>
          </w:p>
        </w:tc>
        <w:tc>
          <w:tcPr>
            <w:tcW w:w="806" w:type="dxa"/>
          </w:tcPr>
          <w:p w:rsidR="00301561" w:rsidRDefault="00301561">
            <w:pPr>
              <w:shd w:val="clear" w:color="auto" w:fill="FFFFFF"/>
              <w:snapToGrid w:val="0"/>
              <w:rPr>
                <w:color w:val="000000"/>
                <w:szCs w:val="27"/>
              </w:rPr>
            </w:pPr>
            <w:r>
              <w:rPr>
                <w:color w:val="000000"/>
                <w:szCs w:val="27"/>
              </w:rPr>
              <w:t>1.115</w:t>
            </w:r>
          </w:p>
        </w:tc>
        <w:tc>
          <w:tcPr>
            <w:tcW w:w="957" w:type="dxa"/>
          </w:tcPr>
          <w:p w:rsidR="00301561" w:rsidRDefault="00301561">
            <w:pPr>
              <w:shd w:val="clear" w:color="auto" w:fill="FFFFFF"/>
              <w:snapToGrid w:val="0"/>
              <w:rPr>
                <w:color w:val="000000"/>
                <w:szCs w:val="22"/>
              </w:rPr>
            </w:pPr>
            <w:r>
              <w:rPr>
                <w:color w:val="000000"/>
                <w:szCs w:val="22"/>
              </w:rPr>
              <w:t>0.2</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61-50</w:t>
            </w:r>
          </w:p>
        </w:tc>
        <w:tc>
          <w:tcPr>
            <w:tcW w:w="1046" w:type="dxa"/>
          </w:tcPr>
          <w:p w:rsidR="00301561" w:rsidRDefault="00301561">
            <w:pPr>
              <w:snapToGrid w:val="0"/>
              <w:jc w:val="right"/>
            </w:pPr>
            <w:r>
              <w:t>-59.62</w:t>
            </w:r>
          </w:p>
        </w:tc>
        <w:tc>
          <w:tcPr>
            <w:tcW w:w="922" w:type="dxa"/>
          </w:tcPr>
          <w:p w:rsidR="00301561" w:rsidRDefault="00301561">
            <w:pPr>
              <w:snapToGrid w:val="0"/>
              <w:jc w:val="right"/>
            </w:pPr>
            <w:r>
              <w:t>0</w:t>
            </w:r>
          </w:p>
        </w:tc>
        <w:tc>
          <w:tcPr>
            <w:tcW w:w="922" w:type="dxa"/>
          </w:tcPr>
          <w:p w:rsidR="00301561" w:rsidRDefault="00301561">
            <w:pPr>
              <w:shd w:val="clear" w:color="auto" w:fill="FFFFFF"/>
              <w:snapToGrid w:val="0"/>
              <w:rPr>
                <w:color w:val="000000"/>
                <w:szCs w:val="27"/>
              </w:rPr>
            </w:pPr>
            <w:r>
              <w:rPr>
                <w:color w:val="000000"/>
                <w:szCs w:val="27"/>
              </w:rPr>
              <w:t>0.975</w:t>
            </w:r>
          </w:p>
        </w:tc>
        <w:tc>
          <w:tcPr>
            <w:tcW w:w="912" w:type="dxa"/>
          </w:tcPr>
          <w:p w:rsidR="00301561" w:rsidRDefault="00301561">
            <w:pPr>
              <w:shd w:val="clear" w:color="auto" w:fill="FFFFFF"/>
              <w:snapToGrid w:val="0"/>
              <w:rPr>
                <w:color w:val="000000"/>
                <w:szCs w:val="27"/>
              </w:rPr>
            </w:pPr>
            <w:r>
              <w:rPr>
                <w:color w:val="000000"/>
                <w:szCs w:val="27"/>
              </w:rPr>
              <w:t>0.6</w:t>
            </w:r>
          </w:p>
        </w:tc>
        <w:tc>
          <w:tcPr>
            <w:tcW w:w="922" w:type="dxa"/>
          </w:tcPr>
          <w:p w:rsidR="00301561" w:rsidRDefault="00301561">
            <w:pPr>
              <w:shd w:val="clear" w:color="auto" w:fill="FFFFFF"/>
              <w:snapToGrid w:val="0"/>
              <w:rPr>
                <w:color w:val="000000"/>
                <w:szCs w:val="25"/>
              </w:rPr>
            </w:pPr>
            <w:r>
              <w:rPr>
                <w:color w:val="000000"/>
                <w:szCs w:val="25"/>
              </w:rPr>
              <w:t>0.917</w:t>
            </w:r>
          </w:p>
        </w:tc>
        <w:tc>
          <w:tcPr>
            <w:tcW w:w="931" w:type="dxa"/>
          </w:tcPr>
          <w:p w:rsidR="00301561" w:rsidRDefault="00301561">
            <w:pPr>
              <w:shd w:val="clear" w:color="auto" w:fill="FFFFFF"/>
              <w:snapToGrid w:val="0"/>
              <w:rPr>
                <w:color w:val="000000"/>
                <w:szCs w:val="27"/>
              </w:rPr>
            </w:pPr>
            <w:r>
              <w:rPr>
                <w:color w:val="000000"/>
                <w:szCs w:val="27"/>
              </w:rPr>
              <w:t>0.5</w:t>
            </w:r>
          </w:p>
        </w:tc>
        <w:tc>
          <w:tcPr>
            <w:tcW w:w="806" w:type="dxa"/>
          </w:tcPr>
          <w:p w:rsidR="00301561" w:rsidRDefault="00301561">
            <w:pPr>
              <w:shd w:val="clear" w:color="auto" w:fill="FFFFFF"/>
              <w:snapToGrid w:val="0"/>
              <w:rPr>
                <w:color w:val="000000"/>
                <w:szCs w:val="27"/>
              </w:rPr>
            </w:pPr>
            <w:r>
              <w:rPr>
                <w:color w:val="000000"/>
                <w:szCs w:val="27"/>
              </w:rPr>
              <w:t>0.904</w:t>
            </w:r>
          </w:p>
        </w:tc>
        <w:tc>
          <w:tcPr>
            <w:tcW w:w="957" w:type="dxa"/>
          </w:tcPr>
          <w:p w:rsidR="00301561" w:rsidRDefault="00301561">
            <w:pPr>
              <w:shd w:val="clear" w:color="auto" w:fill="FFFFFF"/>
              <w:snapToGrid w:val="0"/>
              <w:rPr>
                <w:color w:val="000000"/>
                <w:szCs w:val="22"/>
              </w:rPr>
            </w:pPr>
            <w:r>
              <w:rPr>
                <w:color w:val="000000"/>
                <w:szCs w:val="22"/>
              </w:rPr>
              <w:t>0.2</w:t>
            </w:r>
          </w:p>
        </w:tc>
      </w:tr>
    </w:tbl>
    <w:p w:rsidR="00301561" w:rsidRDefault="00301561">
      <w:pPr>
        <w:shd w:val="clear" w:color="auto" w:fill="FFFFFF"/>
      </w:pPr>
    </w:p>
    <w:p w:rsidR="00301561" w:rsidRPr="009E32FC" w:rsidRDefault="00301561">
      <w:pPr>
        <w:shd w:val="clear" w:color="auto" w:fill="FFFFFF"/>
        <w:rPr>
          <w:color w:val="000000"/>
          <w:szCs w:val="22"/>
        </w:rPr>
      </w:pPr>
      <w:r>
        <w:rPr>
          <w:color w:val="000000"/>
          <w:szCs w:val="22"/>
          <w:u w:val="single"/>
        </w:rPr>
        <w:t>Measurements within the rod</w:t>
      </w:r>
      <w:r w:rsidR="009E32FC">
        <w:rPr>
          <w:color w:val="000000"/>
          <w:szCs w:val="22"/>
        </w:rPr>
        <w:t xml:space="preserve"> (see Figure 1.7)</w:t>
      </w:r>
    </w:p>
    <w:p w:rsidR="00301561" w:rsidRDefault="00301561">
      <w:pPr>
        <w:shd w:val="clear" w:color="auto" w:fill="FFFFFF"/>
        <w:rPr>
          <w:b/>
          <w:bCs/>
          <w:color w:val="000000"/>
          <w:szCs w:val="22"/>
        </w:rPr>
      </w:pPr>
    </w:p>
    <w:p w:rsidR="007C6C15" w:rsidRDefault="007C6C15">
      <w:pPr>
        <w:shd w:val="clear" w:color="auto" w:fill="FFFFFF"/>
        <w:rPr>
          <w:b/>
          <w:bCs/>
          <w:color w:val="000000"/>
          <w:szCs w:val="22"/>
        </w:rPr>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382"/>
        <w:gridCol w:w="1046"/>
        <w:gridCol w:w="922"/>
        <w:gridCol w:w="922"/>
        <w:gridCol w:w="912"/>
        <w:gridCol w:w="922"/>
        <w:gridCol w:w="931"/>
        <w:gridCol w:w="806"/>
        <w:gridCol w:w="957"/>
      </w:tblGrid>
      <w:tr w:rsidR="00301561" w:rsidTr="007C6C15">
        <w:trPr>
          <w:trHeight w:hRule="exact" w:val="560"/>
        </w:trPr>
        <w:tc>
          <w:tcPr>
            <w:tcW w:w="1382" w:type="dxa"/>
          </w:tcPr>
          <w:p w:rsidR="00301561" w:rsidRDefault="00301561">
            <w:pPr>
              <w:shd w:val="clear" w:color="auto" w:fill="FFFFFF"/>
              <w:snapToGrid w:val="0"/>
              <w:rPr>
                <w:color w:val="000000"/>
                <w:szCs w:val="23"/>
                <w:lang w:val="en-US"/>
              </w:rPr>
            </w:pPr>
            <w:r>
              <w:rPr>
                <w:color w:val="000000"/>
                <w:szCs w:val="23"/>
                <w:lang w:val="en-US"/>
              </w:rPr>
              <w:t>Pin Position</w:t>
            </w:r>
          </w:p>
        </w:tc>
        <w:tc>
          <w:tcPr>
            <w:tcW w:w="1968" w:type="dxa"/>
            <w:gridSpan w:val="2"/>
          </w:tcPr>
          <w:p w:rsidR="00301561" w:rsidRDefault="00301561">
            <w:pPr>
              <w:shd w:val="clear" w:color="auto" w:fill="FFFFFF"/>
              <w:snapToGrid w:val="0"/>
              <w:jc w:val="center"/>
              <w:rPr>
                <w:color w:val="000000"/>
                <w:szCs w:val="22"/>
              </w:rPr>
            </w:pPr>
            <w:r>
              <w:rPr>
                <w:color w:val="000000"/>
                <w:szCs w:val="22"/>
              </w:rPr>
              <w:t>Distance</w:t>
            </w:r>
            <w:r>
              <w:t xml:space="preserve"> </w:t>
            </w:r>
            <w:r>
              <w:rPr>
                <w:color w:val="000000"/>
                <w:szCs w:val="23"/>
              </w:rPr>
              <w:t>from Centre</w:t>
            </w:r>
            <w:r>
              <w:t xml:space="preserve"> </w:t>
            </w:r>
            <w:r>
              <w:rPr>
                <w:color w:val="000000"/>
                <w:szCs w:val="22"/>
              </w:rPr>
              <w:t>(cm)</w:t>
            </w:r>
          </w:p>
        </w:tc>
        <w:tc>
          <w:tcPr>
            <w:tcW w:w="922" w:type="dxa"/>
          </w:tcPr>
          <w:p w:rsidR="00301561" w:rsidRDefault="00301561">
            <w:pPr>
              <w:shd w:val="clear" w:color="auto" w:fill="FFFFFF"/>
              <w:snapToGrid w:val="0"/>
              <w:rPr>
                <w:color w:val="000000"/>
                <w:szCs w:val="22"/>
              </w:rPr>
            </w:pPr>
            <w:r>
              <w:rPr>
                <w:color w:val="000000"/>
                <w:szCs w:val="22"/>
              </w:rPr>
              <w:t>F28</w:t>
            </w:r>
          </w:p>
        </w:tc>
        <w:tc>
          <w:tcPr>
            <w:tcW w:w="912" w:type="dxa"/>
          </w:tcPr>
          <w:p w:rsidR="00301561" w:rsidRDefault="00301561">
            <w:pPr>
              <w:shd w:val="clear" w:color="auto" w:fill="FFFFFF"/>
              <w:snapToGrid w:val="0"/>
              <w:rPr>
                <w:color w:val="000000"/>
                <w:szCs w:val="23"/>
              </w:rPr>
            </w:pPr>
            <w:r>
              <w:rPr>
                <w:color w:val="000000"/>
                <w:szCs w:val="23"/>
              </w:rPr>
              <w:t>T</w:t>
            </w:r>
            <w:r w:rsidR="006F1B96">
              <w:rPr>
                <w:color w:val="000000"/>
                <w:szCs w:val="23"/>
              </w:rPr>
              <w:t>otal s</w:t>
            </w:r>
            <w:r>
              <w:rPr>
                <w:color w:val="000000"/>
                <w:szCs w:val="23"/>
              </w:rPr>
              <w:t>.d. (%)</w:t>
            </w:r>
          </w:p>
        </w:tc>
        <w:tc>
          <w:tcPr>
            <w:tcW w:w="922" w:type="dxa"/>
          </w:tcPr>
          <w:p w:rsidR="00301561" w:rsidRDefault="00301561">
            <w:pPr>
              <w:shd w:val="clear" w:color="auto" w:fill="FFFFFF"/>
              <w:snapToGrid w:val="0"/>
              <w:rPr>
                <w:color w:val="000000"/>
                <w:szCs w:val="27"/>
              </w:rPr>
            </w:pPr>
            <w:r>
              <w:rPr>
                <w:color w:val="000000"/>
                <w:szCs w:val="27"/>
              </w:rPr>
              <w:t>F25</w:t>
            </w:r>
          </w:p>
        </w:tc>
        <w:tc>
          <w:tcPr>
            <w:tcW w:w="931" w:type="dxa"/>
          </w:tcPr>
          <w:p w:rsidR="00301561" w:rsidRDefault="006F1B96">
            <w:pPr>
              <w:shd w:val="clear" w:color="auto" w:fill="FFFFFF"/>
              <w:snapToGrid w:val="0"/>
              <w:rPr>
                <w:color w:val="000000"/>
                <w:szCs w:val="23"/>
              </w:rPr>
            </w:pPr>
            <w:r>
              <w:rPr>
                <w:color w:val="000000"/>
                <w:szCs w:val="23"/>
              </w:rPr>
              <w:t>Total s</w:t>
            </w:r>
            <w:r w:rsidR="00301561">
              <w:rPr>
                <w:color w:val="000000"/>
                <w:szCs w:val="23"/>
              </w:rPr>
              <w:t>.d. (%)</w:t>
            </w:r>
          </w:p>
        </w:tc>
        <w:tc>
          <w:tcPr>
            <w:tcW w:w="806" w:type="dxa"/>
          </w:tcPr>
          <w:p w:rsidR="00301561" w:rsidRDefault="00301561">
            <w:pPr>
              <w:shd w:val="clear" w:color="auto" w:fill="FFFFFF"/>
              <w:snapToGrid w:val="0"/>
              <w:rPr>
                <w:color w:val="000000"/>
                <w:szCs w:val="22"/>
                <w:lang w:val="fr-FR"/>
              </w:rPr>
            </w:pPr>
            <w:r>
              <w:rPr>
                <w:color w:val="000000"/>
                <w:szCs w:val="22"/>
                <w:lang w:val="fr-FR"/>
              </w:rPr>
              <w:t>Ta</w:t>
            </w:r>
          </w:p>
        </w:tc>
        <w:tc>
          <w:tcPr>
            <w:tcW w:w="957" w:type="dxa"/>
          </w:tcPr>
          <w:p w:rsidR="00301561" w:rsidRDefault="006F1B96">
            <w:pPr>
              <w:shd w:val="clear" w:color="auto" w:fill="FFFFFF"/>
              <w:snapToGrid w:val="0"/>
              <w:rPr>
                <w:color w:val="000000"/>
                <w:szCs w:val="22"/>
                <w:lang w:val="en-US"/>
              </w:rPr>
            </w:pPr>
            <w:r>
              <w:rPr>
                <w:color w:val="000000"/>
                <w:szCs w:val="22"/>
                <w:lang w:val="en-US"/>
              </w:rPr>
              <w:t>Total s</w:t>
            </w:r>
            <w:r w:rsidR="00301561">
              <w:rPr>
                <w:color w:val="000000"/>
                <w:szCs w:val="22"/>
                <w:lang w:val="en-US"/>
              </w:rPr>
              <w:t>.d. (%)</w:t>
            </w:r>
          </w:p>
        </w:tc>
      </w:tr>
      <w:tr w:rsidR="00301561" w:rsidTr="007C6C15">
        <w:trPr>
          <w:trHeight w:hRule="exact" w:val="284"/>
        </w:trPr>
        <w:tc>
          <w:tcPr>
            <w:tcW w:w="1382" w:type="dxa"/>
          </w:tcPr>
          <w:p w:rsidR="00301561" w:rsidRDefault="00301561">
            <w:pPr>
              <w:shd w:val="clear" w:color="auto" w:fill="FFFFFF"/>
              <w:snapToGrid w:val="0"/>
              <w:rPr>
                <w:color w:val="000000"/>
                <w:szCs w:val="25"/>
                <w:lang w:val="en-US"/>
              </w:rPr>
            </w:pPr>
          </w:p>
        </w:tc>
        <w:tc>
          <w:tcPr>
            <w:tcW w:w="1046" w:type="dxa"/>
          </w:tcPr>
          <w:p w:rsidR="00301561" w:rsidRDefault="00301561">
            <w:pPr>
              <w:snapToGrid w:val="0"/>
              <w:jc w:val="center"/>
              <w:rPr>
                <w:lang w:val="en-US"/>
              </w:rPr>
            </w:pPr>
            <w:r>
              <w:rPr>
                <w:lang w:val="en-US"/>
              </w:rPr>
              <w:t>X</w:t>
            </w:r>
          </w:p>
        </w:tc>
        <w:tc>
          <w:tcPr>
            <w:tcW w:w="922" w:type="dxa"/>
          </w:tcPr>
          <w:p w:rsidR="00301561" w:rsidRDefault="00301561">
            <w:pPr>
              <w:snapToGrid w:val="0"/>
              <w:jc w:val="center"/>
              <w:rPr>
                <w:lang w:val="en-US"/>
              </w:rPr>
            </w:pPr>
            <w:r>
              <w:rPr>
                <w:lang w:val="en-US"/>
              </w:rPr>
              <w:t>Y</w:t>
            </w:r>
          </w:p>
        </w:tc>
        <w:tc>
          <w:tcPr>
            <w:tcW w:w="922" w:type="dxa"/>
          </w:tcPr>
          <w:p w:rsidR="00301561" w:rsidRDefault="00301561">
            <w:pPr>
              <w:shd w:val="clear" w:color="auto" w:fill="FFFFFF"/>
              <w:snapToGrid w:val="0"/>
              <w:rPr>
                <w:lang w:val="en-US"/>
              </w:rPr>
            </w:pPr>
          </w:p>
        </w:tc>
        <w:tc>
          <w:tcPr>
            <w:tcW w:w="912" w:type="dxa"/>
          </w:tcPr>
          <w:p w:rsidR="00301561" w:rsidRDefault="00301561">
            <w:pPr>
              <w:shd w:val="clear" w:color="auto" w:fill="FFFFFF"/>
              <w:snapToGrid w:val="0"/>
              <w:rPr>
                <w:lang w:val="en-US"/>
              </w:rPr>
            </w:pPr>
          </w:p>
        </w:tc>
        <w:tc>
          <w:tcPr>
            <w:tcW w:w="922" w:type="dxa"/>
          </w:tcPr>
          <w:p w:rsidR="00301561" w:rsidRDefault="00301561">
            <w:pPr>
              <w:shd w:val="clear" w:color="auto" w:fill="FFFFFF"/>
              <w:snapToGrid w:val="0"/>
              <w:rPr>
                <w:lang w:val="en-US"/>
              </w:rPr>
            </w:pPr>
          </w:p>
        </w:tc>
        <w:tc>
          <w:tcPr>
            <w:tcW w:w="931" w:type="dxa"/>
          </w:tcPr>
          <w:p w:rsidR="00301561" w:rsidRDefault="00301561">
            <w:pPr>
              <w:shd w:val="clear" w:color="auto" w:fill="FFFFFF"/>
              <w:snapToGrid w:val="0"/>
              <w:rPr>
                <w:lang w:val="en-US"/>
              </w:rPr>
            </w:pPr>
          </w:p>
        </w:tc>
        <w:tc>
          <w:tcPr>
            <w:tcW w:w="806" w:type="dxa"/>
          </w:tcPr>
          <w:p w:rsidR="00301561" w:rsidRDefault="00301561">
            <w:pPr>
              <w:shd w:val="clear" w:color="auto" w:fill="FFFFFF"/>
              <w:snapToGrid w:val="0"/>
              <w:rPr>
                <w:lang w:val="en-US"/>
              </w:rPr>
            </w:pPr>
          </w:p>
        </w:tc>
        <w:tc>
          <w:tcPr>
            <w:tcW w:w="957" w:type="dxa"/>
          </w:tcPr>
          <w:p w:rsidR="00301561" w:rsidRDefault="00301561">
            <w:pPr>
              <w:shd w:val="clear" w:color="auto" w:fill="FFFFFF"/>
              <w:snapToGrid w:val="0"/>
              <w:rPr>
                <w:lang w:val="en-US"/>
              </w:rPr>
            </w:pPr>
          </w:p>
        </w:tc>
      </w:tr>
      <w:tr w:rsidR="00301561" w:rsidTr="007C6C15">
        <w:trPr>
          <w:trHeight w:hRule="exact" w:val="284"/>
        </w:trPr>
        <w:tc>
          <w:tcPr>
            <w:tcW w:w="1382" w:type="dxa"/>
          </w:tcPr>
          <w:p w:rsidR="00301561" w:rsidRDefault="00301561">
            <w:pPr>
              <w:shd w:val="clear" w:color="auto" w:fill="FFFFFF"/>
              <w:snapToGrid w:val="0"/>
              <w:rPr>
                <w:lang w:val="en-US"/>
              </w:rPr>
            </w:pPr>
          </w:p>
        </w:tc>
        <w:tc>
          <w:tcPr>
            <w:tcW w:w="1046" w:type="dxa"/>
          </w:tcPr>
          <w:p w:rsidR="00301561" w:rsidRDefault="00301561">
            <w:pPr>
              <w:snapToGrid w:val="0"/>
              <w:jc w:val="right"/>
            </w:pPr>
          </w:p>
        </w:tc>
        <w:tc>
          <w:tcPr>
            <w:tcW w:w="922" w:type="dxa"/>
          </w:tcPr>
          <w:p w:rsidR="00301561" w:rsidRDefault="00301561">
            <w:pPr>
              <w:snapToGrid w:val="0"/>
              <w:jc w:val="right"/>
            </w:pPr>
          </w:p>
        </w:tc>
        <w:tc>
          <w:tcPr>
            <w:tcW w:w="922" w:type="dxa"/>
          </w:tcPr>
          <w:p w:rsidR="00301561" w:rsidRDefault="00301561">
            <w:pPr>
              <w:shd w:val="clear" w:color="auto" w:fill="FFFFFF"/>
              <w:snapToGrid w:val="0"/>
            </w:pPr>
          </w:p>
        </w:tc>
        <w:tc>
          <w:tcPr>
            <w:tcW w:w="912" w:type="dxa"/>
          </w:tcPr>
          <w:p w:rsidR="00301561" w:rsidRDefault="00301561">
            <w:pPr>
              <w:shd w:val="clear" w:color="auto" w:fill="FFFFFF"/>
              <w:snapToGrid w:val="0"/>
            </w:pPr>
          </w:p>
        </w:tc>
        <w:tc>
          <w:tcPr>
            <w:tcW w:w="922" w:type="dxa"/>
          </w:tcPr>
          <w:p w:rsidR="00301561" w:rsidRDefault="00301561">
            <w:pPr>
              <w:shd w:val="clear" w:color="auto" w:fill="FFFFFF"/>
              <w:snapToGrid w:val="0"/>
            </w:pPr>
          </w:p>
        </w:tc>
        <w:tc>
          <w:tcPr>
            <w:tcW w:w="931" w:type="dxa"/>
          </w:tcPr>
          <w:p w:rsidR="00301561" w:rsidRDefault="00301561">
            <w:pPr>
              <w:shd w:val="clear" w:color="auto" w:fill="FFFFFF"/>
              <w:snapToGrid w:val="0"/>
            </w:pPr>
          </w:p>
        </w:tc>
        <w:tc>
          <w:tcPr>
            <w:tcW w:w="806" w:type="dxa"/>
          </w:tcPr>
          <w:p w:rsidR="00301561" w:rsidRDefault="00301561">
            <w:pPr>
              <w:shd w:val="clear" w:color="auto" w:fill="FFFFFF"/>
              <w:snapToGrid w:val="0"/>
            </w:pPr>
          </w:p>
        </w:tc>
        <w:tc>
          <w:tcPr>
            <w:tcW w:w="957" w:type="dxa"/>
          </w:tcPr>
          <w:p w:rsidR="00301561" w:rsidRDefault="00301561">
            <w:pPr>
              <w:shd w:val="clear" w:color="auto" w:fill="FFFFFF"/>
              <w:snapToGrid w:val="0"/>
            </w:pPr>
          </w:p>
        </w:tc>
      </w:tr>
      <w:tr w:rsidR="00301561" w:rsidTr="007C6C15">
        <w:trPr>
          <w:trHeight w:hRule="exact" w:val="284"/>
        </w:trPr>
        <w:tc>
          <w:tcPr>
            <w:tcW w:w="1382" w:type="dxa"/>
          </w:tcPr>
          <w:p w:rsidR="00301561" w:rsidRDefault="00301561">
            <w:pPr>
              <w:shd w:val="clear" w:color="auto" w:fill="FFFFFF"/>
              <w:snapToGrid w:val="0"/>
              <w:rPr>
                <w:color w:val="000000"/>
                <w:szCs w:val="29"/>
              </w:rPr>
            </w:pPr>
            <w:r>
              <w:rPr>
                <w:color w:val="000000"/>
                <w:szCs w:val="29"/>
              </w:rPr>
              <w:t>3</w:t>
            </w:r>
          </w:p>
        </w:tc>
        <w:tc>
          <w:tcPr>
            <w:tcW w:w="1046" w:type="dxa"/>
          </w:tcPr>
          <w:p w:rsidR="00301561" w:rsidRDefault="00301561">
            <w:pPr>
              <w:snapToGrid w:val="0"/>
              <w:jc w:val="right"/>
            </w:pPr>
            <w:r>
              <w:t>-6.15</w:t>
            </w:r>
          </w:p>
        </w:tc>
        <w:tc>
          <w:tcPr>
            <w:tcW w:w="922" w:type="dxa"/>
          </w:tcPr>
          <w:p w:rsidR="00301561" w:rsidRDefault="00301561">
            <w:pPr>
              <w:snapToGrid w:val="0"/>
              <w:jc w:val="right"/>
            </w:pPr>
            <w:r>
              <w:t>2.69</w:t>
            </w:r>
          </w:p>
        </w:tc>
        <w:tc>
          <w:tcPr>
            <w:tcW w:w="922" w:type="dxa"/>
          </w:tcPr>
          <w:p w:rsidR="00301561" w:rsidRDefault="00301561">
            <w:pPr>
              <w:shd w:val="clear" w:color="auto" w:fill="FFFFFF"/>
              <w:snapToGrid w:val="0"/>
              <w:rPr>
                <w:color w:val="000000"/>
                <w:szCs w:val="27"/>
              </w:rPr>
            </w:pPr>
            <w:r>
              <w:rPr>
                <w:color w:val="000000"/>
                <w:szCs w:val="27"/>
              </w:rPr>
              <w:t>0.727</w:t>
            </w:r>
          </w:p>
        </w:tc>
        <w:tc>
          <w:tcPr>
            <w:tcW w:w="912" w:type="dxa"/>
          </w:tcPr>
          <w:p w:rsidR="00301561" w:rsidRDefault="00301561">
            <w:pPr>
              <w:shd w:val="clear" w:color="auto" w:fill="FFFFFF"/>
              <w:snapToGrid w:val="0"/>
              <w:rPr>
                <w:color w:val="000000"/>
                <w:szCs w:val="27"/>
              </w:rPr>
            </w:pPr>
            <w:r>
              <w:rPr>
                <w:color w:val="000000"/>
                <w:szCs w:val="27"/>
              </w:rPr>
              <w:t>1.7</w:t>
            </w:r>
          </w:p>
        </w:tc>
        <w:tc>
          <w:tcPr>
            <w:tcW w:w="922" w:type="dxa"/>
          </w:tcPr>
          <w:p w:rsidR="00301561" w:rsidRDefault="00301561">
            <w:pPr>
              <w:shd w:val="clear" w:color="auto" w:fill="FFFFFF"/>
              <w:snapToGrid w:val="0"/>
              <w:rPr>
                <w:color w:val="000000"/>
                <w:szCs w:val="25"/>
              </w:rPr>
            </w:pPr>
            <w:r>
              <w:rPr>
                <w:color w:val="000000"/>
                <w:szCs w:val="25"/>
              </w:rPr>
              <w:t>0.963</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2"/>
              </w:rPr>
            </w:pPr>
            <w:r>
              <w:rPr>
                <w:color w:val="000000"/>
                <w:szCs w:val="22"/>
              </w:rPr>
              <w:t>0.632</w:t>
            </w:r>
          </w:p>
        </w:tc>
        <w:tc>
          <w:tcPr>
            <w:tcW w:w="957" w:type="dxa"/>
          </w:tcPr>
          <w:p w:rsidR="00301561" w:rsidRDefault="00301561">
            <w:pPr>
              <w:shd w:val="clear" w:color="auto" w:fill="FFFFFF"/>
              <w:snapToGrid w:val="0"/>
              <w:rPr>
                <w:color w:val="000000"/>
                <w:szCs w:val="27"/>
              </w:rPr>
            </w:pPr>
            <w:r>
              <w:rPr>
                <w:color w:val="000000"/>
                <w:szCs w:val="27"/>
              </w:rPr>
              <w:t>0.7</w:t>
            </w:r>
          </w:p>
        </w:tc>
      </w:tr>
      <w:tr w:rsidR="00301561" w:rsidTr="007C6C15">
        <w:trPr>
          <w:trHeight w:hRule="exact" w:val="284"/>
        </w:trPr>
        <w:tc>
          <w:tcPr>
            <w:tcW w:w="1382" w:type="dxa"/>
          </w:tcPr>
          <w:p w:rsidR="00301561" w:rsidRDefault="00301561">
            <w:pPr>
              <w:shd w:val="clear" w:color="auto" w:fill="FFFFFF"/>
              <w:snapToGrid w:val="0"/>
              <w:rPr>
                <w:color w:val="000000"/>
                <w:szCs w:val="29"/>
              </w:rPr>
            </w:pPr>
            <w:r>
              <w:rPr>
                <w:color w:val="000000"/>
                <w:szCs w:val="29"/>
              </w:rPr>
              <w:t>5</w:t>
            </w:r>
          </w:p>
        </w:tc>
        <w:tc>
          <w:tcPr>
            <w:tcW w:w="1046" w:type="dxa"/>
          </w:tcPr>
          <w:p w:rsidR="00301561" w:rsidRDefault="00301561">
            <w:pPr>
              <w:snapToGrid w:val="0"/>
              <w:jc w:val="right"/>
            </w:pPr>
            <w:r>
              <w:t>-4.42</w:t>
            </w:r>
          </w:p>
        </w:tc>
        <w:tc>
          <w:tcPr>
            <w:tcW w:w="922" w:type="dxa"/>
          </w:tcPr>
          <w:p w:rsidR="00301561" w:rsidRDefault="00301561">
            <w:pPr>
              <w:snapToGrid w:val="0"/>
              <w:jc w:val="right"/>
            </w:pPr>
            <w:r>
              <w:t>-0.31</w:t>
            </w:r>
          </w:p>
        </w:tc>
        <w:tc>
          <w:tcPr>
            <w:tcW w:w="922" w:type="dxa"/>
          </w:tcPr>
          <w:p w:rsidR="00301561" w:rsidRDefault="00301561">
            <w:pPr>
              <w:shd w:val="clear" w:color="auto" w:fill="FFFFFF"/>
              <w:snapToGrid w:val="0"/>
              <w:rPr>
                <w:color w:val="000000"/>
                <w:szCs w:val="27"/>
              </w:rPr>
            </w:pPr>
            <w:r>
              <w:rPr>
                <w:color w:val="000000"/>
                <w:szCs w:val="27"/>
              </w:rPr>
              <w:t>-</w:t>
            </w:r>
          </w:p>
        </w:tc>
        <w:tc>
          <w:tcPr>
            <w:tcW w:w="912" w:type="dxa"/>
          </w:tcPr>
          <w:p w:rsidR="00301561" w:rsidRDefault="00301561">
            <w:pPr>
              <w:shd w:val="clear" w:color="auto" w:fill="FFFFFF"/>
              <w:snapToGrid w:val="0"/>
              <w:rPr>
                <w:color w:val="000000"/>
                <w:szCs w:val="27"/>
              </w:rPr>
            </w:pPr>
            <w:r>
              <w:rPr>
                <w:color w:val="000000"/>
                <w:szCs w:val="27"/>
              </w:rPr>
              <w:t>-</w:t>
            </w:r>
          </w:p>
        </w:tc>
        <w:tc>
          <w:tcPr>
            <w:tcW w:w="922" w:type="dxa"/>
          </w:tcPr>
          <w:p w:rsidR="00301561" w:rsidRDefault="00301561">
            <w:pPr>
              <w:shd w:val="clear" w:color="auto" w:fill="FFFFFF"/>
              <w:snapToGrid w:val="0"/>
              <w:rPr>
                <w:color w:val="000000"/>
                <w:szCs w:val="27"/>
              </w:rPr>
            </w:pPr>
            <w:r>
              <w:rPr>
                <w:color w:val="000000"/>
                <w:szCs w:val="27"/>
              </w:rPr>
              <w:t>0.972</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9"/>
              </w:rPr>
            </w:pPr>
            <w:r>
              <w:rPr>
                <w:color w:val="000000"/>
                <w:szCs w:val="29"/>
              </w:rPr>
              <w:t>0.643</w:t>
            </w:r>
          </w:p>
        </w:tc>
        <w:tc>
          <w:tcPr>
            <w:tcW w:w="957" w:type="dxa"/>
          </w:tcPr>
          <w:p w:rsidR="00301561" w:rsidRDefault="00301561">
            <w:pPr>
              <w:shd w:val="clear" w:color="auto" w:fill="FFFFFF"/>
              <w:snapToGrid w:val="0"/>
              <w:rPr>
                <w:color w:val="000000"/>
                <w:szCs w:val="22"/>
              </w:rPr>
            </w:pPr>
            <w:r>
              <w:rPr>
                <w:color w:val="000000"/>
                <w:szCs w:val="22"/>
              </w:rPr>
              <w:t>0.7</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6</w:t>
            </w:r>
          </w:p>
        </w:tc>
        <w:tc>
          <w:tcPr>
            <w:tcW w:w="1046" w:type="dxa"/>
          </w:tcPr>
          <w:p w:rsidR="00301561" w:rsidRDefault="00301561">
            <w:pPr>
              <w:snapToGrid w:val="0"/>
              <w:jc w:val="right"/>
            </w:pPr>
            <w:r>
              <w:t>-2.69</w:t>
            </w:r>
          </w:p>
        </w:tc>
        <w:tc>
          <w:tcPr>
            <w:tcW w:w="922" w:type="dxa"/>
          </w:tcPr>
          <w:p w:rsidR="00301561" w:rsidRDefault="00301561">
            <w:pPr>
              <w:snapToGrid w:val="0"/>
              <w:jc w:val="right"/>
            </w:pPr>
            <w:r>
              <w:t>-0.77</w:t>
            </w:r>
          </w:p>
        </w:tc>
        <w:tc>
          <w:tcPr>
            <w:tcW w:w="922" w:type="dxa"/>
          </w:tcPr>
          <w:p w:rsidR="00301561" w:rsidRDefault="00301561">
            <w:pPr>
              <w:shd w:val="clear" w:color="auto" w:fill="FFFFFF"/>
              <w:snapToGrid w:val="0"/>
              <w:rPr>
                <w:color w:val="000000"/>
                <w:szCs w:val="27"/>
              </w:rPr>
            </w:pPr>
            <w:r>
              <w:rPr>
                <w:color w:val="000000"/>
                <w:szCs w:val="27"/>
              </w:rPr>
              <w:t>0.734</w:t>
            </w:r>
          </w:p>
        </w:tc>
        <w:tc>
          <w:tcPr>
            <w:tcW w:w="912" w:type="dxa"/>
          </w:tcPr>
          <w:p w:rsidR="00301561" w:rsidRDefault="00301561">
            <w:pPr>
              <w:shd w:val="clear" w:color="auto" w:fill="FFFFFF"/>
              <w:snapToGrid w:val="0"/>
              <w:rPr>
                <w:color w:val="000000"/>
                <w:szCs w:val="27"/>
              </w:rPr>
            </w:pPr>
            <w:r>
              <w:rPr>
                <w:color w:val="000000"/>
                <w:szCs w:val="27"/>
              </w:rPr>
              <w:t>1.7</w:t>
            </w:r>
          </w:p>
        </w:tc>
        <w:tc>
          <w:tcPr>
            <w:tcW w:w="922" w:type="dxa"/>
          </w:tcPr>
          <w:p w:rsidR="00301561" w:rsidRDefault="00301561">
            <w:pPr>
              <w:shd w:val="clear" w:color="auto" w:fill="FFFFFF"/>
              <w:snapToGrid w:val="0"/>
              <w:rPr>
                <w:color w:val="000000"/>
                <w:szCs w:val="27"/>
              </w:rPr>
            </w:pPr>
            <w:r>
              <w:rPr>
                <w:color w:val="000000"/>
                <w:szCs w:val="27"/>
              </w:rPr>
              <w:t>0.968</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7"/>
              </w:rPr>
            </w:pPr>
            <w:r>
              <w:rPr>
                <w:color w:val="000000"/>
                <w:szCs w:val="27"/>
              </w:rPr>
              <w:t>0.640</w:t>
            </w:r>
          </w:p>
        </w:tc>
        <w:tc>
          <w:tcPr>
            <w:tcW w:w="957" w:type="dxa"/>
          </w:tcPr>
          <w:p w:rsidR="00301561" w:rsidRDefault="00301561">
            <w:pPr>
              <w:shd w:val="clear" w:color="auto" w:fill="FFFFFF"/>
              <w:snapToGrid w:val="0"/>
              <w:rPr>
                <w:color w:val="000000"/>
                <w:szCs w:val="25"/>
              </w:rPr>
            </w:pPr>
            <w:r>
              <w:rPr>
                <w:color w:val="000000"/>
                <w:szCs w:val="25"/>
              </w:rPr>
              <w:t>0.7</w:t>
            </w:r>
          </w:p>
        </w:tc>
      </w:tr>
      <w:tr w:rsidR="00301561" w:rsidTr="007C6C15">
        <w:trPr>
          <w:trHeight w:hRule="exact" w:val="284"/>
        </w:trPr>
        <w:tc>
          <w:tcPr>
            <w:tcW w:w="1382" w:type="dxa"/>
          </w:tcPr>
          <w:p w:rsidR="00301561" w:rsidRDefault="00301561">
            <w:pPr>
              <w:shd w:val="clear" w:color="auto" w:fill="FFFFFF"/>
              <w:snapToGrid w:val="0"/>
              <w:rPr>
                <w:color w:val="000000"/>
                <w:szCs w:val="29"/>
              </w:rPr>
            </w:pPr>
            <w:r>
              <w:rPr>
                <w:color w:val="000000"/>
                <w:szCs w:val="29"/>
              </w:rPr>
              <w:t>7</w:t>
            </w:r>
          </w:p>
        </w:tc>
        <w:tc>
          <w:tcPr>
            <w:tcW w:w="1046" w:type="dxa"/>
          </w:tcPr>
          <w:p w:rsidR="00301561" w:rsidRDefault="00301561">
            <w:pPr>
              <w:snapToGrid w:val="0"/>
              <w:jc w:val="right"/>
            </w:pPr>
            <w:r>
              <w:t>-0.96</w:t>
            </w:r>
          </w:p>
        </w:tc>
        <w:tc>
          <w:tcPr>
            <w:tcW w:w="922" w:type="dxa"/>
          </w:tcPr>
          <w:p w:rsidR="00301561" w:rsidRDefault="00301561">
            <w:pPr>
              <w:snapToGrid w:val="0"/>
              <w:jc w:val="right"/>
            </w:pPr>
            <w:r>
              <w:t>-0.31</w:t>
            </w:r>
          </w:p>
        </w:tc>
        <w:tc>
          <w:tcPr>
            <w:tcW w:w="922" w:type="dxa"/>
          </w:tcPr>
          <w:p w:rsidR="00301561" w:rsidRDefault="00301561">
            <w:pPr>
              <w:shd w:val="clear" w:color="auto" w:fill="FFFFFF"/>
              <w:snapToGrid w:val="0"/>
              <w:rPr>
                <w:color w:val="000000"/>
                <w:szCs w:val="27"/>
              </w:rPr>
            </w:pPr>
            <w:r>
              <w:rPr>
                <w:color w:val="000000"/>
                <w:szCs w:val="27"/>
              </w:rPr>
              <w:t>-</w:t>
            </w:r>
          </w:p>
        </w:tc>
        <w:tc>
          <w:tcPr>
            <w:tcW w:w="912" w:type="dxa"/>
          </w:tcPr>
          <w:p w:rsidR="00301561" w:rsidRDefault="00301561">
            <w:pPr>
              <w:shd w:val="clear" w:color="auto" w:fill="FFFFFF"/>
              <w:snapToGrid w:val="0"/>
              <w:rPr>
                <w:color w:val="000000"/>
                <w:szCs w:val="27"/>
              </w:rPr>
            </w:pPr>
            <w:r>
              <w:rPr>
                <w:color w:val="000000"/>
                <w:szCs w:val="27"/>
              </w:rPr>
              <w:t>-</w:t>
            </w:r>
          </w:p>
        </w:tc>
        <w:tc>
          <w:tcPr>
            <w:tcW w:w="922" w:type="dxa"/>
          </w:tcPr>
          <w:p w:rsidR="00301561" w:rsidRDefault="00301561">
            <w:pPr>
              <w:shd w:val="clear" w:color="auto" w:fill="FFFFFF"/>
              <w:snapToGrid w:val="0"/>
              <w:rPr>
                <w:color w:val="000000"/>
                <w:szCs w:val="27"/>
              </w:rPr>
            </w:pPr>
            <w:r>
              <w:rPr>
                <w:color w:val="000000"/>
                <w:szCs w:val="27"/>
              </w:rPr>
              <w:t>0.965</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7"/>
              </w:rPr>
            </w:pPr>
            <w:r>
              <w:rPr>
                <w:color w:val="000000"/>
                <w:szCs w:val="27"/>
              </w:rPr>
              <w:t>0.635</w:t>
            </w:r>
          </w:p>
        </w:tc>
        <w:tc>
          <w:tcPr>
            <w:tcW w:w="957" w:type="dxa"/>
          </w:tcPr>
          <w:p w:rsidR="00301561" w:rsidRDefault="00301561">
            <w:pPr>
              <w:shd w:val="clear" w:color="auto" w:fill="FFFFFF"/>
              <w:snapToGrid w:val="0"/>
              <w:rPr>
                <w:color w:val="000000"/>
                <w:szCs w:val="25"/>
              </w:rPr>
            </w:pPr>
            <w:r>
              <w:rPr>
                <w:color w:val="000000"/>
                <w:szCs w:val="25"/>
              </w:rPr>
              <w:t>0.7</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9</w:t>
            </w:r>
          </w:p>
        </w:tc>
        <w:tc>
          <w:tcPr>
            <w:tcW w:w="1046" w:type="dxa"/>
          </w:tcPr>
          <w:p w:rsidR="00301561" w:rsidRDefault="00301561">
            <w:pPr>
              <w:snapToGrid w:val="0"/>
              <w:jc w:val="right"/>
            </w:pPr>
            <w:r>
              <w:t>0.77</w:t>
            </w:r>
          </w:p>
        </w:tc>
        <w:tc>
          <w:tcPr>
            <w:tcW w:w="922" w:type="dxa"/>
          </w:tcPr>
          <w:p w:rsidR="00301561" w:rsidRDefault="00301561">
            <w:pPr>
              <w:snapToGrid w:val="0"/>
              <w:jc w:val="right"/>
            </w:pPr>
            <w:r>
              <w:t>2.69</w:t>
            </w:r>
          </w:p>
        </w:tc>
        <w:tc>
          <w:tcPr>
            <w:tcW w:w="922" w:type="dxa"/>
          </w:tcPr>
          <w:p w:rsidR="00301561" w:rsidRDefault="00301561">
            <w:pPr>
              <w:shd w:val="clear" w:color="auto" w:fill="FFFFFF"/>
              <w:snapToGrid w:val="0"/>
              <w:rPr>
                <w:color w:val="000000"/>
                <w:szCs w:val="22"/>
              </w:rPr>
            </w:pPr>
            <w:r>
              <w:rPr>
                <w:color w:val="000000"/>
                <w:szCs w:val="22"/>
              </w:rPr>
              <w:t>0.720</w:t>
            </w:r>
          </w:p>
        </w:tc>
        <w:tc>
          <w:tcPr>
            <w:tcW w:w="912" w:type="dxa"/>
          </w:tcPr>
          <w:p w:rsidR="00301561" w:rsidRDefault="00301561">
            <w:pPr>
              <w:shd w:val="clear" w:color="auto" w:fill="FFFFFF"/>
              <w:snapToGrid w:val="0"/>
              <w:rPr>
                <w:color w:val="000000"/>
                <w:szCs w:val="25"/>
              </w:rPr>
            </w:pPr>
            <w:r>
              <w:rPr>
                <w:color w:val="000000"/>
                <w:szCs w:val="25"/>
              </w:rPr>
              <w:t>1.7</w:t>
            </w:r>
          </w:p>
        </w:tc>
        <w:tc>
          <w:tcPr>
            <w:tcW w:w="922" w:type="dxa"/>
          </w:tcPr>
          <w:p w:rsidR="00301561" w:rsidRDefault="00301561">
            <w:pPr>
              <w:shd w:val="clear" w:color="auto" w:fill="FFFFFF"/>
              <w:snapToGrid w:val="0"/>
              <w:rPr>
                <w:color w:val="000000"/>
                <w:szCs w:val="27"/>
              </w:rPr>
            </w:pPr>
            <w:r>
              <w:rPr>
                <w:color w:val="000000"/>
                <w:szCs w:val="27"/>
              </w:rPr>
              <w:t>0.964</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7"/>
              </w:rPr>
            </w:pPr>
            <w:r>
              <w:rPr>
                <w:color w:val="000000"/>
                <w:szCs w:val="27"/>
              </w:rPr>
              <w:t>0.636</w:t>
            </w:r>
          </w:p>
        </w:tc>
        <w:tc>
          <w:tcPr>
            <w:tcW w:w="957" w:type="dxa"/>
          </w:tcPr>
          <w:p w:rsidR="00301561" w:rsidRDefault="00301561">
            <w:pPr>
              <w:shd w:val="clear" w:color="auto" w:fill="FFFFFF"/>
              <w:snapToGrid w:val="0"/>
              <w:rPr>
                <w:color w:val="000000"/>
                <w:szCs w:val="25"/>
              </w:rPr>
            </w:pPr>
            <w:r>
              <w:rPr>
                <w:color w:val="000000"/>
                <w:szCs w:val="25"/>
              </w:rPr>
              <w:t>0.7</w:t>
            </w:r>
          </w:p>
        </w:tc>
      </w:tr>
      <w:tr w:rsidR="00301561" w:rsidTr="007C6C15">
        <w:trPr>
          <w:trHeight w:hRule="exact" w:val="284"/>
        </w:trPr>
        <w:tc>
          <w:tcPr>
            <w:tcW w:w="1382" w:type="dxa"/>
          </w:tcPr>
          <w:p w:rsidR="00301561" w:rsidRDefault="00301561">
            <w:pPr>
              <w:shd w:val="clear" w:color="auto" w:fill="FFFFFF"/>
              <w:snapToGrid w:val="0"/>
              <w:rPr>
                <w:color w:val="000000"/>
                <w:szCs w:val="27"/>
              </w:rPr>
            </w:pPr>
            <w:r>
              <w:rPr>
                <w:color w:val="000000"/>
                <w:szCs w:val="27"/>
              </w:rPr>
              <w:t>12</w:t>
            </w:r>
          </w:p>
        </w:tc>
        <w:tc>
          <w:tcPr>
            <w:tcW w:w="1046" w:type="dxa"/>
          </w:tcPr>
          <w:p w:rsidR="00301561" w:rsidRDefault="00301561">
            <w:pPr>
              <w:snapToGrid w:val="0"/>
              <w:jc w:val="right"/>
            </w:pPr>
            <w:r>
              <w:t>-2.69</w:t>
            </w:r>
          </w:p>
        </w:tc>
        <w:tc>
          <w:tcPr>
            <w:tcW w:w="922" w:type="dxa"/>
          </w:tcPr>
          <w:p w:rsidR="00301561" w:rsidRDefault="00301561">
            <w:pPr>
              <w:snapToGrid w:val="0"/>
              <w:jc w:val="right"/>
            </w:pPr>
            <w:r>
              <w:t>6.15</w:t>
            </w:r>
          </w:p>
        </w:tc>
        <w:tc>
          <w:tcPr>
            <w:tcW w:w="922" w:type="dxa"/>
          </w:tcPr>
          <w:p w:rsidR="00301561" w:rsidRDefault="00301561">
            <w:pPr>
              <w:shd w:val="clear" w:color="auto" w:fill="FFFFFF"/>
              <w:snapToGrid w:val="0"/>
              <w:rPr>
                <w:color w:val="000000"/>
                <w:szCs w:val="22"/>
              </w:rPr>
            </w:pPr>
            <w:r>
              <w:rPr>
                <w:color w:val="000000"/>
                <w:szCs w:val="22"/>
              </w:rPr>
              <w:t>0.727</w:t>
            </w:r>
          </w:p>
        </w:tc>
        <w:tc>
          <w:tcPr>
            <w:tcW w:w="912" w:type="dxa"/>
          </w:tcPr>
          <w:p w:rsidR="00301561" w:rsidRDefault="00301561">
            <w:pPr>
              <w:shd w:val="clear" w:color="auto" w:fill="FFFFFF"/>
              <w:snapToGrid w:val="0"/>
              <w:rPr>
                <w:color w:val="000000"/>
                <w:szCs w:val="25"/>
              </w:rPr>
            </w:pPr>
            <w:r>
              <w:rPr>
                <w:color w:val="000000"/>
                <w:szCs w:val="25"/>
              </w:rPr>
              <w:t>1.7</w:t>
            </w:r>
          </w:p>
        </w:tc>
        <w:tc>
          <w:tcPr>
            <w:tcW w:w="922" w:type="dxa"/>
          </w:tcPr>
          <w:p w:rsidR="00301561" w:rsidRDefault="00301561">
            <w:pPr>
              <w:shd w:val="clear" w:color="auto" w:fill="FFFFFF"/>
              <w:snapToGrid w:val="0"/>
              <w:rPr>
                <w:color w:val="000000"/>
                <w:szCs w:val="25"/>
              </w:rPr>
            </w:pPr>
            <w:r>
              <w:rPr>
                <w:color w:val="000000"/>
                <w:szCs w:val="25"/>
              </w:rPr>
              <w:t>0.962</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7"/>
              </w:rPr>
            </w:pPr>
            <w:r>
              <w:rPr>
                <w:color w:val="000000"/>
                <w:szCs w:val="27"/>
              </w:rPr>
              <w:t>0.629</w:t>
            </w:r>
          </w:p>
        </w:tc>
        <w:tc>
          <w:tcPr>
            <w:tcW w:w="957" w:type="dxa"/>
          </w:tcPr>
          <w:p w:rsidR="00301561" w:rsidRDefault="00301561">
            <w:pPr>
              <w:shd w:val="clear" w:color="auto" w:fill="FFFFFF"/>
              <w:snapToGrid w:val="0"/>
              <w:rPr>
                <w:color w:val="000000"/>
                <w:szCs w:val="25"/>
              </w:rPr>
            </w:pPr>
            <w:r>
              <w:rPr>
                <w:color w:val="000000"/>
                <w:szCs w:val="25"/>
              </w:rPr>
              <w:t>0.7</w:t>
            </w:r>
          </w:p>
        </w:tc>
      </w:tr>
      <w:tr w:rsidR="00301561" w:rsidTr="007C6C15">
        <w:trPr>
          <w:trHeight w:hRule="exact" w:val="284"/>
        </w:trPr>
        <w:tc>
          <w:tcPr>
            <w:tcW w:w="1382" w:type="dxa"/>
          </w:tcPr>
          <w:p w:rsidR="00301561" w:rsidRDefault="00301561">
            <w:pPr>
              <w:shd w:val="clear" w:color="auto" w:fill="FFFFFF"/>
              <w:snapToGrid w:val="0"/>
              <w:rPr>
                <w:color w:val="000000"/>
                <w:szCs w:val="29"/>
              </w:rPr>
            </w:pPr>
            <w:r>
              <w:rPr>
                <w:color w:val="000000"/>
                <w:szCs w:val="29"/>
              </w:rPr>
              <w:t>15</w:t>
            </w:r>
          </w:p>
        </w:tc>
        <w:tc>
          <w:tcPr>
            <w:tcW w:w="1046" w:type="dxa"/>
          </w:tcPr>
          <w:p w:rsidR="00301561" w:rsidRDefault="00301561">
            <w:pPr>
              <w:snapToGrid w:val="0"/>
              <w:jc w:val="right"/>
            </w:pPr>
            <w:r>
              <w:t>-3.95</w:t>
            </w:r>
          </w:p>
        </w:tc>
        <w:tc>
          <w:tcPr>
            <w:tcW w:w="922" w:type="dxa"/>
          </w:tcPr>
          <w:p w:rsidR="00301561" w:rsidRDefault="00301561">
            <w:pPr>
              <w:snapToGrid w:val="0"/>
              <w:jc w:val="right"/>
            </w:pPr>
            <w:r>
              <w:t>1.42</w:t>
            </w:r>
          </w:p>
        </w:tc>
        <w:tc>
          <w:tcPr>
            <w:tcW w:w="922" w:type="dxa"/>
          </w:tcPr>
          <w:p w:rsidR="00301561" w:rsidRDefault="00301561">
            <w:pPr>
              <w:shd w:val="clear" w:color="auto" w:fill="FFFFFF"/>
              <w:snapToGrid w:val="0"/>
              <w:rPr>
                <w:color w:val="000000"/>
                <w:szCs w:val="11"/>
              </w:rPr>
            </w:pPr>
            <w:r>
              <w:rPr>
                <w:color w:val="000000"/>
                <w:szCs w:val="11"/>
              </w:rPr>
              <w:t>-</w:t>
            </w:r>
          </w:p>
        </w:tc>
        <w:tc>
          <w:tcPr>
            <w:tcW w:w="912" w:type="dxa"/>
          </w:tcPr>
          <w:p w:rsidR="00301561" w:rsidRDefault="00301561">
            <w:pPr>
              <w:shd w:val="clear" w:color="auto" w:fill="FFFFFF"/>
              <w:snapToGrid w:val="0"/>
              <w:rPr>
                <w:color w:val="000000"/>
                <w:szCs w:val="25"/>
              </w:rPr>
            </w:pPr>
            <w:r>
              <w:rPr>
                <w:color w:val="000000"/>
                <w:szCs w:val="25"/>
              </w:rPr>
              <w:t>-</w:t>
            </w:r>
          </w:p>
        </w:tc>
        <w:tc>
          <w:tcPr>
            <w:tcW w:w="922" w:type="dxa"/>
          </w:tcPr>
          <w:p w:rsidR="00301561" w:rsidRDefault="00301561">
            <w:pPr>
              <w:shd w:val="clear" w:color="auto" w:fill="FFFFFF"/>
              <w:snapToGrid w:val="0"/>
              <w:rPr>
                <w:color w:val="000000"/>
                <w:szCs w:val="27"/>
              </w:rPr>
            </w:pPr>
            <w:r>
              <w:rPr>
                <w:color w:val="000000"/>
                <w:szCs w:val="27"/>
              </w:rPr>
              <w:t>0.914</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7"/>
              </w:rPr>
            </w:pPr>
            <w:r>
              <w:rPr>
                <w:color w:val="000000"/>
                <w:szCs w:val="27"/>
              </w:rPr>
              <w:t>0.571</w:t>
            </w:r>
          </w:p>
        </w:tc>
        <w:tc>
          <w:tcPr>
            <w:tcW w:w="957" w:type="dxa"/>
          </w:tcPr>
          <w:p w:rsidR="00301561" w:rsidRDefault="00301561">
            <w:pPr>
              <w:shd w:val="clear" w:color="auto" w:fill="FFFFFF"/>
              <w:snapToGrid w:val="0"/>
              <w:rPr>
                <w:color w:val="000000"/>
                <w:szCs w:val="25"/>
              </w:rPr>
            </w:pPr>
            <w:r>
              <w:rPr>
                <w:color w:val="000000"/>
                <w:szCs w:val="25"/>
              </w:rPr>
              <w:t>0.4</w:t>
            </w:r>
          </w:p>
        </w:tc>
      </w:tr>
      <w:tr w:rsidR="00301561" w:rsidTr="007C6C15">
        <w:trPr>
          <w:trHeight w:hRule="exact" w:val="284"/>
        </w:trPr>
        <w:tc>
          <w:tcPr>
            <w:tcW w:w="1382" w:type="dxa"/>
          </w:tcPr>
          <w:p w:rsidR="00301561" w:rsidRDefault="00301561">
            <w:pPr>
              <w:shd w:val="clear" w:color="auto" w:fill="FFFFFF"/>
              <w:snapToGrid w:val="0"/>
              <w:rPr>
                <w:color w:val="000000"/>
                <w:szCs w:val="29"/>
              </w:rPr>
            </w:pPr>
            <w:r>
              <w:rPr>
                <w:color w:val="000000"/>
                <w:szCs w:val="29"/>
              </w:rPr>
              <w:t>16</w:t>
            </w:r>
          </w:p>
        </w:tc>
        <w:tc>
          <w:tcPr>
            <w:tcW w:w="1046" w:type="dxa"/>
          </w:tcPr>
          <w:p w:rsidR="00301561" w:rsidRDefault="00301561">
            <w:pPr>
              <w:snapToGrid w:val="0"/>
              <w:jc w:val="right"/>
            </w:pPr>
            <w:r>
              <w:t>-2.22</w:t>
            </w:r>
          </w:p>
        </w:tc>
        <w:tc>
          <w:tcPr>
            <w:tcW w:w="922" w:type="dxa"/>
          </w:tcPr>
          <w:p w:rsidR="00301561" w:rsidRDefault="00301561">
            <w:pPr>
              <w:snapToGrid w:val="0"/>
              <w:jc w:val="right"/>
            </w:pPr>
            <w:r>
              <w:t>0.96</w:t>
            </w:r>
          </w:p>
        </w:tc>
        <w:tc>
          <w:tcPr>
            <w:tcW w:w="922" w:type="dxa"/>
          </w:tcPr>
          <w:p w:rsidR="00301561" w:rsidRDefault="00301561">
            <w:pPr>
              <w:shd w:val="clear" w:color="auto" w:fill="FFFFFF"/>
              <w:snapToGrid w:val="0"/>
              <w:rPr>
                <w:color w:val="000000"/>
                <w:szCs w:val="27"/>
              </w:rPr>
            </w:pPr>
            <w:r>
              <w:rPr>
                <w:color w:val="000000"/>
                <w:szCs w:val="27"/>
              </w:rPr>
              <w:t>0.664</w:t>
            </w:r>
          </w:p>
        </w:tc>
        <w:tc>
          <w:tcPr>
            <w:tcW w:w="912" w:type="dxa"/>
          </w:tcPr>
          <w:p w:rsidR="00301561" w:rsidRDefault="00301561">
            <w:pPr>
              <w:shd w:val="clear" w:color="auto" w:fill="FFFFFF"/>
              <w:snapToGrid w:val="0"/>
              <w:rPr>
                <w:color w:val="000000"/>
                <w:szCs w:val="27"/>
              </w:rPr>
            </w:pPr>
            <w:r>
              <w:rPr>
                <w:color w:val="000000"/>
                <w:szCs w:val="27"/>
              </w:rPr>
              <w:t>1.7</w:t>
            </w:r>
          </w:p>
        </w:tc>
        <w:tc>
          <w:tcPr>
            <w:tcW w:w="922" w:type="dxa"/>
          </w:tcPr>
          <w:p w:rsidR="00301561" w:rsidRDefault="00301561">
            <w:pPr>
              <w:shd w:val="clear" w:color="auto" w:fill="FFFFFF"/>
              <w:snapToGrid w:val="0"/>
              <w:rPr>
                <w:color w:val="000000"/>
                <w:szCs w:val="27"/>
              </w:rPr>
            </w:pPr>
            <w:r>
              <w:rPr>
                <w:color w:val="000000"/>
                <w:szCs w:val="27"/>
              </w:rPr>
              <w:t>0.904</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7"/>
              </w:rPr>
            </w:pPr>
            <w:r>
              <w:rPr>
                <w:color w:val="000000"/>
                <w:szCs w:val="27"/>
              </w:rPr>
              <w:t>0.571</w:t>
            </w:r>
          </w:p>
        </w:tc>
        <w:tc>
          <w:tcPr>
            <w:tcW w:w="957" w:type="dxa"/>
          </w:tcPr>
          <w:p w:rsidR="00301561" w:rsidRDefault="00301561">
            <w:pPr>
              <w:shd w:val="clear" w:color="auto" w:fill="FFFFFF"/>
              <w:snapToGrid w:val="0"/>
              <w:rPr>
                <w:color w:val="000000"/>
                <w:szCs w:val="25"/>
              </w:rPr>
            </w:pPr>
            <w:r>
              <w:rPr>
                <w:color w:val="000000"/>
                <w:szCs w:val="25"/>
              </w:rPr>
              <w:t>0.4</w:t>
            </w:r>
          </w:p>
        </w:tc>
      </w:tr>
      <w:tr w:rsidR="00301561" w:rsidTr="007C6C15">
        <w:trPr>
          <w:trHeight w:hRule="exact" w:val="284"/>
        </w:trPr>
        <w:tc>
          <w:tcPr>
            <w:tcW w:w="1382" w:type="dxa"/>
          </w:tcPr>
          <w:p w:rsidR="00301561" w:rsidRDefault="00301561">
            <w:pPr>
              <w:shd w:val="clear" w:color="auto" w:fill="FFFFFF"/>
              <w:snapToGrid w:val="0"/>
              <w:rPr>
                <w:color w:val="000000"/>
                <w:szCs w:val="29"/>
              </w:rPr>
            </w:pPr>
            <w:r>
              <w:rPr>
                <w:color w:val="000000"/>
                <w:szCs w:val="29"/>
              </w:rPr>
              <w:t>19</w:t>
            </w:r>
          </w:p>
        </w:tc>
        <w:tc>
          <w:tcPr>
            <w:tcW w:w="1046" w:type="dxa"/>
          </w:tcPr>
          <w:p w:rsidR="00301561" w:rsidRDefault="00301561">
            <w:pPr>
              <w:snapToGrid w:val="0"/>
              <w:jc w:val="right"/>
            </w:pPr>
            <w:r>
              <w:t>-2.69</w:t>
            </w:r>
          </w:p>
        </w:tc>
        <w:tc>
          <w:tcPr>
            <w:tcW w:w="922" w:type="dxa"/>
          </w:tcPr>
          <w:p w:rsidR="00301561" w:rsidRDefault="00301561">
            <w:pPr>
              <w:snapToGrid w:val="0"/>
              <w:jc w:val="right"/>
            </w:pPr>
            <w:r>
              <w:t>2.69</w:t>
            </w:r>
          </w:p>
        </w:tc>
        <w:tc>
          <w:tcPr>
            <w:tcW w:w="922" w:type="dxa"/>
          </w:tcPr>
          <w:p w:rsidR="00301561" w:rsidRDefault="00301561">
            <w:pPr>
              <w:shd w:val="clear" w:color="auto" w:fill="FFFFFF"/>
              <w:snapToGrid w:val="0"/>
              <w:rPr>
                <w:color w:val="000000"/>
                <w:szCs w:val="27"/>
              </w:rPr>
            </w:pPr>
            <w:r>
              <w:rPr>
                <w:color w:val="000000"/>
                <w:szCs w:val="27"/>
              </w:rPr>
              <w:t>0.637</w:t>
            </w:r>
          </w:p>
        </w:tc>
        <w:tc>
          <w:tcPr>
            <w:tcW w:w="912" w:type="dxa"/>
          </w:tcPr>
          <w:p w:rsidR="00301561" w:rsidRDefault="00301561">
            <w:pPr>
              <w:shd w:val="clear" w:color="auto" w:fill="FFFFFF"/>
              <w:snapToGrid w:val="0"/>
              <w:rPr>
                <w:color w:val="000000"/>
                <w:szCs w:val="27"/>
              </w:rPr>
            </w:pPr>
            <w:r>
              <w:rPr>
                <w:color w:val="000000"/>
                <w:szCs w:val="27"/>
              </w:rPr>
              <w:t>1.7</w:t>
            </w:r>
          </w:p>
        </w:tc>
        <w:tc>
          <w:tcPr>
            <w:tcW w:w="922" w:type="dxa"/>
          </w:tcPr>
          <w:p w:rsidR="00301561" w:rsidRDefault="00301561">
            <w:pPr>
              <w:shd w:val="clear" w:color="auto" w:fill="FFFFFF"/>
              <w:snapToGrid w:val="0"/>
              <w:rPr>
                <w:color w:val="000000"/>
                <w:szCs w:val="27"/>
              </w:rPr>
            </w:pPr>
            <w:r>
              <w:rPr>
                <w:color w:val="000000"/>
                <w:szCs w:val="27"/>
              </w:rPr>
              <w:t>0.894</w:t>
            </w:r>
          </w:p>
        </w:tc>
        <w:tc>
          <w:tcPr>
            <w:tcW w:w="931" w:type="dxa"/>
          </w:tcPr>
          <w:p w:rsidR="00301561" w:rsidRDefault="00301561">
            <w:pPr>
              <w:shd w:val="clear" w:color="auto" w:fill="FFFFFF"/>
              <w:snapToGrid w:val="0"/>
              <w:rPr>
                <w:color w:val="000000"/>
                <w:szCs w:val="27"/>
              </w:rPr>
            </w:pPr>
            <w:r>
              <w:rPr>
                <w:color w:val="000000"/>
                <w:szCs w:val="27"/>
              </w:rPr>
              <w:t>1.4</w:t>
            </w:r>
          </w:p>
        </w:tc>
        <w:tc>
          <w:tcPr>
            <w:tcW w:w="806" w:type="dxa"/>
          </w:tcPr>
          <w:p w:rsidR="00301561" w:rsidRDefault="00301561">
            <w:pPr>
              <w:shd w:val="clear" w:color="auto" w:fill="FFFFFF"/>
              <w:snapToGrid w:val="0"/>
              <w:rPr>
                <w:color w:val="000000"/>
                <w:szCs w:val="27"/>
              </w:rPr>
            </w:pPr>
            <w:r>
              <w:rPr>
                <w:color w:val="000000"/>
                <w:szCs w:val="27"/>
              </w:rPr>
              <w:t>0.557</w:t>
            </w:r>
          </w:p>
        </w:tc>
        <w:tc>
          <w:tcPr>
            <w:tcW w:w="957" w:type="dxa"/>
          </w:tcPr>
          <w:p w:rsidR="00301561" w:rsidRDefault="00301561">
            <w:pPr>
              <w:shd w:val="clear" w:color="auto" w:fill="FFFFFF"/>
              <w:snapToGrid w:val="0"/>
              <w:rPr>
                <w:color w:val="000000"/>
                <w:szCs w:val="25"/>
              </w:rPr>
            </w:pPr>
            <w:r>
              <w:rPr>
                <w:color w:val="000000"/>
                <w:szCs w:val="25"/>
              </w:rPr>
              <w:t>0.2</w:t>
            </w:r>
          </w:p>
        </w:tc>
      </w:tr>
    </w:tbl>
    <w:p w:rsidR="00301561" w:rsidRDefault="00301561">
      <w:pPr>
        <w:shd w:val="clear" w:color="auto" w:fill="FFFFFF"/>
        <w:rPr>
          <w:color w:val="000000"/>
          <w:szCs w:val="22"/>
        </w:rPr>
      </w:pPr>
    </w:p>
    <w:p w:rsidR="00301561" w:rsidRDefault="00301561">
      <w:pPr>
        <w:shd w:val="clear" w:color="auto" w:fill="FFFFFF"/>
        <w:rPr>
          <w:color w:val="000000"/>
          <w:szCs w:val="22"/>
        </w:rPr>
      </w:pPr>
      <w:r>
        <w:rPr>
          <w:color w:val="000000"/>
          <w:szCs w:val="22"/>
        </w:rPr>
        <w:t>Note: The tantalum results have not been corrected for self-shielding.</w:t>
      </w:r>
    </w:p>
    <w:p w:rsidR="00301561" w:rsidRDefault="00301561">
      <w:pPr>
        <w:shd w:val="clear" w:color="auto" w:fill="FFFFFF"/>
      </w:pPr>
    </w:p>
    <w:p w:rsidR="004351DB" w:rsidRDefault="00301561">
      <w:pPr>
        <w:shd w:val="clear" w:color="auto" w:fill="FFFFFF"/>
      </w:pPr>
      <w:r>
        <w:t>The pin numbering is clockwise, with the outer ring of 12 following the numbering of the clock, from 1 to 12, the inner ring of 6 being numbered with 13 being between 12 and 1.  The central pin is number 19.</w:t>
      </w:r>
      <w:r>
        <w:br w:type="page"/>
      </w:r>
    </w:p>
    <w:p w:rsidR="00301561" w:rsidRDefault="00301561" w:rsidP="004351DB">
      <w:pPr>
        <w:pStyle w:val="TableHeading"/>
      </w:pPr>
      <w:bookmarkStart w:id="99" w:name="_Toc197256879"/>
      <w:r>
        <w:t xml:space="preserve">Table </w:t>
      </w:r>
      <w:r>
        <w:rPr>
          <w:szCs w:val="22"/>
          <w:lang w:val="en-US"/>
        </w:rPr>
        <w:t>1.</w:t>
      </w:r>
      <w:r>
        <w:rPr>
          <w:lang w:val="en-US"/>
        </w:rPr>
        <w:t>33</w:t>
      </w:r>
      <w:r>
        <w:t xml:space="preserve">  U235 and U238 Radial Scans - BN(O)</w:t>
      </w:r>
      <w:bookmarkEnd w:id="99"/>
    </w:p>
    <w:p w:rsidR="009E32FC" w:rsidRPr="009E32FC" w:rsidRDefault="009E32FC" w:rsidP="009E32FC">
      <w:r>
        <w:rPr>
          <w:color w:val="000000"/>
          <w:szCs w:val="22"/>
        </w:rPr>
        <w:t>(see Figure 1.5)</w:t>
      </w:r>
    </w:p>
    <w:p w:rsidR="00301561" w:rsidRDefault="00301561">
      <w:pPr>
        <w:shd w:val="clear" w:color="auto" w:fill="FFFFFF"/>
      </w:pPr>
    </w:p>
    <w:tbl>
      <w:tblPr>
        <w:tblW w:w="0" w:type="auto"/>
        <w:tblInd w:w="40" w:type="dxa"/>
        <w:tblLayout w:type="fixed"/>
        <w:tblCellMar>
          <w:left w:w="40" w:type="dxa"/>
          <w:right w:w="40" w:type="dxa"/>
        </w:tblCellMar>
        <w:tblLook w:val="0000"/>
      </w:tblPr>
      <w:tblGrid>
        <w:gridCol w:w="1373"/>
        <w:gridCol w:w="1037"/>
        <w:gridCol w:w="922"/>
        <w:gridCol w:w="922"/>
        <w:gridCol w:w="922"/>
        <w:gridCol w:w="912"/>
        <w:gridCol w:w="957"/>
      </w:tblGrid>
      <w:tr w:rsidR="00301561">
        <w:trPr>
          <w:cantSplit/>
          <w:trHeight w:hRule="exact" w:val="720"/>
        </w:trPr>
        <w:tc>
          <w:tcPr>
            <w:tcW w:w="1373"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Element</w:t>
            </w:r>
          </w:p>
          <w:p w:rsidR="00301561" w:rsidRDefault="00301561">
            <w:pPr>
              <w:shd w:val="clear" w:color="auto" w:fill="FFFFFF"/>
              <w:rPr>
                <w:color w:val="000000"/>
                <w:szCs w:val="21"/>
              </w:rPr>
            </w:pPr>
            <w:r>
              <w:rPr>
                <w:color w:val="000000"/>
                <w:szCs w:val="21"/>
              </w:rPr>
              <w:t>Position</w:t>
            </w:r>
          </w:p>
          <w:p w:rsidR="00301561" w:rsidRDefault="00301561">
            <w:pPr>
              <w:snapToGrid w:val="0"/>
            </w:pPr>
          </w:p>
          <w:p w:rsidR="00301561" w:rsidRDefault="00301561"/>
        </w:tc>
        <w:tc>
          <w:tcPr>
            <w:tcW w:w="1959" w:type="dxa"/>
            <w:gridSpan w:val="2"/>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Distance from Centre (cm)</w:t>
            </w:r>
          </w:p>
          <w:p w:rsidR="00301561" w:rsidRDefault="00301561">
            <w:pPr>
              <w:shd w:val="clear" w:color="auto" w:fill="FFFFFF"/>
            </w:pPr>
          </w:p>
        </w:tc>
        <w:tc>
          <w:tcPr>
            <w:tcW w:w="92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F28</w:t>
            </w:r>
          </w:p>
          <w:p w:rsidR="00301561" w:rsidRDefault="00301561">
            <w:pPr>
              <w:shd w:val="clear" w:color="auto" w:fill="FFFFFF"/>
              <w:snapToGrid w:val="0"/>
            </w:pPr>
          </w:p>
          <w:p w:rsidR="00301561" w:rsidRDefault="00301561">
            <w:pPr>
              <w:shd w:val="clear" w:color="auto" w:fill="FFFFFF"/>
            </w:pPr>
          </w:p>
        </w:tc>
        <w:tc>
          <w:tcPr>
            <w:tcW w:w="92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Total S.d. (%)</w:t>
            </w:r>
          </w:p>
          <w:p w:rsidR="00301561" w:rsidRDefault="00301561">
            <w:pPr>
              <w:shd w:val="clear" w:color="auto" w:fill="FFFFFF"/>
              <w:snapToGrid w:val="0"/>
            </w:pPr>
          </w:p>
          <w:p w:rsidR="00301561" w:rsidRDefault="00301561">
            <w:pPr>
              <w:shd w:val="clear" w:color="auto" w:fill="FFFFFF"/>
            </w:pPr>
          </w:p>
        </w:tc>
        <w:tc>
          <w:tcPr>
            <w:tcW w:w="91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F25</w:t>
            </w:r>
          </w:p>
          <w:p w:rsidR="00301561" w:rsidRDefault="00301561">
            <w:pPr>
              <w:shd w:val="clear" w:color="auto" w:fill="FFFFFF"/>
              <w:snapToGrid w:val="0"/>
            </w:pPr>
          </w:p>
          <w:p w:rsidR="00301561" w:rsidRDefault="00301561">
            <w:pPr>
              <w:shd w:val="clear" w:color="auto" w:fill="FFFFFF"/>
            </w:pPr>
          </w:p>
        </w:tc>
        <w:tc>
          <w:tcPr>
            <w:tcW w:w="957" w:type="dxa"/>
            <w:vMerge w:val="restart"/>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iCs/>
                <w:color w:val="000000"/>
                <w:szCs w:val="24"/>
              </w:rPr>
            </w:pPr>
            <w:r>
              <w:rPr>
                <w:color w:val="000000"/>
                <w:szCs w:val="24"/>
              </w:rPr>
              <w:t xml:space="preserve">Total S.d. </w:t>
            </w:r>
            <w:r>
              <w:rPr>
                <w:iCs/>
                <w:color w:val="000000"/>
                <w:szCs w:val="24"/>
              </w:rPr>
              <w:t>(%)</w:t>
            </w:r>
          </w:p>
          <w:p w:rsidR="00301561" w:rsidRDefault="00301561">
            <w:pPr>
              <w:shd w:val="clear" w:color="auto" w:fill="FFFFFF"/>
              <w:snapToGrid w:val="0"/>
            </w:pPr>
          </w:p>
          <w:p w:rsidR="00301561" w:rsidRDefault="00301561">
            <w:pPr>
              <w:shd w:val="clear" w:color="auto" w:fill="FFFFFF"/>
            </w:pPr>
          </w:p>
        </w:tc>
      </w:tr>
      <w:tr w:rsidR="00301561">
        <w:trPr>
          <w:cantSplit/>
          <w:trHeight w:hRule="exact" w:val="555"/>
        </w:trPr>
        <w:tc>
          <w:tcPr>
            <w:tcW w:w="1373" w:type="dxa"/>
            <w:vMerge/>
            <w:tcBorders>
              <w:top w:val="single" w:sz="4" w:space="0" w:color="000000"/>
              <w:left w:val="single" w:sz="4" w:space="0" w:color="000000"/>
              <w:bottom w:val="single" w:sz="4" w:space="0" w:color="000000"/>
            </w:tcBorders>
          </w:tcPr>
          <w:p w:rsidR="00301561" w:rsidRDefault="00301561"/>
        </w:tc>
        <w:tc>
          <w:tcPr>
            <w:tcW w:w="1037"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X</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Y</w:t>
            </w:r>
          </w:p>
        </w:tc>
        <w:tc>
          <w:tcPr>
            <w:tcW w:w="922" w:type="dxa"/>
            <w:vMerge/>
            <w:tcBorders>
              <w:top w:val="single" w:sz="4" w:space="0" w:color="000000"/>
              <w:left w:val="single" w:sz="4" w:space="0" w:color="000000"/>
              <w:bottom w:val="single" w:sz="4" w:space="0" w:color="000000"/>
            </w:tcBorders>
          </w:tcPr>
          <w:p w:rsidR="00301561" w:rsidRDefault="00301561"/>
        </w:tc>
        <w:tc>
          <w:tcPr>
            <w:tcW w:w="922" w:type="dxa"/>
            <w:vMerge/>
            <w:tcBorders>
              <w:top w:val="single" w:sz="4" w:space="0" w:color="000000"/>
              <w:left w:val="single" w:sz="4" w:space="0" w:color="000000"/>
              <w:bottom w:val="single" w:sz="4" w:space="0" w:color="000000"/>
            </w:tcBorders>
          </w:tcPr>
          <w:p w:rsidR="00301561" w:rsidRDefault="00301561"/>
        </w:tc>
        <w:tc>
          <w:tcPr>
            <w:tcW w:w="912" w:type="dxa"/>
            <w:vMerge/>
            <w:tcBorders>
              <w:top w:val="single" w:sz="4" w:space="0" w:color="000000"/>
              <w:left w:val="single" w:sz="4" w:space="0" w:color="000000"/>
              <w:bottom w:val="single" w:sz="4" w:space="0" w:color="000000"/>
            </w:tcBorders>
          </w:tcPr>
          <w:p w:rsidR="00301561" w:rsidRDefault="00301561"/>
        </w:tc>
        <w:tc>
          <w:tcPr>
            <w:tcW w:w="957" w:type="dxa"/>
            <w:vMerge/>
            <w:tcBorders>
              <w:top w:val="single" w:sz="4" w:space="0" w:color="000000"/>
              <w:left w:val="single" w:sz="4" w:space="0" w:color="000000"/>
              <w:bottom w:val="single" w:sz="4" w:space="0" w:color="000000"/>
              <w:right w:val="single" w:sz="4" w:space="0" w:color="000000"/>
            </w:tcBorders>
          </w:tcPr>
          <w:p w:rsidR="00301561" w:rsidRDefault="00301561"/>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40-50</w:t>
            </w:r>
          </w:p>
        </w:tc>
        <w:tc>
          <w:tcPr>
            <w:tcW w:w="1037" w:type="dxa"/>
            <w:tcBorders>
              <w:left w:val="single" w:sz="4" w:space="0" w:color="000000"/>
              <w:bottom w:val="single" w:sz="4" w:space="0" w:color="000000"/>
            </w:tcBorders>
          </w:tcPr>
          <w:p w:rsidR="00301561" w:rsidRDefault="00301561">
            <w:pPr>
              <w:snapToGrid w:val="0"/>
              <w:jc w:val="right"/>
            </w:pPr>
            <w:r>
              <w:t>54.25</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1.000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0.6</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1.000</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0.3</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43-50</w:t>
            </w:r>
          </w:p>
        </w:tc>
        <w:tc>
          <w:tcPr>
            <w:tcW w:w="1037" w:type="dxa"/>
            <w:tcBorders>
              <w:left w:val="single" w:sz="4" w:space="0" w:color="000000"/>
              <w:bottom w:val="single" w:sz="4" w:space="0" w:color="000000"/>
            </w:tcBorders>
          </w:tcPr>
          <w:p w:rsidR="00301561" w:rsidRDefault="00301561">
            <w:pPr>
              <w:snapToGrid w:val="0"/>
              <w:jc w:val="right"/>
            </w:pPr>
            <w:r>
              <w:t>37.87</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1.106</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0.8</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1.151</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0.5</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9"/>
                <w:lang w:val="en-US"/>
              </w:rPr>
            </w:pPr>
            <w:r>
              <w:rPr>
                <w:color w:val="000000"/>
                <w:szCs w:val="29"/>
                <w:lang w:val="en-US"/>
              </w:rPr>
              <w:t>46-50</w:t>
            </w:r>
          </w:p>
        </w:tc>
        <w:tc>
          <w:tcPr>
            <w:tcW w:w="1037" w:type="dxa"/>
            <w:tcBorders>
              <w:left w:val="single" w:sz="4" w:space="0" w:color="000000"/>
              <w:bottom w:val="single" w:sz="4" w:space="0" w:color="000000"/>
            </w:tcBorders>
          </w:tcPr>
          <w:p w:rsidR="00301561" w:rsidRDefault="00301561">
            <w:pPr>
              <w:snapToGrid w:val="0"/>
              <w:jc w:val="right"/>
            </w:pPr>
            <w:r>
              <w:t>21.75</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1.142</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1.216</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0.8</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48-50</w:t>
            </w:r>
          </w:p>
        </w:tc>
        <w:tc>
          <w:tcPr>
            <w:tcW w:w="1037" w:type="dxa"/>
            <w:tcBorders>
              <w:left w:val="single" w:sz="4" w:space="0" w:color="000000"/>
              <w:bottom w:val="single" w:sz="4" w:space="0" w:color="000000"/>
            </w:tcBorders>
          </w:tcPr>
          <w:p w:rsidR="00301561" w:rsidRDefault="00301561">
            <w:pPr>
              <w:snapToGrid w:val="0"/>
              <w:jc w:val="right"/>
            </w:pPr>
            <w:r>
              <w:t>10.74</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1.191</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1.1</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49-50</w:t>
            </w:r>
          </w:p>
        </w:tc>
        <w:tc>
          <w:tcPr>
            <w:tcW w:w="1037" w:type="dxa"/>
            <w:tcBorders>
              <w:left w:val="single" w:sz="4" w:space="0" w:color="000000"/>
              <w:bottom w:val="single" w:sz="4" w:space="0" w:color="000000"/>
            </w:tcBorders>
          </w:tcPr>
          <w:p w:rsidR="00301561" w:rsidRDefault="00301561">
            <w:pPr>
              <w:snapToGrid w:val="0"/>
              <w:jc w:val="right"/>
            </w:pPr>
            <w:r>
              <w:t>6.73</w:t>
            </w:r>
          </w:p>
        </w:tc>
        <w:tc>
          <w:tcPr>
            <w:tcW w:w="922" w:type="dxa"/>
            <w:tcBorders>
              <w:left w:val="single" w:sz="4" w:space="0" w:color="000000"/>
              <w:bottom w:val="single" w:sz="4" w:space="0" w:color="000000"/>
            </w:tcBorders>
          </w:tcPr>
          <w:p w:rsidR="00301561" w:rsidRDefault="00301561">
            <w:pPr>
              <w:snapToGrid w:val="0"/>
              <w:jc w:val="right"/>
            </w:pPr>
            <w:r>
              <w:t>-1.36</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1.163</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1.2</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49-50</w:t>
            </w:r>
          </w:p>
        </w:tc>
        <w:tc>
          <w:tcPr>
            <w:tcW w:w="1037" w:type="dxa"/>
            <w:tcBorders>
              <w:left w:val="single" w:sz="4" w:space="0" w:color="000000"/>
              <w:bottom w:val="single" w:sz="4" w:space="0" w:color="000000"/>
            </w:tcBorders>
          </w:tcPr>
          <w:p w:rsidR="00301561" w:rsidRDefault="00301561">
            <w:pPr>
              <w:snapToGrid w:val="0"/>
              <w:jc w:val="right"/>
            </w:pPr>
            <w:r>
              <w:t>5.37</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1.024</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1.5</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1.136</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1.2</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49-50</w:t>
            </w:r>
          </w:p>
        </w:tc>
        <w:tc>
          <w:tcPr>
            <w:tcW w:w="1037" w:type="dxa"/>
            <w:tcBorders>
              <w:left w:val="single" w:sz="4" w:space="0" w:color="000000"/>
              <w:bottom w:val="single" w:sz="4" w:space="0" w:color="000000"/>
            </w:tcBorders>
          </w:tcPr>
          <w:p w:rsidR="00301561" w:rsidRDefault="00301561">
            <w:pPr>
              <w:snapToGrid w:val="0"/>
              <w:jc w:val="right"/>
            </w:pPr>
            <w:r>
              <w:t>4.02</w:t>
            </w:r>
          </w:p>
        </w:tc>
        <w:tc>
          <w:tcPr>
            <w:tcW w:w="922" w:type="dxa"/>
            <w:tcBorders>
              <w:left w:val="single" w:sz="4" w:space="0" w:color="000000"/>
              <w:bottom w:val="single" w:sz="4" w:space="0" w:color="000000"/>
            </w:tcBorders>
          </w:tcPr>
          <w:p w:rsidR="00301561" w:rsidRDefault="00301561">
            <w:pPr>
              <w:snapToGrid w:val="0"/>
              <w:jc w:val="right"/>
            </w:pPr>
            <w:r>
              <w:t>1.36</w:t>
            </w:r>
          </w:p>
        </w:tc>
        <w:tc>
          <w:tcPr>
            <w:tcW w:w="922" w:type="dxa"/>
            <w:tcBorders>
              <w:left w:val="single" w:sz="4" w:space="0" w:color="000000"/>
              <w:bottom w:val="single" w:sz="4" w:space="0" w:color="000000"/>
            </w:tcBorders>
          </w:tcPr>
          <w:p w:rsidR="00301561" w:rsidRDefault="00301561">
            <w:pPr>
              <w:snapToGrid w:val="0"/>
              <w:rPr>
                <w:rFonts w:cs="Courier New"/>
                <w:lang w:val="en-US"/>
              </w:rPr>
            </w:pPr>
            <w:r>
              <w:rPr>
                <w:rFonts w:cs="Courier New"/>
                <w:lang w:val="en-US"/>
              </w:rPr>
              <w:t>-</w:t>
            </w:r>
          </w:p>
        </w:tc>
        <w:tc>
          <w:tcPr>
            <w:tcW w:w="922" w:type="dxa"/>
            <w:tcBorders>
              <w:left w:val="single" w:sz="4" w:space="0" w:color="000000"/>
              <w:bottom w:val="single" w:sz="4" w:space="0" w:color="000000"/>
            </w:tcBorders>
          </w:tcPr>
          <w:p w:rsidR="00301561" w:rsidRDefault="00301561">
            <w:pPr>
              <w:snapToGrid w:val="0"/>
              <w:rPr>
                <w:rFonts w:cs="Courier New"/>
                <w:lang w:val="en-US"/>
              </w:rPr>
            </w:pPr>
            <w:r>
              <w:rPr>
                <w:rFonts w:cs="Courier New"/>
                <w:lang w:val="en-US"/>
              </w:rPr>
              <w:t>-</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1.114</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1.2</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lang w:val="en-US"/>
              </w:rPr>
            </w:pPr>
            <w:r>
              <w:rPr>
                <w:color w:val="000000"/>
                <w:szCs w:val="27"/>
                <w:lang w:val="en-US"/>
              </w:rPr>
              <w:t>49-49</w:t>
            </w:r>
          </w:p>
        </w:tc>
        <w:tc>
          <w:tcPr>
            <w:tcW w:w="1037" w:type="dxa"/>
            <w:tcBorders>
              <w:left w:val="single" w:sz="4" w:space="0" w:color="000000"/>
              <w:bottom w:val="single" w:sz="4" w:space="0" w:color="000000"/>
            </w:tcBorders>
          </w:tcPr>
          <w:p w:rsidR="00301561" w:rsidRDefault="00301561">
            <w:pPr>
              <w:snapToGrid w:val="0"/>
              <w:jc w:val="right"/>
            </w:pPr>
            <w:r>
              <w:t>6.73</w:t>
            </w:r>
          </w:p>
        </w:tc>
        <w:tc>
          <w:tcPr>
            <w:tcW w:w="922" w:type="dxa"/>
            <w:tcBorders>
              <w:left w:val="single" w:sz="4" w:space="0" w:color="000000"/>
              <w:bottom w:val="single" w:sz="4" w:space="0" w:color="000000"/>
            </w:tcBorders>
          </w:tcPr>
          <w:p w:rsidR="00301561" w:rsidRDefault="00301561">
            <w:pPr>
              <w:snapToGrid w:val="0"/>
              <w:jc w:val="right"/>
            </w:pPr>
            <w:r>
              <w:t>-6.73</w:t>
            </w:r>
          </w:p>
        </w:tc>
        <w:tc>
          <w:tcPr>
            <w:tcW w:w="922" w:type="dxa"/>
            <w:tcBorders>
              <w:left w:val="single" w:sz="4" w:space="0" w:color="000000"/>
              <w:bottom w:val="single" w:sz="4" w:space="0" w:color="000000"/>
            </w:tcBorders>
          </w:tcPr>
          <w:p w:rsidR="00301561" w:rsidRDefault="00301561">
            <w:pPr>
              <w:snapToGrid w:val="0"/>
              <w:rPr>
                <w:rFonts w:cs="Courier New"/>
                <w:lang w:val="en-US"/>
              </w:rPr>
            </w:pPr>
            <w:r>
              <w:rPr>
                <w:rFonts w:cs="Courier New"/>
                <w:lang w:val="en-US"/>
              </w:rPr>
              <w:t>-</w:t>
            </w:r>
          </w:p>
        </w:tc>
        <w:tc>
          <w:tcPr>
            <w:tcW w:w="922" w:type="dxa"/>
            <w:tcBorders>
              <w:left w:val="single" w:sz="4" w:space="0" w:color="000000"/>
              <w:bottom w:val="single" w:sz="4" w:space="0" w:color="000000"/>
            </w:tcBorders>
          </w:tcPr>
          <w:p w:rsidR="00301561" w:rsidRDefault="00301561">
            <w:pPr>
              <w:snapToGrid w:val="0"/>
              <w:rPr>
                <w:rFonts w:cs="Courier New"/>
                <w:lang w:val="en-US"/>
              </w:rPr>
            </w:pPr>
            <w:r>
              <w:rPr>
                <w:rFonts w:cs="Courier New"/>
                <w:lang w:val="en-US"/>
              </w:rPr>
              <w:t>-</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1.194</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1.2</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lang w:val="en-US"/>
              </w:rPr>
            </w:pPr>
            <w:r>
              <w:rPr>
                <w:color w:val="000000"/>
                <w:szCs w:val="27"/>
                <w:lang w:val="en-US"/>
              </w:rPr>
              <w:t>49-49</w:t>
            </w:r>
          </w:p>
        </w:tc>
        <w:tc>
          <w:tcPr>
            <w:tcW w:w="1037" w:type="dxa"/>
            <w:tcBorders>
              <w:left w:val="single" w:sz="4" w:space="0" w:color="000000"/>
              <w:bottom w:val="single" w:sz="4" w:space="0" w:color="000000"/>
            </w:tcBorders>
          </w:tcPr>
          <w:p w:rsidR="00301561" w:rsidRDefault="00301561">
            <w:pPr>
              <w:snapToGrid w:val="0"/>
              <w:jc w:val="right"/>
            </w:pPr>
            <w:r>
              <w:t>4.02</w:t>
            </w:r>
          </w:p>
        </w:tc>
        <w:tc>
          <w:tcPr>
            <w:tcW w:w="922" w:type="dxa"/>
            <w:tcBorders>
              <w:left w:val="single" w:sz="4" w:space="0" w:color="000000"/>
              <w:bottom w:val="single" w:sz="4" w:space="0" w:color="000000"/>
            </w:tcBorders>
          </w:tcPr>
          <w:p w:rsidR="00301561" w:rsidRDefault="00301561">
            <w:pPr>
              <w:snapToGrid w:val="0"/>
              <w:jc w:val="right"/>
            </w:pPr>
            <w:r>
              <w:t>-4.02</w:t>
            </w:r>
          </w:p>
        </w:tc>
        <w:tc>
          <w:tcPr>
            <w:tcW w:w="922" w:type="dxa"/>
            <w:tcBorders>
              <w:left w:val="single" w:sz="4" w:space="0" w:color="000000"/>
              <w:bottom w:val="single" w:sz="4" w:space="0" w:color="000000"/>
            </w:tcBorders>
          </w:tcPr>
          <w:p w:rsidR="00301561" w:rsidRDefault="00301561">
            <w:pPr>
              <w:snapToGrid w:val="0"/>
              <w:rPr>
                <w:rFonts w:cs="Courier New"/>
                <w:lang w:val="en-US"/>
              </w:rPr>
            </w:pPr>
            <w:r>
              <w:rPr>
                <w:rFonts w:cs="Courier New"/>
                <w:lang w:val="en-US"/>
              </w:rPr>
              <w:t>-</w:t>
            </w:r>
          </w:p>
        </w:tc>
        <w:tc>
          <w:tcPr>
            <w:tcW w:w="922" w:type="dxa"/>
            <w:tcBorders>
              <w:left w:val="single" w:sz="4" w:space="0" w:color="000000"/>
              <w:bottom w:val="single" w:sz="4" w:space="0" w:color="000000"/>
            </w:tcBorders>
          </w:tcPr>
          <w:p w:rsidR="00301561" w:rsidRDefault="00301561">
            <w:pPr>
              <w:snapToGrid w:val="0"/>
              <w:rPr>
                <w:rFonts w:cs="Courier New"/>
                <w:lang w:val="en-US"/>
              </w:rPr>
            </w:pPr>
            <w:r>
              <w:rPr>
                <w:rFonts w:cs="Courier New"/>
                <w:lang w:val="en-US"/>
              </w:rPr>
              <w:t>-</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1.158</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1.2</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lang w:val="en-US"/>
              </w:rPr>
            </w:pPr>
            <w:r>
              <w:rPr>
                <w:color w:val="000000"/>
                <w:szCs w:val="27"/>
                <w:lang w:val="en-US"/>
              </w:rPr>
              <w:t>52-50</w:t>
            </w:r>
          </w:p>
        </w:tc>
        <w:tc>
          <w:tcPr>
            <w:tcW w:w="1037" w:type="dxa"/>
            <w:tcBorders>
              <w:left w:val="single" w:sz="4" w:space="0" w:color="000000"/>
              <w:bottom w:val="single" w:sz="4" w:space="0" w:color="000000"/>
            </w:tcBorders>
          </w:tcPr>
          <w:p w:rsidR="00301561" w:rsidRDefault="00301561">
            <w:pPr>
              <w:snapToGrid w:val="0"/>
              <w:jc w:val="right"/>
            </w:pPr>
            <w:r>
              <w:t>-9.39</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rPr>
                <w:rFonts w:cs="Courier New"/>
                <w:lang w:val="en-US"/>
              </w:rPr>
            </w:pPr>
            <w:r>
              <w:rPr>
                <w:rFonts w:cs="Courier New"/>
                <w:lang w:val="en-US"/>
              </w:rPr>
              <w:t>-</w:t>
            </w:r>
          </w:p>
        </w:tc>
        <w:tc>
          <w:tcPr>
            <w:tcW w:w="922" w:type="dxa"/>
            <w:tcBorders>
              <w:left w:val="single" w:sz="4" w:space="0" w:color="000000"/>
              <w:bottom w:val="single" w:sz="4" w:space="0" w:color="000000"/>
            </w:tcBorders>
          </w:tcPr>
          <w:p w:rsidR="00301561" w:rsidRDefault="00301561">
            <w:pPr>
              <w:snapToGrid w:val="0"/>
              <w:rPr>
                <w:rFonts w:cs="Courier New"/>
                <w:lang w:val="en-US"/>
              </w:rPr>
            </w:pPr>
            <w:r>
              <w:rPr>
                <w:rFonts w:cs="Courier New"/>
                <w:lang w:val="en-US"/>
              </w:rPr>
              <w:t>-</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1.113</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1.1</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52-50</w:t>
            </w:r>
          </w:p>
        </w:tc>
        <w:tc>
          <w:tcPr>
            <w:tcW w:w="1037" w:type="dxa"/>
            <w:tcBorders>
              <w:left w:val="single" w:sz="4" w:space="0" w:color="000000"/>
              <w:bottom w:val="single" w:sz="4" w:space="0" w:color="000000"/>
            </w:tcBorders>
          </w:tcPr>
          <w:p w:rsidR="00301561" w:rsidRDefault="00301561">
            <w:pPr>
              <w:snapToGrid w:val="0"/>
              <w:jc w:val="right"/>
            </w:pPr>
            <w:r>
              <w:t>-10.74</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0.999</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1.4</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1.128</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1.1</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52-50</w:t>
            </w:r>
          </w:p>
        </w:tc>
        <w:tc>
          <w:tcPr>
            <w:tcW w:w="1037" w:type="dxa"/>
            <w:tcBorders>
              <w:left w:val="single" w:sz="4" w:space="0" w:color="000000"/>
              <w:bottom w:val="single" w:sz="4" w:space="0" w:color="000000"/>
            </w:tcBorders>
          </w:tcPr>
          <w:p w:rsidR="00301561" w:rsidRDefault="00301561">
            <w:pPr>
              <w:snapToGrid w:val="0"/>
              <w:jc w:val="right"/>
            </w:pPr>
            <w:r>
              <w:t>-12.10</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1.140</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1.1</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53-50</w:t>
            </w:r>
          </w:p>
        </w:tc>
        <w:tc>
          <w:tcPr>
            <w:tcW w:w="1037" w:type="dxa"/>
            <w:tcBorders>
              <w:left w:val="single" w:sz="4" w:space="0" w:color="000000"/>
              <w:bottom w:val="single" w:sz="4" w:space="0" w:color="000000"/>
            </w:tcBorders>
          </w:tcPr>
          <w:p w:rsidR="00301561" w:rsidRDefault="00301561">
            <w:pPr>
              <w:snapToGrid w:val="0"/>
              <w:jc w:val="right"/>
            </w:pPr>
            <w:r>
              <w:t>-16.38</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1.173</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1.0</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55-50</w:t>
            </w:r>
          </w:p>
        </w:tc>
        <w:tc>
          <w:tcPr>
            <w:tcW w:w="1037" w:type="dxa"/>
            <w:tcBorders>
              <w:left w:val="single" w:sz="4" w:space="0" w:color="000000"/>
              <w:bottom w:val="single" w:sz="4" w:space="0" w:color="000000"/>
            </w:tcBorders>
          </w:tcPr>
          <w:p w:rsidR="00301561" w:rsidRDefault="00301561">
            <w:pPr>
              <w:snapToGrid w:val="0"/>
              <w:jc w:val="right"/>
            </w:pPr>
            <w:r>
              <w:t>-27.12</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1.112</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1.0</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1.190</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0.7</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58-50</w:t>
            </w:r>
          </w:p>
        </w:tc>
        <w:tc>
          <w:tcPr>
            <w:tcW w:w="1037" w:type="dxa"/>
            <w:tcBorders>
              <w:left w:val="single" w:sz="4" w:space="0" w:color="000000"/>
              <w:bottom w:val="single" w:sz="4" w:space="0" w:color="000000"/>
            </w:tcBorders>
          </w:tcPr>
          <w:p w:rsidR="00301561" w:rsidRDefault="00301561">
            <w:pPr>
              <w:snapToGrid w:val="0"/>
              <w:jc w:val="right"/>
            </w:pPr>
            <w:r>
              <w:t>-43.50</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1.060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0.7</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1.102</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0.4</w:t>
            </w:r>
          </w:p>
        </w:tc>
      </w:tr>
      <w:tr w:rsidR="00301561">
        <w:trPr>
          <w:trHeight w:hRule="exact" w:val="284"/>
        </w:trPr>
        <w:tc>
          <w:tcPr>
            <w:tcW w:w="1373"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61-50</w:t>
            </w:r>
          </w:p>
        </w:tc>
        <w:tc>
          <w:tcPr>
            <w:tcW w:w="1037" w:type="dxa"/>
            <w:tcBorders>
              <w:left w:val="single" w:sz="4" w:space="0" w:color="000000"/>
              <w:bottom w:val="single" w:sz="4" w:space="0" w:color="000000"/>
            </w:tcBorders>
          </w:tcPr>
          <w:p w:rsidR="00301561" w:rsidRDefault="00301561">
            <w:pPr>
              <w:snapToGrid w:val="0"/>
              <w:jc w:val="right"/>
            </w:pPr>
            <w:r>
              <w:t>-59.62</w:t>
            </w:r>
          </w:p>
        </w:tc>
        <w:tc>
          <w:tcPr>
            <w:tcW w:w="922" w:type="dxa"/>
            <w:tcBorders>
              <w:left w:val="single" w:sz="4" w:space="0" w:color="000000"/>
              <w:bottom w:val="single" w:sz="4" w:space="0" w:color="000000"/>
            </w:tcBorders>
          </w:tcPr>
          <w:p w:rsidR="00301561" w:rsidRDefault="00301561">
            <w:pPr>
              <w:snapToGrid w:val="0"/>
              <w:jc w:val="right"/>
            </w:pPr>
            <w:r>
              <w:t>0</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0.963</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0.6</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0.924</w:t>
            </w:r>
          </w:p>
        </w:tc>
        <w:tc>
          <w:tcPr>
            <w:tcW w:w="957"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0.4</w:t>
            </w:r>
          </w:p>
        </w:tc>
      </w:tr>
    </w:tbl>
    <w:p w:rsidR="00301561" w:rsidRDefault="00301561"/>
    <w:p w:rsidR="00301561" w:rsidRPr="009E32FC" w:rsidRDefault="00301561">
      <w:pPr>
        <w:shd w:val="clear" w:color="auto" w:fill="FFFFFF"/>
        <w:rPr>
          <w:color w:val="000000"/>
          <w:szCs w:val="22"/>
        </w:rPr>
      </w:pPr>
      <w:r>
        <w:rPr>
          <w:color w:val="000000"/>
          <w:szCs w:val="22"/>
          <w:u w:val="single"/>
        </w:rPr>
        <w:t>Measurements within the rod</w:t>
      </w:r>
      <w:r w:rsidR="009E32FC" w:rsidRPr="009E32FC">
        <w:rPr>
          <w:color w:val="000000"/>
          <w:szCs w:val="22"/>
        </w:rPr>
        <w:t xml:space="preserve"> </w:t>
      </w:r>
      <w:r w:rsidR="009E32FC">
        <w:rPr>
          <w:color w:val="000000"/>
          <w:szCs w:val="22"/>
        </w:rPr>
        <w:t>(see Figure 1.7)</w:t>
      </w:r>
    </w:p>
    <w:p w:rsidR="00301561" w:rsidRDefault="00301561">
      <w:pPr>
        <w:shd w:val="clear" w:color="auto" w:fill="FFFFFF"/>
        <w:rPr>
          <w:b/>
          <w:bCs/>
          <w:color w:val="000000"/>
          <w:szCs w:val="22"/>
        </w:rPr>
      </w:pPr>
    </w:p>
    <w:tbl>
      <w:tblPr>
        <w:tblW w:w="0" w:type="auto"/>
        <w:tblInd w:w="40" w:type="dxa"/>
        <w:tblLayout w:type="fixed"/>
        <w:tblCellMar>
          <w:left w:w="40" w:type="dxa"/>
          <w:right w:w="40" w:type="dxa"/>
        </w:tblCellMar>
        <w:tblLook w:val="0000"/>
      </w:tblPr>
      <w:tblGrid>
        <w:gridCol w:w="1382"/>
        <w:gridCol w:w="1046"/>
        <w:gridCol w:w="922"/>
        <w:gridCol w:w="922"/>
        <w:gridCol w:w="912"/>
        <w:gridCol w:w="922"/>
        <w:gridCol w:w="966"/>
      </w:tblGrid>
      <w:tr w:rsidR="00301561">
        <w:trPr>
          <w:cantSplit/>
          <w:trHeight w:hRule="exact" w:val="560"/>
        </w:trPr>
        <w:tc>
          <w:tcPr>
            <w:tcW w:w="1382" w:type="dxa"/>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Pin Position</w:t>
            </w:r>
          </w:p>
        </w:tc>
        <w:tc>
          <w:tcPr>
            <w:tcW w:w="1968" w:type="dxa"/>
            <w:gridSpan w:val="2"/>
            <w:tcBorders>
              <w:top w:val="single" w:sz="4" w:space="0" w:color="000000"/>
              <w:left w:val="single" w:sz="4" w:space="0" w:color="000000"/>
              <w:bottom w:val="single" w:sz="4" w:space="0" w:color="000000"/>
            </w:tcBorders>
          </w:tcPr>
          <w:p w:rsidR="00301561" w:rsidRDefault="00301561">
            <w:pPr>
              <w:shd w:val="clear" w:color="auto" w:fill="FFFFFF"/>
              <w:snapToGrid w:val="0"/>
              <w:jc w:val="center"/>
              <w:rPr>
                <w:color w:val="000000"/>
                <w:szCs w:val="22"/>
              </w:rPr>
            </w:pPr>
            <w:r>
              <w:rPr>
                <w:color w:val="000000"/>
                <w:szCs w:val="22"/>
              </w:rPr>
              <w:t>Distance</w:t>
            </w:r>
            <w:r>
              <w:t xml:space="preserve"> </w:t>
            </w:r>
            <w:r>
              <w:rPr>
                <w:color w:val="000000"/>
                <w:szCs w:val="23"/>
              </w:rPr>
              <w:t>from Centre</w:t>
            </w:r>
            <w:r>
              <w:t xml:space="preserve"> </w:t>
            </w:r>
            <w:r>
              <w:rPr>
                <w:color w:val="000000"/>
                <w:szCs w:val="22"/>
              </w:rPr>
              <w:t>(cm)</w:t>
            </w:r>
          </w:p>
        </w:tc>
        <w:tc>
          <w:tcPr>
            <w:tcW w:w="922" w:type="dxa"/>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2"/>
              </w:rPr>
            </w:pPr>
            <w:r>
              <w:rPr>
                <w:color w:val="000000"/>
                <w:szCs w:val="22"/>
              </w:rPr>
              <w:t>F28</w:t>
            </w:r>
          </w:p>
        </w:tc>
        <w:tc>
          <w:tcPr>
            <w:tcW w:w="912" w:type="dxa"/>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Total S.d. (%)</w:t>
            </w:r>
          </w:p>
        </w:tc>
        <w:tc>
          <w:tcPr>
            <w:tcW w:w="922" w:type="dxa"/>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F25</w:t>
            </w:r>
          </w:p>
        </w:tc>
        <w:tc>
          <w:tcPr>
            <w:tcW w:w="966" w:type="dxa"/>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Total S.d. (%)</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5"/>
                <w:lang w:val="en-US"/>
              </w:rPr>
            </w:pPr>
          </w:p>
        </w:tc>
        <w:tc>
          <w:tcPr>
            <w:tcW w:w="1046" w:type="dxa"/>
            <w:tcBorders>
              <w:left w:val="single" w:sz="4" w:space="0" w:color="000000"/>
              <w:bottom w:val="single" w:sz="4" w:space="0" w:color="000000"/>
            </w:tcBorders>
          </w:tcPr>
          <w:p w:rsidR="00301561" w:rsidRDefault="00301561">
            <w:pPr>
              <w:snapToGrid w:val="0"/>
              <w:jc w:val="center"/>
              <w:rPr>
                <w:lang w:val="en-US"/>
              </w:rPr>
            </w:pPr>
            <w:r>
              <w:rPr>
                <w:lang w:val="en-US"/>
              </w:rPr>
              <w:t>X</w:t>
            </w:r>
          </w:p>
        </w:tc>
        <w:tc>
          <w:tcPr>
            <w:tcW w:w="922" w:type="dxa"/>
            <w:tcBorders>
              <w:left w:val="single" w:sz="4" w:space="0" w:color="000000"/>
              <w:bottom w:val="single" w:sz="4" w:space="0" w:color="000000"/>
            </w:tcBorders>
          </w:tcPr>
          <w:p w:rsidR="00301561" w:rsidRDefault="00301561">
            <w:pPr>
              <w:snapToGrid w:val="0"/>
              <w:jc w:val="center"/>
              <w:rPr>
                <w:lang w:val="en-US"/>
              </w:rPr>
            </w:pPr>
            <w:r>
              <w:rPr>
                <w:lang w:val="en-US"/>
              </w:rPr>
              <w:t>Y</w:t>
            </w:r>
          </w:p>
        </w:tc>
        <w:tc>
          <w:tcPr>
            <w:tcW w:w="922"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912"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922"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lang w:val="en-US"/>
              </w:rPr>
            </w:pP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1046" w:type="dxa"/>
            <w:tcBorders>
              <w:left w:val="single" w:sz="4" w:space="0" w:color="000000"/>
              <w:bottom w:val="single" w:sz="4" w:space="0" w:color="000000"/>
            </w:tcBorders>
          </w:tcPr>
          <w:p w:rsidR="00301561" w:rsidRDefault="00301561">
            <w:pPr>
              <w:snapToGrid w:val="0"/>
              <w:jc w:val="right"/>
            </w:pPr>
          </w:p>
        </w:tc>
        <w:tc>
          <w:tcPr>
            <w:tcW w:w="922" w:type="dxa"/>
            <w:tcBorders>
              <w:left w:val="single" w:sz="4" w:space="0" w:color="000000"/>
              <w:bottom w:val="single" w:sz="4" w:space="0" w:color="000000"/>
            </w:tcBorders>
          </w:tcPr>
          <w:p w:rsidR="00301561" w:rsidRDefault="00301561">
            <w:pPr>
              <w:snapToGrid w:val="0"/>
              <w:jc w:val="right"/>
            </w:pPr>
          </w:p>
        </w:tc>
        <w:tc>
          <w:tcPr>
            <w:tcW w:w="922" w:type="dxa"/>
            <w:tcBorders>
              <w:left w:val="single" w:sz="4" w:space="0" w:color="000000"/>
              <w:bottom w:val="single" w:sz="4" w:space="0" w:color="000000"/>
            </w:tcBorders>
          </w:tcPr>
          <w:p w:rsidR="00301561" w:rsidRDefault="00301561">
            <w:pPr>
              <w:shd w:val="clear" w:color="auto" w:fill="FFFFFF"/>
              <w:snapToGrid w:val="0"/>
            </w:pPr>
          </w:p>
        </w:tc>
        <w:tc>
          <w:tcPr>
            <w:tcW w:w="912" w:type="dxa"/>
            <w:tcBorders>
              <w:left w:val="single" w:sz="4" w:space="0" w:color="000000"/>
              <w:bottom w:val="single" w:sz="4" w:space="0" w:color="000000"/>
            </w:tcBorders>
          </w:tcPr>
          <w:p w:rsidR="00301561" w:rsidRDefault="00301561">
            <w:pPr>
              <w:shd w:val="clear" w:color="auto" w:fill="FFFFFF"/>
              <w:snapToGrid w:val="0"/>
            </w:pPr>
          </w:p>
        </w:tc>
        <w:tc>
          <w:tcPr>
            <w:tcW w:w="922" w:type="dxa"/>
            <w:tcBorders>
              <w:left w:val="single" w:sz="4" w:space="0" w:color="000000"/>
              <w:bottom w:val="single" w:sz="4" w:space="0" w:color="000000"/>
            </w:tcBorders>
          </w:tcPr>
          <w:p w:rsidR="00301561" w:rsidRDefault="00301561">
            <w:pPr>
              <w:shd w:val="clear" w:color="auto" w:fill="FFFFFF"/>
              <w:snapToGrid w:val="0"/>
            </w:pP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pP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3</w:t>
            </w:r>
          </w:p>
        </w:tc>
        <w:tc>
          <w:tcPr>
            <w:tcW w:w="1046" w:type="dxa"/>
            <w:tcBorders>
              <w:left w:val="single" w:sz="4" w:space="0" w:color="000000"/>
              <w:bottom w:val="single" w:sz="4" w:space="0" w:color="000000"/>
            </w:tcBorders>
          </w:tcPr>
          <w:p w:rsidR="00301561" w:rsidRDefault="00301561">
            <w:pPr>
              <w:snapToGrid w:val="0"/>
              <w:jc w:val="right"/>
            </w:pPr>
            <w:r>
              <w:t>-6.15</w:t>
            </w:r>
          </w:p>
        </w:tc>
        <w:tc>
          <w:tcPr>
            <w:tcW w:w="922"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0.808</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1.7</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0.939</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1.3</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5</w:t>
            </w:r>
          </w:p>
        </w:tc>
        <w:tc>
          <w:tcPr>
            <w:tcW w:w="1046" w:type="dxa"/>
            <w:tcBorders>
              <w:left w:val="single" w:sz="4" w:space="0" w:color="000000"/>
              <w:bottom w:val="single" w:sz="4" w:space="0" w:color="000000"/>
            </w:tcBorders>
          </w:tcPr>
          <w:p w:rsidR="00301561" w:rsidRDefault="00301561">
            <w:pPr>
              <w:snapToGrid w:val="0"/>
              <w:jc w:val="right"/>
            </w:pPr>
            <w:r>
              <w:t>-4.42</w:t>
            </w:r>
          </w:p>
        </w:tc>
        <w:tc>
          <w:tcPr>
            <w:tcW w:w="922" w:type="dxa"/>
            <w:tcBorders>
              <w:left w:val="single" w:sz="4" w:space="0" w:color="000000"/>
              <w:bottom w:val="single" w:sz="4" w:space="0" w:color="000000"/>
            </w:tcBorders>
          </w:tcPr>
          <w:p w:rsidR="00301561" w:rsidRDefault="00301561">
            <w:pPr>
              <w:snapToGrid w:val="0"/>
              <w:jc w:val="right"/>
            </w:pPr>
            <w:r>
              <w:t>-0.31</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1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0.940</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1.3</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6</w:t>
            </w:r>
          </w:p>
        </w:tc>
        <w:tc>
          <w:tcPr>
            <w:tcW w:w="1046"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pPr>
            <w:r>
              <w:t>-0.77</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0.807</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1.7</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0.945</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1.3</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7</w:t>
            </w:r>
          </w:p>
        </w:tc>
        <w:tc>
          <w:tcPr>
            <w:tcW w:w="1046" w:type="dxa"/>
            <w:tcBorders>
              <w:left w:val="single" w:sz="4" w:space="0" w:color="000000"/>
              <w:bottom w:val="single" w:sz="4" w:space="0" w:color="000000"/>
            </w:tcBorders>
          </w:tcPr>
          <w:p w:rsidR="00301561" w:rsidRDefault="00301561">
            <w:pPr>
              <w:snapToGrid w:val="0"/>
              <w:jc w:val="right"/>
            </w:pPr>
            <w:r>
              <w:t>-0.96</w:t>
            </w:r>
          </w:p>
        </w:tc>
        <w:tc>
          <w:tcPr>
            <w:tcW w:w="922" w:type="dxa"/>
            <w:tcBorders>
              <w:left w:val="single" w:sz="4" w:space="0" w:color="000000"/>
              <w:bottom w:val="single" w:sz="4" w:space="0" w:color="000000"/>
            </w:tcBorders>
          </w:tcPr>
          <w:p w:rsidR="00301561" w:rsidRDefault="00301561">
            <w:pPr>
              <w:snapToGrid w:val="0"/>
              <w:jc w:val="right"/>
            </w:pPr>
            <w:r>
              <w:t>-0.31</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1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0.943</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1.3</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9</w:t>
            </w:r>
          </w:p>
        </w:tc>
        <w:tc>
          <w:tcPr>
            <w:tcW w:w="1046" w:type="dxa"/>
            <w:tcBorders>
              <w:left w:val="single" w:sz="4" w:space="0" w:color="000000"/>
              <w:bottom w:val="single" w:sz="4" w:space="0" w:color="000000"/>
            </w:tcBorders>
          </w:tcPr>
          <w:p w:rsidR="00301561" w:rsidRDefault="00301561">
            <w:pPr>
              <w:snapToGrid w:val="0"/>
              <w:jc w:val="right"/>
            </w:pPr>
            <w:r>
              <w:t>0.77</w:t>
            </w:r>
          </w:p>
        </w:tc>
        <w:tc>
          <w:tcPr>
            <w:tcW w:w="922"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0.802</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1.7</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0.943</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12</w:t>
            </w:r>
          </w:p>
        </w:tc>
        <w:tc>
          <w:tcPr>
            <w:tcW w:w="1046"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pPr>
            <w:r>
              <w:t>6.15</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0.800</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1.7</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0.936</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1.3</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15</w:t>
            </w:r>
          </w:p>
        </w:tc>
        <w:tc>
          <w:tcPr>
            <w:tcW w:w="1046" w:type="dxa"/>
            <w:tcBorders>
              <w:left w:val="single" w:sz="4" w:space="0" w:color="000000"/>
              <w:bottom w:val="single" w:sz="4" w:space="0" w:color="000000"/>
            </w:tcBorders>
          </w:tcPr>
          <w:p w:rsidR="00301561" w:rsidRDefault="00301561">
            <w:pPr>
              <w:snapToGrid w:val="0"/>
              <w:jc w:val="right"/>
            </w:pPr>
            <w:r>
              <w:t>-3.95</w:t>
            </w:r>
          </w:p>
        </w:tc>
        <w:tc>
          <w:tcPr>
            <w:tcW w:w="922" w:type="dxa"/>
            <w:tcBorders>
              <w:left w:val="single" w:sz="4" w:space="0" w:color="000000"/>
              <w:bottom w:val="single" w:sz="4" w:space="0" w:color="000000"/>
            </w:tcBorders>
          </w:tcPr>
          <w:p w:rsidR="00301561" w:rsidRDefault="00301561">
            <w:pPr>
              <w:snapToGrid w:val="0"/>
              <w:jc w:val="right"/>
            </w:pPr>
            <w:r>
              <w:t>1.42</w:t>
            </w:r>
          </w:p>
        </w:tc>
        <w:tc>
          <w:tcPr>
            <w:tcW w:w="92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12" w:type="dxa"/>
            <w:tcBorders>
              <w:left w:val="single" w:sz="4" w:space="0" w:color="000000"/>
              <w:bottom w:val="single" w:sz="4" w:space="0" w:color="000000"/>
            </w:tcBorders>
          </w:tcPr>
          <w:p w:rsidR="00301561" w:rsidRDefault="00301561">
            <w:pPr>
              <w:snapToGrid w:val="0"/>
              <w:rPr>
                <w:color w:val="000000"/>
                <w:lang w:val="en-US"/>
              </w:rPr>
            </w:pPr>
            <w:r>
              <w:rPr>
                <w:color w:val="000000"/>
                <w:lang w:val="en-US"/>
              </w:rPr>
              <w:t>-</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0.889</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16</w:t>
            </w:r>
          </w:p>
        </w:tc>
        <w:tc>
          <w:tcPr>
            <w:tcW w:w="1046" w:type="dxa"/>
            <w:tcBorders>
              <w:left w:val="single" w:sz="4" w:space="0" w:color="000000"/>
              <w:bottom w:val="single" w:sz="4" w:space="0" w:color="000000"/>
            </w:tcBorders>
          </w:tcPr>
          <w:p w:rsidR="00301561" w:rsidRDefault="00301561">
            <w:pPr>
              <w:snapToGrid w:val="0"/>
              <w:jc w:val="right"/>
            </w:pPr>
            <w:r>
              <w:t>-2.22</w:t>
            </w:r>
          </w:p>
        </w:tc>
        <w:tc>
          <w:tcPr>
            <w:tcW w:w="922" w:type="dxa"/>
            <w:tcBorders>
              <w:left w:val="single" w:sz="4" w:space="0" w:color="000000"/>
              <w:bottom w:val="single" w:sz="4" w:space="0" w:color="000000"/>
            </w:tcBorders>
          </w:tcPr>
          <w:p w:rsidR="00301561" w:rsidRDefault="00301561">
            <w:pPr>
              <w:snapToGrid w:val="0"/>
              <w:jc w:val="right"/>
            </w:pPr>
            <w:r>
              <w:t>0.96</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0.770</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1.7</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0.893</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1.3</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19</w:t>
            </w:r>
          </w:p>
        </w:tc>
        <w:tc>
          <w:tcPr>
            <w:tcW w:w="1046"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0.752</w:t>
            </w:r>
          </w:p>
        </w:tc>
        <w:tc>
          <w:tcPr>
            <w:tcW w:w="91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1.7</w:t>
            </w:r>
          </w:p>
        </w:tc>
        <w:tc>
          <w:tcPr>
            <w:tcW w:w="922" w:type="dxa"/>
            <w:tcBorders>
              <w:left w:val="single" w:sz="4" w:space="0" w:color="000000"/>
              <w:bottom w:val="single" w:sz="4" w:space="0" w:color="000000"/>
            </w:tcBorders>
          </w:tcPr>
          <w:p w:rsidR="00301561" w:rsidRDefault="00301561">
            <w:pPr>
              <w:snapToGrid w:val="0"/>
              <w:jc w:val="right"/>
              <w:rPr>
                <w:color w:val="000000"/>
                <w:lang w:val="en-US"/>
              </w:rPr>
            </w:pPr>
            <w:r>
              <w:rPr>
                <w:color w:val="000000"/>
                <w:lang w:val="en-US"/>
              </w:rPr>
              <w:t>0.870</w:t>
            </w:r>
          </w:p>
        </w:tc>
        <w:tc>
          <w:tcPr>
            <w:tcW w:w="966" w:type="dxa"/>
            <w:tcBorders>
              <w:left w:val="single" w:sz="4" w:space="0" w:color="000000"/>
              <w:bottom w:val="single" w:sz="4" w:space="0" w:color="000000"/>
              <w:right w:val="single" w:sz="4" w:space="0" w:color="000000"/>
            </w:tcBorders>
          </w:tcPr>
          <w:p w:rsidR="00301561" w:rsidRDefault="00301561">
            <w:pPr>
              <w:snapToGrid w:val="0"/>
              <w:jc w:val="right"/>
              <w:rPr>
                <w:color w:val="000000"/>
                <w:lang w:val="en-US"/>
              </w:rPr>
            </w:pPr>
            <w:r>
              <w:rPr>
                <w:color w:val="000000"/>
                <w:lang w:val="en-US"/>
              </w:rPr>
              <w:t>1.3</w:t>
            </w:r>
          </w:p>
        </w:tc>
      </w:tr>
    </w:tbl>
    <w:p w:rsidR="004351DB" w:rsidRDefault="00301561">
      <w:r>
        <w:br w:type="page"/>
      </w:r>
    </w:p>
    <w:p w:rsidR="00301561" w:rsidRDefault="00DF15ED" w:rsidP="004351DB">
      <w:pPr>
        <w:pStyle w:val="TableHeading"/>
      </w:pPr>
      <w:bookmarkStart w:id="100" w:name="_Toc197256880"/>
      <w:r>
        <w:t xml:space="preserve">Table </w:t>
      </w:r>
      <w:r w:rsidR="00301561">
        <w:rPr>
          <w:lang w:val="en-US"/>
        </w:rPr>
        <w:t>1.34</w:t>
      </w:r>
      <w:r w:rsidR="00301561">
        <w:t xml:space="preserve"> </w:t>
      </w:r>
      <w:r w:rsidR="00301561">
        <w:rPr>
          <w:i/>
        </w:rPr>
        <w:t xml:space="preserve"> </w:t>
      </w:r>
      <w:r w:rsidR="00301561">
        <w:t>U235 and U238 Radial Scans - B80(O)</w:t>
      </w:r>
      <w:bookmarkEnd w:id="100"/>
    </w:p>
    <w:p w:rsidR="009E32FC" w:rsidRPr="009E32FC" w:rsidRDefault="009E32FC" w:rsidP="009E32FC">
      <w:r>
        <w:rPr>
          <w:color w:val="000000"/>
          <w:szCs w:val="22"/>
        </w:rPr>
        <w:t>(see Figure 1.6)</w:t>
      </w:r>
    </w:p>
    <w:p w:rsidR="00301561" w:rsidRDefault="00301561">
      <w:pPr>
        <w:shd w:val="clear" w:color="auto" w:fill="FFFFFF"/>
      </w:pPr>
    </w:p>
    <w:tbl>
      <w:tblPr>
        <w:tblW w:w="0" w:type="auto"/>
        <w:tblInd w:w="40" w:type="dxa"/>
        <w:tblLayout w:type="fixed"/>
        <w:tblCellMar>
          <w:left w:w="40" w:type="dxa"/>
          <w:right w:w="40" w:type="dxa"/>
        </w:tblCellMar>
        <w:tblLook w:val="0000"/>
      </w:tblPr>
      <w:tblGrid>
        <w:gridCol w:w="1354"/>
        <w:gridCol w:w="1037"/>
        <w:gridCol w:w="922"/>
        <w:gridCol w:w="912"/>
        <w:gridCol w:w="922"/>
        <w:gridCol w:w="931"/>
        <w:gridCol w:w="957"/>
      </w:tblGrid>
      <w:tr w:rsidR="00301561">
        <w:trPr>
          <w:cantSplit/>
          <w:trHeight w:hRule="exact" w:val="730"/>
        </w:trPr>
        <w:tc>
          <w:tcPr>
            <w:tcW w:w="1354"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2"/>
              </w:rPr>
            </w:pPr>
            <w:r>
              <w:rPr>
                <w:color w:val="000000"/>
                <w:szCs w:val="22"/>
              </w:rPr>
              <w:t>Element Position</w:t>
            </w:r>
          </w:p>
          <w:p w:rsidR="00301561" w:rsidRDefault="00301561">
            <w:pPr>
              <w:snapToGrid w:val="0"/>
            </w:pPr>
          </w:p>
          <w:p w:rsidR="00301561" w:rsidRDefault="00301561"/>
        </w:tc>
        <w:tc>
          <w:tcPr>
            <w:tcW w:w="1959" w:type="dxa"/>
            <w:gridSpan w:val="2"/>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2"/>
              </w:rPr>
            </w:pPr>
            <w:r>
              <w:rPr>
                <w:color w:val="000000"/>
                <w:szCs w:val="22"/>
              </w:rPr>
              <w:t>Distance from Centre (cm)</w:t>
            </w:r>
          </w:p>
        </w:tc>
        <w:tc>
          <w:tcPr>
            <w:tcW w:w="91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F28</w:t>
            </w:r>
          </w:p>
          <w:p w:rsidR="00301561" w:rsidRDefault="00301561">
            <w:pPr>
              <w:shd w:val="clear" w:color="auto" w:fill="FFFFFF"/>
              <w:snapToGrid w:val="0"/>
            </w:pPr>
          </w:p>
          <w:p w:rsidR="00301561" w:rsidRDefault="00301561">
            <w:pPr>
              <w:shd w:val="clear" w:color="auto" w:fill="FFFFFF"/>
            </w:pPr>
          </w:p>
        </w:tc>
        <w:tc>
          <w:tcPr>
            <w:tcW w:w="92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Total S.d. (%)</w:t>
            </w:r>
          </w:p>
          <w:p w:rsidR="00301561" w:rsidRDefault="00301561">
            <w:pPr>
              <w:shd w:val="clear" w:color="auto" w:fill="FFFFFF"/>
              <w:snapToGrid w:val="0"/>
            </w:pPr>
          </w:p>
          <w:p w:rsidR="00301561" w:rsidRDefault="00301561">
            <w:pPr>
              <w:shd w:val="clear" w:color="auto" w:fill="FFFFFF"/>
            </w:pPr>
          </w:p>
        </w:tc>
        <w:tc>
          <w:tcPr>
            <w:tcW w:w="931"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F25</w:t>
            </w:r>
          </w:p>
          <w:p w:rsidR="00301561" w:rsidRDefault="00301561">
            <w:pPr>
              <w:shd w:val="clear" w:color="auto" w:fill="FFFFFF"/>
              <w:snapToGrid w:val="0"/>
            </w:pPr>
          </w:p>
          <w:p w:rsidR="00301561" w:rsidRDefault="00301561">
            <w:pPr>
              <w:shd w:val="clear" w:color="auto" w:fill="FFFFFF"/>
            </w:pPr>
          </w:p>
        </w:tc>
        <w:tc>
          <w:tcPr>
            <w:tcW w:w="957" w:type="dxa"/>
            <w:vMerge w:val="restart"/>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Total S.d. (%)</w:t>
            </w:r>
          </w:p>
          <w:p w:rsidR="00301561" w:rsidRDefault="00301561">
            <w:pPr>
              <w:shd w:val="clear" w:color="auto" w:fill="FFFFFF"/>
              <w:snapToGrid w:val="0"/>
            </w:pPr>
          </w:p>
          <w:p w:rsidR="00301561" w:rsidRDefault="00301561">
            <w:pPr>
              <w:shd w:val="clear" w:color="auto" w:fill="FFFFFF"/>
            </w:pPr>
          </w:p>
        </w:tc>
      </w:tr>
      <w:tr w:rsidR="00301561">
        <w:trPr>
          <w:cantSplit/>
          <w:trHeight w:hRule="exact" w:val="545"/>
        </w:trPr>
        <w:tc>
          <w:tcPr>
            <w:tcW w:w="1354" w:type="dxa"/>
            <w:vMerge/>
            <w:tcBorders>
              <w:top w:val="single" w:sz="4" w:space="0" w:color="000000"/>
              <w:left w:val="single" w:sz="4" w:space="0" w:color="000000"/>
              <w:bottom w:val="single" w:sz="4" w:space="0" w:color="000000"/>
            </w:tcBorders>
          </w:tcPr>
          <w:p w:rsidR="00301561" w:rsidRDefault="00301561"/>
        </w:tc>
        <w:tc>
          <w:tcPr>
            <w:tcW w:w="1037" w:type="dxa"/>
            <w:tcBorders>
              <w:left w:val="single" w:sz="4" w:space="0" w:color="000000"/>
              <w:bottom w:val="single" w:sz="4" w:space="0" w:color="000000"/>
            </w:tcBorders>
          </w:tcPr>
          <w:p w:rsidR="00301561" w:rsidRDefault="00301561">
            <w:pPr>
              <w:shd w:val="clear" w:color="auto" w:fill="FFFFFF"/>
              <w:snapToGrid w:val="0"/>
              <w:rPr>
                <w:color w:val="000000"/>
                <w:szCs w:val="22"/>
              </w:rPr>
            </w:pPr>
            <w:r>
              <w:rPr>
                <w:color w:val="000000"/>
                <w:szCs w:val="22"/>
              </w:rPr>
              <w:t>X</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2"/>
              </w:rPr>
            </w:pPr>
            <w:r>
              <w:rPr>
                <w:color w:val="000000"/>
                <w:szCs w:val="22"/>
              </w:rPr>
              <w:t>Y</w:t>
            </w:r>
          </w:p>
        </w:tc>
        <w:tc>
          <w:tcPr>
            <w:tcW w:w="912" w:type="dxa"/>
            <w:vMerge/>
            <w:tcBorders>
              <w:top w:val="single" w:sz="4" w:space="0" w:color="000000"/>
              <w:left w:val="single" w:sz="4" w:space="0" w:color="000000"/>
              <w:bottom w:val="single" w:sz="4" w:space="0" w:color="000000"/>
            </w:tcBorders>
          </w:tcPr>
          <w:p w:rsidR="00301561" w:rsidRDefault="00301561"/>
        </w:tc>
        <w:tc>
          <w:tcPr>
            <w:tcW w:w="922" w:type="dxa"/>
            <w:vMerge/>
            <w:tcBorders>
              <w:top w:val="single" w:sz="4" w:space="0" w:color="000000"/>
              <w:left w:val="single" w:sz="4" w:space="0" w:color="000000"/>
              <w:bottom w:val="single" w:sz="4" w:space="0" w:color="000000"/>
            </w:tcBorders>
          </w:tcPr>
          <w:p w:rsidR="00301561" w:rsidRDefault="00301561"/>
        </w:tc>
        <w:tc>
          <w:tcPr>
            <w:tcW w:w="931" w:type="dxa"/>
            <w:vMerge/>
            <w:tcBorders>
              <w:top w:val="single" w:sz="4" w:space="0" w:color="000000"/>
              <w:left w:val="single" w:sz="4" w:space="0" w:color="000000"/>
              <w:bottom w:val="single" w:sz="4" w:space="0" w:color="000000"/>
            </w:tcBorders>
          </w:tcPr>
          <w:p w:rsidR="00301561" w:rsidRDefault="00301561"/>
        </w:tc>
        <w:tc>
          <w:tcPr>
            <w:tcW w:w="957" w:type="dxa"/>
            <w:vMerge/>
            <w:tcBorders>
              <w:top w:val="single" w:sz="4" w:space="0" w:color="000000"/>
              <w:left w:val="single" w:sz="4" w:space="0" w:color="000000"/>
              <w:bottom w:val="single" w:sz="4" w:space="0" w:color="000000"/>
              <w:right w:val="single" w:sz="4" w:space="0" w:color="000000"/>
            </w:tcBorders>
          </w:tcPr>
          <w:p w:rsidR="00301561" w:rsidRDefault="00301561"/>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40-50</w:t>
            </w:r>
          </w:p>
        </w:tc>
        <w:tc>
          <w:tcPr>
            <w:tcW w:w="1037" w:type="dxa"/>
            <w:tcBorders>
              <w:left w:val="single" w:sz="4" w:space="0" w:color="000000"/>
              <w:bottom w:val="single" w:sz="4" w:space="0" w:color="000000"/>
            </w:tcBorders>
          </w:tcPr>
          <w:p w:rsidR="00301561" w:rsidRDefault="00301561">
            <w:pPr>
              <w:snapToGrid w:val="0"/>
              <w:jc w:val="right"/>
            </w:pPr>
            <w:r>
              <w:t>54.25</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1.000</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0.7</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2"/>
              </w:rPr>
            </w:pPr>
            <w:r>
              <w:rPr>
                <w:color w:val="000000"/>
                <w:szCs w:val="22"/>
              </w:rPr>
              <w:t>1.000</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0.3</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43-50</w:t>
            </w:r>
          </w:p>
        </w:tc>
        <w:tc>
          <w:tcPr>
            <w:tcW w:w="1037" w:type="dxa"/>
            <w:tcBorders>
              <w:left w:val="single" w:sz="4" w:space="0" w:color="000000"/>
              <w:bottom w:val="single" w:sz="4" w:space="0" w:color="000000"/>
            </w:tcBorders>
          </w:tcPr>
          <w:p w:rsidR="00301561" w:rsidRDefault="00301561">
            <w:pPr>
              <w:snapToGrid w:val="0"/>
              <w:jc w:val="right"/>
            </w:pPr>
            <w:r>
              <w:t>37.87</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1.065</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1.2</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1.117</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0.5</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46-50</w:t>
            </w:r>
          </w:p>
        </w:tc>
        <w:tc>
          <w:tcPr>
            <w:tcW w:w="1037" w:type="dxa"/>
            <w:tcBorders>
              <w:left w:val="single" w:sz="4" w:space="0" w:color="000000"/>
              <w:bottom w:val="single" w:sz="4" w:space="0" w:color="000000"/>
            </w:tcBorders>
          </w:tcPr>
          <w:p w:rsidR="00301561" w:rsidRDefault="00301561">
            <w:pPr>
              <w:snapToGrid w:val="0"/>
              <w:jc w:val="right"/>
            </w:pPr>
            <w:r>
              <w:t>21.75</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1.068</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1.3</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1.131</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0.8</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48-50</w:t>
            </w:r>
          </w:p>
        </w:tc>
        <w:tc>
          <w:tcPr>
            <w:tcW w:w="1037" w:type="dxa"/>
            <w:tcBorders>
              <w:left w:val="single" w:sz="4" w:space="0" w:color="000000"/>
              <w:bottom w:val="single" w:sz="4" w:space="0" w:color="000000"/>
            </w:tcBorders>
          </w:tcPr>
          <w:p w:rsidR="00301561" w:rsidRDefault="00301561">
            <w:pPr>
              <w:snapToGrid w:val="0"/>
              <w:jc w:val="right"/>
            </w:pPr>
            <w:r>
              <w:t>10.74</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pPr>
            <w:r>
              <w:t>-</w:t>
            </w:r>
          </w:p>
        </w:tc>
        <w:tc>
          <w:tcPr>
            <w:tcW w:w="922" w:type="dxa"/>
            <w:tcBorders>
              <w:left w:val="single" w:sz="4" w:space="0" w:color="000000"/>
              <w:bottom w:val="single" w:sz="4" w:space="0" w:color="000000"/>
            </w:tcBorders>
          </w:tcPr>
          <w:p w:rsidR="00301561" w:rsidRDefault="00301561">
            <w:pPr>
              <w:shd w:val="clear" w:color="auto" w:fill="FFFFFF"/>
              <w:snapToGrid w:val="0"/>
            </w:pPr>
            <w:r>
              <w:t>-</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1.032</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1.1</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49-50</w:t>
            </w:r>
          </w:p>
        </w:tc>
        <w:tc>
          <w:tcPr>
            <w:tcW w:w="1037" w:type="dxa"/>
            <w:tcBorders>
              <w:left w:val="single" w:sz="4" w:space="0" w:color="000000"/>
              <w:bottom w:val="single" w:sz="4" w:space="0" w:color="000000"/>
            </w:tcBorders>
          </w:tcPr>
          <w:p w:rsidR="00301561" w:rsidRDefault="00301561">
            <w:pPr>
              <w:snapToGrid w:val="0"/>
              <w:jc w:val="right"/>
            </w:pPr>
            <w:r>
              <w:t>6.73</w:t>
            </w:r>
          </w:p>
        </w:tc>
        <w:tc>
          <w:tcPr>
            <w:tcW w:w="922" w:type="dxa"/>
            <w:tcBorders>
              <w:left w:val="single" w:sz="4" w:space="0" w:color="000000"/>
              <w:bottom w:val="single" w:sz="4" w:space="0" w:color="000000"/>
            </w:tcBorders>
          </w:tcPr>
          <w:p w:rsidR="00301561" w:rsidRDefault="00301561">
            <w:pPr>
              <w:snapToGrid w:val="0"/>
              <w:jc w:val="right"/>
            </w:pPr>
            <w:r>
              <w:t>-1.36</w:t>
            </w:r>
          </w:p>
        </w:tc>
        <w:tc>
          <w:tcPr>
            <w:tcW w:w="912" w:type="dxa"/>
            <w:tcBorders>
              <w:left w:val="single" w:sz="4" w:space="0" w:color="000000"/>
              <w:bottom w:val="single" w:sz="4" w:space="0" w:color="000000"/>
            </w:tcBorders>
          </w:tcPr>
          <w:p w:rsidR="00301561" w:rsidRDefault="00301561">
            <w:pPr>
              <w:shd w:val="clear" w:color="auto" w:fill="FFFFFF"/>
              <w:snapToGrid w:val="0"/>
            </w:pPr>
            <w:r>
              <w:t>-</w:t>
            </w:r>
          </w:p>
        </w:tc>
        <w:tc>
          <w:tcPr>
            <w:tcW w:w="922" w:type="dxa"/>
            <w:tcBorders>
              <w:left w:val="single" w:sz="4" w:space="0" w:color="000000"/>
              <w:bottom w:val="single" w:sz="4" w:space="0" w:color="000000"/>
            </w:tcBorders>
          </w:tcPr>
          <w:p w:rsidR="00301561" w:rsidRDefault="00301561">
            <w:pPr>
              <w:shd w:val="clear" w:color="auto" w:fill="FFFFFF"/>
              <w:snapToGrid w:val="0"/>
            </w:pPr>
            <w:r>
              <w:t>-</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0.976</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2"/>
              </w:rPr>
            </w:pPr>
            <w:r>
              <w:rPr>
                <w:color w:val="000000"/>
                <w:szCs w:val="22"/>
              </w:rPr>
              <w:t>1.2</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49-50</w:t>
            </w:r>
          </w:p>
        </w:tc>
        <w:tc>
          <w:tcPr>
            <w:tcW w:w="1037" w:type="dxa"/>
            <w:tcBorders>
              <w:left w:val="single" w:sz="4" w:space="0" w:color="000000"/>
              <w:bottom w:val="single" w:sz="4" w:space="0" w:color="000000"/>
            </w:tcBorders>
          </w:tcPr>
          <w:p w:rsidR="00301561" w:rsidRDefault="00301561">
            <w:pPr>
              <w:snapToGrid w:val="0"/>
              <w:jc w:val="right"/>
            </w:pPr>
            <w:r>
              <w:t>5.37</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0.882</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1.6</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0.922</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1.3</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49-50</w:t>
            </w:r>
          </w:p>
        </w:tc>
        <w:tc>
          <w:tcPr>
            <w:tcW w:w="1037" w:type="dxa"/>
            <w:tcBorders>
              <w:left w:val="single" w:sz="4" w:space="0" w:color="000000"/>
              <w:bottom w:val="single" w:sz="4" w:space="0" w:color="000000"/>
            </w:tcBorders>
          </w:tcPr>
          <w:p w:rsidR="00301561" w:rsidRDefault="00301561">
            <w:pPr>
              <w:snapToGrid w:val="0"/>
              <w:jc w:val="right"/>
            </w:pPr>
            <w:r>
              <w:t>4.02</w:t>
            </w:r>
          </w:p>
        </w:tc>
        <w:tc>
          <w:tcPr>
            <w:tcW w:w="922" w:type="dxa"/>
            <w:tcBorders>
              <w:left w:val="single" w:sz="4" w:space="0" w:color="000000"/>
              <w:bottom w:val="single" w:sz="4" w:space="0" w:color="000000"/>
            </w:tcBorders>
          </w:tcPr>
          <w:p w:rsidR="00301561" w:rsidRDefault="00301561">
            <w:pPr>
              <w:snapToGrid w:val="0"/>
              <w:jc w:val="right"/>
            </w:pPr>
            <w:r>
              <w:t>1.36</w:t>
            </w:r>
          </w:p>
        </w:tc>
        <w:tc>
          <w:tcPr>
            <w:tcW w:w="912" w:type="dxa"/>
            <w:tcBorders>
              <w:left w:val="single" w:sz="4" w:space="0" w:color="000000"/>
              <w:bottom w:val="single" w:sz="4" w:space="0" w:color="000000"/>
            </w:tcBorders>
          </w:tcPr>
          <w:p w:rsidR="00301561" w:rsidRDefault="00301561">
            <w:pPr>
              <w:shd w:val="clear" w:color="auto" w:fill="FFFFFF"/>
              <w:snapToGrid w:val="0"/>
            </w:pPr>
            <w:r>
              <w:t>-</w:t>
            </w:r>
          </w:p>
        </w:tc>
        <w:tc>
          <w:tcPr>
            <w:tcW w:w="922" w:type="dxa"/>
            <w:tcBorders>
              <w:left w:val="single" w:sz="4" w:space="0" w:color="000000"/>
              <w:bottom w:val="single" w:sz="4" w:space="0" w:color="000000"/>
            </w:tcBorders>
          </w:tcPr>
          <w:p w:rsidR="00301561" w:rsidRDefault="00301561">
            <w:pPr>
              <w:shd w:val="clear" w:color="auto" w:fill="FFFFFF"/>
              <w:snapToGrid w:val="0"/>
            </w:pPr>
            <w:r>
              <w:t>-</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0.865</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49-49</w:t>
            </w:r>
          </w:p>
        </w:tc>
        <w:tc>
          <w:tcPr>
            <w:tcW w:w="1037" w:type="dxa"/>
            <w:tcBorders>
              <w:left w:val="single" w:sz="4" w:space="0" w:color="000000"/>
              <w:bottom w:val="single" w:sz="4" w:space="0" w:color="000000"/>
            </w:tcBorders>
          </w:tcPr>
          <w:p w:rsidR="00301561" w:rsidRDefault="00301561">
            <w:pPr>
              <w:snapToGrid w:val="0"/>
              <w:jc w:val="right"/>
            </w:pPr>
            <w:r>
              <w:t>6.73</w:t>
            </w:r>
          </w:p>
        </w:tc>
        <w:tc>
          <w:tcPr>
            <w:tcW w:w="922" w:type="dxa"/>
            <w:tcBorders>
              <w:left w:val="single" w:sz="4" w:space="0" w:color="000000"/>
              <w:bottom w:val="single" w:sz="4" w:space="0" w:color="000000"/>
            </w:tcBorders>
          </w:tcPr>
          <w:p w:rsidR="00301561" w:rsidRDefault="00301561">
            <w:pPr>
              <w:snapToGrid w:val="0"/>
              <w:jc w:val="right"/>
            </w:pPr>
            <w:r>
              <w:t>-6.73</w:t>
            </w:r>
          </w:p>
        </w:tc>
        <w:tc>
          <w:tcPr>
            <w:tcW w:w="912" w:type="dxa"/>
            <w:tcBorders>
              <w:left w:val="single" w:sz="4" w:space="0" w:color="000000"/>
              <w:bottom w:val="single" w:sz="4" w:space="0" w:color="000000"/>
            </w:tcBorders>
          </w:tcPr>
          <w:p w:rsidR="00301561" w:rsidRDefault="00301561">
            <w:pPr>
              <w:shd w:val="clear" w:color="auto" w:fill="FFFFFF"/>
              <w:snapToGrid w:val="0"/>
            </w:pPr>
            <w:r>
              <w:t>-</w:t>
            </w:r>
          </w:p>
        </w:tc>
        <w:tc>
          <w:tcPr>
            <w:tcW w:w="922" w:type="dxa"/>
            <w:tcBorders>
              <w:left w:val="single" w:sz="4" w:space="0" w:color="000000"/>
              <w:bottom w:val="single" w:sz="4" w:space="0" w:color="000000"/>
            </w:tcBorders>
          </w:tcPr>
          <w:p w:rsidR="00301561" w:rsidRDefault="00301561">
            <w:pPr>
              <w:shd w:val="clear" w:color="auto" w:fill="FFFFFF"/>
              <w:snapToGrid w:val="0"/>
            </w:pPr>
            <w:r>
              <w:t>-</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1.039</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49-49</w:t>
            </w:r>
          </w:p>
        </w:tc>
        <w:tc>
          <w:tcPr>
            <w:tcW w:w="1037" w:type="dxa"/>
            <w:tcBorders>
              <w:left w:val="single" w:sz="4" w:space="0" w:color="000000"/>
              <w:bottom w:val="single" w:sz="4" w:space="0" w:color="000000"/>
            </w:tcBorders>
          </w:tcPr>
          <w:p w:rsidR="00301561" w:rsidRDefault="00301561">
            <w:pPr>
              <w:snapToGrid w:val="0"/>
              <w:jc w:val="right"/>
            </w:pPr>
            <w:r>
              <w:t>4.02</w:t>
            </w:r>
          </w:p>
        </w:tc>
        <w:tc>
          <w:tcPr>
            <w:tcW w:w="922" w:type="dxa"/>
            <w:tcBorders>
              <w:left w:val="single" w:sz="4" w:space="0" w:color="000000"/>
              <w:bottom w:val="single" w:sz="4" w:space="0" w:color="000000"/>
            </w:tcBorders>
          </w:tcPr>
          <w:p w:rsidR="00301561" w:rsidRDefault="00301561">
            <w:pPr>
              <w:snapToGrid w:val="0"/>
              <w:jc w:val="right"/>
            </w:pPr>
            <w:r>
              <w:t>-4.02</w:t>
            </w:r>
          </w:p>
        </w:tc>
        <w:tc>
          <w:tcPr>
            <w:tcW w:w="912" w:type="dxa"/>
            <w:tcBorders>
              <w:left w:val="single" w:sz="4" w:space="0" w:color="000000"/>
              <w:bottom w:val="single" w:sz="4" w:space="0" w:color="000000"/>
            </w:tcBorders>
          </w:tcPr>
          <w:p w:rsidR="00301561" w:rsidRDefault="00301561">
            <w:pPr>
              <w:shd w:val="clear" w:color="auto" w:fill="FFFFFF"/>
              <w:snapToGrid w:val="0"/>
            </w:pPr>
            <w:r>
              <w:t>-</w:t>
            </w:r>
          </w:p>
        </w:tc>
        <w:tc>
          <w:tcPr>
            <w:tcW w:w="922" w:type="dxa"/>
            <w:tcBorders>
              <w:left w:val="single" w:sz="4" w:space="0" w:color="000000"/>
              <w:bottom w:val="single" w:sz="4" w:space="0" w:color="000000"/>
            </w:tcBorders>
          </w:tcPr>
          <w:p w:rsidR="00301561" w:rsidRDefault="00301561">
            <w:pPr>
              <w:shd w:val="clear" w:color="auto" w:fill="FFFFFF"/>
              <w:snapToGrid w:val="0"/>
            </w:pPr>
            <w:r>
              <w:t>-</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0.953</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1.3</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52-50</w:t>
            </w:r>
          </w:p>
        </w:tc>
        <w:tc>
          <w:tcPr>
            <w:tcW w:w="1037" w:type="dxa"/>
            <w:tcBorders>
              <w:left w:val="single" w:sz="4" w:space="0" w:color="000000"/>
              <w:bottom w:val="single" w:sz="4" w:space="0" w:color="000000"/>
            </w:tcBorders>
          </w:tcPr>
          <w:p w:rsidR="00301561" w:rsidRDefault="00301561">
            <w:pPr>
              <w:snapToGrid w:val="0"/>
              <w:jc w:val="right"/>
            </w:pPr>
            <w:r>
              <w:t>-9.39</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pPr>
            <w:r>
              <w:t>-</w:t>
            </w:r>
          </w:p>
        </w:tc>
        <w:tc>
          <w:tcPr>
            <w:tcW w:w="922" w:type="dxa"/>
            <w:tcBorders>
              <w:left w:val="single" w:sz="4" w:space="0" w:color="000000"/>
              <w:bottom w:val="single" w:sz="4" w:space="0" w:color="000000"/>
            </w:tcBorders>
          </w:tcPr>
          <w:p w:rsidR="00301561" w:rsidRDefault="00301561">
            <w:pPr>
              <w:shd w:val="clear" w:color="auto" w:fill="FFFFFF"/>
              <w:snapToGrid w:val="0"/>
            </w:pPr>
            <w:r>
              <w:t>-</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0.872</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1.3</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52-50</w:t>
            </w:r>
          </w:p>
        </w:tc>
        <w:tc>
          <w:tcPr>
            <w:tcW w:w="1037" w:type="dxa"/>
            <w:tcBorders>
              <w:left w:val="single" w:sz="4" w:space="0" w:color="000000"/>
              <w:bottom w:val="single" w:sz="4" w:space="0" w:color="000000"/>
            </w:tcBorders>
          </w:tcPr>
          <w:p w:rsidR="00301561" w:rsidRDefault="00301561">
            <w:pPr>
              <w:snapToGrid w:val="0"/>
              <w:jc w:val="right"/>
            </w:pPr>
            <w:r>
              <w:t>-10.74</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0.888</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1.6</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0.911</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1.3</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52-50</w:t>
            </w:r>
          </w:p>
        </w:tc>
        <w:tc>
          <w:tcPr>
            <w:tcW w:w="1037" w:type="dxa"/>
            <w:tcBorders>
              <w:left w:val="single" w:sz="4" w:space="0" w:color="000000"/>
              <w:bottom w:val="single" w:sz="4" w:space="0" w:color="000000"/>
            </w:tcBorders>
          </w:tcPr>
          <w:p w:rsidR="00301561" w:rsidRDefault="00301561">
            <w:pPr>
              <w:snapToGrid w:val="0"/>
              <w:jc w:val="right"/>
            </w:pPr>
            <w:r>
              <w:t>-12.10</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pPr>
            <w:r>
              <w:t>-</w:t>
            </w:r>
          </w:p>
        </w:tc>
        <w:tc>
          <w:tcPr>
            <w:tcW w:w="922" w:type="dxa"/>
            <w:tcBorders>
              <w:left w:val="single" w:sz="4" w:space="0" w:color="000000"/>
              <w:bottom w:val="single" w:sz="4" w:space="0" w:color="000000"/>
            </w:tcBorders>
          </w:tcPr>
          <w:p w:rsidR="00301561" w:rsidRDefault="00301561">
            <w:pPr>
              <w:shd w:val="clear" w:color="auto" w:fill="FFFFFF"/>
              <w:snapToGrid w:val="0"/>
            </w:pPr>
            <w:r>
              <w:t>-</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0.945</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1.1</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53-50</w:t>
            </w:r>
          </w:p>
        </w:tc>
        <w:tc>
          <w:tcPr>
            <w:tcW w:w="1037" w:type="dxa"/>
            <w:tcBorders>
              <w:left w:val="single" w:sz="4" w:space="0" w:color="000000"/>
              <w:bottom w:val="single" w:sz="4" w:space="0" w:color="000000"/>
            </w:tcBorders>
          </w:tcPr>
          <w:p w:rsidR="00301561" w:rsidRDefault="00301561">
            <w:pPr>
              <w:snapToGrid w:val="0"/>
              <w:jc w:val="right"/>
            </w:pPr>
            <w:r>
              <w:t>-16.38</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pPr>
            <w:r>
              <w:t>-</w:t>
            </w:r>
          </w:p>
        </w:tc>
        <w:tc>
          <w:tcPr>
            <w:tcW w:w="922" w:type="dxa"/>
            <w:tcBorders>
              <w:left w:val="single" w:sz="4" w:space="0" w:color="000000"/>
              <w:bottom w:val="single" w:sz="4" w:space="0" w:color="000000"/>
            </w:tcBorders>
          </w:tcPr>
          <w:p w:rsidR="00301561" w:rsidRDefault="00301561">
            <w:pPr>
              <w:shd w:val="clear" w:color="auto" w:fill="FFFFFF"/>
              <w:snapToGrid w:val="0"/>
            </w:pPr>
            <w:r>
              <w:t>-</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1.018</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1.0</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55-50</w:t>
            </w:r>
          </w:p>
        </w:tc>
        <w:tc>
          <w:tcPr>
            <w:tcW w:w="1037" w:type="dxa"/>
            <w:tcBorders>
              <w:left w:val="single" w:sz="4" w:space="0" w:color="000000"/>
              <w:bottom w:val="single" w:sz="4" w:space="0" w:color="000000"/>
            </w:tcBorders>
          </w:tcPr>
          <w:p w:rsidR="00301561" w:rsidRDefault="00301561">
            <w:pPr>
              <w:snapToGrid w:val="0"/>
              <w:jc w:val="right"/>
            </w:pPr>
            <w:r>
              <w:t>-27.12</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1.033</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1.1</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1.091</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0.7</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58-50</w:t>
            </w:r>
          </w:p>
        </w:tc>
        <w:tc>
          <w:tcPr>
            <w:tcW w:w="1037" w:type="dxa"/>
            <w:tcBorders>
              <w:left w:val="single" w:sz="4" w:space="0" w:color="000000"/>
              <w:bottom w:val="single" w:sz="4" w:space="0" w:color="000000"/>
            </w:tcBorders>
          </w:tcPr>
          <w:p w:rsidR="00301561" w:rsidRDefault="00301561">
            <w:pPr>
              <w:snapToGrid w:val="0"/>
              <w:jc w:val="right"/>
            </w:pPr>
            <w:r>
              <w:t>-43.50</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1.009</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0.8</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1.056</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0.4</w:t>
            </w:r>
          </w:p>
        </w:tc>
      </w:tr>
      <w:tr w:rsidR="00301561">
        <w:trPr>
          <w:trHeight w:hRule="exact" w:val="284"/>
        </w:trPr>
        <w:tc>
          <w:tcPr>
            <w:tcW w:w="1354"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61-50</w:t>
            </w:r>
          </w:p>
        </w:tc>
        <w:tc>
          <w:tcPr>
            <w:tcW w:w="1037" w:type="dxa"/>
            <w:tcBorders>
              <w:left w:val="single" w:sz="4" w:space="0" w:color="000000"/>
              <w:bottom w:val="single" w:sz="4" w:space="0" w:color="000000"/>
            </w:tcBorders>
          </w:tcPr>
          <w:p w:rsidR="00301561" w:rsidRDefault="00301561">
            <w:pPr>
              <w:snapToGrid w:val="0"/>
              <w:jc w:val="right"/>
            </w:pPr>
            <w:r>
              <w:t>-59.62</w:t>
            </w:r>
          </w:p>
        </w:tc>
        <w:tc>
          <w:tcPr>
            <w:tcW w:w="922" w:type="dxa"/>
            <w:tcBorders>
              <w:left w:val="single" w:sz="4" w:space="0" w:color="000000"/>
              <w:bottom w:val="single" w:sz="4" w:space="0" w:color="000000"/>
            </w:tcBorders>
          </w:tcPr>
          <w:p w:rsidR="00301561" w:rsidRDefault="00301561">
            <w:pPr>
              <w:snapToGrid w:val="0"/>
              <w:jc w:val="right"/>
            </w:pPr>
            <w:r>
              <w:t>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0.970</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0.7</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0.913</w:t>
            </w:r>
          </w:p>
        </w:tc>
        <w:tc>
          <w:tcPr>
            <w:tcW w:w="95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0.3</w:t>
            </w:r>
          </w:p>
        </w:tc>
      </w:tr>
    </w:tbl>
    <w:p w:rsidR="00301561" w:rsidRDefault="00301561"/>
    <w:p w:rsidR="00301561" w:rsidRPr="009E32FC" w:rsidRDefault="00301561">
      <w:pPr>
        <w:shd w:val="clear" w:color="auto" w:fill="FFFFFF"/>
        <w:rPr>
          <w:color w:val="000000"/>
          <w:szCs w:val="22"/>
        </w:rPr>
      </w:pPr>
      <w:r>
        <w:rPr>
          <w:color w:val="000000"/>
          <w:szCs w:val="22"/>
          <w:u w:val="single"/>
        </w:rPr>
        <w:t>Measurements within the rod</w:t>
      </w:r>
      <w:r w:rsidR="009E32FC">
        <w:rPr>
          <w:color w:val="000000"/>
          <w:szCs w:val="22"/>
          <w:u w:val="single"/>
        </w:rPr>
        <w:t xml:space="preserve"> </w:t>
      </w:r>
      <w:r w:rsidR="009E32FC">
        <w:rPr>
          <w:color w:val="000000"/>
          <w:szCs w:val="22"/>
        </w:rPr>
        <w:t xml:space="preserve"> (see Figure 1.7)</w:t>
      </w:r>
    </w:p>
    <w:p w:rsidR="00301561" w:rsidRDefault="00301561">
      <w:pPr>
        <w:shd w:val="clear" w:color="auto" w:fill="FFFFFF"/>
        <w:rPr>
          <w:b/>
          <w:bCs/>
          <w:color w:val="000000"/>
          <w:szCs w:val="22"/>
        </w:rPr>
      </w:pPr>
    </w:p>
    <w:tbl>
      <w:tblPr>
        <w:tblW w:w="0" w:type="auto"/>
        <w:tblInd w:w="40" w:type="dxa"/>
        <w:tblLayout w:type="fixed"/>
        <w:tblCellMar>
          <w:left w:w="40" w:type="dxa"/>
          <w:right w:w="40" w:type="dxa"/>
        </w:tblCellMar>
        <w:tblLook w:val="0000"/>
      </w:tblPr>
      <w:tblGrid>
        <w:gridCol w:w="1382"/>
        <w:gridCol w:w="1046"/>
        <w:gridCol w:w="922"/>
        <w:gridCol w:w="922"/>
        <w:gridCol w:w="912"/>
        <w:gridCol w:w="922"/>
        <w:gridCol w:w="966"/>
      </w:tblGrid>
      <w:tr w:rsidR="00301561">
        <w:trPr>
          <w:cantSplit/>
          <w:trHeight w:hRule="exact" w:val="560"/>
        </w:trPr>
        <w:tc>
          <w:tcPr>
            <w:tcW w:w="1382" w:type="dxa"/>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Pin Position</w:t>
            </w:r>
          </w:p>
        </w:tc>
        <w:tc>
          <w:tcPr>
            <w:tcW w:w="1968" w:type="dxa"/>
            <w:gridSpan w:val="2"/>
            <w:tcBorders>
              <w:top w:val="single" w:sz="4" w:space="0" w:color="000000"/>
              <w:left w:val="single" w:sz="4" w:space="0" w:color="000000"/>
              <w:bottom w:val="single" w:sz="4" w:space="0" w:color="000000"/>
            </w:tcBorders>
          </w:tcPr>
          <w:p w:rsidR="00301561" w:rsidRDefault="00301561">
            <w:pPr>
              <w:shd w:val="clear" w:color="auto" w:fill="FFFFFF"/>
              <w:snapToGrid w:val="0"/>
              <w:jc w:val="center"/>
              <w:rPr>
                <w:color w:val="000000"/>
                <w:szCs w:val="22"/>
              </w:rPr>
            </w:pPr>
            <w:r>
              <w:rPr>
                <w:color w:val="000000"/>
                <w:szCs w:val="22"/>
              </w:rPr>
              <w:t>Distance</w:t>
            </w:r>
            <w:r>
              <w:t xml:space="preserve"> </w:t>
            </w:r>
            <w:r>
              <w:rPr>
                <w:color w:val="000000"/>
                <w:szCs w:val="23"/>
              </w:rPr>
              <w:t>from Centre</w:t>
            </w:r>
            <w:r>
              <w:t xml:space="preserve"> </w:t>
            </w:r>
            <w:r>
              <w:rPr>
                <w:color w:val="000000"/>
                <w:szCs w:val="22"/>
              </w:rPr>
              <w:t>(cm)</w:t>
            </w:r>
          </w:p>
        </w:tc>
        <w:tc>
          <w:tcPr>
            <w:tcW w:w="922" w:type="dxa"/>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2"/>
              </w:rPr>
            </w:pPr>
            <w:r>
              <w:rPr>
                <w:color w:val="000000"/>
                <w:szCs w:val="22"/>
              </w:rPr>
              <w:t>F28</w:t>
            </w:r>
          </w:p>
        </w:tc>
        <w:tc>
          <w:tcPr>
            <w:tcW w:w="912" w:type="dxa"/>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Total S.d. (%)</w:t>
            </w:r>
          </w:p>
        </w:tc>
        <w:tc>
          <w:tcPr>
            <w:tcW w:w="922" w:type="dxa"/>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F25</w:t>
            </w:r>
          </w:p>
        </w:tc>
        <w:tc>
          <w:tcPr>
            <w:tcW w:w="966" w:type="dxa"/>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Total S.d. (%)</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5"/>
                <w:lang w:val="en-US"/>
              </w:rPr>
            </w:pPr>
          </w:p>
        </w:tc>
        <w:tc>
          <w:tcPr>
            <w:tcW w:w="1046" w:type="dxa"/>
            <w:tcBorders>
              <w:left w:val="single" w:sz="4" w:space="0" w:color="000000"/>
              <w:bottom w:val="single" w:sz="4" w:space="0" w:color="000000"/>
            </w:tcBorders>
          </w:tcPr>
          <w:p w:rsidR="00301561" w:rsidRDefault="00301561">
            <w:pPr>
              <w:snapToGrid w:val="0"/>
              <w:jc w:val="center"/>
              <w:rPr>
                <w:lang w:val="en-US"/>
              </w:rPr>
            </w:pPr>
            <w:r>
              <w:rPr>
                <w:lang w:val="en-US"/>
              </w:rPr>
              <w:t>X</w:t>
            </w:r>
          </w:p>
        </w:tc>
        <w:tc>
          <w:tcPr>
            <w:tcW w:w="922" w:type="dxa"/>
            <w:tcBorders>
              <w:left w:val="single" w:sz="4" w:space="0" w:color="000000"/>
              <w:bottom w:val="single" w:sz="4" w:space="0" w:color="000000"/>
            </w:tcBorders>
          </w:tcPr>
          <w:p w:rsidR="00301561" w:rsidRDefault="00301561">
            <w:pPr>
              <w:snapToGrid w:val="0"/>
              <w:jc w:val="center"/>
              <w:rPr>
                <w:lang w:val="en-US"/>
              </w:rPr>
            </w:pPr>
            <w:r>
              <w:rPr>
                <w:lang w:val="en-US"/>
              </w:rPr>
              <w:t>Y</w:t>
            </w:r>
          </w:p>
        </w:tc>
        <w:tc>
          <w:tcPr>
            <w:tcW w:w="922"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912"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922"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lang w:val="en-US"/>
              </w:rPr>
            </w:pP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1046" w:type="dxa"/>
            <w:tcBorders>
              <w:left w:val="single" w:sz="4" w:space="0" w:color="000000"/>
              <w:bottom w:val="single" w:sz="4" w:space="0" w:color="000000"/>
            </w:tcBorders>
          </w:tcPr>
          <w:p w:rsidR="00301561" w:rsidRDefault="00301561">
            <w:pPr>
              <w:snapToGrid w:val="0"/>
              <w:jc w:val="right"/>
            </w:pPr>
          </w:p>
        </w:tc>
        <w:tc>
          <w:tcPr>
            <w:tcW w:w="922" w:type="dxa"/>
            <w:tcBorders>
              <w:left w:val="single" w:sz="4" w:space="0" w:color="000000"/>
              <w:bottom w:val="single" w:sz="4" w:space="0" w:color="000000"/>
            </w:tcBorders>
          </w:tcPr>
          <w:p w:rsidR="00301561" w:rsidRDefault="00301561">
            <w:pPr>
              <w:snapToGrid w:val="0"/>
              <w:jc w:val="right"/>
            </w:pPr>
          </w:p>
        </w:tc>
        <w:tc>
          <w:tcPr>
            <w:tcW w:w="922" w:type="dxa"/>
            <w:tcBorders>
              <w:left w:val="single" w:sz="4" w:space="0" w:color="000000"/>
              <w:bottom w:val="single" w:sz="4" w:space="0" w:color="000000"/>
            </w:tcBorders>
          </w:tcPr>
          <w:p w:rsidR="00301561" w:rsidRDefault="00301561">
            <w:pPr>
              <w:shd w:val="clear" w:color="auto" w:fill="FFFFFF"/>
              <w:snapToGrid w:val="0"/>
            </w:pPr>
          </w:p>
        </w:tc>
        <w:tc>
          <w:tcPr>
            <w:tcW w:w="912" w:type="dxa"/>
            <w:tcBorders>
              <w:left w:val="single" w:sz="4" w:space="0" w:color="000000"/>
              <w:bottom w:val="single" w:sz="4" w:space="0" w:color="000000"/>
            </w:tcBorders>
          </w:tcPr>
          <w:p w:rsidR="00301561" w:rsidRDefault="00301561">
            <w:pPr>
              <w:shd w:val="clear" w:color="auto" w:fill="FFFFFF"/>
              <w:snapToGrid w:val="0"/>
            </w:pPr>
          </w:p>
        </w:tc>
        <w:tc>
          <w:tcPr>
            <w:tcW w:w="922" w:type="dxa"/>
            <w:tcBorders>
              <w:left w:val="single" w:sz="4" w:space="0" w:color="000000"/>
              <w:bottom w:val="single" w:sz="4" w:space="0" w:color="000000"/>
            </w:tcBorders>
          </w:tcPr>
          <w:p w:rsidR="00301561" w:rsidRDefault="00301561">
            <w:pPr>
              <w:shd w:val="clear" w:color="auto" w:fill="FFFFFF"/>
              <w:snapToGrid w:val="0"/>
            </w:pP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pP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3</w:t>
            </w:r>
          </w:p>
        </w:tc>
        <w:tc>
          <w:tcPr>
            <w:tcW w:w="1046" w:type="dxa"/>
            <w:tcBorders>
              <w:left w:val="single" w:sz="4" w:space="0" w:color="000000"/>
              <w:bottom w:val="single" w:sz="4" w:space="0" w:color="000000"/>
            </w:tcBorders>
          </w:tcPr>
          <w:p w:rsidR="00301561" w:rsidRDefault="00301561">
            <w:pPr>
              <w:snapToGrid w:val="0"/>
              <w:jc w:val="right"/>
            </w:pPr>
            <w:r>
              <w:t>-6.15</w:t>
            </w:r>
          </w:p>
        </w:tc>
        <w:tc>
          <w:tcPr>
            <w:tcW w:w="922"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0.686</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1"/>
              </w:rPr>
            </w:pPr>
            <w:r>
              <w:rPr>
                <w:color w:val="000000"/>
                <w:szCs w:val="21"/>
              </w:rPr>
              <w:t>2.1</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0.531</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5</w:t>
            </w:r>
          </w:p>
        </w:tc>
        <w:tc>
          <w:tcPr>
            <w:tcW w:w="1046" w:type="dxa"/>
            <w:tcBorders>
              <w:left w:val="single" w:sz="4" w:space="0" w:color="000000"/>
              <w:bottom w:val="single" w:sz="4" w:space="0" w:color="000000"/>
            </w:tcBorders>
          </w:tcPr>
          <w:p w:rsidR="00301561" w:rsidRDefault="00301561">
            <w:pPr>
              <w:snapToGrid w:val="0"/>
              <w:jc w:val="right"/>
            </w:pPr>
            <w:r>
              <w:t>-4.42</w:t>
            </w:r>
          </w:p>
        </w:tc>
        <w:tc>
          <w:tcPr>
            <w:tcW w:w="922" w:type="dxa"/>
            <w:tcBorders>
              <w:left w:val="single" w:sz="4" w:space="0" w:color="000000"/>
              <w:bottom w:val="single" w:sz="4" w:space="0" w:color="000000"/>
            </w:tcBorders>
          </w:tcPr>
          <w:p w:rsidR="00301561" w:rsidRDefault="00301561">
            <w:pPr>
              <w:snapToGrid w:val="0"/>
              <w:jc w:val="right"/>
            </w:pPr>
            <w:r>
              <w:t>-0.31</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1"/>
              </w:rPr>
            </w:pPr>
            <w:r>
              <w:rPr>
                <w:color w:val="000000"/>
                <w:szCs w:val="21"/>
              </w:rPr>
              <w:t>-</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0.541</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6</w:t>
            </w:r>
          </w:p>
        </w:tc>
        <w:tc>
          <w:tcPr>
            <w:tcW w:w="1046"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pPr>
            <w:r>
              <w:t>-0.77</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0.687</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1.8</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0.534</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7</w:t>
            </w:r>
          </w:p>
        </w:tc>
        <w:tc>
          <w:tcPr>
            <w:tcW w:w="1046" w:type="dxa"/>
            <w:tcBorders>
              <w:left w:val="single" w:sz="4" w:space="0" w:color="000000"/>
              <w:bottom w:val="single" w:sz="4" w:space="0" w:color="000000"/>
            </w:tcBorders>
          </w:tcPr>
          <w:p w:rsidR="00301561" w:rsidRDefault="00301561">
            <w:pPr>
              <w:snapToGrid w:val="0"/>
              <w:jc w:val="right"/>
            </w:pPr>
            <w:r>
              <w:t>-0.96</w:t>
            </w:r>
          </w:p>
        </w:tc>
        <w:tc>
          <w:tcPr>
            <w:tcW w:w="922" w:type="dxa"/>
            <w:tcBorders>
              <w:left w:val="single" w:sz="4" w:space="0" w:color="000000"/>
              <w:bottom w:val="single" w:sz="4" w:space="0" w:color="000000"/>
            </w:tcBorders>
          </w:tcPr>
          <w:p w:rsidR="00301561" w:rsidRDefault="00301561">
            <w:pPr>
              <w:snapToGrid w:val="0"/>
              <w:jc w:val="right"/>
            </w:pPr>
            <w:r>
              <w:t>-0.31</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0.538</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9</w:t>
            </w:r>
          </w:p>
        </w:tc>
        <w:tc>
          <w:tcPr>
            <w:tcW w:w="1046" w:type="dxa"/>
            <w:tcBorders>
              <w:left w:val="single" w:sz="4" w:space="0" w:color="000000"/>
              <w:bottom w:val="single" w:sz="4" w:space="0" w:color="000000"/>
            </w:tcBorders>
          </w:tcPr>
          <w:p w:rsidR="00301561" w:rsidRDefault="00301561">
            <w:pPr>
              <w:snapToGrid w:val="0"/>
              <w:jc w:val="right"/>
            </w:pPr>
            <w:r>
              <w:t>0.77</w:t>
            </w:r>
          </w:p>
        </w:tc>
        <w:tc>
          <w:tcPr>
            <w:tcW w:w="922"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0.690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1.7</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0.532</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12</w:t>
            </w:r>
          </w:p>
        </w:tc>
        <w:tc>
          <w:tcPr>
            <w:tcW w:w="1046"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pPr>
            <w:r>
              <w:t>6.15</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0.687</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1.7</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0.528</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15</w:t>
            </w:r>
          </w:p>
        </w:tc>
        <w:tc>
          <w:tcPr>
            <w:tcW w:w="1046" w:type="dxa"/>
            <w:tcBorders>
              <w:left w:val="single" w:sz="4" w:space="0" w:color="000000"/>
              <w:bottom w:val="single" w:sz="4" w:space="0" w:color="000000"/>
            </w:tcBorders>
          </w:tcPr>
          <w:p w:rsidR="00301561" w:rsidRDefault="00301561">
            <w:pPr>
              <w:snapToGrid w:val="0"/>
              <w:jc w:val="right"/>
            </w:pPr>
            <w:r>
              <w:t>-3.95</w:t>
            </w:r>
          </w:p>
        </w:tc>
        <w:tc>
          <w:tcPr>
            <w:tcW w:w="922" w:type="dxa"/>
            <w:tcBorders>
              <w:left w:val="single" w:sz="4" w:space="0" w:color="000000"/>
              <w:bottom w:val="single" w:sz="4" w:space="0" w:color="000000"/>
            </w:tcBorders>
          </w:tcPr>
          <w:p w:rsidR="00301561" w:rsidRDefault="00301561">
            <w:pPr>
              <w:snapToGrid w:val="0"/>
              <w:jc w:val="right"/>
            </w:pPr>
            <w:r>
              <w:t>1.42</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0.465</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16</w:t>
            </w:r>
          </w:p>
        </w:tc>
        <w:tc>
          <w:tcPr>
            <w:tcW w:w="1046" w:type="dxa"/>
            <w:tcBorders>
              <w:left w:val="single" w:sz="4" w:space="0" w:color="000000"/>
              <w:bottom w:val="single" w:sz="4" w:space="0" w:color="000000"/>
            </w:tcBorders>
          </w:tcPr>
          <w:p w:rsidR="00301561" w:rsidRDefault="00301561">
            <w:pPr>
              <w:snapToGrid w:val="0"/>
              <w:jc w:val="right"/>
            </w:pPr>
            <w:r>
              <w:t>-2.22</w:t>
            </w:r>
          </w:p>
        </w:tc>
        <w:tc>
          <w:tcPr>
            <w:tcW w:w="922" w:type="dxa"/>
            <w:tcBorders>
              <w:left w:val="single" w:sz="4" w:space="0" w:color="000000"/>
              <w:bottom w:val="single" w:sz="4" w:space="0" w:color="000000"/>
            </w:tcBorders>
          </w:tcPr>
          <w:p w:rsidR="00301561" w:rsidRDefault="00301561">
            <w:pPr>
              <w:snapToGrid w:val="0"/>
              <w:jc w:val="right"/>
            </w:pPr>
            <w:r>
              <w:t>0.96</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0.647</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1.9</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0.466</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w:t>
            </w:r>
          </w:p>
        </w:tc>
      </w:tr>
      <w:tr w:rsidR="00301561">
        <w:trPr>
          <w:trHeight w:hRule="exact" w:val="284"/>
        </w:trPr>
        <w:tc>
          <w:tcPr>
            <w:tcW w:w="138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19</w:t>
            </w:r>
          </w:p>
        </w:tc>
        <w:tc>
          <w:tcPr>
            <w:tcW w:w="1046"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napToGrid w:val="0"/>
              <w:jc w:val="right"/>
            </w:pPr>
            <w:r>
              <w:t>2.69</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0.638</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1.9</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0.446</w:t>
            </w:r>
          </w:p>
        </w:tc>
        <w:tc>
          <w:tcPr>
            <w:tcW w:w="966"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1.3</w:t>
            </w:r>
          </w:p>
        </w:tc>
      </w:tr>
    </w:tbl>
    <w:p w:rsidR="004351DB" w:rsidRDefault="00301561">
      <w:r>
        <w:br w:type="page"/>
      </w:r>
    </w:p>
    <w:p w:rsidR="00301561" w:rsidRDefault="00301561" w:rsidP="004351DB">
      <w:pPr>
        <w:pStyle w:val="TableHeading"/>
      </w:pPr>
      <w:bookmarkStart w:id="101" w:name="_Toc197256881"/>
      <w:r>
        <w:t xml:space="preserve">Table </w:t>
      </w:r>
      <w:r>
        <w:rPr>
          <w:szCs w:val="22"/>
          <w:lang w:val="en-US"/>
        </w:rPr>
        <w:t>1.35</w:t>
      </w:r>
      <w:r w:rsidR="00DF15ED">
        <w:t xml:space="preserve"> </w:t>
      </w:r>
      <w:r>
        <w:t xml:space="preserve"> U235 and U238 Radial Scans - BN(P1,P3,P5)</w:t>
      </w:r>
      <w:bookmarkEnd w:id="101"/>
    </w:p>
    <w:p w:rsidR="009E32FC" w:rsidRPr="009E32FC" w:rsidRDefault="009E32FC" w:rsidP="009E32FC">
      <w:r>
        <w:rPr>
          <w:color w:val="000000"/>
          <w:szCs w:val="22"/>
        </w:rPr>
        <w:t>(see Figure 1.8)</w:t>
      </w:r>
    </w:p>
    <w:p w:rsidR="00301561" w:rsidRDefault="00301561">
      <w:pPr>
        <w:shd w:val="clear" w:color="auto" w:fill="FFFFFF"/>
      </w:pPr>
    </w:p>
    <w:tbl>
      <w:tblPr>
        <w:tblW w:w="0" w:type="auto"/>
        <w:tblInd w:w="40" w:type="dxa"/>
        <w:tblLayout w:type="fixed"/>
        <w:tblCellMar>
          <w:left w:w="40" w:type="dxa"/>
          <w:right w:w="40" w:type="dxa"/>
        </w:tblCellMar>
        <w:tblLook w:val="0000"/>
      </w:tblPr>
      <w:tblGrid>
        <w:gridCol w:w="1363"/>
        <w:gridCol w:w="1037"/>
        <w:gridCol w:w="922"/>
        <w:gridCol w:w="912"/>
        <w:gridCol w:w="912"/>
        <w:gridCol w:w="931"/>
        <w:gridCol w:w="947"/>
      </w:tblGrid>
      <w:tr w:rsidR="00301561">
        <w:trPr>
          <w:cantSplit/>
          <w:trHeight w:hRule="exact" w:val="720"/>
        </w:trPr>
        <w:tc>
          <w:tcPr>
            <w:tcW w:w="1363"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Element Position</w:t>
            </w:r>
          </w:p>
          <w:p w:rsidR="00301561" w:rsidRDefault="00301561">
            <w:pPr>
              <w:snapToGrid w:val="0"/>
            </w:pPr>
          </w:p>
          <w:p w:rsidR="00301561" w:rsidRDefault="00301561"/>
        </w:tc>
        <w:tc>
          <w:tcPr>
            <w:tcW w:w="1959" w:type="dxa"/>
            <w:gridSpan w:val="2"/>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Distance from Centre (cm)</w:t>
            </w:r>
          </w:p>
        </w:tc>
        <w:tc>
          <w:tcPr>
            <w:tcW w:w="91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F28</w:t>
            </w:r>
          </w:p>
          <w:p w:rsidR="00301561" w:rsidRDefault="00301561">
            <w:pPr>
              <w:shd w:val="clear" w:color="auto" w:fill="FFFFFF"/>
              <w:snapToGrid w:val="0"/>
            </w:pPr>
          </w:p>
          <w:p w:rsidR="00301561" w:rsidRDefault="00301561">
            <w:pPr>
              <w:shd w:val="clear" w:color="auto" w:fill="FFFFFF"/>
            </w:pPr>
          </w:p>
        </w:tc>
        <w:tc>
          <w:tcPr>
            <w:tcW w:w="91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Total S.d. (%)</w:t>
            </w:r>
          </w:p>
          <w:p w:rsidR="00301561" w:rsidRDefault="00301561">
            <w:pPr>
              <w:shd w:val="clear" w:color="auto" w:fill="FFFFFF"/>
              <w:snapToGrid w:val="0"/>
            </w:pPr>
          </w:p>
          <w:p w:rsidR="00301561" w:rsidRDefault="00301561">
            <w:pPr>
              <w:shd w:val="clear" w:color="auto" w:fill="FFFFFF"/>
            </w:pPr>
          </w:p>
        </w:tc>
        <w:tc>
          <w:tcPr>
            <w:tcW w:w="931"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F25</w:t>
            </w:r>
          </w:p>
          <w:p w:rsidR="00301561" w:rsidRDefault="00301561">
            <w:pPr>
              <w:shd w:val="clear" w:color="auto" w:fill="FFFFFF"/>
              <w:snapToGrid w:val="0"/>
            </w:pPr>
          </w:p>
          <w:p w:rsidR="00301561" w:rsidRDefault="00301561">
            <w:pPr>
              <w:shd w:val="clear" w:color="auto" w:fill="FFFFFF"/>
            </w:pPr>
          </w:p>
        </w:tc>
        <w:tc>
          <w:tcPr>
            <w:tcW w:w="947" w:type="dxa"/>
            <w:vMerge w:val="restart"/>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Total S.d. (%)</w:t>
            </w:r>
          </w:p>
          <w:p w:rsidR="00301561" w:rsidRDefault="00301561">
            <w:pPr>
              <w:shd w:val="clear" w:color="auto" w:fill="FFFFFF"/>
              <w:snapToGrid w:val="0"/>
            </w:pPr>
          </w:p>
          <w:p w:rsidR="00301561" w:rsidRDefault="00301561">
            <w:pPr>
              <w:shd w:val="clear" w:color="auto" w:fill="FFFFFF"/>
            </w:pPr>
          </w:p>
        </w:tc>
      </w:tr>
      <w:tr w:rsidR="00301561">
        <w:trPr>
          <w:cantSplit/>
          <w:trHeight w:hRule="exact" w:val="555"/>
        </w:trPr>
        <w:tc>
          <w:tcPr>
            <w:tcW w:w="1363" w:type="dxa"/>
            <w:vMerge/>
            <w:tcBorders>
              <w:top w:val="single" w:sz="4" w:space="0" w:color="000000"/>
              <w:left w:val="single" w:sz="4" w:space="0" w:color="000000"/>
              <w:bottom w:val="single" w:sz="4" w:space="0" w:color="000000"/>
            </w:tcBorders>
          </w:tcPr>
          <w:p w:rsidR="00301561" w:rsidRDefault="00301561"/>
        </w:tc>
        <w:tc>
          <w:tcPr>
            <w:tcW w:w="1037"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X</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Y</w:t>
            </w:r>
          </w:p>
        </w:tc>
        <w:tc>
          <w:tcPr>
            <w:tcW w:w="912" w:type="dxa"/>
            <w:vMerge/>
            <w:tcBorders>
              <w:top w:val="single" w:sz="4" w:space="0" w:color="000000"/>
              <w:left w:val="single" w:sz="4" w:space="0" w:color="000000"/>
              <w:bottom w:val="single" w:sz="4" w:space="0" w:color="000000"/>
            </w:tcBorders>
          </w:tcPr>
          <w:p w:rsidR="00301561" w:rsidRDefault="00301561"/>
        </w:tc>
        <w:tc>
          <w:tcPr>
            <w:tcW w:w="912" w:type="dxa"/>
            <w:vMerge/>
            <w:tcBorders>
              <w:top w:val="single" w:sz="4" w:space="0" w:color="000000"/>
              <w:left w:val="single" w:sz="4" w:space="0" w:color="000000"/>
              <w:bottom w:val="single" w:sz="4" w:space="0" w:color="000000"/>
            </w:tcBorders>
          </w:tcPr>
          <w:p w:rsidR="00301561" w:rsidRDefault="00301561"/>
        </w:tc>
        <w:tc>
          <w:tcPr>
            <w:tcW w:w="931" w:type="dxa"/>
            <w:vMerge/>
            <w:tcBorders>
              <w:top w:val="single" w:sz="4" w:space="0" w:color="000000"/>
              <w:left w:val="single" w:sz="4" w:space="0" w:color="000000"/>
              <w:bottom w:val="single" w:sz="4" w:space="0" w:color="000000"/>
            </w:tcBorders>
          </w:tcPr>
          <w:p w:rsidR="00301561" w:rsidRDefault="00301561"/>
        </w:tc>
        <w:tc>
          <w:tcPr>
            <w:tcW w:w="947" w:type="dxa"/>
            <w:vMerge/>
            <w:tcBorders>
              <w:top w:val="single" w:sz="4" w:space="0" w:color="000000"/>
              <w:left w:val="single" w:sz="4" w:space="0" w:color="000000"/>
              <w:bottom w:val="single" w:sz="4" w:space="0" w:color="000000"/>
              <w:right w:val="single" w:sz="4" w:space="0" w:color="000000"/>
            </w:tcBorders>
          </w:tcPr>
          <w:p w:rsidR="00301561" w:rsidRDefault="00301561"/>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4"/>
              </w:rPr>
            </w:pPr>
            <w:r>
              <w:rPr>
                <w:color w:val="000000"/>
                <w:szCs w:val="24"/>
              </w:rPr>
              <w:t>47-50</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0.00</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0.928</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0.971</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4"/>
              </w:rPr>
            </w:pPr>
            <w:r>
              <w:rPr>
                <w:color w:val="000000"/>
                <w:szCs w:val="24"/>
              </w:rPr>
              <w:t>48-51</w:t>
            </w:r>
          </w:p>
        </w:tc>
        <w:tc>
          <w:tcPr>
            <w:tcW w:w="1037" w:type="dxa"/>
            <w:tcBorders>
              <w:left w:val="single" w:sz="4" w:space="0" w:color="000000"/>
            </w:tcBorders>
          </w:tcPr>
          <w:p w:rsidR="00301561" w:rsidRDefault="00301561">
            <w:pPr>
              <w:snapToGrid w:val="0"/>
              <w:jc w:val="right"/>
            </w:pPr>
            <w:r>
              <w:t>10.74</w:t>
            </w:r>
          </w:p>
        </w:tc>
        <w:tc>
          <w:tcPr>
            <w:tcW w:w="922" w:type="dxa"/>
            <w:tcBorders>
              <w:left w:val="single" w:sz="4" w:space="0" w:color="000000"/>
            </w:tcBorders>
          </w:tcPr>
          <w:p w:rsidR="00301561" w:rsidRDefault="00301561">
            <w:pPr>
              <w:snapToGrid w:val="0"/>
              <w:jc w:val="right"/>
            </w:pPr>
            <w:r>
              <w:t>5.37</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0.979</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0.980</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4"/>
              </w:rPr>
            </w:pPr>
            <w:r>
              <w:rPr>
                <w:color w:val="000000"/>
                <w:szCs w:val="24"/>
              </w:rPr>
              <w:t>49-52</w:t>
            </w:r>
          </w:p>
        </w:tc>
        <w:tc>
          <w:tcPr>
            <w:tcW w:w="1037" w:type="dxa"/>
            <w:tcBorders>
              <w:left w:val="single" w:sz="4" w:space="0" w:color="000000"/>
            </w:tcBorders>
          </w:tcPr>
          <w:p w:rsidR="00301561" w:rsidRDefault="00301561">
            <w:pPr>
              <w:snapToGrid w:val="0"/>
              <w:jc w:val="right"/>
            </w:pPr>
            <w:r>
              <w:t>5.37</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0.987</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0.992</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7"/>
              </w:rPr>
            </w:pPr>
            <w:r>
              <w:rPr>
                <w:color w:val="000000"/>
                <w:szCs w:val="27"/>
              </w:rPr>
              <w:t>0.9</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4"/>
              </w:rPr>
            </w:pPr>
            <w:r>
              <w:rPr>
                <w:color w:val="000000"/>
                <w:szCs w:val="24"/>
              </w:rPr>
              <w:t>50-53</w:t>
            </w:r>
          </w:p>
        </w:tc>
        <w:tc>
          <w:tcPr>
            <w:tcW w:w="1037" w:type="dxa"/>
            <w:tcBorders>
              <w:left w:val="single" w:sz="4" w:space="0" w:color="000000"/>
            </w:tcBorders>
          </w:tcPr>
          <w:p w:rsidR="00301561" w:rsidRDefault="00301561">
            <w:pPr>
              <w:snapToGrid w:val="0"/>
              <w:jc w:val="right"/>
            </w:pPr>
            <w:r>
              <w:t>0.00</w:t>
            </w:r>
          </w:p>
        </w:tc>
        <w:tc>
          <w:tcPr>
            <w:tcW w:w="922" w:type="dxa"/>
            <w:tcBorders>
              <w:left w:val="single" w:sz="4" w:space="0" w:color="000000"/>
            </w:tcBorders>
          </w:tcPr>
          <w:p w:rsidR="00301561" w:rsidRDefault="00301561">
            <w:pPr>
              <w:snapToGrid w:val="0"/>
              <w:jc w:val="right"/>
            </w:pPr>
            <w:r>
              <w:t>16.38</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0.930</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0.954</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53-54</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21.75</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0.878</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0.913</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53-53</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16.38</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0.922</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0.942</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1.2</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53-52</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0.969</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1.2</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0.978</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1.1</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53-51</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5.37</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0.993</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0.981</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0.9</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53-50</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0.00</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0.986</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0.985</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53-49</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-5.37</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0.965</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1.2</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0.966</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1.1</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53-48</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0.897</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0.922</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1.2</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52-48</w:t>
            </w:r>
          </w:p>
        </w:tc>
        <w:tc>
          <w:tcPr>
            <w:tcW w:w="1037" w:type="dxa"/>
            <w:tcBorders>
              <w:left w:val="single" w:sz="4" w:space="0" w:color="000000"/>
            </w:tcBorders>
          </w:tcPr>
          <w:p w:rsidR="00301561" w:rsidRDefault="00301561">
            <w:pPr>
              <w:snapToGrid w:val="0"/>
              <w:jc w:val="right"/>
            </w:pPr>
            <w:r>
              <w:t>-10.74</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0.939</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0.949</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1.2</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51-48</w:t>
            </w:r>
          </w:p>
        </w:tc>
        <w:tc>
          <w:tcPr>
            <w:tcW w:w="1037" w:type="dxa"/>
            <w:tcBorders>
              <w:left w:val="single" w:sz="4" w:space="0" w:color="000000"/>
            </w:tcBorders>
          </w:tcPr>
          <w:p w:rsidR="00301561" w:rsidRDefault="00301561">
            <w:pPr>
              <w:snapToGrid w:val="0"/>
              <w:jc w:val="right"/>
            </w:pPr>
            <w:r>
              <w:t>-5.37</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0.978</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1.2</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0.973</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1.1</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50-48</w:t>
            </w:r>
          </w:p>
        </w:tc>
        <w:tc>
          <w:tcPr>
            <w:tcW w:w="1037" w:type="dxa"/>
            <w:tcBorders>
              <w:left w:val="single" w:sz="4" w:space="0" w:color="000000"/>
            </w:tcBorders>
          </w:tcPr>
          <w:p w:rsidR="00301561" w:rsidRDefault="00301561">
            <w:pPr>
              <w:snapToGrid w:val="0"/>
              <w:jc w:val="right"/>
            </w:pPr>
            <w:r>
              <w:t>0.00</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0.988</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0.988</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0.9</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49-48</w:t>
            </w:r>
          </w:p>
        </w:tc>
        <w:tc>
          <w:tcPr>
            <w:tcW w:w="1037" w:type="dxa"/>
            <w:tcBorders>
              <w:left w:val="single" w:sz="4" w:space="0" w:color="000000"/>
            </w:tcBorders>
          </w:tcPr>
          <w:p w:rsidR="00301561" w:rsidRDefault="00301561">
            <w:pPr>
              <w:snapToGrid w:val="0"/>
              <w:jc w:val="right"/>
            </w:pPr>
            <w:r>
              <w:t>5.37</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0.988</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931" w:type="dxa"/>
            <w:tcBorders>
              <w:left w:val="single" w:sz="4" w:space="0" w:color="000000"/>
            </w:tcBorders>
          </w:tcPr>
          <w:p w:rsidR="00301561" w:rsidRDefault="00301561">
            <w:pPr>
              <w:shd w:val="clear" w:color="auto" w:fill="FFFFFF"/>
              <w:snapToGrid w:val="0"/>
              <w:rPr>
                <w:color w:val="000000"/>
                <w:szCs w:val="24"/>
              </w:rPr>
            </w:pPr>
            <w:r>
              <w:rPr>
                <w:color w:val="000000"/>
                <w:szCs w:val="24"/>
              </w:rPr>
              <w:t>0.992</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9"/>
              </w:rPr>
            </w:pPr>
            <w:r>
              <w:rPr>
                <w:color w:val="000000"/>
                <w:szCs w:val="29"/>
              </w:rPr>
              <w:t>48-48</w:t>
            </w:r>
          </w:p>
        </w:tc>
        <w:tc>
          <w:tcPr>
            <w:tcW w:w="1037" w:type="dxa"/>
            <w:tcBorders>
              <w:left w:val="single" w:sz="4" w:space="0" w:color="000000"/>
            </w:tcBorders>
          </w:tcPr>
          <w:p w:rsidR="00301561" w:rsidRDefault="00301561">
            <w:pPr>
              <w:snapToGrid w:val="0"/>
              <w:jc w:val="right"/>
            </w:pPr>
            <w:r>
              <w:t>10.74</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0.963</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1.2</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0.964</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1.1</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47-48</w:t>
            </w:r>
          </w:p>
        </w:tc>
        <w:tc>
          <w:tcPr>
            <w:tcW w:w="1037" w:type="dxa"/>
            <w:tcBorders>
              <w:left w:val="single" w:sz="4" w:space="0" w:color="000000"/>
            </w:tcBorders>
          </w:tcPr>
          <w:p w:rsidR="00301561" w:rsidRDefault="00301561">
            <w:pPr>
              <w:snapToGrid w:val="0"/>
              <w:jc w:val="right"/>
            </w:pPr>
            <w:r>
              <w:t>16.38</w:t>
            </w:r>
          </w:p>
        </w:tc>
        <w:tc>
          <w:tcPr>
            <w:tcW w:w="922"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0.897</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0.922</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1.2</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41-50</w:t>
            </w:r>
          </w:p>
        </w:tc>
        <w:tc>
          <w:tcPr>
            <w:tcW w:w="1037" w:type="dxa"/>
            <w:tcBorders>
              <w:left w:val="single" w:sz="4" w:space="0" w:color="000000"/>
            </w:tcBorders>
          </w:tcPr>
          <w:p w:rsidR="00301561" w:rsidRDefault="00301561">
            <w:pPr>
              <w:snapToGrid w:val="0"/>
              <w:jc w:val="right"/>
            </w:pPr>
            <w:r>
              <w:t>48.88</w:t>
            </w:r>
          </w:p>
        </w:tc>
        <w:tc>
          <w:tcPr>
            <w:tcW w:w="922" w:type="dxa"/>
            <w:tcBorders>
              <w:left w:val="single" w:sz="4" w:space="0" w:color="000000"/>
            </w:tcBorders>
          </w:tcPr>
          <w:p w:rsidR="00301561" w:rsidRDefault="00301561">
            <w:pPr>
              <w:snapToGrid w:val="0"/>
              <w:jc w:val="right"/>
            </w:pPr>
            <w:r>
              <w:t>0.00</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0.972</w:t>
            </w:r>
          </w:p>
        </w:tc>
        <w:tc>
          <w:tcPr>
            <w:tcW w:w="912" w:type="dxa"/>
            <w:tcBorders>
              <w:left w:val="single" w:sz="4" w:space="0" w:color="000000"/>
            </w:tcBorders>
          </w:tcPr>
          <w:p w:rsidR="00301561" w:rsidRDefault="00301561">
            <w:pPr>
              <w:shd w:val="clear" w:color="auto" w:fill="FFFFFF"/>
              <w:snapToGrid w:val="0"/>
              <w:rPr>
                <w:color w:val="000000"/>
                <w:szCs w:val="29"/>
              </w:rPr>
            </w:pPr>
            <w:r>
              <w:rPr>
                <w:color w:val="000000"/>
                <w:szCs w:val="29"/>
              </w:rPr>
              <w:t>0.9</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0.929</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0.8</w:t>
            </w:r>
          </w:p>
        </w:tc>
      </w:tr>
      <w:tr w:rsidR="00301561">
        <w:trPr>
          <w:trHeight w:hRule="exact" w:val="284"/>
        </w:trPr>
        <w:tc>
          <w:tcPr>
            <w:tcW w:w="1363" w:type="dxa"/>
            <w:tcBorders>
              <w:left w:val="single" w:sz="4" w:space="0" w:color="000000"/>
            </w:tcBorders>
          </w:tcPr>
          <w:p w:rsidR="00301561" w:rsidRDefault="00301561">
            <w:pPr>
              <w:shd w:val="clear" w:color="auto" w:fill="FFFFFF"/>
              <w:snapToGrid w:val="0"/>
              <w:rPr>
                <w:color w:val="000000"/>
                <w:szCs w:val="27"/>
              </w:rPr>
            </w:pPr>
            <w:r>
              <w:rPr>
                <w:color w:val="000000"/>
                <w:szCs w:val="27"/>
              </w:rPr>
              <w:t>50-50</w:t>
            </w:r>
          </w:p>
        </w:tc>
        <w:tc>
          <w:tcPr>
            <w:tcW w:w="1037" w:type="dxa"/>
            <w:tcBorders>
              <w:left w:val="single" w:sz="4" w:space="0" w:color="000000"/>
            </w:tcBorders>
          </w:tcPr>
          <w:p w:rsidR="00301561" w:rsidRDefault="00301561">
            <w:pPr>
              <w:snapToGrid w:val="0"/>
              <w:jc w:val="right"/>
            </w:pPr>
            <w:r>
              <w:t>0.00</w:t>
            </w:r>
          </w:p>
        </w:tc>
        <w:tc>
          <w:tcPr>
            <w:tcW w:w="922" w:type="dxa"/>
            <w:tcBorders>
              <w:left w:val="single" w:sz="4" w:space="0" w:color="000000"/>
            </w:tcBorders>
          </w:tcPr>
          <w:p w:rsidR="00301561" w:rsidRDefault="00301561">
            <w:pPr>
              <w:snapToGrid w:val="0"/>
              <w:jc w:val="right"/>
            </w:pPr>
            <w:r>
              <w:t>0.00</w:t>
            </w:r>
          </w:p>
        </w:tc>
        <w:tc>
          <w:tcPr>
            <w:tcW w:w="912" w:type="dxa"/>
            <w:tcBorders>
              <w:left w:val="single" w:sz="4" w:space="0" w:color="000000"/>
            </w:tcBorders>
          </w:tcPr>
          <w:p w:rsidR="00301561" w:rsidRDefault="00301561">
            <w:pPr>
              <w:shd w:val="clear" w:color="auto" w:fill="FFFFFF"/>
              <w:snapToGrid w:val="0"/>
              <w:rPr>
                <w:color w:val="000000"/>
                <w:szCs w:val="23"/>
              </w:rPr>
            </w:pPr>
            <w:r>
              <w:rPr>
                <w:color w:val="000000"/>
                <w:szCs w:val="23"/>
              </w:rPr>
              <w:t>1.000</w:t>
            </w:r>
          </w:p>
        </w:tc>
        <w:tc>
          <w:tcPr>
            <w:tcW w:w="912" w:type="dxa"/>
            <w:tcBorders>
              <w:left w:val="single" w:sz="4" w:space="0" w:color="000000"/>
            </w:tcBorders>
          </w:tcPr>
          <w:p w:rsidR="00301561" w:rsidRDefault="00301561">
            <w:pPr>
              <w:shd w:val="clear" w:color="auto" w:fill="FFFFFF"/>
              <w:snapToGrid w:val="0"/>
              <w:rPr>
                <w:color w:val="000000"/>
                <w:szCs w:val="29"/>
              </w:rPr>
            </w:pPr>
            <w:r>
              <w:rPr>
                <w:color w:val="000000"/>
                <w:szCs w:val="29"/>
              </w:rPr>
              <w:t>1.1</w:t>
            </w:r>
          </w:p>
        </w:tc>
        <w:tc>
          <w:tcPr>
            <w:tcW w:w="931" w:type="dxa"/>
            <w:tcBorders>
              <w:left w:val="single" w:sz="4" w:space="0" w:color="000000"/>
            </w:tcBorders>
          </w:tcPr>
          <w:p w:rsidR="00301561" w:rsidRDefault="00301561">
            <w:pPr>
              <w:shd w:val="clear" w:color="auto" w:fill="FFFFFF"/>
              <w:snapToGrid w:val="0"/>
              <w:rPr>
                <w:color w:val="000000"/>
                <w:szCs w:val="23"/>
              </w:rPr>
            </w:pPr>
            <w:r>
              <w:rPr>
                <w:color w:val="000000"/>
                <w:szCs w:val="23"/>
              </w:rPr>
              <w:t>1.000</w:t>
            </w:r>
          </w:p>
        </w:tc>
        <w:tc>
          <w:tcPr>
            <w:tcW w:w="947"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0.9</w:t>
            </w:r>
          </w:p>
        </w:tc>
      </w:tr>
      <w:tr w:rsidR="00301561">
        <w:trPr>
          <w:trHeight w:hRule="exact" w:val="284"/>
        </w:trPr>
        <w:tc>
          <w:tcPr>
            <w:tcW w:w="1363"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59-50</w:t>
            </w:r>
          </w:p>
        </w:tc>
        <w:tc>
          <w:tcPr>
            <w:tcW w:w="1037" w:type="dxa"/>
            <w:tcBorders>
              <w:left w:val="single" w:sz="4" w:space="0" w:color="000000"/>
              <w:bottom w:val="single" w:sz="4" w:space="0" w:color="000000"/>
            </w:tcBorders>
          </w:tcPr>
          <w:p w:rsidR="00301561" w:rsidRDefault="00301561">
            <w:pPr>
              <w:snapToGrid w:val="0"/>
              <w:jc w:val="right"/>
            </w:pPr>
            <w:r>
              <w:t>-48.88</w:t>
            </w:r>
          </w:p>
        </w:tc>
        <w:tc>
          <w:tcPr>
            <w:tcW w:w="922" w:type="dxa"/>
            <w:tcBorders>
              <w:left w:val="single" w:sz="4" w:space="0" w:color="000000"/>
              <w:bottom w:val="single" w:sz="4" w:space="0" w:color="000000"/>
            </w:tcBorders>
          </w:tcPr>
          <w:p w:rsidR="00301561" w:rsidRDefault="00301561">
            <w:pPr>
              <w:snapToGrid w:val="0"/>
              <w:jc w:val="right"/>
            </w:pPr>
            <w:r>
              <w:t>0.00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36"/>
              </w:rPr>
            </w:pPr>
            <w:r>
              <w:rPr>
                <w:color w:val="000000"/>
                <w:szCs w:val="36"/>
              </w:rPr>
              <w:t>0.987</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9"/>
              </w:rPr>
            </w:pPr>
            <w:r>
              <w:rPr>
                <w:color w:val="000000"/>
                <w:szCs w:val="29"/>
              </w:rPr>
              <w:t>0.9</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38"/>
              </w:rPr>
            </w:pPr>
            <w:r>
              <w:rPr>
                <w:color w:val="000000"/>
                <w:szCs w:val="38"/>
              </w:rPr>
              <w:t>0.938</w:t>
            </w:r>
          </w:p>
        </w:tc>
        <w:tc>
          <w:tcPr>
            <w:tcW w:w="94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0.7</w:t>
            </w:r>
          </w:p>
        </w:tc>
      </w:tr>
    </w:tbl>
    <w:p w:rsidR="004351DB" w:rsidRDefault="00301561">
      <w:r>
        <w:br w:type="page"/>
      </w:r>
    </w:p>
    <w:p w:rsidR="00301561" w:rsidRDefault="00301561" w:rsidP="004351DB">
      <w:pPr>
        <w:pStyle w:val="TableHeading"/>
      </w:pPr>
      <w:bookmarkStart w:id="102" w:name="_Toc197256882"/>
      <w:r>
        <w:t xml:space="preserve">Table </w:t>
      </w:r>
      <w:r>
        <w:rPr>
          <w:szCs w:val="22"/>
          <w:lang w:val="en-US"/>
        </w:rPr>
        <w:t>1.36</w:t>
      </w:r>
      <w:r>
        <w:t xml:space="preserve">  U235 a</w:t>
      </w:r>
      <w:r w:rsidR="00DF15ED">
        <w:t>nd U238 Fission Radial Scans - Half-inserted A</w:t>
      </w:r>
      <w:r>
        <w:t>rray BN/2 (P1,P3,P5)</w:t>
      </w:r>
      <w:bookmarkEnd w:id="102"/>
    </w:p>
    <w:p w:rsidR="009E32FC" w:rsidRPr="009E32FC" w:rsidRDefault="009E32FC" w:rsidP="009E32FC">
      <w:r>
        <w:rPr>
          <w:color w:val="000000"/>
          <w:szCs w:val="22"/>
        </w:rPr>
        <w:t>(see Figure 1.9)</w:t>
      </w:r>
    </w:p>
    <w:p w:rsidR="00301561" w:rsidRDefault="00301561">
      <w:pPr>
        <w:shd w:val="clear" w:color="auto" w:fill="FFFFFF"/>
      </w:pPr>
    </w:p>
    <w:tbl>
      <w:tblPr>
        <w:tblW w:w="0" w:type="auto"/>
        <w:tblInd w:w="40" w:type="dxa"/>
        <w:tblLayout w:type="fixed"/>
        <w:tblCellMar>
          <w:left w:w="40" w:type="dxa"/>
          <w:right w:w="40" w:type="dxa"/>
        </w:tblCellMar>
        <w:tblLook w:val="0000"/>
      </w:tblPr>
      <w:tblGrid>
        <w:gridCol w:w="1392"/>
        <w:gridCol w:w="989"/>
        <w:gridCol w:w="854"/>
        <w:gridCol w:w="912"/>
        <w:gridCol w:w="922"/>
        <w:gridCol w:w="931"/>
        <w:gridCol w:w="1081"/>
      </w:tblGrid>
      <w:tr w:rsidR="00301561">
        <w:trPr>
          <w:cantSplit/>
          <w:trHeight w:hRule="exact" w:val="599"/>
        </w:trPr>
        <w:tc>
          <w:tcPr>
            <w:tcW w:w="139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Element Position</w:t>
            </w:r>
          </w:p>
          <w:p w:rsidR="00301561" w:rsidRDefault="00301561">
            <w:pPr>
              <w:snapToGrid w:val="0"/>
            </w:pPr>
          </w:p>
          <w:p w:rsidR="00301561" w:rsidRDefault="00301561"/>
        </w:tc>
        <w:tc>
          <w:tcPr>
            <w:tcW w:w="1843" w:type="dxa"/>
            <w:gridSpan w:val="2"/>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Distance from centre (cm)</w:t>
            </w:r>
          </w:p>
        </w:tc>
        <w:tc>
          <w:tcPr>
            <w:tcW w:w="91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F28</w:t>
            </w:r>
          </w:p>
          <w:p w:rsidR="00301561" w:rsidRDefault="00301561">
            <w:pPr>
              <w:shd w:val="clear" w:color="auto" w:fill="FFFFFF"/>
              <w:snapToGrid w:val="0"/>
            </w:pPr>
          </w:p>
          <w:p w:rsidR="00301561" w:rsidRDefault="00301561">
            <w:pPr>
              <w:shd w:val="clear" w:color="auto" w:fill="FFFFFF"/>
            </w:pPr>
          </w:p>
        </w:tc>
        <w:tc>
          <w:tcPr>
            <w:tcW w:w="92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Total S.d. (%)</w:t>
            </w:r>
          </w:p>
          <w:p w:rsidR="00301561" w:rsidRDefault="00301561">
            <w:pPr>
              <w:shd w:val="clear" w:color="auto" w:fill="FFFFFF"/>
              <w:snapToGrid w:val="0"/>
            </w:pPr>
          </w:p>
          <w:p w:rsidR="00301561" w:rsidRDefault="00301561">
            <w:pPr>
              <w:shd w:val="clear" w:color="auto" w:fill="FFFFFF"/>
            </w:pPr>
          </w:p>
        </w:tc>
        <w:tc>
          <w:tcPr>
            <w:tcW w:w="931"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F25</w:t>
            </w:r>
          </w:p>
          <w:p w:rsidR="00301561" w:rsidRDefault="00301561">
            <w:pPr>
              <w:shd w:val="clear" w:color="auto" w:fill="FFFFFF"/>
              <w:snapToGrid w:val="0"/>
            </w:pPr>
          </w:p>
          <w:p w:rsidR="00301561" w:rsidRDefault="00301561">
            <w:pPr>
              <w:shd w:val="clear" w:color="auto" w:fill="FFFFFF"/>
            </w:pPr>
          </w:p>
        </w:tc>
        <w:tc>
          <w:tcPr>
            <w:tcW w:w="1081" w:type="dxa"/>
            <w:vMerge w:val="restart"/>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Total S.d. (%)</w:t>
            </w:r>
          </w:p>
          <w:p w:rsidR="00301561" w:rsidRDefault="00301561">
            <w:pPr>
              <w:shd w:val="clear" w:color="auto" w:fill="FFFFFF"/>
              <w:snapToGrid w:val="0"/>
            </w:pPr>
          </w:p>
          <w:p w:rsidR="00301561" w:rsidRDefault="00301561">
            <w:pPr>
              <w:shd w:val="clear" w:color="auto" w:fill="FFFFFF"/>
            </w:pPr>
          </w:p>
        </w:tc>
      </w:tr>
      <w:tr w:rsidR="00301561">
        <w:trPr>
          <w:cantSplit/>
          <w:trHeight w:hRule="exact" w:val="676"/>
        </w:trPr>
        <w:tc>
          <w:tcPr>
            <w:tcW w:w="1392" w:type="dxa"/>
            <w:vMerge/>
            <w:tcBorders>
              <w:top w:val="single" w:sz="4" w:space="0" w:color="000000"/>
              <w:left w:val="single" w:sz="4" w:space="0" w:color="000000"/>
              <w:bottom w:val="single" w:sz="4" w:space="0" w:color="000000"/>
            </w:tcBorders>
          </w:tcPr>
          <w:p w:rsidR="00301561" w:rsidRDefault="00301561"/>
        </w:tc>
        <w:tc>
          <w:tcPr>
            <w:tcW w:w="989"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X</w:t>
            </w:r>
          </w:p>
        </w:tc>
        <w:tc>
          <w:tcPr>
            <w:tcW w:w="854"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Y</w:t>
            </w:r>
          </w:p>
        </w:tc>
        <w:tc>
          <w:tcPr>
            <w:tcW w:w="912" w:type="dxa"/>
            <w:vMerge/>
            <w:tcBorders>
              <w:top w:val="single" w:sz="4" w:space="0" w:color="000000"/>
              <w:left w:val="single" w:sz="4" w:space="0" w:color="000000"/>
              <w:bottom w:val="single" w:sz="4" w:space="0" w:color="000000"/>
            </w:tcBorders>
          </w:tcPr>
          <w:p w:rsidR="00301561" w:rsidRDefault="00301561"/>
        </w:tc>
        <w:tc>
          <w:tcPr>
            <w:tcW w:w="922" w:type="dxa"/>
            <w:vMerge/>
            <w:tcBorders>
              <w:top w:val="single" w:sz="4" w:space="0" w:color="000000"/>
              <w:left w:val="single" w:sz="4" w:space="0" w:color="000000"/>
              <w:bottom w:val="single" w:sz="4" w:space="0" w:color="000000"/>
            </w:tcBorders>
          </w:tcPr>
          <w:p w:rsidR="00301561" w:rsidRDefault="00301561"/>
        </w:tc>
        <w:tc>
          <w:tcPr>
            <w:tcW w:w="931" w:type="dxa"/>
            <w:vMerge/>
            <w:tcBorders>
              <w:top w:val="single" w:sz="4" w:space="0" w:color="000000"/>
              <w:left w:val="single" w:sz="4" w:space="0" w:color="000000"/>
              <w:bottom w:val="single" w:sz="4" w:space="0" w:color="000000"/>
            </w:tcBorders>
          </w:tcPr>
          <w:p w:rsidR="00301561" w:rsidRDefault="00301561"/>
        </w:tc>
        <w:tc>
          <w:tcPr>
            <w:tcW w:w="1081" w:type="dxa"/>
            <w:vMerge/>
            <w:tcBorders>
              <w:top w:val="single" w:sz="4" w:space="0" w:color="000000"/>
              <w:left w:val="single" w:sz="4" w:space="0" w:color="000000"/>
              <w:bottom w:val="single" w:sz="4" w:space="0" w:color="000000"/>
              <w:right w:val="single" w:sz="4" w:space="0" w:color="000000"/>
            </w:tcBorders>
          </w:tcPr>
          <w:p w:rsidR="00301561" w:rsidRDefault="00301561"/>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4"/>
              </w:rPr>
            </w:pPr>
            <w:r>
              <w:rPr>
                <w:color w:val="000000"/>
                <w:szCs w:val="24"/>
              </w:rPr>
              <w:t>47-50</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0.00</w:t>
            </w:r>
          </w:p>
        </w:tc>
        <w:tc>
          <w:tcPr>
            <w:tcW w:w="912" w:type="dxa"/>
            <w:tcBorders>
              <w:left w:val="single" w:sz="4" w:space="0" w:color="000000"/>
            </w:tcBorders>
          </w:tcPr>
          <w:p w:rsidR="00301561" w:rsidRDefault="00301561">
            <w:pPr>
              <w:shd w:val="clear" w:color="auto" w:fill="FFFFFF"/>
              <w:snapToGrid w:val="0"/>
              <w:rPr>
                <w:color w:val="000000"/>
                <w:szCs w:val="38"/>
              </w:rPr>
            </w:pPr>
            <w:r>
              <w:rPr>
                <w:color w:val="000000"/>
                <w:szCs w:val="38"/>
              </w:rPr>
              <w:t>0.938</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0.978</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1.2</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4"/>
              </w:rPr>
            </w:pPr>
            <w:r>
              <w:rPr>
                <w:color w:val="000000"/>
                <w:szCs w:val="24"/>
              </w:rPr>
              <w:t>48-51</w:t>
            </w:r>
          </w:p>
        </w:tc>
        <w:tc>
          <w:tcPr>
            <w:tcW w:w="989" w:type="dxa"/>
            <w:tcBorders>
              <w:left w:val="single" w:sz="4" w:space="0" w:color="000000"/>
            </w:tcBorders>
          </w:tcPr>
          <w:p w:rsidR="00301561" w:rsidRDefault="00301561">
            <w:pPr>
              <w:snapToGrid w:val="0"/>
              <w:jc w:val="right"/>
            </w:pPr>
            <w:r>
              <w:t>10.74</w:t>
            </w:r>
          </w:p>
        </w:tc>
        <w:tc>
          <w:tcPr>
            <w:tcW w:w="854" w:type="dxa"/>
            <w:tcBorders>
              <w:left w:val="single" w:sz="4" w:space="0" w:color="000000"/>
            </w:tcBorders>
          </w:tcPr>
          <w:p w:rsidR="00301561" w:rsidRDefault="00301561">
            <w:pPr>
              <w:snapToGrid w:val="0"/>
              <w:jc w:val="right"/>
            </w:pPr>
            <w:r>
              <w:t>5.37</w:t>
            </w:r>
          </w:p>
        </w:tc>
        <w:tc>
          <w:tcPr>
            <w:tcW w:w="912" w:type="dxa"/>
            <w:tcBorders>
              <w:left w:val="single" w:sz="4" w:space="0" w:color="000000"/>
            </w:tcBorders>
          </w:tcPr>
          <w:p w:rsidR="00301561" w:rsidRDefault="00301561">
            <w:pPr>
              <w:shd w:val="clear" w:color="auto" w:fill="FFFFFF"/>
              <w:snapToGrid w:val="0"/>
              <w:rPr>
                <w:color w:val="000000"/>
                <w:szCs w:val="38"/>
              </w:rPr>
            </w:pPr>
            <w:r>
              <w:rPr>
                <w:color w:val="000000"/>
                <w:szCs w:val="38"/>
              </w:rPr>
              <w:t>0.985</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1.1</w:t>
            </w:r>
          </w:p>
        </w:tc>
        <w:tc>
          <w:tcPr>
            <w:tcW w:w="931" w:type="dxa"/>
            <w:tcBorders>
              <w:left w:val="single" w:sz="4" w:space="0" w:color="000000"/>
            </w:tcBorders>
          </w:tcPr>
          <w:p w:rsidR="00301561" w:rsidRDefault="00301561">
            <w:pPr>
              <w:shd w:val="clear" w:color="auto" w:fill="FFFFFF"/>
              <w:snapToGrid w:val="0"/>
              <w:rPr>
                <w:color w:val="000000"/>
                <w:szCs w:val="23"/>
              </w:rPr>
            </w:pPr>
            <w:r>
              <w:rPr>
                <w:color w:val="000000"/>
                <w:szCs w:val="23"/>
              </w:rPr>
              <w:t>1.002</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4"/>
              </w:rPr>
            </w:pPr>
            <w:r>
              <w:rPr>
                <w:color w:val="000000"/>
                <w:szCs w:val="24"/>
              </w:rPr>
              <w:t>49-52</w:t>
            </w:r>
          </w:p>
        </w:tc>
        <w:tc>
          <w:tcPr>
            <w:tcW w:w="989" w:type="dxa"/>
            <w:tcBorders>
              <w:left w:val="single" w:sz="4" w:space="0" w:color="000000"/>
            </w:tcBorders>
          </w:tcPr>
          <w:p w:rsidR="00301561" w:rsidRDefault="00301561">
            <w:pPr>
              <w:snapToGrid w:val="0"/>
              <w:jc w:val="right"/>
            </w:pPr>
            <w:r>
              <w:t>5.37</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38"/>
              </w:rPr>
            </w:pPr>
            <w:r>
              <w:rPr>
                <w:color w:val="000000"/>
                <w:szCs w:val="38"/>
              </w:rPr>
              <w:t>0.983</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1.1</w:t>
            </w:r>
          </w:p>
        </w:tc>
        <w:tc>
          <w:tcPr>
            <w:tcW w:w="931" w:type="dxa"/>
            <w:tcBorders>
              <w:left w:val="single" w:sz="4" w:space="0" w:color="000000"/>
            </w:tcBorders>
          </w:tcPr>
          <w:p w:rsidR="00301561" w:rsidRDefault="00301561">
            <w:pPr>
              <w:shd w:val="clear" w:color="auto" w:fill="FFFFFF"/>
              <w:snapToGrid w:val="0"/>
              <w:rPr>
                <w:color w:val="000000"/>
                <w:szCs w:val="24"/>
              </w:rPr>
            </w:pPr>
            <w:r>
              <w:rPr>
                <w:color w:val="000000"/>
                <w:szCs w:val="24"/>
              </w:rPr>
              <w:t>1.004</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4"/>
              </w:rPr>
            </w:pPr>
            <w:r>
              <w:rPr>
                <w:color w:val="000000"/>
                <w:szCs w:val="24"/>
              </w:rPr>
              <w:t>50-53</w:t>
            </w:r>
          </w:p>
        </w:tc>
        <w:tc>
          <w:tcPr>
            <w:tcW w:w="989" w:type="dxa"/>
            <w:tcBorders>
              <w:left w:val="single" w:sz="4" w:space="0" w:color="000000"/>
            </w:tcBorders>
          </w:tcPr>
          <w:p w:rsidR="00301561" w:rsidRDefault="00301561">
            <w:pPr>
              <w:snapToGrid w:val="0"/>
              <w:jc w:val="right"/>
            </w:pPr>
            <w:r>
              <w:t>0.00</w:t>
            </w:r>
          </w:p>
        </w:tc>
        <w:tc>
          <w:tcPr>
            <w:tcW w:w="854" w:type="dxa"/>
            <w:tcBorders>
              <w:left w:val="single" w:sz="4" w:space="0" w:color="000000"/>
            </w:tcBorders>
          </w:tcPr>
          <w:p w:rsidR="00301561" w:rsidRDefault="00301561">
            <w:pPr>
              <w:snapToGrid w:val="0"/>
              <w:jc w:val="right"/>
            </w:pPr>
            <w:r>
              <w:t>16.38</w:t>
            </w:r>
          </w:p>
        </w:tc>
        <w:tc>
          <w:tcPr>
            <w:tcW w:w="912" w:type="dxa"/>
            <w:tcBorders>
              <w:left w:val="single" w:sz="4" w:space="0" w:color="000000"/>
            </w:tcBorders>
          </w:tcPr>
          <w:p w:rsidR="00301561" w:rsidRDefault="00301561">
            <w:pPr>
              <w:shd w:val="clear" w:color="auto" w:fill="FFFFFF"/>
              <w:snapToGrid w:val="0"/>
              <w:rPr>
                <w:color w:val="000000"/>
                <w:szCs w:val="32"/>
              </w:rPr>
            </w:pPr>
            <w:r>
              <w:rPr>
                <w:color w:val="000000"/>
                <w:szCs w:val="32"/>
              </w:rPr>
              <w:t>0.944</w:t>
            </w:r>
          </w:p>
        </w:tc>
        <w:tc>
          <w:tcPr>
            <w:tcW w:w="922" w:type="dxa"/>
            <w:tcBorders>
              <w:left w:val="single" w:sz="4" w:space="0" w:color="000000"/>
            </w:tcBorders>
          </w:tcPr>
          <w:p w:rsidR="00301561" w:rsidRDefault="00301561">
            <w:pPr>
              <w:shd w:val="clear" w:color="auto" w:fill="FFFFFF"/>
              <w:snapToGrid w:val="0"/>
              <w:rPr>
                <w:color w:val="000000"/>
                <w:szCs w:val="24"/>
              </w:rPr>
            </w:pPr>
            <w:r>
              <w:rPr>
                <w:color w:val="000000"/>
                <w:szCs w:val="24"/>
              </w:rPr>
              <w:t>1.4</w:t>
            </w:r>
          </w:p>
        </w:tc>
        <w:tc>
          <w:tcPr>
            <w:tcW w:w="931" w:type="dxa"/>
            <w:tcBorders>
              <w:left w:val="single" w:sz="4" w:space="0" w:color="000000"/>
            </w:tcBorders>
          </w:tcPr>
          <w:p w:rsidR="00301561" w:rsidRDefault="00301561">
            <w:pPr>
              <w:shd w:val="clear" w:color="auto" w:fill="FFFFFF"/>
              <w:snapToGrid w:val="0"/>
              <w:rPr>
                <w:color w:val="000000"/>
                <w:szCs w:val="24"/>
              </w:rPr>
            </w:pPr>
            <w:r>
              <w:rPr>
                <w:color w:val="000000"/>
                <w:szCs w:val="24"/>
              </w:rPr>
              <w:t>0.981</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53-54</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21.75</w:t>
            </w:r>
          </w:p>
        </w:tc>
        <w:tc>
          <w:tcPr>
            <w:tcW w:w="912" w:type="dxa"/>
            <w:tcBorders>
              <w:left w:val="single" w:sz="4" w:space="0" w:color="000000"/>
            </w:tcBorders>
          </w:tcPr>
          <w:p w:rsidR="00301561" w:rsidRDefault="00301561">
            <w:pPr>
              <w:shd w:val="clear" w:color="auto" w:fill="FFFFFF"/>
              <w:snapToGrid w:val="0"/>
              <w:rPr>
                <w:color w:val="000000"/>
                <w:szCs w:val="38"/>
              </w:rPr>
            </w:pPr>
            <w:r>
              <w:rPr>
                <w:color w:val="000000"/>
                <w:szCs w:val="38"/>
              </w:rPr>
              <w:t>0.895</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1.4</w:t>
            </w:r>
          </w:p>
        </w:tc>
        <w:tc>
          <w:tcPr>
            <w:tcW w:w="931" w:type="dxa"/>
            <w:tcBorders>
              <w:left w:val="single" w:sz="4" w:space="0" w:color="000000"/>
            </w:tcBorders>
          </w:tcPr>
          <w:p w:rsidR="00301561" w:rsidRDefault="00301561">
            <w:pPr>
              <w:shd w:val="clear" w:color="auto" w:fill="FFFFFF"/>
              <w:snapToGrid w:val="0"/>
              <w:rPr>
                <w:color w:val="000000"/>
                <w:szCs w:val="24"/>
              </w:rPr>
            </w:pPr>
            <w:r>
              <w:rPr>
                <w:color w:val="000000"/>
                <w:szCs w:val="24"/>
              </w:rPr>
              <w:t>0.954</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53-53</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16.38</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0.930</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0.964</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53-52</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0.963</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1.3</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0.976</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1.1</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53-51</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5.37</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0.984</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0.986</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53-50</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0.00</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0.990</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0.985</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53-49</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-5.37</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0.968</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1.3</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0.979</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1.1</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53-48</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0.920</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0.975</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1.2</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52-48</w:t>
            </w:r>
          </w:p>
        </w:tc>
        <w:tc>
          <w:tcPr>
            <w:tcW w:w="989" w:type="dxa"/>
            <w:tcBorders>
              <w:left w:val="single" w:sz="4" w:space="0" w:color="000000"/>
            </w:tcBorders>
          </w:tcPr>
          <w:p w:rsidR="00301561" w:rsidRDefault="00301561">
            <w:pPr>
              <w:snapToGrid w:val="0"/>
              <w:jc w:val="right"/>
            </w:pPr>
            <w:r>
              <w:t>-10.74</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0.957</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0.978</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51-48</w:t>
            </w:r>
          </w:p>
        </w:tc>
        <w:tc>
          <w:tcPr>
            <w:tcW w:w="989" w:type="dxa"/>
            <w:tcBorders>
              <w:left w:val="single" w:sz="4" w:space="0" w:color="000000"/>
            </w:tcBorders>
          </w:tcPr>
          <w:p w:rsidR="00301561" w:rsidRDefault="00301561">
            <w:pPr>
              <w:snapToGrid w:val="0"/>
              <w:jc w:val="right"/>
            </w:pPr>
            <w:r>
              <w:t>-5.37</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0.986</w:t>
            </w:r>
          </w:p>
        </w:tc>
        <w:tc>
          <w:tcPr>
            <w:tcW w:w="922" w:type="dxa"/>
            <w:tcBorders>
              <w:left w:val="single" w:sz="4" w:space="0" w:color="000000"/>
            </w:tcBorders>
          </w:tcPr>
          <w:p w:rsidR="00301561" w:rsidRDefault="00301561">
            <w:pPr>
              <w:shd w:val="clear" w:color="auto" w:fill="FFFFFF"/>
              <w:snapToGrid w:val="0"/>
              <w:rPr>
                <w:color w:val="000000"/>
                <w:szCs w:val="24"/>
              </w:rPr>
            </w:pPr>
            <w:r>
              <w:rPr>
                <w:color w:val="000000"/>
                <w:szCs w:val="24"/>
              </w:rPr>
              <w:t>1.2</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0.982</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1.1</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50-48</w:t>
            </w:r>
          </w:p>
        </w:tc>
        <w:tc>
          <w:tcPr>
            <w:tcW w:w="989" w:type="dxa"/>
            <w:tcBorders>
              <w:left w:val="single" w:sz="4" w:space="0" w:color="000000"/>
            </w:tcBorders>
          </w:tcPr>
          <w:p w:rsidR="00301561" w:rsidRDefault="00301561">
            <w:pPr>
              <w:snapToGrid w:val="0"/>
              <w:jc w:val="right"/>
            </w:pPr>
            <w:r>
              <w:t>0.00</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0.992</w:t>
            </w:r>
          </w:p>
        </w:tc>
        <w:tc>
          <w:tcPr>
            <w:tcW w:w="922"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0.987</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49-48</w:t>
            </w:r>
          </w:p>
        </w:tc>
        <w:tc>
          <w:tcPr>
            <w:tcW w:w="989" w:type="dxa"/>
            <w:tcBorders>
              <w:left w:val="single" w:sz="4" w:space="0" w:color="000000"/>
            </w:tcBorders>
          </w:tcPr>
          <w:p w:rsidR="00301561" w:rsidRDefault="00301561">
            <w:pPr>
              <w:snapToGrid w:val="0"/>
              <w:jc w:val="right"/>
            </w:pPr>
            <w:r>
              <w:t>5.37</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4"/>
              </w:rPr>
            </w:pPr>
            <w:r>
              <w:rPr>
                <w:color w:val="000000"/>
                <w:szCs w:val="24"/>
              </w:rPr>
              <w:t>0.992</w:t>
            </w:r>
          </w:p>
        </w:tc>
        <w:tc>
          <w:tcPr>
            <w:tcW w:w="922"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0.988</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9"/>
              </w:rPr>
            </w:pPr>
            <w:r>
              <w:rPr>
                <w:color w:val="000000"/>
                <w:szCs w:val="29"/>
              </w:rPr>
              <w:t>48-48</w:t>
            </w:r>
          </w:p>
        </w:tc>
        <w:tc>
          <w:tcPr>
            <w:tcW w:w="989" w:type="dxa"/>
            <w:tcBorders>
              <w:left w:val="single" w:sz="4" w:space="0" w:color="000000"/>
            </w:tcBorders>
          </w:tcPr>
          <w:p w:rsidR="00301561" w:rsidRDefault="00301561">
            <w:pPr>
              <w:snapToGrid w:val="0"/>
              <w:jc w:val="right"/>
            </w:pPr>
            <w:r>
              <w:t>10.74</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0.968</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1.3</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0.981</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1.1</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47-48</w:t>
            </w:r>
          </w:p>
        </w:tc>
        <w:tc>
          <w:tcPr>
            <w:tcW w:w="989" w:type="dxa"/>
            <w:tcBorders>
              <w:left w:val="single" w:sz="4" w:space="0" w:color="000000"/>
            </w:tcBorders>
          </w:tcPr>
          <w:p w:rsidR="00301561" w:rsidRDefault="00301561">
            <w:pPr>
              <w:snapToGrid w:val="0"/>
              <w:jc w:val="right"/>
            </w:pPr>
            <w:r>
              <w:t>16.38</w:t>
            </w:r>
          </w:p>
        </w:tc>
        <w:tc>
          <w:tcPr>
            <w:tcW w:w="854" w:type="dxa"/>
            <w:tcBorders>
              <w:left w:val="single" w:sz="4" w:space="0" w:color="000000"/>
            </w:tcBorders>
          </w:tcPr>
          <w:p w:rsidR="00301561" w:rsidRDefault="00301561">
            <w:pPr>
              <w:snapToGrid w:val="0"/>
              <w:jc w:val="right"/>
            </w:pPr>
            <w:r>
              <w:t>-10.74</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0.913</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1.4</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0.971</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1.2</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41-50</w:t>
            </w:r>
          </w:p>
        </w:tc>
        <w:tc>
          <w:tcPr>
            <w:tcW w:w="989" w:type="dxa"/>
            <w:tcBorders>
              <w:left w:val="single" w:sz="4" w:space="0" w:color="000000"/>
            </w:tcBorders>
          </w:tcPr>
          <w:p w:rsidR="00301561" w:rsidRDefault="00301561">
            <w:pPr>
              <w:snapToGrid w:val="0"/>
              <w:jc w:val="right"/>
            </w:pPr>
            <w:r>
              <w:t>48.88</w:t>
            </w:r>
          </w:p>
        </w:tc>
        <w:tc>
          <w:tcPr>
            <w:tcW w:w="854" w:type="dxa"/>
            <w:tcBorders>
              <w:left w:val="single" w:sz="4" w:space="0" w:color="000000"/>
            </w:tcBorders>
          </w:tcPr>
          <w:p w:rsidR="00301561" w:rsidRDefault="00301561">
            <w:pPr>
              <w:snapToGrid w:val="0"/>
              <w:jc w:val="right"/>
            </w:pPr>
            <w:r>
              <w:t>0.00</w:t>
            </w:r>
          </w:p>
        </w:tc>
        <w:tc>
          <w:tcPr>
            <w:tcW w:w="912" w:type="dxa"/>
            <w:tcBorders>
              <w:left w:val="single" w:sz="4" w:space="0" w:color="000000"/>
            </w:tcBorders>
          </w:tcPr>
          <w:p w:rsidR="00301561" w:rsidRDefault="00301561">
            <w:pPr>
              <w:shd w:val="clear" w:color="auto" w:fill="FFFFFF"/>
              <w:snapToGrid w:val="0"/>
              <w:rPr>
                <w:color w:val="000000"/>
                <w:szCs w:val="27"/>
              </w:rPr>
            </w:pPr>
            <w:r>
              <w:rPr>
                <w:color w:val="000000"/>
                <w:szCs w:val="27"/>
              </w:rPr>
              <w:t>0.901</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1.0</w:t>
            </w:r>
          </w:p>
        </w:tc>
        <w:tc>
          <w:tcPr>
            <w:tcW w:w="931" w:type="dxa"/>
            <w:tcBorders>
              <w:left w:val="single" w:sz="4" w:space="0" w:color="000000"/>
            </w:tcBorders>
          </w:tcPr>
          <w:p w:rsidR="00301561" w:rsidRDefault="00301561">
            <w:pPr>
              <w:shd w:val="clear" w:color="auto" w:fill="FFFFFF"/>
              <w:snapToGrid w:val="0"/>
              <w:rPr>
                <w:color w:val="000000"/>
                <w:szCs w:val="27"/>
              </w:rPr>
            </w:pPr>
            <w:r>
              <w:rPr>
                <w:color w:val="000000"/>
                <w:szCs w:val="27"/>
              </w:rPr>
              <w:t>0.861</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0.8</w:t>
            </w:r>
          </w:p>
        </w:tc>
      </w:tr>
      <w:tr w:rsidR="00301561">
        <w:trPr>
          <w:trHeight w:hRule="exact" w:val="284"/>
        </w:trPr>
        <w:tc>
          <w:tcPr>
            <w:tcW w:w="1392" w:type="dxa"/>
            <w:tcBorders>
              <w:left w:val="single" w:sz="4" w:space="0" w:color="000000"/>
            </w:tcBorders>
          </w:tcPr>
          <w:p w:rsidR="00301561" w:rsidRDefault="00301561">
            <w:pPr>
              <w:shd w:val="clear" w:color="auto" w:fill="FFFFFF"/>
              <w:snapToGrid w:val="0"/>
              <w:rPr>
                <w:color w:val="000000"/>
                <w:szCs w:val="27"/>
              </w:rPr>
            </w:pPr>
            <w:r>
              <w:rPr>
                <w:color w:val="000000"/>
                <w:szCs w:val="27"/>
              </w:rPr>
              <w:t>50-50</w:t>
            </w:r>
          </w:p>
        </w:tc>
        <w:tc>
          <w:tcPr>
            <w:tcW w:w="989" w:type="dxa"/>
            <w:tcBorders>
              <w:left w:val="single" w:sz="4" w:space="0" w:color="000000"/>
            </w:tcBorders>
          </w:tcPr>
          <w:p w:rsidR="00301561" w:rsidRDefault="00301561">
            <w:pPr>
              <w:snapToGrid w:val="0"/>
              <w:jc w:val="right"/>
            </w:pPr>
            <w:r>
              <w:t>0.00</w:t>
            </w:r>
          </w:p>
        </w:tc>
        <w:tc>
          <w:tcPr>
            <w:tcW w:w="854" w:type="dxa"/>
            <w:tcBorders>
              <w:left w:val="single" w:sz="4" w:space="0" w:color="000000"/>
            </w:tcBorders>
          </w:tcPr>
          <w:p w:rsidR="00301561" w:rsidRDefault="00301561">
            <w:pPr>
              <w:snapToGrid w:val="0"/>
              <w:jc w:val="right"/>
            </w:pPr>
            <w:r>
              <w:t>0.00</w:t>
            </w:r>
          </w:p>
        </w:tc>
        <w:tc>
          <w:tcPr>
            <w:tcW w:w="912" w:type="dxa"/>
            <w:tcBorders>
              <w:left w:val="single" w:sz="4" w:space="0" w:color="000000"/>
            </w:tcBorders>
          </w:tcPr>
          <w:p w:rsidR="00301561" w:rsidRDefault="00301561">
            <w:pPr>
              <w:shd w:val="clear" w:color="auto" w:fill="FFFFFF"/>
              <w:snapToGrid w:val="0"/>
              <w:rPr>
                <w:color w:val="000000"/>
                <w:szCs w:val="23"/>
              </w:rPr>
            </w:pPr>
            <w:r>
              <w:rPr>
                <w:color w:val="000000"/>
                <w:szCs w:val="23"/>
              </w:rPr>
              <w:t>1.000</w:t>
            </w:r>
          </w:p>
        </w:tc>
        <w:tc>
          <w:tcPr>
            <w:tcW w:w="922" w:type="dxa"/>
            <w:tcBorders>
              <w:left w:val="single" w:sz="4" w:space="0" w:color="000000"/>
            </w:tcBorders>
          </w:tcPr>
          <w:p w:rsidR="00301561" w:rsidRDefault="00301561">
            <w:pPr>
              <w:shd w:val="clear" w:color="auto" w:fill="FFFFFF"/>
              <w:snapToGrid w:val="0"/>
              <w:rPr>
                <w:color w:val="000000"/>
                <w:szCs w:val="27"/>
              </w:rPr>
            </w:pPr>
            <w:r>
              <w:rPr>
                <w:color w:val="000000"/>
                <w:szCs w:val="27"/>
              </w:rPr>
              <w:t>1.1</w:t>
            </w:r>
          </w:p>
        </w:tc>
        <w:tc>
          <w:tcPr>
            <w:tcW w:w="931" w:type="dxa"/>
            <w:tcBorders>
              <w:left w:val="single" w:sz="4" w:space="0" w:color="000000"/>
            </w:tcBorders>
          </w:tcPr>
          <w:p w:rsidR="00301561" w:rsidRDefault="00301561">
            <w:pPr>
              <w:shd w:val="clear" w:color="auto" w:fill="FFFFFF"/>
              <w:snapToGrid w:val="0"/>
              <w:rPr>
                <w:color w:val="000000"/>
                <w:szCs w:val="23"/>
              </w:rPr>
            </w:pPr>
            <w:r>
              <w:rPr>
                <w:color w:val="000000"/>
                <w:szCs w:val="23"/>
              </w:rPr>
              <w:t>1.000</w:t>
            </w:r>
          </w:p>
        </w:tc>
        <w:tc>
          <w:tcPr>
            <w:tcW w:w="1081"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1392"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59-50</w:t>
            </w:r>
          </w:p>
        </w:tc>
        <w:tc>
          <w:tcPr>
            <w:tcW w:w="989" w:type="dxa"/>
            <w:tcBorders>
              <w:left w:val="single" w:sz="4" w:space="0" w:color="000000"/>
              <w:bottom w:val="single" w:sz="4" w:space="0" w:color="000000"/>
            </w:tcBorders>
          </w:tcPr>
          <w:p w:rsidR="00301561" w:rsidRDefault="00301561">
            <w:pPr>
              <w:snapToGrid w:val="0"/>
              <w:jc w:val="right"/>
            </w:pPr>
            <w:r>
              <w:t>-48.88</w:t>
            </w:r>
          </w:p>
        </w:tc>
        <w:tc>
          <w:tcPr>
            <w:tcW w:w="854" w:type="dxa"/>
            <w:tcBorders>
              <w:left w:val="single" w:sz="4" w:space="0" w:color="000000"/>
              <w:bottom w:val="single" w:sz="4" w:space="0" w:color="000000"/>
            </w:tcBorders>
          </w:tcPr>
          <w:p w:rsidR="00301561" w:rsidRDefault="00301561">
            <w:pPr>
              <w:snapToGrid w:val="0"/>
              <w:jc w:val="right"/>
            </w:pPr>
            <w:r>
              <w:t>0.00</w:t>
            </w:r>
          </w:p>
        </w:tc>
        <w:tc>
          <w:tcPr>
            <w:tcW w:w="912"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0.909</w:t>
            </w:r>
          </w:p>
        </w:tc>
        <w:tc>
          <w:tcPr>
            <w:tcW w:w="922" w:type="dxa"/>
            <w:tcBorders>
              <w:left w:val="single" w:sz="4" w:space="0" w:color="000000"/>
              <w:bottom w:val="single" w:sz="4" w:space="0" w:color="000000"/>
            </w:tcBorders>
          </w:tcPr>
          <w:p w:rsidR="00301561" w:rsidRDefault="00301561">
            <w:pPr>
              <w:shd w:val="clear" w:color="auto" w:fill="FFFFFF"/>
              <w:snapToGrid w:val="0"/>
              <w:rPr>
                <w:color w:val="000000"/>
                <w:szCs w:val="27"/>
              </w:rPr>
            </w:pPr>
            <w:r>
              <w:rPr>
                <w:color w:val="000000"/>
                <w:szCs w:val="27"/>
              </w:rPr>
              <w:t>0.8</w:t>
            </w:r>
          </w:p>
        </w:tc>
        <w:tc>
          <w:tcPr>
            <w:tcW w:w="931" w:type="dxa"/>
            <w:tcBorders>
              <w:left w:val="single" w:sz="4" w:space="0" w:color="000000"/>
              <w:bottom w:val="single" w:sz="4" w:space="0" w:color="000000"/>
            </w:tcBorders>
          </w:tcPr>
          <w:p w:rsidR="00301561" w:rsidRDefault="00301561">
            <w:pPr>
              <w:shd w:val="clear" w:color="auto" w:fill="FFFFFF"/>
              <w:snapToGrid w:val="0"/>
              <w:rPr>
                <w:color w:val="000000"/>
                <w:szCs w:val="36"/>
              </w:rPr>
            </w:pPr>
            <w:r>
              <w:rPr>
                <w:color w:val="000000"/>
                <w:szCs w:val="36"/>
              </w:rPr>
              <w:t>0.872</w:t>
            </w:r>
          </w:p>
        </w:tc>
        <w:tc>
          <w:tcPr>
            <w:tcW w:w="1081"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0.7</w:t>
            </w:r>
          </w:p>
        </w:tc>
      </w:tr>
    </w:tbl>
    <w:p w:rsidR="004351DB" w:rsidRDefault="00301561">
      <w:r>
        <w:br w:type="page"/>
      </w:r>
    </w:p>
    <w:p w:rsidR="00301561" w:rsidRDefault="00301561" w:rsidP="004351DB">
      <w:pPr>
        <w:pStyle w:val="TableHeading"/>
      </w:pPr>
      <w:bookmarkStart w:id="103" w:name="_Toc197256883"/>
      <w:r>
        <w:t xml:space="preserve">Table </w:t>
      </w:r>
      <w:r>
        <w:rPr>
          <w:szCs w:val="22"/>
          <w:lang w:val="en-US"/>
        </w:rPr>
        <w:t>1.37</w:t>
      </w:r>
      <w:r>
        <w:t xml:space="preserve">  Typical Uncertainties Associated wit</w:t>
      </w:r>
      <w:r w:rsidR="00DF15ED">
        <w:t>h the Foil Measurements in the Core and in the Three Rings of the Control R</w:t>
      </w:r>
      <w:r>
        <w:t>ods</w:t>
      </w:r>
      <w:bookmarkEnd w:id="103"/>
    </w:p>
    <w:p w:rsidR="00301561" w:rsidRDefault="00301561">
      <w:pPr>
        <w:shd w:val="clear" w:color="auto" w:fill="FFFFFF"/>
      </w:pPr>
    </w:p>
    <w:tbl>
      <w:tblPr>
        <w:tblW w:w="0" w:type="auto"/>
        <w:tblInd w:w="40" w:type="dxa"/>
        <w:tblLayout w:type="fixed"/>
        <w:tblCellMar>
          <w:left w:w="40" w:type="dxa"/>
          <w:right w:w="40" w:type="dxa"/>
        </w:tblCellMar>
        <w:tblLook w:val="0000"/>
      </w:tblPr>
      <w:tblGrid>
        <w:gridCol w:w="851"/>
        <w:gridCol w:w="992"/>
        <w:gridCol w:w="2126"/>
        <w:gridCol w:w="851"/>
        <w:gridCol w:w="850"/>
        <w:gridCol w:w="993"/>
        <w:gridCol w:w="992"/>
        <w:gridCol w:w="1027"/>
      </w:tblGrid>
      <w:tr w:rsidR="00301561">
        <w:trPr>
          <w:cantSplit/>
          <w:trHeight w:hRule="exact" w:val="480"/>
        </w:trPr>
        <w:tc>
          <w:tcPr>
            <w:tcW w:w="851" w:type="dxa"/>
            <w:tcBorders>
              <w:top w:val="single" w:sz="4" w:space="0" w:color="000000"/>
              <w:left w:val="single" w:sz="4" w:space="0" w:color="000000"/>
            </w:tcBorders>
          </w:tcPr>
          <w:p w:rsidR="00301561" w:rsidRDefault="00301561">
            <w:pPr>
              <w:shd w:val="clear" w:color="auto" w:fill="FFFFFF"/>
              <w:snapToGrid w:val="0"/>
            </w:pPr>
            <w:r>
              <w:t>Rod</w:t>
            </w:r>
          </w:p>
        </w:tc>
        <w:tc>
          <w:tcPr>
            <w:tcW w:w="992" w:type="dxa"/>
            <w:tcBorders>
              <w:top w:val="single" w:sz="4" w:space="0" w:color="000000"/>
              <w:left w:val="single" w:sz="4" w:space="0" w:color="000000"/>
            </w:tcBorders>
          </w:tcPr>
          <w:p w:rsidR="00301561" w:rsidRDefault="00301561">
            <w:pPr>
              <w:shd w:val="clear" w:color="auto" w:fill="FFFFFF"/>
              <w:snapToGrid w:val="0"/>
              <w:rPr>
                <w:color w:val="000000"/>
                <w:szCs w:val="24"/>
              </w:rPr>
            </w:pPr>
            <w:r>
              <w:rPr>
                <w:color w:val="000000"/>
                <w:szCs w:val="24"/>
              </w:rPr>
              <w:t>Reaction Rate</w:t>
            </w:r>
          </w:p>
        </w:tc>
        <w:tc>
          <w:tcPr>
            <w:tcW w:w="2126" w:type="dxa"/>
            <w:tcBorders>
              <w:top w:val="single" w:sz="4" w:space="0" w:color="000000"/>
              <w:left w:val="single" w:sz="4" w:space="0" w:color="000000"/>
            </w:tcBorders>
          </w:tcPr>
          <w:p w:rsidR="00301561" w:rsidRDefault="00301561">
            <w:pPr>
              <w:shd w:val="clear" w:color="auto" w:fill="FFFFFF"/>
              <w:snapToGrid w:val="0"/>
              <w:rPr>
                <w:color w:val="000000"/>
                <w:szCs w:val="24"/>
              </w:rPr>
            </w:pPr>
            <w:r>
              <w:rPr>
                <w:color w:val="000000"/>
                <w:szCs w:val="24"/>
              </w:rPr>
              <w:t>Position</w:t>
            </w:r>
          </w:p>
        </w:tc>
        <w:tc>
          <w:tcPr>
            <w:tcW w:w="4713" w:type="dxa"/>
            <w:gridSpan w:val="5"/>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iCs/>
                <w:color w:val="000000"/>
                <w:szCs w:val="24"/>
              </w:rPr>
              <w:t xml:space="preserve">% </w:t>
            </w:r>
            <w:r>
              <w:rPr>
                <w:color w:val="000000"/>
                <w:szCs w:val="24"/>
              </w:rPr>
              <w:t>Uncertainties</w:t>
            </w:r>
          </w:p>
        </w:tc>
      </w:tr>
      <w:tr w:rsidR="00301561">
        <w:trPr>
          <w:cantSplit/>
          <w:trHeight w:hRule="exact" w:val="701"/>
        </w:trPr>
        <w:tc>
          <w:tcPr>
            <w:tcW w:w="851" w:type="dxa"/>
            <w:tcBorders>
              <w:left w:val="single" w:sz="4" w:space="0" w:color="000000"/>
              <w:bottom w:val="single" w:sz="4" w:space="0" w:color="000000"/>
            </w:tcBorders>
          </w:tcPr>
          <w:p w:rsidR="00301561" w:rsidRDefault="00301561">
            <w:pPr>
              <w:snapToGrid w:val="0"/>
            </w:pPr>
          </w:p>
        </w:tc>
        <w:tc>
          <w:tcPr>
            <w:tcW w:w="992" w:type="dxa"/>
            <w:tcBorders>
              <w:left w:val="single" w:sz="4" w:space="0" w:color="000000"/>
              <w:bottom w:val="single" w:sz="4" w:space="0" w:color="000000"/>
            </w:tcBorders>
          </w:tcPr>
          <w:p w:rsidR="00301561" w:rsidRDefault="00301561">
            <w:pPr>
              <w:snapToGrid w:val="0"/>
            </w:pPr>
          </w:p>
        </w:tc>
        <w:tc>
          <w:tcPr>
            <w:tcW w:w="2126" w:type="dxa"/>
            <w:tcBorders>
              <w:left w:val="single" w:sz="4" w:space="0" w:color="000000"/>
              <w:bottom w:val="single" w:sz="4" w:space="0" w:color="000000"/>
            </w:tcBorders>
          </w:tcPr>
          <w:p w:rsidR="00301561" w:rsidRDefault="00301561">
            <w:pPr>
              <w:snapToGrid w:val="0"/>
            </w:pPr>
          </w:p>
        </w:tc>
        <w:tc>
          <w:tcPr>
            <w:tcW w:w="851"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Total</w:t>
            </w:r>
          </w:p>
        </w:tc>
        <w:tc>
          <w:tcPr>
            <w:tcW w:w="850"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Foil Posn.</w:t>
            </w:r>
          </w:p>
        </w:tc>
        <w:tc>
          <w:tcPr>
            <w:tcW w:w="993"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Foil Counting</w:t>
            </w:r>
          </w:p>
        </w:tc>
        <w:tc>
          <w:tcPr>
            <w:tcW w:w="99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Axial</w:t>
            </w:r>
            <w:r>
              <w:t xml:space="preserve"> </w:t>
            </w:r>
            <w:r>
              <w:rPr>
                <w:color w:val="000000"/>
                <w:szCs w:val="24"/>
              </w:rPr>
              <w:t>Buckling</w:t>
            </w:r>
          </w:p>
        </w:tc>
        <w:tc>
          <w:tcPr>
            <w:tcW w:w="102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Gammas per Fission</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color w:val="000000"/>
                <w:szCs w:val="24"/>
                <w:lang w:val="fr-FR"/>
              </w:rPr>
            </w:pPr>
            <w:r>
              <w:rPr>
                <w:color w:val="000000"/>
                <w:szCs w:val="24"/>
                <w:lang w:val="fr-FR"/>
              </w:rPr>
              <w:t>Ta</w:t>
            </w:r>
          </w:p>
        </w:tc>
        <w:tc>
          <w:tcPr>
            <w:tcW w:w="992" w:type="dxa"/>
            <w:tcBorders>
              <w:left w:val="single" w:sz="4" w:space="0" w:color="000000"/>
            </w:tcBorders>
          </w:tcPr>
          <w:p w:rsidR="00301561" w:rsidRDefault="00301561">
            <w:pPr>
              <w:shd w:val="clear" w:color="auto" w:fill="FFFFFF"/>
              <w:snapToGrid w:val="0"/>
              <w:rPr>
                <w:color w:val="000000"/>
                <w:szCs w:val="24"/>
                <w:lang w:val="fr-FR"/>
              </w:rPr>
            </w:pPr>
            <w:r>
              <w:rPr>
                <w:color w:val="000000"/>
                <w:szCs w:val="24"/>
                <w:lang w:val="fr-FR"/>
              </w:rPr>
              <w:t>F25</w:t>
            </w:r>
          </w:p>
        </w:tc>
        <w:tc>
          <w:tcPr>
            <w:tcW w:w="2126" w:type="dxa"/>
            <w:tcBorders>
              <w:left w:val="single" w:sz="4" w:space="0" w:color="000000"/>
            </w:tcBorders>
          </w:tcPr>
          <w:p w:rsidR="00301561" w:rsidRDefault="00301561">
            <w:pPr>
              <w:shd w:val="clear" w:color="auto" w:fill="FFFFFF"/>
              <w:snapToGrid w:val="0"/>
              <w:rPr>
                <w:color w:val="000000"/>
                <w:szCs w:val="24"/>
                <w:lang w:val="fr-FR"/>
              </w:rPr>
            </w:pPr>
            <w:r>
              <w:rPr>
                <w:color w:val="000000"/>
                <w:szCs w:val="24"/>
                <w:lang w:val="fr-FR"/>
              </w:rPr>
              <w:t>Core</w:t>
            </w:r>
          </w:p>
        </w:tc>
        <w:tc>
          <w:tcPr>
            <w:tcW w:w="851"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0.8</w:t>
            </w:r>
          </w:p>
        </w:tc>
        <w:tc>
          <w:tcPr>
            <w:tcW w:w="850" w:type="dxa"/>
            <w:tcBorders>
              <w:left w:val="single" w:sz="4" w:space="0" w:color="000000"/>
            </w:tcBorders>
          </w:tcPr>
          <w:p w:rsidR="00301561" w:rsidRDefault="00301561">
            <w:pPr>
              <w:shd w:val="clear" w:color="auto" w:fill="FFFFFF"/>
              <w:snapToGrid w:val="0"/>
              <w:rPr>
                <w:color w:val="000000"/>
                <w:szCs w:val="24"/>
              </w:rPr>
            </w:pPr>
            <w:r>
              <w:rPr>
                <w:color w:val="000000"/>
                <w:szCs w:val="24"/>
              </w:rPr>
              <w:t>0.1</w:t>
            </w:r>
          </w:p>
        </w:tc>
        <w:tc>
          <w:tcPr>
            <w:tcW w:w="993" w:type="dxa"/>
            <w:tcBorders>
              <w:left w:val="single" w:sz="4" w:space="0" w:color="000000"/>
            </w:tcBorders>
          </w:tcPr>
          <w:p w:rsidR="00301561" w:rsidRDefault="00301561">
            <w:pPr>
              <w:shd w:val="clear" w:color="auto" w:fill="FFFFFF"/>
              <w:snapToGrid w:val="0"/>
              <w:rPr>
                <w:color w:val="000000"/>
                <w:szCs w:val="24"/>
              </w:rPr>
            </w:pPr>
            <w:r>
              <w:rPr>
                <w:color w:val="000000"/>
                <w:szCs w:val="24"/>
              </w:rPr>
              <w:t>0.2</w:t>
            </w:r>
          </w:p>
        </w:tc>
        <w:tc>
          <w:tcPr>
            <w:tcW w:w="992" w:type="dxa"/>
            <w:tcBorders>
              <w:left w:val="single" w:sz="4" w:space="0" w:color="000000"/>
            </w:tcBorders>
          </w:tcPr>
          <w:p w:rsidR="00301561" w:rsidRDefault="00301561">
            <w:pPr>
              <w:shd w:val="clear" w:color="auto" w:fill="FFFFFF"/>
              <w:snapToGrid w:val="0"/>
              <w:rPr>
                <w:color w:val="000000"/>
                <w:szCs w:val="24"/>
              </w:rPr>
            </w:pPr>
            <w:r>
              <w:rPr>
                <w:color w:val="000000"/>
                <w:szCs w:val="24"/>
              </w:rPr>
              <w:t>0.2</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0.8</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Outer Ring</w:t>
            </w:r>
          </w:p>
        </w:tc>
        <w:tc>
          <w:tcPr>
            <w:tcW w:w="851"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850" w:type="dxa"/>
            <w:tcBorders>
              <w:left w:val="single" w:sz="4" w:space="0" w:color="000000"/>
            </w:tcBorders>
          </w:tcPr>
          <w:p w:rsidR="00301561" w:rsidRDefault="00301561">
            <w:pPr>
              <w:shd w:val="clear" w:color="auto" w:fill="FFFFFF"/>
              <w:snapToGrid w:val="0"/>
              <w:rPr>
                <w:color w:val="000000"/>
                <w:szCs w:val="24"/>
              </w:rPr>
            </w:pPr>
            <w:r>
              <w:rPr>
                <w:color w:val="000000"/>
                <w:szCs w:val="24"/>
              </w:rPr>
              <w:t>0.2</w:t>
            </w:r>
          </w:p>
        </w:tc>
        <w:tc>
          <w:tcPr>
            <w:tcW w:w="993" w:type="dxa"/>
            <w:tcBorders>
              <w:left w:val="single" w:sz="4" w:space="0" w:color="000000"/>
            </w:tcBorders>
          </w:tcPr>
          <w:p w:rsidR="00301561" w:rsidRDefault="00301561">
            <w:pPr>
              <w:shd w:val="clear" w:color="auto" w:fill="FFFFFF"/>
              <w:snapToGrid w:val="0"/>
              <w:rPr>
                <w:color w:val="000000"/>
                <w:szCs w:val="24"/>
              </w:rPr>
            </w:pPr>
            <w:r>
              <w:rPr>
                <w:color w:val="000000"/>
                <w:szCs w:val="24"/>
              </w:rPr>
              <w:t>0.3</w:t>
            </w:r>
          </w:p>
        </w:tc>
        <w:tc>
          <w:tcPr>
            <w:tcW w:w="992" w:type="dxa"/>
            <w:tcBorders>
              <w:left w:val="single" w:sz="4" w:space="0" w:color="000000"/>
            </w:tcBorders>
          </w:tcPr>
          <w:p w:rsidR="00301561" w:rsidRDefault="00301561">
            <w:pPr>
              <w:shd w:val="clear" w:color="auto" w:fill="FFFFFF"/>
              <w:snapToGrid w:val="0"/>
              <w:rPr>
                <w:color w:val="000000"/>
                <w:szCs w:val="24"/>
              </w:rPr>
            </w:pPr>
            <w:r>
              <w:rPr>
                <w:color w:val="000000"/>
                <w:szCs w:val="24"/>
              </w:rPr>
              <w:t>0.2</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1.3</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Inner Ring</w:t>
            </w:r>
          </w:p>
        </w:tc>
        <w:tc>
          <w:tcPr>
            <w:tcW w:w="851"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1.4</w:t>
            </w:r>
          </w:p>
        </w:tc>
        <w:tc>
          <w:tcPr>
            <w:tcW w:w="850"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0.1</w:t>
            </w:r>
          </w:p>
        </w:tc>
        <w:tc>
          <w:tcPr>
            <w:tcW w:w="993"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0.3</w:t>
            </w:r>
          </w:p>
        </w:tc>
        <w:tc>
          <w:tcPr>
            <w:tcW w:w="992"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0.2</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4"/>
                <w:lang w:val="en-US"/>
              </w:rPr>
            </w:pPr>
            <w:r>
              <w:rPr>
                <w:color w:val="000000"/>
                <w:szCs w:val="24"/>
                <w:lang w:val="en-US"/>
              </w:rPr>
              <w:t>1.3</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lang w:val="en-US"/>
              </w:rPr>
            </w:pPr>
          </w:p>
        </w:tc>
        <w:tc>
          <w:tcPr>
            <w:tcW w:w="2126"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 xml:space="preserve"> Central Pin</w:t>
            </w:r>
          </w:p>
        </w:tc>
        <w:tc>
          <w:tcPr>
            <w:tcW w:w="851"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1.4</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0.0</w:t>
            </w:r>
          </w:p>
        </w:tc>
        <w:tc>
          <w:tcPr>
            <w:tcW w:w="993" w:type="dxa"/>
            <w:tcBorders>
              <w:left w:val="single" w:sz="4" w:space="0" w:color="000000"/>
            </w:tcBorders>
          </w:tcPr>
          <w:p w:rsidR="00301561" w:rsidRDefault="00301561">
            <w:pPr>
              <w:shd w:val="clear" w:color="auto" w:fill="FFFFFF"/>
              <w:snapToGrid w:val="0"/>
              <w:rPr>
                <w:color w:val="000000"/>
                <w:szCs w:val="27"/>
              </w:rPr>
            </w:pPr>
            <w:r>
              <w:rPr>
                <w:color w:val="000000"/>
                <w:szCs w:val="27"/>
              </w:rPr>
              <w:t>0.3</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rPr>
            </w:pPr>
            <w:r>
              <w:rPr>
                <w:color w:val="000000"/>
                <w:szCs w:val="27"/>
              </w:rPr>
              <w:t>1.3</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rPr>
                <w:color w:val="000000"/>
                <w:szCs w:val="24"/>
              </w:rPr>
            </w:pPr>
            <w:r>
              <w:rPr>
                <w:color w:val="000000"/>
                <w:szCs w:val="24"/>
              </w:rPr>
              <w:t>F28</w:t>
            </w: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tcBorders>
          </w:tcPr>
          <w:p w:rsidR="00301561" w:rsidRDefault="00301561">
            <w:pPr>
              <w:shd w:val="clear" w:color="auto" w:fill="FFFFFF"/>
              <w:snapToGrid w:val="0"/>
              <w:rPr>
                <w:color w:val="000000"/>
                <w:szCs w:val="24"/>
              </w:rPr>
            </w:pPr>
            <w:r>
              <w:rPr>
                <w:color w:val="000000"/>
                <w:szCs w:val="24"/>
              </w:rPr>
              <w:t>1.1</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993" w:type="dxa"/>
            <w:tcBorders>
              <w:left w:val="single" w:sz="4" w:space="0" w:color="000000"/>
            </w:tcBorders>
          </w:tcPr>
          <w:p w:rsidR="00301561" w:rsidRDefault="00301561">
            <w:pPr>
              <w:shd w:val="clear" w:color="auto" w:fill="FFFFFF"/>
              <w:snapToGrid w:val="0"/>
              <w:rPr>
                <w:color w:val="000000"/>
                <w:szCs w:val="27"/>
              </w:rPr>
            </w:pPr>
            <w:r>
              <w:rPr>
                <w:color w:val="000000"/>
                <w:szCs w:val="27"/>
              </w:rPr>
              <w:t>0.5</w:t>
            </w:r>
          </w:p>
        </w:tc>
        <w:tc>
          <w:tcPr>
            <w:tcW w:w="992" w:type="dxa"/>
            <w:tcBorders>
              <w:left w:val="single" w:sz="4" w:space="0" w:color="000000"/>
            </w:tcBorders>
          </w:tcPr>
          <w:p w:rsidR="00301561" w:rsidRDefault="00301561">
            <w:pPr>
              <w:shd w:val="clear" w:color="auto" w:fill="FFFFFF"/>
              <w:snapToGrid w:val="0"/>
              <w:rPr>
                <w:color w:val="000000"/>
                <w:szCs w:val="27"/>
              </w:rPr>
            </w:pPr>
            <w:r>
              <w:rPr>
                <w:color w:val="000000"/>
                <w:szCs w:val="27"/>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4"/>
              </w:rPr>
            </w:pPr>
            <w:r>
              <w:rPr>
                <w:color w:val="000000"/>
                <w:szCs w:val="24"/>
              </w:rPr>
              <w:t>0.9</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Outer Ring</w:t>
            </w:r>
          </w:p>
        </w:tc>
        <w:tc>
          <w:tcPr>
            <w:tcW w:w="851" w:type="dxa"/>
            <w:tcBorders>
              <w:left w:val="single" w:sz="4" w:space="0" w:color="000000"/>
            </w:tcBorders>
          </w:tcPr>
          <w:p w:rsidR="00301561" w:rsidRDefault="00301561">
            <w:pPr>
              <w:shd w:val="clear" w:color="auto" w:fill="FFFFFF"/>
              <w:snapToGrid w:val="0"/>
              <w:rPr>
                <w:color w:val="000000"/>
                <w:szCs w:val="24"/>
              </w:rPr>
            </w:pPr>
            <w:r>
              <w:rPr>
                <w:color w:val="000000"/>
                <w:szCs w:val="24"/>
              </w:rPr>
              <w:t>1.7</w:t>
            </w:r>
          </w:p>
        </w:tc>
        <w:tc>
          <w:tcPr>
            <w:tcW w:w="850" w:type="dxa"/>
            <w:tcBorders>
              <w:left w:val="single" w:sz="4" w:space="0" w:color="000000"/>
            </w:tcBorders>
          </w:tcPr>
          <w:p w:rsidR="00301561" w:rsidRDefault="00301561">
            <w:pPr>
              <w:shd w:val="clear" w:color="auto" w:fill="FFFFFF"/>
              <w:snapToGrid w:val="0"/>
              <w:rPr>
                <w:color w:val="000000"/>
                <w:szCs w:val="24"/>
              </w:rPr>
            </w:pPr>
            <w:r>
              <w:rPr>
                <w:color w:val="000000"/>
                <w:szCs w:val="24"/>
              </w:rPr>
              <w:t>0.4</w:t>
            </w:r>
          </w:p>
        </w:tc>
        <w:tc>
          <w:tcPr>
            <w:tcW w:w="993" w:type="dxa"/>
            <w:tcBorders>
              <w:left w:val="single" w:sz="4" w:space="0" w:color="000000"/>
            </w:tcBorders>
          </w:tcPr>
          <w:p w:rsidR="00301561" w:rsidRDefault="00301561">
            <w:pPr>
              <w:shd w:val="clear" w:color="auto" w:fill="FFFFFF"/>
              <w:snapToGrid w:val="0"/>
              <w:rPr>
                <w:color w:val="000000"/>
                <w:szCs w:val="27"/>
              </w:rPr>
            </w:pPr>
            <w:r>
              <w:rPr>
                <w:color w:val="000000"/>
                <w:szCs w:val="27"/>
              </w:rPr>
              <w:t>0.6</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rPr>
            </w:pPr>
            <w:r>
              <w:rPr>
                <w:color w:val="000000"/>
                <w:szCs w:val="27"/>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Inner Ring</w:t>
            </w:r>
          </w:p>
        </w:tc>
        <w:tc>
          <w:tcPr>
            <w:tcW w:w="851" w:type="dxa"/>
            <w:tcBorders>
              <w:left w:val="single" w:sz="4" w:space="0" w:color="000000"/>
            </w:tcBorders>
          </w:tcPr>
          <w:p w:rsidR="00301561" w:rsidRDefault="00301561">
            <w:pPr>
              <w:shd w:val="clear" w:color="auto" w:fill="FFFFFF"/>
              <w:snapToGrid w:val="0"/>
              <w:rPr>
                <w:color w:val="000000"/>
                <w:szCs w:val="24"/>
                <w:lang w:val="fr-FR"/>
              </w:rPr>
            </w:pPr>
            <w:r>
              <w:rPr>
                <w:color w:val="000000"/>
                <w:szCs w:val="24"/>
                <w:lang w:val="fr-FR"/>
              </w:rPr>
              <w:t>1.7</w:t>
            </w:r>
          </w:p>
        </w:tc>
        <w:tc>
          <w:tcPr>
            <w:tcW w:w="850" w:type="dxa"/>
            <w:tcBorders>
              <w:left w:val="single" w:sz="4" w:space="0" w:color="000000"/>
            </w:tcBorders>
          </w:tcPr>
          <w:p w:rsidR="00301561" w:rsidRDefault="00301561">
            <w:pPr>
              <w:shd w:val="clear" w:color="auto" w:fill="FFFFFF"/>
              <w:snapToGrid w:val="0"/>
              <w:rPr>
                <w:color w:val="000000"/>
                <w:szCs w:val="24"/>
                <w:lang w:val="fr-FR"/>
              </w:rPr>
            </w:pPr>
            <w:r>
              <w:rPr>
                <w:color w:val="000000"/>
                <w:szCs w:val="24"/>
                <w:lang w:val="fr-FR"/>
              </w:rPr>
              <w:t>0.2</w:t>
            </w:r>
          </w:p>
        </w:tc>
        <w:tc>
          <w:tcPr>
            <w:tcW w:w="993" w:type="dxa"/>
            <w:tcBorders>
              <w:left w:val="single" w:sz="4" w:space="0" w:color="000000"/>
            </w:tcBorders>
          </w:tcPr>
          <w:p w:rsidR="00301561" w:rsidRDefault="00301561">
            <w:pPr>
              <w:shd w:val="clear" w:color="auto" w:fill="FFFFFF"/>
              <w:snapToGrid w:val="0"/>
              <w:rPr>
                <w:color w:val="000000"/>
                <w:szCs w:val="27"/>
                <w:lang w:val="fr-FR"/>
              </w:rPr>
            </w:pPr>
            <w:r>
              <w:rPr>
                <w:color w:val="000000"/>
                <w:szCs w:val="27"/>
                <w:lang w:val="fr-FR"/>
              </w:rPr>
              <w:t>0.6</w:t>
            </w:r>
          </w:p>
        </w:tc>
        <w:tc>
          <w:tcPr>
            <w:tcW w:w="992" w:type="dxa"/>
            <w:tcBorders>
              <w:left w:val="single" w:sz="4" w:space="0" w:color="000000"/>
            </w:tcBorders>
          </w:tcPr>
          <w:p w:rsidR="00301561" w:rsidRDefault="00301561">
            <w:pPr>
              <w:shd w:val="clear" w:color="auto" w:fill="FFFFFF"/>
              <w:snapToGrid w:val="0"/>
              <w:rPr>
                <w:color w:val="000000"/>
                <w:szCs w:val="23"/>
                <w:lang w:val="fr-FR"/>
              </w:rPr>
            </w:pPr>
            <w:r>
              <w:rPr>
                <w:color w:val="000000"/>
                <w:szCs w:val="23"/>
                <w:lang w:val="fr-FR"/>
              </w:rPr>
              <w:t>0.2</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lang w:val="fr-FR"/>
              </w:rPr>
            </w:pPr>
            <w:r>
              <w:rPr>
                <w:color w:val="000000"/>
                <w:szCs w:val="27"/>
                <w:lang w:val="fr-FR"/>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fr-FR"/>
              </w:rPr>
            </w:pPr>
          </w:p>
        </w:tc>
        <w:tc>
          <w:tcPr>
            <w:tcW w:w="992" w:type="dxa"/>
            <w:tcBorders>
              <w:left w:val="single" w:sz="4" w:space="0" w:color="000000"/>
            </w:tcBorders>
          </w:tcPr>
          <w:p w:rsidR="00301561" w:rsidRDefault="00301561">
            <w:pPr>
              <w:shd w:val="clear" w:color="auto" w:fill="FFFFFF"/>
              <w:snapToGrid w:val="0"/>
              <w:rPr>
                <w:lang w:val="fr-FR"/>
              </w:rPr>
            </w:pPr>
          </w:p>
        </w:tc>
        <w:tc>
          <w:tcPr>
            <w:tcW w:w="2126" w:type="dxa"/>
            <w:tcBorders>
              <w:left w:val="single" w:sz="4" w:space="0" w:color="000000"/>
            </w:tcBorders>
          </w:tcPr>
          <w:p w:rsidR="00301561" w:rsidRDefault="00301561">
            <w:pPr>
              <w:shd w:val="clear" w:color="auto" w:fill="FFFFFF"/>
              <w:snapToGrid w:val="0"/>
              <w:rPr>
                <w:color w:val="000000"/>
                <w:szCs w:val="24"/>
                <w:lang w:val="fr-FR"/>
              </w:rPr>
            </w:pPr>
            <w:r>
              <w:rPr>
                <w:color w:val="000000"/>
                <w:szCs w:val="24"/>
                <w:lang w:val="fr-FR"/>
              </w:rPr>
              <w:t xml:space="preserve"> Central Pin</w:t>
            </w:r>
          </w:p>
        </w:tc>
        <w:tc>
          <w:tcPr>
            <w:tcW w:w="851" w:type="dxa"/>
            <w:tcBorders>
              <w:left w:val="single" w:sz="4" w:space="0" w:color="000000"/>
            </w:tcBorders>
          </w:tcPr>
          <w:p w:rsidR="00301561" w:rsidRDefault="00301561">
            <w:pPr>
              <w:shd w:val="clear" w:color="auto" w:fill="FFFFFF"/>
              <w:snapToGrid w:val="0"/>
              <w:rPr>
                <w:color w:val="000000"/>
                <w:szCs w:val="27"/>
                <w:lang w:val="fr-FR"/>
              </w:rPr>
            </w:pPr>
            <w:r>
              <w:rPr>
                <w:color w:val="000000"/>
                <w:szCs w:val="27"/>
                <w:lang w:val="fr-FR"/>
              </w:rPr>
              <w:t>1.7</w:t>
            </w:r>
          </w:p>
        </w:tc>
        <w:tc>
          <w:tcPr>
            <w:tcW w:w="850" w:type="dxa"/>
            <w:tcBorders>
              <w:left w:val="single" w:sz="4" w:space="0" w:color="000000"/>
            </w:tcBorders>
          </w:tcPr>
          <w:p w:rsidR="00301561" w:rsidRDefault="00301561">
            <w:pPr>
              <w:shd w:val="clear" w:color="auto" w:fill="FFFFFF"/>
              <w:snapToGrid w:val="0"/>
              <w:rPr>
                <w:color w:val="000000"/>
                <w:szCs w:val="24"/>
                <w:lang w:val="fr-FR"/>
              </w:rPr>
            </w:pPr>
            <w:r>
              <w:rPr>
                <w:color w:val="000000"/>
                <w:szCs w:val="24"/>
                <w:lang w:val="fr-FR"/>
              </w:rPr>
              <w:t>0.0</w:t>
            </w:r>
          </w:p>
        </w:tc>
        <w:tc>
          <w:tcPr>
            <w:tcW w:w="993" w:type="dxa"/>
            <w:tcBorders>
              <w:left w:val="single" w:sz="4" w:space="0" w:color="000000"/>
            </w:tcBorders>
          </w:tcPr>
          <w:p w:rsidR="00301561" w:rsidRDefault="00301561">
            <w:pPr>
              <w:shd w:val="clear" w:color="auto" w:fill="FFFFFF"/>
              <w:snapToGrid w:val="0"/>
              <w:rPr>
                <w:color w:val="000000"/>
                <w:szCs w:val="27"/>
                <w:lang w:val="fr-FR"/>
              </w:rPr>
            </w:pPr>
            <w:r>
              <w:rPr>
                <w:color w:val="000000"/>
                <w:szCs w:val="27"/>
                <w:lang w:val="fr-FR"/>
              </w:rPr>
              <w:t>0.6</w:t>
            </w:r>
          </w:p>
        </w:tc>
        <w:tc>
          <w:tcPr>
            <w:tcW w:w="992" w:type="dxa"/>
            <w:tcBorders>
              <w:left w:val="single" w:sz="4" w:space="0" w:color="000000"/>
            </w:tcBorders>
          </w:tcPr>
          <w:p w:rsidR="00301561" w:rsidRDefault="00301561">
            <w:pPr>
              <w:shd w:val="clear" w:color="auto" w:fill="FFFFFF"/>
              <w:snapToGrid w:val="0"/>
              <w:rPr>
                <w:color w:val="000000"/>
                <w:szCs w:val="23"/>
                <w:lang w:val="fr-FR"/>
              </w:rPr>
            </w:pPr>
            <w:r>
              <w:rPr>
                <w:color w:val="000000"/>
                <w:szCs w:val="23"/>
                <w:lang w:val="fr-FR"/>
              </w:rPr>
              <w:t>0.2</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lang w:val="fr-FR"/>
              </w:rPr>
            </w:pPr>
            <w:r>
              <w:rPr>
                <w:color w:val="000000"/>
                <w:szCs w:val="27"/>
                <w:lang w:val="fr-FR"/>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fr-FR"/>
              </w:rPr>
            </w:pPr>
          </w:p>
        </w:tc>
        <w:tc>
          <w:tcPr>
            <w:tcW w:w="992" w:type="dxa"/>
            <w:tcBorders>
              <w:left w:val="single" w:sz="4" w:space="0" w:color="000000"/>
            </w:tcBorders>
          </w:tcPr>
          <w:p w:rsidR="00301561" w:rsidRDefault="00301561">
            <w:pPr>
              <w:shd w:val="clear" w:color="auto" w:fill="FFFFFF"/>
              <w:snapToGrid w:val="0"/>
              <w:rPr>
                <w:color w:val="000000"/>
                <w:szCs w:val="24"/>
                <w:lang w:val="fr-FR"/>
              </w:rPr>
            </w:pPr>
            <w:r>
              <w:rPr>
                <w:color w:val="000000"/>
                <w:szCs w:val="24"/>
                <w:lang w:val="fr-FR"/>
              </w:rPr>
              <w:t>Ta</w:t>
            </w:r>
          </w:p>
        </w:tc>
        <w:tc>
          <w:tcPr>
            <w:tcW w:w="2126"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Core</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0.3</w:t>
            </w:r>
          </w:p>
        </w:tc>
        <w:tc>
          <w:tcPr>
            <w:tcW w:w="850"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0.1</w:t>
            </w:r>
          </w:p>
        </w:tc>
        <w:tc>
          <w:tcPr>
            <w:tcW w:w="99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0.2</w:t>
            </w:r>
          </w:p>
        </w:tc>
        <w:tc>
          <w:tcPr>
            <w:tcW w:w="992"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lang w:val="en-US"/>
              </w:rPr>
            </w:pPr>
            <w:r>
              <w:rPr>
                <w:color w:val="000000"/>
                <w:szCs w:val="27"/>
                <w:lang w:val="en-US"/>
              </w:rPr>
              <w:t>-</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lang w:val="en-US"/>
              </w:rPr>
            </w:pPr>
          </w:p>
        </w:tc>
        <w:tc>
          <w:tcPr>
            <w:tcW w:w="2126"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 xml:space="preserve"> Outer Ring</w:t>
            </w:r>
          </w:p>
        </w:tc>
        <w:tc>
          <w:tcPr>
            <w:tcW w:w="851" w:type="dxa"/>
            <w:tcBorders>
              <w:left w:val="single" w:sz="4" w:space="0" w:color="000000"/>
            </w:tcBorders>
          </w:tcPr>
          <w:p w:rsidR="00301561" w:rsidRDefault="00301561">
            <w:pPr>
              <w:shd w:val="clear" w:color="auto" w:fill="FFFFFF"/>
              <w:snapToGrid w:val="0"/>
              <w:rPr>
                <w:color w:val="000000"/>
                <w:szCs w:val="27"/>
              </w:rPr>
            </w:pPr>
            <w:r>
              <w:rPr>
                <w:color w:val="000000"/>
                <w:szCs w:val="27"/>
              </w:rPr>
              <w:t>0.7</w:t>
            </w:r>
          </w:p>
        </w:tc>
        <w:tc>
          <w:tcPr>
            <w:tcW w:w="850" w:type="dxa"/>
            <w:tcBorders>
              <w:left w:val="single" w:sz="4" w:space="0" w:color="000000"/>
            </w:tcBorders>
          </w:tcPr>
          <w:p w:rsidR="00301561" w:rsidRDefault="00301561">
            <w:pPr>
              <w:shd w:val="clear" w:color="auto" w:fill="FFFFFF"/>
              <w:snapToGrid w:val="0"/>
              <w:rPr>
                <w:color w:val="000000"/>
                <w:szCs w:val="27"/>
              </w:rPr>
            </w:pPr>
            <w:r>
              <w:rPr>
                <w:color w:val="000000"/>
                <w:szCs w:val="27"/>
              </w:rPr>
              <w:t>0.7</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rPr>
            </w:pPr>
            <w:r>
              <w:rPr>
                <w:color w:val="000000"/>
                <w:szCs w:val="27"/>
              </w:rPr>
              <w:t>-</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Inner Ring</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0.5</w:t>
            </w:r>
          </w:p>
        </w:tc>
        <w:tc>
          <w:tcPr>
            <w:tcW w:w="850"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0.4</w:t>
            </w:r>
          </w:p>
        </w:tc>
        <w:tc>
          <w:tcPr>
            <w:tcW w:w="99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0.2</w:t>
            </w:r>
          </w:p>
        </w:tc>
        <w:tc>
          <w:tcPr>
            <w:tcW w:w="992"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lang w:val="en-US"/>
              </w:rPr>
            </w:pPr>
            <w:r>
              <w:rPr>
                <w:color w:val="000000"/>
                <w:szCs w:val="27"/>
                <w:lang w:val="en-US"/>
              </w:rPr>
              <w:t>-</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lang w:val="en-US"/>
              </w:rPr>
            </w:pPr>
          </w:p>
        </w:tc>
        <w:tc>
          <w:tcPr>
            <w:tcW w:w="2126"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 xml:space="preserve"> Central Pin</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0.2</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0.0</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rPr>
            </w:pPr>
            <w:r>
              <w:rPr>
                <w:color w:val="000000"/>
                <w:szCs w:val="27"/>
              </w:rPr>
              <w:t>-</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color w:val="000000"/>
                <w:szCs w:val="23"/>
              </w:rPr>
            </w:pPr>
            <w:r>
              <w:rPr>
                <w:color w:val="000000"/>
                <w:szCs w:val="23"/>
              </w:rPr>
              <w:t>BN(O)</w:t>
            </w:r>
          </w:p>
        </w:tc>
        <w:tc>
          <w:tcPr>
            <w:tcW w:w="992" w:type="dxa"/>
            <w:tcBorders>
              <w:left w:val="single" w:sz="4" w:space="0" w:color="000000"/>
            </w:tcBorders>
          </w:tcPr>
          <w:p w:rsidR="00301561" w:rsidRDefault="00301561">
            <w:pPr>
              <w:shd w:val="clear" w:color="auto" w:fill="FFFFFF"/>
              <w:snapToGrid w:val="0"/>
              <w:rPr>
                <w:color w:val="000000"/>
                <w:szCs w:val="24"/>
              </w:rPr>
            </w:pPr>
            <w:r>
              <w:rPr>
                <w:color w:val="000000"/>
                <w:szCs w:val="24"/>
              </w:rPr>
              <w:t>F25</w:t>
            </w: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tcBorders>
          </w:tcPr>
          <w:p w:rsidR="00301561" w:rsidRDefault="00301561">
            <w:pPr>
              <w:shd w:val="clear" w:color="auto" w:fill="FFFFFF"/>
              <w:snapToGrid w:val="0"/>
              <w:rPr>
                <w:color w:val="000000"/>
                <w:szCs w:val="27"/>
              </w:rPr>
            </w:pPr>
            <w:r>
              <w:rPr>
                <w:color w:val="000000"/>
                <w:szCs w:val="27"/>
              </w:rPr>
              <w:t>0.8</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0.8</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Outer Ring</w:t>
            </w:r>
          </w:p>
        </w:tc>
        <w:tc>
          <w:tcPr>
            <w:tcW w:w="851" w:type="dxa"/>
            <w:tcBorders>
              <w:left w:val="single" w:sz="4" w:space="0" w:color="000000"/>
            </w:tcBorders>
          </w:tcPr>
          <w:p w:rsidR="00301561" w:rsidRDefault="00301561">
            <w:pPr>
              <w:shd w:val="clear" w:color="auto" w:fill="FFFFFF"/>
              <w:snapToGrid w:val="0"/>
              <w:rPr>
                <w:color w:val="000000"/>
                <w:szCs w:val="27"/>
              </w:rPr>
            </w:pPr>
            <w:r>
              <w:rPr>
                <w:color w:val="000000"/>
                <w:szCs w:val="27"/>
              </w:rPr>
              <w:t>1.3</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rPr>
            </w:pPr>
            <w:r>
              <w:rPr>
                <w:color w:val="000000"/>
                <w:szCs w:val="27"/>
              </w:rPr>
              <w:t>1.3</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Inner Ring</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1.3</w:t>
            </w:r>
          </w:p>
        </w:tc>
        <w:tc>
          <w:tcPr>
            <w:tcW w:w="850"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0.1</w:t>
            </w:r>
          </w:p>
        </w:tc>
        <w:tc>
          <w:tcPr>
            <w:tcW w:w="99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0.2</w:t>
            </w:r>
          </w:p>
        </w:tc>
        <w:tc>
          <w:tcPr>
            <w:tcW w:w="992"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1.3</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lang w:val="en-US"/>
              </w:rPr>
            </w:pPr>
          </w:p>
        </w:tc>
        <w:tc>
          <w:tcPr>
            <w:tcW w:w="2126"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 xml:space="preserve"> Central Pin</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1.3</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0.0</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rPr>
            </w:pPr>
            <w:r>
              <w:rPr>
                <w:color w:val="000000"/>
                <w:szCs w:val="27"/>
              </w:rPr>
              <w:t>1.3</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rPr>
                <w:color w:val="000000"/>
                <w:szCs w:val="24"/>
              </w:rPr>
            </w:pPr>
            <w:r>
              <w:rPr>
                <w:color w:val="000000"/>
                <w:szCs w:val="24"/>
              </w:rPr>
              <w:t>F28</w:t>
            </w: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tcBorders>
          </w:tcPr>
          <w:p w:rsidR="00301561" w:rsidRDefault="00301561">
            <w:pPr>
              <w:shd w:val="clear" w:color="auto" w:fill="FFFFFF"/>
              <w:snapToGrid w:val="0"/>
              <w:rPr>
                <w:color w:val="000000"/>
                <w:szCs w:val="27"/>
              </w:rPr>
            </w:pPr>
            <w:r>
              <w:rPr>
                <w:color w:val="000000"/>
                <w:szCs w:val="27"/>
              </w:rPr>
              <w:t>1.1</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993" w:type="dxa"/>
            <w:tcBorders>
              <w:left w:val="single" w:sz="4" w:space="0" w:color="000000"/>
            </w:tcBorders>
          </w:tcPr>
          <w:p w:rsidR="00301561" w:rsidRDefault="00301561">
            <w:pPr>
              <w:shd w:val="clear" w:color="auto" w:fill="FFFFFF"/>
              <w:snapToGrid w:val="0"/>
              <w:rPr>
                <w:color w:val="000000"/>
                <w:szCs w:val="29"/>
              </w:rPr>
            </w:pPr>
            <w:r>
              <w:rPr>
                <w:color w:val="000000"/>
                <w:szCs w:val="29"/>
              </w:rPr>
              <w:t>0.5</w:t>
            </w:r>
          </w:p>
        </w:tc>
        <w:tc>
          <w:tcPr>
            <w:tcW w:w="992" w:type="dxa"/>
            <w:tcBorders>
              <w:left w:val="single" w:sz="4" w:space="0" w:color="000000"/>
            </w:tcBorders>
          </w:tcPr>
          <w:p w:rsidR="00301561" w:rsidRDefault="00301561">
            <w:pPr>
              <w:shd w:val="clear" w:color="auto" w:fill="FFFFFF"/>
              <w:snapToGrid w:val="0"/>
              <w:rPr>
                <w:color w:val="000000"/>
                <w:szCs w:val="29"/>
              </w:rPr>
            </w:pPr>
            <w:r>
              <w:rPr>
                <w:color w:val="000000"/>
                <w:szCs w:val="29"/>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0.9</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Outer Ring</w:t>
            </w:r>
          </w:p>
        </w:tc>
        <w:tc>
          <w:tcPr>
            <w:tcW w:w="851" w:type="dxa"/>
            <w:tcBorders>
              <w:left w:val="single" w:sz="4" w:space="0" w:color="000000"/>
            </w:tcBorders>
          </w:tcPr>
          <w:p w:rsidR="00301561" w:rsidRDefault="00301561">
            <w:pPr>
              <w:shd w:val="clear" w:color="auto" w:fill="FFFFFF"/>
              <w:snapToGrid w:val="0"/>
              <w:rPr>
                <w:color w:val="000000"/>
                <w:szCs w:val="27"/>
              </w:rPr>
            </w:pPr>
            <w:r>
              <w:rPr>
                <w:color w:val="000000"/>
                <w:szCs w:val="27"/>
              </w:rPr>
              <w:t>1.7</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0.6</w:t>
            </w:r>
          </w:p>
        </w:tc>
        <w:tc>
          <w:tcPr>
            <w:tcW w:w="992" w:type="dxa"/>
            <w:tcBorders>
              <w:left w:val="single" w:sz="4" w:space="0" w:color="000000"/>
            </w:tcBorders>
          </w:tcPr>
          <w:p w:rsidR="00301561" w:rsidRDefault="00301561">
            <w:pPr>
              <w:shd w:val="clear" w:color="auto" w:fill="FFFFFF"/>
              <w:snapToGrid w:val="0"/>
              <w:rPr>
                <w:color w:val="000000"/>
                <w:szCs w:val="31"/>
              </w:rPr>
            </w:pPr>
            <w:r>
              <w:rPr>
                <w:color w:val="000000"/>
                <w:szCs w:val="31"/>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Inner Ring</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1.7</w:t>
            </w:r>
          </w:p>
        </w:tc>
        <w:tc>
          <w:tcPr>
            <w:tcW w:w="850"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0.1</w:t>
            </w:r>
          </w:p>
        </w:tc>
        <w:tc>
          <w:tcPr>
            <w:tcW w:w="993"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0.6</w:t>
            </w:r>
          </w:p>
        </w:tc>
        <w:tc>
          <w:tcPr>
            <w:tcW w:w="992" w:type="dxa"/>
            <w:tcBorders>
              <w:left w:val="single" w:sz="4" w:space="0" w:color="000000"/>
            </w:tcBorders>
          </w:tcPr>
          <w:p w:rsidR="00301561" w:rsidRDefault="00301561">
            <w:pPr>
              <w:shd w:val="clear" w:color="auto" w:fill="FFFFFF"/>
              <w:snapToGrid w:val="0"/>
              <w:rPr>
                <w:color w:val="000000"/>
                <w:szCs w:val="29"/>
                <w:lang w:val="en-US"/>
              </w:rPr>
            </w:pPr>
            <w:r>
              <w:rPr>
                <w:color w:val="000000"/>
                <w:szCs w:val="29"/>
                <w:lang w:val="en-US"/>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lang w:val="en-US"/>
              </w:rPr>
            </w:pPr>
            <w:r>
              <w:rPr>
                <w:color w:val="000000"/>
                <w:szCs w:val="29"/>
                <w:lang w:val="en-US"/>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lang w:val="en-US"/>
              </w:rPr>
            </w:pPr>
          </w:p>
        </w:tc>
        <w:tc>
          <w:tcPr>
            <w:tcW w:w="2126"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 xml:space="preserve"> Central Pin</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1.7</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0.0</w:t>
            </w:r>
          </w:p>
        </w:tc>
        <w:tc>
          <w:tcPr>
            <w:tcW w:w="993" w:type="dxa"/>
            <w:tcBorders>
              <w:left w:val="single" w:sz="4" w:space="0" w:color="000000"/>
            </w:tcBorders>
          </w:tcPr>
          <w:p w:rsidR="00301561" w:rsidRDefault="00301561">
            <w:pPr>
              <w:shd w:val="clear" w:color="auto" w:fill="FFFFFF"/>
              <w:snapToGrid w:val="0"/>
              <w:rPr>
                <w:color w:val="000000"/>
                <w:szCs w:val="27"/>
              </w:rPr>
            </w:pPr>
            <w:r>
              <w:rPr>
                <w:color w:val="000000"/>
                <w:szCs w:val="27"/>
              </w:rPr>
              <w:t>0.7</w:t>
            </w:r>
          </w:p>
        </w:tc>
        <w:tc>
          <w:tcPr>
            <w:tcW w:w="992" w:type="dxa"/>
            <w:tcBorders>
              <w:left w:val="single" w:sz="4" w:space="0" w:color="000000"/>
            </w:tcBorders>
          </w:tcPr>
          <w:p w:rsidR="00301561" w:rsidRDefault="00301561">
            <w:pPr>
              <w:shd w:val="clear" w:color="auto" w:fill="FFFFFF"/>
              <w:snapToGrid w:val="0"/>
              <w:rPr>
                <w:color w:val="000000"/>
                <w:szCs w:val="29"/>
              </w:rPr>
            </w:pPr>
            <w:r>
              <w:rPr>
                <w:color w:val="000000"/>
                <w:szCs w:val="29"/>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color w:val="000000"/>
                <w:szCs w:val="23"/>
              </w:rPr>
            </w:pPr>
            <w:r>
              <w:rPr>
                <w:color w:val="000000"/>
                <w:szCs w:val="23"/>
              </w:rPr>
              <w:t>B80(0)</w:t>
            </w:r>
          </w:p>
        </w:tc>
        <w:tc>
          <w:tcPr>
            <w:tcW w:w="992" w:type="dxa"/>
            <w:tcBorders>
              <w:left w:val="single" w:sz="4" w:space="0" w:color="000000"/>
            </w:tcBorders>
          </w:tcPr>
          <w:p w:rsidR="00301561" w:rsidRDefault="00301561">
            <w:pPr>
              <w:shd w:val="clear" w:color="auto" w:fill="FFFFFF"/>
              <w:snapToGrid w:val="0"/>
              <w:rPr>
                <w:color w:val="000000"/>
                <w:szCs w:val="29"/>
              </w:rPr>
            </w:pPr>
            <w:r>
              <w:rPr>
                <w:color w:val="000000"/>
                <w:szCs w:val="29"/>
              </w:rPr>
              <w:t>F25</w:t>
            </w: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tcBorders>
          </w:tcPr>
          <w:p w:rsidR="00301561" w:rsidRDefault="00301561">
            <w:pPr>
              <w:shd w:val="clear" w:color="auto" w:fill="FFFFFF"/>
              <w:snapToGrid w:val="0"/>
              <w:rPr>
                <w:color w:val="000000"/>
                <w:szCs w:val="27"/>
              </w:rPr>
            </w:pPr>
            <w:r>
              <w:rPr>
                <w:color w:val="000000"/>
                <w:szCs w:val="27"/>
              </w:rPr>
              <w:t>0.8</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0.8</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Outer Ring</w:t>
            </w:r>
          </w:p>
        </w:tc>
        <w:tc>
          <w:tcPr>
            <w:tcW w:w="851" w:type="dxa"/>
            <w:tcBorders>
              <w:left w:val="single" w:sz="4" w:space="0" w:color="000000"/>
            </w:tcBorders>
          </w:tcPr>
          <w:p w:rsidR="00301561" w:rsidRDefault="00301561">
            <w:pPr>
              <w:shd w:val="clear" w:color="auto" w:fill="FFFFFF"/>
              <w:snapToGrid w:val="0"/>
              <w:rPr>
                <w:color w:val="000000"/>
                <w:szCs w:val="27"/>
              </w:rPr>
            </w:pPr>
            <w:r>
              <w:rPr>
                <w:color w:val="000000"/>
                <w:szCs w:val="27"/>
              </w:rPr>
              <w:t>1.4</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0.5</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 xml:space="preserve">1.3 </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Inner Ring</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1.4</w:t>
            </w:r>
          </w:p>
        </w:tc>
        <w:tc>
          <w:tcPr>
            <w:tcW w:w="850" w:type="dxa"/>
            <w:tcBorders>
              <w:left w:val="single" w:sz="4" w:space="0" w:color="000000"/>
            </w:tcBorders>
          </w:tcPr>
          <w:p w:rsidR="00301561" w:rsidRDefault="00301561">
            <w:pPr>
              <w:shd w:val="clear" w:color="auto" w:fill="FFFFFF"/>
              <w:snapToGrid w:val="0"/>
              <w:rPr>
                <w:color w:val="000000"/>
                <w:szCs w:val="29"/>
                <w:lang w:val="en-US"/>
              </w:rPr>
            </w:pPr>
            <w:r>
              <w:rPr>
                <w:color w:val="000000"/>
                <w:szCs w:val="29"/>
                <w:lang w:val="en-US"/>
              </w:rPr>
              <w:t>0.3</w:t>
            </w:r>
          </w:p>
        </w:tc>
        <w:tc>
          <w:tcPr>
            <w:tcW w:w="99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0.3</w:t>
            </w:r>
          </w:p>
        </w:tc>
        <w:tc>
          <w:tcPr>
            <w:tcW w:w="992"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1.3</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lang w:val="en-US"/>
              </w:rPr>
            </w:pPr>
          </w:p>
        </w:tc>
        <w:tc>
          <w:tcPr>
            <w:tcW w:w="2126"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 xml:space="preserve"> Central Pin</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1.3</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0.0</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0.3</w:t>
            </w:r>
          </w:p>
        </w:tc>
        <w:tc>
          <w:tcPr>
            <w:tcW w:w="992"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1.3</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color w:val="000000"/>
                <w:szCs w:val="24"/>
              </w:rPr>
            </w:pPr>
            <w:r>
              <w:rPr>
                <w:color w:val="000000"/>
                <w:szCs w:val="24"/>
              </w:rPr>
              <w:t>F28</w:t>
            </w: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1.2</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0.7</w:t>
            </w:r>
          </w:p>
        </w:tc>
        <w:tc>
          <w:tcPr>
            <w:tcW w:w="992" w:type="dxa"/>
            <w:tcBorders>
              <w:left w:val="single" w:sz="4" w:space="0" w:color="000000"/>
            </w:tcBorders>
          </w:tcPr>
          <w:p w:rsidR="00301561" w:rsidRDefault="00301561">
            <w:pPr>
              <w:shd w:val="clear" w:color="auto" w:fill="FFFFFF"/>
              <w:snapToGrid w:val="0"/>
              <w:rPr>
                <w:color w:val="000000"/>
                <w:szCs w:val="29"/>
              </w:rPr>
            </w:pPr>
            <w:r>
              <w:rPr>
                <w:color w:val="000000"/>
                <w:szCs w:val="29"/>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0.9</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Outer Ring</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1.9</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0.2</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1.0</w:t>
            </w:r>
          </w:p>
        </w:tc>
        <w:tc>
          <w:tcPr>
            <w:tcW w:w="992" w:type="dxa"/>
            <w:tcBorders>
              <w:left w:val="single" w:sz="4" w:space="0" w:color="000000"/>
            </w:tcBorders>
          </w:tcPr>
          <w:p w:rsidR="00301561" w:rsidRDefault="00301561">
            <w:pPr>
              <w:shd w:val="clear" w:color="auto" w:fill="FFFFFF"/>
              <w:snapToGrid w:val="0"/>
              <w:rPr>
                <w:color w:val="000000"/>
                <w:szCs w:val="31"/>
              </w:rPr>
            </w:pPr>
            <w:r>
              <w:rPr>
                <w:color w:val="000000"/>
                <w:szCs w:val="31"/>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rPr>
            </w:pPr>
            <w:r>
              <w:rPr>
                <w:color w:val="000000"/>
                <w:szCs w:val="29"/>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pP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 xml:space="preserve"> Inner Ring</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1.9</w:t>
            </w:r>
          </w:p>
        </w:tc>
        <w:tc>
          <w:tcPr>
            <w:tcW w:w="850" w:type="dxa"/>
            <w:tcBorders>
              <w:left w:val="single" w:sz="4" w:space="0" w:color="000000"/>
            </w:tcBorders>
          </w:tcPr>
          <w:p w:rsidR="00301561" w:rsidRDefault="00301561">
            <w:pPr>
              <w:shd w:val="clear" w:color="auto" w:fill="FFFFFF"/>
              <w:snapToGrid w:val="0"/>
              <w:rPr>
                <w:color w:val="000000"/>
                <w:szCs w:val="23"/>
              </w:rPr>
            </w:pPr>
            <w:r>
              <w:rPr>
                <w:color w:val="000000"/>
                <w:szCs w:val="23"/>
              </w:rPr>
              <w:t>0.1</w:t>
            </w:r>
          </w:p>
        </w:tc>
        <w:tc>
          <w:tcPr>
            <w:tcW w:w="993" w:type="dxa"/>
            <w:tcBorders>
              <w:left w:val="single" w:sz="4" w:space="0" w:color="000000"/>
            </w:tcBorders>
          </w:tcPr>
          <w:p w:rsidR="00301561" w:rsidRDefault="00301561">
            <w:pPr>
              <w:shd w:val="clear" w:color="auto" w:fill="FFFFFF"/>
              <w:snapToGrid w:val="0"/>
              <w:rPr>
                <w:color w:val="000000"/>
                <w:szCs w:val="23"/>
              </w:rPr>
            </w:pPr>
            <w:r>
              <w:rPr>
                <w:color w:val="000000"/>
                <w:szCs w:val="23"/>
              </w:rPr>
              <w:t>1.0</w:t>
            </w:r>
          </w:p>
        </w:tc>
        <w:tc>
          <w:tcPr>
            <w:tcW w:w="992" w:type="dxa"/>
            <w:tcBorders>
              <w:left w:val="single" w:sz="4" w:space="0" w:color="000000"/>
            </w:tcBorders>
          </w:tcPr>
          <w:p w:rsidR="00301561" w:rsidRDefault="00301561">
            <w:pPr>
              <w:shd w:val="clear" w:color="auto" w:fill="FFFFFF"/>
              <w:snapToGrid w:val="0"/>
              <w:rPr>
                <w:color w:val="000000"/>
                <w:szCs w:val="29"/>
                <w:lang w:val="en-US"/>
              </w:rPr>
            </w:pPr>
            <w:r>
              <w:rPr>
                <w:color w:val="000000"/>
                <w:szCs w:val="29"/>
                <w:lang w:val="en-US"/>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lang w:val="en-US"/>
              </w:rPr>
            </w:pPr>
            <w:r>
              <w:rPr>
                <w:color w:val="000000"/>
                <w:szCs w:val="29"/>
                <w:lang w:val="en-US"/>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lang w:val="en-US"/>
              </w:rPr>
            </w:pPr>
          </w:p>
        </w:tc>
        <w:tc>
          <w:tcPr>
            <w:tcW w:w="2126" w:type="dxa"/>
            <w:tcBorders>
              <w:left w:val="single" w:sz="4" w:space="0" w:color="000000"/>
            </w:tcBorders>
          </w:tcPr>
          <w:p w:rsidR="00301561" w:rsidRDefault="00301561">
            <w:pPr>
              <w:shd w:val="clear" w:color="auto" w:fill="FFFFFF"/>
              <w:snapToGrid w:val="0"/>
              <w:rPr>
                <w:color w:val="000000"/>
                <w:szCs w:val="24"/>
                <w:lang w:val="en-US"/>
              </w:rPr>
            </w:pPr>
            <w:r>
              <w:rPr>
                <w:color w:val="000000"/>
                <w:szCs w:val="24"/>
                <w:lang w:val="en-US"/>
              </w:rPr>
              <w:t xml:space="preserve"> Central Pin</w:t>
            </w:r>
          </w:p>
        </w:tc>
        <w:tc>
          <w:tcPr>
            <w:tcW w:w="851" w:type="dxa"/>
            <w:tcBorders>
              <w:left w:val="single" w:sz="4" w:space="0" w:color="000000"/>
            </w:tcBorders>
          </w:tcPr>
          <w:p w:rsidR="00301561" w:rsidRDefault="00301561">
            <w:pPr>
              <w:shd w:val="clear" w:color="auto" w:fill="FFFFFF"/>
              <w:snapToGrid w:val="0"/>
              <w:rPr>
                <w:color w:val="000000"/>
                <w:szCs w:val="27"/>
                <w:lang w:val="en-US"/>
              </w:rPr>
            </w:pPr>
            <w:r>
              <w:rPr>
                <w:color w:val="000000"/>
                <w:szCs w:val="27"/>
                <w:lang w:val="en-US"/>
              </w:rPr>
              <w:t>1.9</w:t>
            </w:r>
          </w:p>
        </w:tc>
        <w:tc>
          <w:tcPr>
            <w:tcW w:w="850"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99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1.1</w:t>
            </w:r>
          </w:p>
        </w:tc>
        <w:tc>
          <w:tcPr>
            <w:tcW w:w="992" w:type="dxa"/>
            <w:tcBorders>
              <w:left w:val="single" w:sz="4" w:space="0" w:color="000000"/>
            </w:tcBorders>
          </w:tcPr>
          <w:p w:rsidR="00301561" w:rsidRDefault="00301561">
            <w:pPr>
              <w:shd w:val="clear" w:color="auto" w:fill="FFFFFF"/>
              <w:snapToGrid w:val="0"/>
              <w:rPr>
                <w:color w:val="000000"/>
                <w:szCs w:val="29"/>
                <w:lang w:val="en-US"/>
              </w:rPr>
            </w:pPr>
            <w:r>
              <w:rPr>
                <w:color w:val="000000"/>
                <w:szCs w:val="29"/>
                <w:lang w:val="en-US"/>
              </w:rPr>
              <w:t>0.3</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lang w:val="en-US"/>
              </w:rPr>
            </w:pPr>
            <w:r>
              <w:rPr>
                <w:color w:val="000000"/>
                <w:szCs w:val="29"/>
                <w:lang w:val="en-US"/>
              </w:rPr>
              <w:t>1.5</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r>
              <w:rPr>
                <w:lang w:val="en-US"/>
              </w:rPr>
              <w:t>3BN</w:t>
            </w:r>
          </w:p>
        </w:tc>
        <w:tc>
          <w:tcPr>
            <w:tcW w:w="992" w:type="dxa"/>
            <w:tcBorders>
              <w:left w:val="single" w:sz="4" w:space="0" w:color="000000"/>
            </w:tcBorders>
          </w:tcPr>
          <w:p w:rsidR="00301561" w:rsidRDefault="00301561">
            <w:pPr>
              <w:shd w:val="clear" w:color="auto" w:fill="FFFFFF"/>
              <w:snapToGrid w:val="0"/>
              <w:rPr>
                <w:color w:val="000000"/>
                <w:szCs w:val="29"/>
                <w:lang w:val="en-US"/>
              </w:rPr>
            </w:pPr>
            <w:r>
              <w:rPr>
                <w:color w:val="000000"/>
                <w:szCs w:val="29"/>
                <w:lang w:val="en-US"/>
              </w:rPr>
              <w:t>F25</w:t>
            </w: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tcBorders>
          </w:tcPr>
          <w:p w:rsidR="00301561" w:rsidRDefault="00301561">
            <w:pPr>
              <w:shd w:val="clear" w:color="auto" w:fill="FFFFFF"/>
              <w:snapToGrid w:val="0"/>
              <w:rPr>
                <w:color w:val="000000"/>
                <w:szCs w:val="29"/>
                <w:lang w:val="en-US"/>
              </w:rPr>
            </w:pPr>
            <w:r>
              <w:rPr>
                <w:color w:val="000000"/>
                <w:szCs w:val="29"/>
                <w:lang w:val="en-US"/>
              </w:rPr>
              <w:t>0.9</w:t>
            </w:r>
          </w:p>
        </w:tc>
        <w:tc>
          <w:tcPr>
            <w:tcW w:w="850"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99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0.2</w:t>
            </w:r>
          </w:p>
        </w:tc>
        <w:tc>
          <w:tcPr>
            <w:tcW w:w="992"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lang w:val="en-US"/>
              </w:rPr>
            </w:pPr>
            <w:r>
              <w:rPr>
                <w:color w:val="000000"/>
                <w:szCs w:val="29"/>
                <w:lang w:val="en-US"/>
              </w:rPr>
              <w:t>0.9</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p>
        </w:tc>
        <w:tc>
          <w:tcPr>
            <w:tcW w:w="992" w:type="dxa"/>
            <w:tcBorders>
              <w:left w:val="single" w:sz="4" w:space="0" w:color="000000"/>
            </w:tcBorders>
          </w:tcPr>
          <w:p w:rsidR="00301561" w:rsidRDefault="00301561">
            <w:pPr>
              <w:shd w:val="clear" w:color="auto" w:fill="FFFFFF"/>
              <w:snapToGrid w:val="0"/>
              <w:rPr>
                <w:color w:val="000000"/>
                <w:szCs w:val="24"/>
              </w:rPr>
            </w:pPr>
            <w:r>
              <w:rPr>
                <w:color w:val="000000"/>
                <w:szCs w:val="24"/>
              </w:rPr>
              <w:t>F28</w:t>
            </w: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tcBorders>
          </w:tcPr>
          <w:p w:rsidR="00301561" w:rsidRDefault="00301561">
            <w:pPr>
              <w:shd w:val="clear" w:color="auto" w:fill="FFFFFF"/>
              <w:snapToGrid w:val="0"/>
              <w:rPr>
                <w:color w:val="000000"/>
                <w:szCs w:val="29"/>
                <w:lang w:val="en-US"/>
              </w:rPr>
            </w:pPr>
            <w:r>
              <w:rPr>
                <w:color w:val="000000"/>
                <w:szCs w:val="29"/>
                <w:lang w:val="en-US"/>
              </w:rPr>
              <w:t>1.1</w:t>
            </w:r>
          </w:p>
        </w:tc>
        <w:tc>
          <w:tcPr>
            <w:tcW w:w="850"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99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0.3</w:t>
            </w:r>
          </w:p>
        </w:tc>
        <w:tc>
          <w:tcPr>
            <w:tcW w:w="992"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lang w:val="en-US"/>
              </w:rPr>
            </w:pPr>
            <w:r>
              <w:rPr>
                <w:color w:val="000000"/>
                <w:szCs w:val="29"/>
                <w:lang w:val="en-US"/>
              </w:rPr>
              <w:t>1.1</w:t>
            </w:r>
          </w:p>
        </w:tc>
      </w:tr>
      <w:tr w:rsidR="00301561">
        <w:trPr>
          <w:trHeight w:hRule="exact" w:val="284"/>
        </w:trPr>
        <w:tc>
          <w:tcPr>
            <w:tcW w:w="851" w:type="dxa"/>
            <w:tcBorders>
              <w:left w:val="single" w:sz="4" w:space="0" w:color="000000"/>
            </w:tcBorders>
          </w:tcPr>
          <w:p w:rsidR="00301561" w:rsidRDefault="00301561">
            <w:pPr>
              <w:shd w:val="clear" w:color="auto" w:fill="FFFFFF"/>
              <w:snapToGrid w:val="0"/>
              <w:rPr>
                <w:lang w:val="en-US"/>
              </w:rPr>
            </w:pPr>
            <w:r>
              <w:rPr>
                <w:lang w:val="en-US"/>
              </w:rPr>
              <w:t>3BN/2</w:t>
            </w:r>
          </w:p>
        </w:tc>
        <w:tc>
          <w:tcPr>
            <w:tcW w:w="992" w:type="dxa"/>
            <w:tcBorders>
              <w:left w:val="single" w:sz="4" w:space="0" w:color="000000"/>
            </w:tcBorders>
          </w:tcPr>
          <w:p w:rsidR="00301561" w:rsidRDefault="00301561">
            <w:pPr>
              <w:shd w:val="clear" w:color="auto" w:fill="FFFFFF"/>
              <w:snapToGrid w:val="0"/>
              <w:rPr>
                <w:color w:val="000000"/>
                <w:szCs w:val="29"/>
              </w:rPr>
            </w:pPr>
            <w:r>
              <w:rPr>
                <w:color w:val="000000"/>
                <w:szCs w:val="29"/>
              </w:rPr>
              <w:t>F25</w:t>
            </w:r>
          </w:p>
        </w:tc>
        <w:tc>
          <w:tcPr>
            <w:tcW w:w="2126" w:type="dxa"/>
            <w:tcBorders>
              <w:left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tcBorders>
          </w:tcPr>
          <w:p w:rsidR="00301561" w:rsidRDefault="00301561">
            <w:pPr>
              <w:shd w:val="clear" w:color="auto" w:fill="FFFFFF"/>
              <w:snapToGrid w:val="0"/>
              <w:rPr>
                <w:color w:val="000000"/>
                <w:szCs w:val="29"/>
                <w:lang w:val="en-US"/>
              </w:rPr>
            </w:pPr>
            <w:r>
              <w:rPr>
                <w:color w:val="000000"/>
                <w:szCs w:val="29"/>
                <w:lang w:val="en-US"/>
              </w:rPr>
              <w:t>0.9</w:t>
            </w:r>
          </w:p>
        </w:tc>
        <w:tc>
          <w:tcPr>
            <w:tcW w:w="850"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99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0.2</w:t>
            </w:r>
          </w:p>
        </w:tc>
        <w:tc>
          <w:tcPr>
            <w:tcW w:w="992"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1027" w:type="dxa"/>
            <w:tcBorders>
              <w:left w:val="single" w:sz="4" w:space="0" w:color="000000"/>
              <w:right w:val="single" w:sz="4" w:space="0" w:color="000000"/>
            </w:tcBorders>
          </w:tcPr>
          <w:p w:rsidR="00301561" w:rsidRDefault="00301561">
            <w:pPr>
              <w:shd w:val="clear" w:color="auto" w:fill="FFFFFF"/>
              <w:snapToGrid w:val="0"/>
              <w:rPr>
                <w:color w:val="000000"/>
                <w:szCs w:val="29"/>
                <w:lang w:val="en-US"/>
              </w:rPr>
            </w:pPr>
            <w:r>
              <w:rPr>
                <w:color w:val="000000"/>
                <w:szCs w:val="29"/>
                <w:lang w:val="en-US"/>
              </w:rPr>
              <w:t>0.9</w:t>
            </w:r>
          </w:p>
        </w:tc>
      </w:tr>
      <w:tr w:rsidR="00301561">
        <w:trPr>
          <w:trHeight w:hRule="exact" w:val="284"/>
        </w:trPr>
        <w:tc>
          <w:tcPr>
            <w:tcW w:w="851"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992"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F28</w:t>
            </w:r>
          </w:p>
        </w:tc>
        <w:tc>
          <w:tcPr>
            <w:tcW w:w="2126" w:type="dxa"/>
            <w:tcBorders>
              <w:left w:val="single" w:sz="4" w:space="0" w:color="000000"/>
              <w:bottom w:val="single" w:sz="4" w:space="0" w:color="000000"/>
            </w:tcBorders>
          </w:tcPr>
          <w:p w:rsidR="00301561" w:rsidRDefault="00301561">
            <w:pPr>
              <w:shd w:val="clear" w:color="auto" w:fill="FFFFFF"/>
              <w:snapToGrid w:val="0"/>
              <w:rPr>
                <w:color w:val="000000"/>
                <w:szCs w:val="24"/>
              </w:rPr>
            </w:pPr>
            <w:r>
              <w:rPr>
                <w:color w:val="000000"/>
                <w:szCs w:val="24"/>
              </w:rPr>
              <w:t>Core</w:t>
            </w:r>
          </w:p>
        </w:tc>
        <w:tc>
          <w:tcPr>
            <w:tcW w:w="851" w:type="dxa"/>
            <w:tcBorders>
              <w:left w:val="single" w:sz="4" w:space="0" w:color="000000"/>
              <w:bottom w:val="single" w:sz="4" w:space="0" w:color="000000"/>
            </w:tcBorders>
          </w:tcPr>
          <w:p w:rsidR="00301561" w:rsidRDefault="00301561">
            <w:pPr>
              <w:shd w:val="clear" w:color="auto" w:fill="FFFFFF"/>
              <w:snapToGrid w:val="0"/>
              <w:rPr>
                <w:color w:val="000000"/>
                <w:szCs w:val="29"/>
                <w:lang w:val="en-US"/>
              </w:rPr>
            </w:pPr>
            <w:r>
              <w:rPr>
                <w:color w:val="000000"/>
                <w:szCs w:val="29"/>
                <w:lang w:val="en-US"/>
              </w:rPr>
              <w:t>1.1</w:t>
            </w:r>
          </w:p>
        </w:tc>
        <w:tc>
          <w:tcPr>
            <w:tcW w:w="850"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993"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0.3</w:t>
            </w:r>
          </w:p>
        </w:tc>
        <w:tc>
          <w:tcPr>
            <w:tcW w:w="992"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w:t>
            </w:r>
          </w:p>
        </w:tc>
        <w:tc>
          <w:tcPr>
            <w:tcW w:w="1027"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9"/>
                <w:lang w:val="en-US"/>
              </w:rPr>
            </w:pPr>
            <w:r>
              <w:rPr>
                <w:color w:val="000000"/>
                <w:szCs w:val="29"/>
                <w:lang w:val="en-US"/>
              </w:rPr>
              <w:t>1.1</w:t>
            </w:r>
          </w:p>
        </w:tc>
      </w:tr>
    </w:tbl>
    <w:p w:rsidR="004351DB" w:rsidRDefault="00301561">
      <w:r>
        <w:br w:type="page"/>
      </w:r>
    </w:p>
    <w:p w:rsidR="00301561" w:rsidRDefault="00301561" w:rsidP="004351DB">
      <w:pPr>
        <w:pStyle w:val="TableHeading"/>
      </w:pPr>
      <w:bookmarkStart w:id="104" w:name="_Toc197256884"/>
      <w:r>
        <w:t xml:space="preserve">Table </w:t>
      </w:r>
      <w:r>
        <w:rPr>
          <w:szCs w:val="22"/>
          <w:lang w:val="en-US"/>
        </w:rPr>
        <w:t>1.38</w:t>
      </w:r>
      <w:r>
        <w:t xml:space="preserve">  Comparison of Foil and SSTR U238 Fission Scans in Boron Rods at the Core Centre</w:t>
      </w:r>
      <w:bookmarkEnd w:id="104"/>
    </w:p>
    <w:p w:rsidR="00653B5A" w:rsidRPr="00653B5A" w:rsidRDefault="00653B5A" w:rsidP="004351DB">
      <w:pPr>
        <w:pStyle w:val="TableHeading"/>
      </w:pPr>
      <w:r>
        <w:tab/>
      </w:r>
      <w:bookmarkStart w:id="105" w:name="_Toc197256885"/>
      <w:r>
        <w:t>(SSTR denotes measurements made using Solid State Track Recorders.)</w:t>
      </w:r>
      <w:bookmarkEnd w:id="105"/>
    </w:p>
    <w:p w:rsidR="00301561" w:rsidRDefault="00301561">
      <w:pPr>
        <w:shd w:val="clear" w:color="auto" w:fill="FFFFFF"/>
      </w:pPr>
    </w:p>
    <w:p w:rsidR="00A758A7" w:rsidRDefault="00A758A7">
      <w:pPr>
        <w:shd w:val="clear" w:color="auto" w:fill="FFFFFF"/>
      </w:pPr>
    </w:p>
    <w:tbl>
      <w:tblPr>
        <w:tblW w:w="0" w:type="auto"/>
        <w:tblInd w:w="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947"/>
        <w:gridCol w:w="1258"/>
        <w:gridCol w:w="1728"/>
        <w:gridCol w:w="1728"/>
        <w:gridCol w:w="1718"/>
        <w:gridCol w:w="1444"/>
      </w:tblGrid>
      <w:tr w:rsidR="00301561" w:rsidTr="00A758A7">
        <w:trPr>
          <w:trHeight w:hRule="exact" w:val="1027"/>
        </w:trPr>
        <w:tc>
          <w:tcPr>
            <w:tcW w:w="947" w:type="dxa"/>
          </w:tcPr>
          <w:p w:rsidR="00301561" w:rsidRDefault="00301561">
            <w:pPr>
              <w:shd w:val="clear" w:color="auto" w:fill="FFFFFF"/>
              <w:snapToGrid w:val="0"/>
              <w:rPr>
                <w:color w:val="000000"/>
                <w:szCs w:val="21"/>
                <w:lang w:val="fr-FR"/>
              </w:rPr>
            </w:pPr>
            <w:r>
              <w:rPr>
                <w:color w:val="000000"/>
                <w:szCs w:val="21"/>
                <w:lang w:val="fr-FR"/>
              </w:rPr>
              <w:t>Rod Type</w:t>
            </w:r>
          </w:p>
        </w:tc>
        <w:tc>
          <w:tcPr>
            <w:tcW w:w="1258" w:type="dxa"/>
          </w:tcPr>
          <w:p w:rsidR="00301561" w:rsidRDefault="00301561">
            <w:pPr>
              <w:shd w:val="clear" w:color="auto" w:fill="FFFFFF"/>
              <w:snapToGrid w:val="0"/>
              <w:rPr>
                <w:color w:val="000000"/>
                <w:szCs w:val="21"/>
                <w:lang w:val="fr-FR"/>
              </w:rPr>
            </w:pPr>
            <w:r>
              <w:rPr>
                <w:color w:val="000000"/>
                <w:szCs w:val="21"/>
                <w:lang w:val="fr-FR"/>
              </w:rPr>
              <w:t>Position</w:t>
            </w:r>
          </w:p>
        </w:tc>
        <w:tc>
          <w:tcPr>
            <w:tcW w:w="1728" w:type="dxa"/>
          </w:tcPr>
          <w:p w:rsidR="00301561" w:rsidRDefault="00301561">
            <w:pPr>
              <w:shd w:val="clear" w:color="auto" w:fill="FFFFFF"/>
              <w:snapToGrid w:val="0"/>
              <w:rPr>
                <w:color w:val="000000"/>
                <w:szCs w:val="21"/>
              </w:rPr>
            </w:pPr>
            <w:r>
              <w:rPr>
                <w:color w:val="000000"/>
                <w:szCs w:val="21"/>
              </w:rPr>
              <w:t>Mean SSTR Value</w:t>
            </w:r>
          </w:p>
        </w:tc>
        <w:tc>
          <w:tcPr>
            <w:tcW w:w="1728" w:type="dxa"/>
          </w:tcPr>
          <w:p w:rsidR="00301561" w:rsidRDefault="00301561">
            <w:pPr>
              <w:shd w:val="clear" w:color="auto" w:fill="FFFFFF"/>
              <w:snapToGrid w:val="0"/>
              <w:rPr>
                <w:color w:val="000000"/>
                <w:szCs w:val="21"/>
              </w:rPr>
            </w:pPr>
            <w:r>
              <w:rPr>
                <w:color w:val="000000"/>
                <w:szCs w:val="21"/>
              </w:rPr>
              <w:t>Mean Foil Value</w:t>
            </w:r>
          </w:p>
        </w:tc>
        <w:tc>
          <w:tcPr>
            <w:tcW w:w="1718" w:type="dxa"/>
          </w:tcPr>
          <w:p w:rsidR="00301561" w:rsidRDefault="00301561">
            <w:pPr>
              <w:shd w:val="clear" w:color="auto" w:fill="FFFFFF"/>
              <w:snapToGrid w:val="0"/>
              <w:rPr>
                <w:color w:val="000000"/>
                <w:szCs w:val="21"/>
              </w:rPr>
            </w:pPr>
            <w:r>
              <w:rPr>
                <w:color w:val="000000"/>
                <w:szCs w:val="21"/>
              </w:rPr>
              <w:t>Foil/SSTR</w:t>
            </w:r>
          </w:p>
        </w:tc>
        <w:tc>
          <w:tcPr>
            <w:tcW w:w="1444" w:type="dxa"/>
          </w:tcPr>
          <w:p w:rsidR="00301561" w:rsidRDefault="00301561">
            <w:pPr>
              <w:shd w:val="clear" w:color="auto" w:fill="FFFFFF"/>
              <w:snapToGrid w:val="0"/>
              <w:rPr>
                <w:color w:val="000000"/>
                <w:szCs w:val="23"/>
              </w:rPr>
            </w:pPr>
            <w:r>
              <w:rPr>
                <w:color w:val="000000"/>
                <w:szCs w:val="23"/>
              </w:rPr>
              <w:t>Mean Foil/SSTR in Rod Relative to Core</w:t>
            </w:r>
          </w:p>
        </w:tc>
      </w:tr>
      <w:tr w:rsidR="00301561" w:rsidTr="00A758A7">
        <w:trPr>
          <w:trHeight w:hRule="exact" w:val="340"/>
        </w:trPr>
        <w:tc>
          <w:tcPr>
            <w:tcW w:w="947" w:type="dxa"/>
          </w:tcPr>
          <w:p w:rsidR="00301561" w:rsidRDefault="00301561">
            <w:pPr>
              <w:shd w:val="clear" w:color="auto" w:fill="FFFFFF"/>
              <w:snapToGrid w:val="0"/>
              <w:rPr>
                <w:color w:val="000000"/>
                <w:szCs w:val="21"/>
              </w:rPr>
            </w:pPr>
            <w:r>
              <w:rPr>
                <w:color w:val="000000"/>
                <w:szCs w:val="21"/>
              </w:rPr>
              <w:t>BN</w:t>
            </w:r>
          </w:p>
        </w:tc>
        <w:tc>
          <w:tcPr>
            <w:tcW w:w="1258" w:type="dxa"/>
          </w:tcPr>
          <w:p w:rsidR="00301561" w:rsidRDefault="00301561">
            <w:pPr>
              <w:shd w:val="clear" w:color="auto" w:fill="FFFFFF"/>
              <w:snapToGrid w:val="0"/>
              <w:rPr>
                <w:color w:val="000000"/>
                <w:szCs w:val="21"/>
              </w:rPr>
            </w:pPr>
            <w:r>
              <w:rPr>
                <w:color w:val="000000"/>
                <w:szCs w:val="21"/>
              </w:rPr>
              <w:t>Pin 19</w:t>
            </w:r>
          </w:p>
        </w:tc>
        <w:tc>
          <w:tcPr>
            <w:tcW w:w="1728" w:type="dxa"/>
          </w:tcPr>
          <w:p w:rsidR="00301561" w:rsidRDefault="00301561">
            <w:pPr>
              <w:shd w:val="clear" w:color="auto" w:fill="FFFFFF"/>
              <w:snapToGrid w:val="0"/>
              <w:rPr>
                <w:color w:val="000000"/>
                <w:szCs w:val="21"/>
              </w:rPr>
            </w:pPr>
            <w:r>
              <w:rPr>
                <w:color w:val="000000"/>
                <w:szCs w:val="21"/>
              </w:rPr>
              <w:t xml:space="preserve">1.000 </w:t>
            </w:r>
            <w:r>
              <w:rPr>
                <w:iCs/>
                <w:color w:val="000000"/>
                <w:szCs w:val="21"/>
              </w:rPr>
              <w:t>±</w:t>
            </w:r>
            <w:r>
              <w:rPr>
                <w:color w:val="000000"/>
                <w:szCs w:val="21"/>
              </w:rPr>
              <w:t xml:space="preserve"> 1.2%</w:t>
            </w:r>
          </w:p>
        </w:tc>
        <w:tc>
          <w:tcPr>
            <w:tcW w:w="1728" w:type="dxa"/>
          </w:tcPr>
          <w:p w:rsidR="00301561" w:rsidRDefault="00301561">
            <w:pPr>
              <w:shd w:val="clear" w:color="auto" w:fill="FFFFFF"/>
              <w:snapToGrid w:val="0"/>
              <w:rPr>
                <w:color w:val="000000"/>
                <w:szCs w:val="21"/>
              </w:rPr>
            </w:pPr>
            <w:r>
              <w:rPr>
                <w:color w:val="000000"/>
                <w:szCs w:val="21"/>
              </w:rPr>
              <w:t>1.000 ± 0.7%</w:t>
            </w:r>
          </w:p>
        </w:tc>
        <w:tc>
          <w:tcPr>
            <w:tcW w:w="1718" w:type="dxa"/>
          </w:tcPr>
          <w:p w:rsidR="00301561" w:rsidRDefault="00301561">
            <w:pPr>
              <w:shd w:val="clear" w:color="auto" w:fill="FFFFFF"/>
              <w:snapToGrid w:val="0"/>
              <w:rPr>
                <w:color w:val="000000"/>
                <w:szCs w:val="21"/>
              </w:rPr>
            </w:pPr>
            <w:r>
              <w:rPr>
                <w:color w:val="000000"/>
                <w:szCs w:val="14"/>
              </w:rPr>
              <w:t xml:space="preserve">1.000 </w:t>
            </w:r>
            <w:r>
              <w:rPr>
                <w:iCs/>
                <w:color w:val="000000"/>
                <w:szCs w:val="21"/>
              </w:rPr>
              <w:t>±</w:t>
            </w:r>
            <w:r>
              <w:rPr>
                <w:color w:val="000000"/>
                <w:szCs w:val="21"/>
              </w:rPr>
              <w:t xml:space="preserve"> 1.4%</w:t>
            </w:r>
          </w:p>
        </w:tc>
        <w:tc>
          <w:tcPr>
            <w:tcW w:w="1444" w:type="dxa"/>
          </w:tcPr>
          <w:p w:rsidR="00301561" w:rsidRDefault="00301561">
            <w:pPr>
              <w:shd w:val="clear" w:color="auto" w:fill="FFFFFF"/>
              <w:snapToGrid w:val="0"/>
              <w:rPr>
                <w:color w:val="000000"/>
                <w:szCs w:val="21"/>
              </w:rPr>
            </w:pPr>
            <w:r>
              <w:rPr>
                <w:color w:val="000000"/>
                <w:szCs w:val="23"/>
              </w:rPr>
              <w:t xml:space="preserve">0.986 </w:t>
            </w:r>
            <w:r>
              <w:rPr>
                <w:iCs/>
                <w:color w:val="000000"/>
                <w:szCs w:val="21"/>
              </w:rPr>
              <w:t>±</w:t>
            </w:r>
            <w:r>
              <w:rPr>
                <w:color w:val="000000"/>
                <w:szCs w:val="21"/>
              </w:rPr>
              <w:t xml:space="preserve"> 1.1%</w:t>
            </w:r>
          </w:p>
        </w:tc>
      </w:tr>
      <w:tr w:rsidR="00301561" w:rsidTr="00A758A7">
        <w:trPr>
          <w:trHeight w:hRule="exact" w:val="340"/>
        </w:trPr>
        <w:tc>
          <w:tcPr>
            <w:tcW w:w="947" w:type="dxa"/>
          </w:tcPr>
          <w:p w:rsidR="00301561" w:rsidRDefault="00301561">
            <w:pPr>
              <w:shd w:val="clear" w:color="auto" w:fill="FFFFFF"/>
              <w:snapToGrid w:val="0"/>
            </w:pPr>
          </w:p>
        </w:tc>
        <w:tc>
          <w:tcPr>
            <w:tcW w:w="1258" w:type="dxa"/>
          </w:tcPr>
          <w:p w:rsidR="00301561" w:rsidRDefault="00301561">
            <w:pPr>
              <w:shd w:val="clear" w:color="auto" w:fill="FFFFFF"/>
              <w:snapToGrid w:val="0"/>
              <w:rPr>
                <w:color w:val="000000"/>
                <w:szCs w:val="21"/>
              </w:rPr>
            </w:pPr>
            <w:r>
              <w:rPr>
                <w:color w:val="000000"/>
                <w:szCs w:val="21"/>
              </w:rPr>
              <w:t>Pin 16</w:t>
            </w:r>
          </w:p>
        </w:tc>
        <w:tc>
          <w:tcPr>
            <w:tcW w:w="1728" w:type="dxa"/>
          </w:tcPr>
          <w:p w:rsidR="00301561" w:rsidRDefault="00301561">
            <w:pPr>
              <w:shd w:val="clear" w:color="auto" w:fill="FFFFFF"/>
              <w:snapToGrid w:val="0"/>
              <w:rPr>
                <w:color w:val="000000"/>
                <w:szCs w:val="21"/>
              </w:rPr>
            </w:pPr>
            <w:r>
              <w:rPr>
                <w:color w:val="000000"/>
                <w:szCs w:val="21"/>
              </w:rPr>
              <w:t xml:space="preserve">1.029 </w:t>
            </w:r>
            <w:r>
              <w:rPr>
                <w:iCs/>
                <w:color w:val="000000"/>
                <w:szCs w:val="21"/>
              </w:rPr>
              <w:t>±</w:t>
            </w:r>
            <w:r>
              <w:rPr>
                <w:color w:val="000000"/>
                <w:szCs w:val="21"/>
              </w:rPr>
              <w:t xml:space="preserve"> 1.2%</w:t>
            </w:r>
          </w:p>
        </w:tc>
        <w:tc>
          <w:tcPr>
            <w:tcW w:w="1728" w:type="dxa"/>
          </w:tcPr>
          <w:p w:rsidR="00301561" w:rsidRDefault="00301561">
            <w:pPr>
              <w:shd w:val="clear" w:color="auto" w:fill="FFFFFF"/>
              <w:snapToGrid w:val="0"/>
              <w:rPr>
                <w:color w:val="000000"/>
                <w:szCs w:val="21"/>
              </w:rPr>
            </w:pPr>
            <w:r>
              <w:rPr>
                <w:color w:val="000000"/>
                <w:szCs w:val="21"/>
              </w:rPr>
              <w:t>1.024 ± 0.7%</w:t>
            </w:r>
          </w:p>
        </w:tc>
        <w:tc>
          <w:tcPr>
            <w:tcW w:w="1718" w:type="dxa"/>
          </w:tcPr>
          <w:p w:rsidR="00301561" w:rsidRDefault="00301561">
            <w:pPr>
              <w:shd w:val="clear" w:color="auto" w:fill="FFFFFF"/>
              <w:snapToGrid w:val="0"/>
              <w:rPr>
                <w:color w:val="000000"/>
                <w:szCs w:val="21"/>
              </w:rPr>
            </w:pPr>
            <w:r>
              <w:rPr>
                <w:color w:val="000000"/>
                <w:szCs w:val="21"/>
              </w:rPr>
              <w:t xml:space="preserve">0.995 </w:t>
            </w:r>
            <w:r>
              <w:rPr>
                <w:iCs/>
                <w:color w:val="000000"/>
                <w:szCs w:val="21"/>
              </w:rPr>
              <w:t>±</w:t>
            </w:r>
            <w:r>
              <w:rPr>
                <w:color w:val="000000"/>
                <w:szCs w:val="21"/>
              </w:rPr>
              <w:t xml:space="preserve"> 1.4%</w:t>
            </w:r>
          </w:p>
        </w:tc>
        <w:tc>
          <w:tcPr>
            <w:tcW w:w="1444" w:type="dxa"/>
          </w:tcPr>
          <w:p w:rsidR="00301561" w:rsidRDefault="00301561">
            <w:pPr>
              <w:shd w:val="clear" w:color="auto" w:fill="FFFFFF"/>
              <w:snapToGrid w:val="0"/>
            </w:pPr>
          </w:p>
        </w:tc>
      </w:tr>
      <w:tr w:rsidR="00301561" w:rsidTr="00A758A7">
        <w:trPr>
          <w:trHeight w:hRule="exact" w:val="340"/>
        </w:trPr>
        <w:tc>
          <w:tcPr>
            <w:tcW w:w="947" w:type="dxa"/>
          </w:tcPr>
          <w:p w:rsidR="00301561" w:rsidRDefault="00301561">
            <w:pPr>
              <w:shd w:val="clear" w:color="auto" w:fill="FFFFFF"/>
              <w:snapToGrid w:val="0"/>
            </w:pPr>
          </w:p>
        </w:tc>
        <w:tc>
          <w:tcPr>
            <w:tcW w:w="1258" w:type="dxa"/>
          </w:tcPr>
          <w:p w:rsidR="00301561" w:rsidRDefault="00301561">
            <w:pPr>
              <w:shd w:val="clear" w:color="auto" w:fill="FFFFFF"/>
              <w:snapToGrid w:val="0"/>
              <w:rPr>
                <w:color w:val="000000"/>
                <w:szCs w:val="23"/>
              </w:rPr>
            </w:pPr>
            <w:r>
              <w:rPr>
                <w:color w:val="000000"/>
                <w:szCs w:val="23"/>
              </w:rPr>
              <w:t>Pin 6</w:t>
            </w:r>
          </w:p>
        </w:tc>
        <w:tc>
          <w:tcPr>
            <w:tcW w:w="1728" w:type="dxa"/>
          </w:tcPr>
          <w:p w:rsidR="00301561" w:rsidRDefault="00301561">
            <w:pPr>
              <w:shd w:val="clear" w:color="auto" w:fill="FFFFFF"/>
              <w:snapToGrid w:val="0"/>
              <w:rPr>
                <w:color w:val="000000"/>
                <w:szCs w:val="21"/>
              </w:rPr>
            </w:pPr>
            <w:r>
              <w:rPr>
                <w:color w:val="000000"/>
                <w:szCs w:val="21"/>
              </w:rPr>
              <w:t xml:space="preserve">1.072 </w:t>
            </w:r>
            <w:r>
              <w:rPr>
                <w:iCs/>
                <w:color w:val="000000"/>
                <w:szCs w:val="21"/>
              </w:rPr>
              <w:t>±</w:t>
            </w:r>
            <w:r>
              <w:rPr>
                <w:color w:val="000000"/>
                <w:szCs w:val="21"/>
              </w:rPr>
              <w:t xml:space="preserve"> 1.2%</w:t>
            </w:r>
          </w:p>
        </w:tc>
        <w:tc>
          <w:tcPr>
            <w:tcW w:w="1728" w:type="dxa"/>
          </w:tcPr>
          <w:p w:rsidR="00301561" w:rsidRDefault="00301561">
            <w:pPr>
              <w:shd w:val="clear" w:color="auto" w:fill="FFFFFF"/>
              <w:snapToGrid w:val="0"/>
              <w:rPr>
                <w:color w:val="000000"/>
                <w:szCs w:val="23"/>
              </w:rPr>
            </w:pPr>
            <w:r>
              <w:rPr>
                <w:color w:val="000000"/>
                <w:szCs w:val="23"/>
              </w:rPr>
              <w:t xml:space="preserve">1.073 </w:t>
            </w:r>
            <w:r>
              <w:rPr>
                <w:iCs/>
                <w:color w:val="000000"/>
                <w:szCs w:val="23"/>
              </w:rPr>
              <w:t xml:space="preserve">± </w:t>
            </w:r>
            <w:r>
              <w:rPr>
                <w:color w:val="000000"/>
                <w:szCs w:val="23"/>
              </w:rPr>
              <w:t>0.7%</w:t>
            </w:r>
          </w:p>
        </w:tc>
        <w:tc>
          <w:tcPr>
            <w:tcW w:w="1718" w:type="dxa"/>
          </w:tcPr>
          <w:p w:rsidR="00301561" w:rsidRDefault="00301561">
            <w:pPr>
              <w:shd w:val="clear" w:color="auto" w:fill="FFFFFF"/>
              <w:snapToGrid w:val="0"/>
              <w:rPr>
                <w:color w:val="000000"/>
                <w:szCs w:val="21"/>
              </w:rPr>
            </w:pPr>
            <w:r>
              <w:rPr>
                <w:color w:val="000000"/>
                <w:szCs w:val="21"/>
              </w:rPr>
              <w:t xml:space="preserve">1.001 </w:t>
            </w:r>
            <w:r>
              <w:rPr>
                <w:iCs/>
                <w:color w:val="000000"/>
                <w:szCs w:val="21"/>
              </w:rPr>
              <w:t>±</w:t>
            </w:r>
            <w:r>
              <w:rPr>
                <w:color w:val="000000"/>
                <w:szCs w:val="21"/>
              </w:rPr>
              <w:t xml:space="preserve"> 1.4%</w:t>
            </w:r>
          </w:p>
        </w:tc>
        <w:tc>
          <w:tcPr>
            <w:tcW w:w="1444" w:type="dxa"/>
          </w:tcPr>
          <w:p w:rsidR="00301561" w:rsidRDefault="00301561">
            <w:pPr>
              <w:shd w:val="clear" w:color="auto" w:fill="FFFFFF"/>
              <w:snapToGrid w:val="0"/>
            </w:pPr>
          </w:p>
        </w:tc>
      </w:tr>
      <w:tr w:rsidR="00301561" w:rsidTr="00A758A7">
        <w:trPr>
          <w:trHeight w:hRule="exact" w:val="340"/>
        </w:trPr>
        <w:tc>
          <w:tcPr>
            <w:tcW w:w="947" w:type="dxa"/>
          </w:tcPr>
          <w:p w:rsidR="00301561" w:rsidRDefault="00301561">
            <w:pPr>
              <w:shd w:val="clear" w:color="auto" w:fill="FFFFFF"/>
              <w:snapToGrid w:val="0"/>
            </w:pPr>
          </w:p>
        </w:tc>
        <w:tc>
          <w:tcPr>
            <w:tcW w:w="1258" w:type="dxa"/>
          </w:tcPr>
          <w:p w:rsidR="00301561" w:rsidRDefault="00301561">
            <w:pPr>
              <w:shd w:val="clear" w:color="auto" w:fill="FFFFFF"/>
              <w:snapToGrid w:val="0"/>
              <w:rPr>
                <w:color w:val="000000"/>
                <w:szCs w:val="23"/>
              </w:rPr>
            </w:pPr>
            <w:r>
              <w:rPr>
                <w:color w:val="000000"/>
                <w:szCs w:val="23"/>
              </w:rPr>
              <w:t>46-50</w:t>
            </w:r>
          </w:p>
        </w:tc>
        <w:tc>
          <w:tcPr>
            <w:tcW w:w="1728" w:type="dxa"/>
          </w:tcPr>
          <w:p w:rsidR="00301561" w:rsidRDefault="00301561">
            <w:pPr>
              <w:shd w:val="clear" w:color="auto" w:fill="FFFFFF"/>
              <w:snapToGrid w:val="0"/>
              <w:rPr>
                <w:color w:val="000000"/>
                <w:szCs w:val="21"/>
              </w:rPr>
            </w:pPr>
            <w:r>
              <w:rPr>
                <w:color w:val="000000"/>
                <w:szCs w:val="21"/>
              </w:rPr>
              <w:t xml:space="preserve">1.481  </w:t>
            </w:r>
            <w:r>
              <w:rPr>
                <w:iCs/>
                <w:color w:val="000000"/>
                <w:szCs w:val="21"/>
              </w:rPr>
              <w:t>±</w:t>
            </w:r>
            <w:r>
              <w:rPr>
                <w:color w:val="000000"/>
                <w:szCs w:val="21"/>
              </w:rPr>
              <w:t xml:space="preserve"> 1.0%</w:t>
            </w:r>
          </w:p>
        </w:tc>
        <w:tc>
          <w:tcPr>
            <w:tcW w:w="1728" w:type="dxa"/>
          </w:tcPr>
          <w:p w:rsidR="00301561" w:rsidRDefault="00301561">
            <w:pPr>
              <w:shd w:val="clear" w:color="auto" w:fill="FFFFFF"/>
              <w:snapToGrid w:val="0"/>
              <w:rPr>
                <w:color w:val="000000"/>
                <w:szCs w:val="23"/>
              </w:rPr>
            </w:pPr>
            <w:r>
              <w:rPr>
                <w:color w:val="000000"/>
                <w:szCs w:val="23"/>
              </w:rPr>
              <w:t>1.519 ± 0.6%</w:t>
            </w:r>
          </w:p>
        </w:tc>
        <w:tc>
          <w:tcPr>
            <w:tcW w:w="1718" w:type="dxa"/>
          </w:tcPr>
          <w:p w:rsidR="00301561" w:rsidRDefault="00301561">
            <w:pPr>
              <w:shd w:val="clear" w:color="auto" w:fill="FFFFFF"/>
              <w:snapToGrid w:val="0"/>
              <w:rPr>
                <w:color w:val="000000"/>
                <w:szCs w:val="21"/>
              </w:rPr>
            </w:pPr>
            <w:r>
              <w:rPr>
                <w:color w:val="000000"/>
                <w:szCs w:val="23"/>
              </w:rPr>
              <w:t xml:space="preserve">1.026 </w:t>
            </w:r>
            <w:r>
              <w:rPr>
                <w:iCs/>
                <w:color w:val="000000"/>
                <w:szCs w:val="21"/>
              </w:rPr>
              <w:t>±</w:t>
            </w:r>
            <w:r>
              <w:rPr>
                <w:color w:val="000000"/>
                <w:szCs w:val="21"/>
              </w:rPr>
              <w:t xml:space="preserve"> 1.2%</w:t>
            </w:r>
          </w:p>
        </w:tc>
        <w:tc>
          <w:tcPr>
            <w:tcW w:w="1444" w:type="dxa"/>
          </w:tcPr>
          <w:p w:rsidR="00301561" w:rsidRDefault="00301561">
            <w:pPr>
              <w:shd w:val="clear" w:color="auto" w:fill="FFFFFF"/>
              <w:snapToGrid w:val="0"/>
            </w:pPr>
          </w:p>
        </w:tc>
      </w:tr>
      <w:tr w:rsidR="00301561" w:rsidTr="00A758A7">
        <w:trPr>
          <w:trHeight w:hRule="exact" w:val="340"/>
        </w:trPr>
        <w:tc>
          <w:tcPr>
            <w:tcW w:w="947" w:type="dxa"/>
          </w:tcPr>
          <w:p w:rsidR="00301561" w:rsidRDefault="00301561">
            <w:pPr>
              <w:shd w:val="clear" w:color="auto" w:fill="FFFFFF"/>
              <w:snapToGrid w:val="0"/>
            </w:pPr>
          </w:p>
        </w:tc>
        <w:tc>
          <w:tcPr>
            <w:tcW w:w="1258" w:type="dxa"/>
          </w:tcPr>
          <w:p w:rsidR="00301561" w:rsidRDefault="00301561">
            <w:pPr>
              <w:shd w:val="clear" w:color="auto" w:fill="FFFFFF"/>
              <w:snapToGrid w:val="0"/>
              <w:rPr>
                <w:color w:val="000000"/>
                <w:szCs w:val="23"/>
              </w:rPr>
            </w:pPr>
            <w:r>
              <w:rPr>
                <w:color w:val="000000"/>
                <w:szCs w:val="23"/>
              </w:rPr>
              <w:t>43-50</w:t>
            </w:r>
          </w:p>
        </w:tc>
        <w:tc>
          <w:tcPr>
            <w:tcW w:w="1728" w:type="dxa"/>
          </w:tcPr>
          <w:p w:rsidR="00301561" w:rsidRDefault="00301561">
            <w:pPr>
              <w:shd w:val="clear" w:color="auto" w:fill="FFFFFF"/>
              <w:snapToGrid w:val="0"/>
              <w:rPr>
                <w:color w:val="000000"/>
                <w:szCs w:val="21"/>
              </w:rPr>
            </w:pPr>
            <w:r>
              <w:rPr>
                <w:color w:val="000000"/>
                <w:szCs w:val="30"/>
              </w:rPr>
              <w:t xml:space="preserve">1.472 </w:t>
            </w:r>
            <w:r>
              <w:rPr>
                <w:iCs/>
                <w:color w:val="000000"/>
                <w:szCs w:val="21"/>
              </w:rPr>
              <w:t>±</w:t>
            </w:r>
            <w:r>
              <w:rPr>
                <w:color w:val="000000"/>
                <w:szCs w:val="21"/>
              </w:rPr>
              <w:t xml:space="preserve"> 1.0%</w:t>
            </w:r>
          </w:p>
        </w:tc>
        <w:tc>
          <w:tcPr>
            <w:tcW w:w="1728" w:type="dxa"/>
          </w:tcPr>
          <w:p w:rsidR="00301561" w:rsidRDefault="00301561">
            <w:pPr>
              <w:shd w:val="clear" w:color="auto" w:fill="FFFFFF"/>
              <w:snapToGrid w:val="0"/>
              <w:rPr>
                <w:color w:val="000000"/>
                <w:szCs w:val="21"/>
              </w:rPr>
            </w:pPr>
            <w:r>
              <w:rPr>
                <w:color w:val="000000"/>
                <w:szCs w:val="23"/>
              </w:rPr>
              <w:t xml:space="preserve">1.471 </w:t>
            </w:r>
            <w:r>
              <w:rPr>
                <w:color w:val="000000"/>
                <w:szCs w:val="21"/>
              </w:rPr>
              <w:t>± 0.6%</w:t>
            </w:r>
          </w:p>
        </w:tc>
        <w:tc>
          <w:tcPr>
            <w:tcW w:w="1718" w:type="dxa"/>
          </w:tcPr>
          <w:p w:rsidR="00301561" w:rsidRDefault="00301561">
            <w:pPr>
              <w:shd w:val="clear" w:color="auto" w:fill="FFFFFF"/>
              <w:snapToGrid w:val="0"/>
              <w:rPr>
                <w:color w:val="000000"/>
                <w:szCs w:val="21"/>
              </w:rPr>
            </w:pPr>
            <w:r>
              <w:rPr>
                <w:color w:val="000000"/>
                <w:szCs w:val="23"/>
              </w:rPr>
              <w:t xml:space="preserve">0.999 </w:t>
            </w:r>
            <w:r>
              <w:rPr>
                <w:iCs/>
                <w:color w:val="000000"/>
                <w:szCs w:val="21"/>
              </w:rPr>
              <w:t>±</w:t>
            </w:r>
            <w:r>
              <w:rPr>
                <w:color w:val="000000"/>
                <w:szCs w:val="21"/>
              </w:rPr>
              <w:t xml:space="preserve"> 1.2%</w:t>
            </w:r>
          </w:p>
        </w:tc>
        <w:tc>
          <w:tcPr>
            <w:tcW w:w="1444" w:type="dxa"/>
          </w:tcPr>
          <w:p w:rsidR="00301561" w:rsidRDefault="00301561">
            <w:pPr>
              <w:shd w:val="clear" w:color="auto" w:fill="FFFFFF"/>
              <w:snapToGrid w:val="0"/>
            </w:pPr>
          </w:p>
        </w:tc>
      </w:tr>
      <w:tr w:rsidR="00301561" w:rsidTr="00A758A7">
        <w:trPr>
          <w:trHeight w:hRule="exact" w:val="340"/>
        </w:trPr>
        <w:tc>
          <w:tcPr>
            <w:tcW w:w="947" w:type="dxa"/>
          </w:tcPr>
          <w:p w:rsidR="00301561" w:rsidRDefault="00301561">
            <w:pPr>
              <w:shd w:val="clear" w:color="auto" w:fill="FFFFFF"/>
              <w:snapToGrid w:val="0"/>
              <w:rPr>
                <w:color w:val="000000"/>
                <w:szCs w:val="21"/>
              </w:rPr>
            </w:pPr>
            <w:r>
              <w:rPr>
                <w:color w:val="000000"/>
                <w:szCs w:val="21"/>
              </w:rPr>
              <w:t>B80</w:t>
            </w:r>
          </w:p>
        </w:tc>
        <w:tc>
          <w:tcPr>
            <w:tcW w:w="1258" w:type="dxa"/>
          </w:tcPr>
          <w:p w:rsidR="00301561" w:rsidRDefault="00301561">
            <w:pPr>
              <w:shd w:val="clear" w:color="auto" w:fill="FFFFFF"/>
              <w:snapToGrid w:val="0"/>
              <w:rPr>
                <w:color w:val="000000"/>
                <w:szCs w:val="23"/>
              </w:rPr>
            </w:pPr>
            <w:r>
              <w:rPr>
                <w:color w:val="000000"/>
                <w:szCs w:val="23"/>
              </w:rPr>
              <w:t>Pin 19</w:t>
            </w:r>
          </w:p>
        </w:tc>
        <w:tc>
          <w:tcPr>
            <w:tcW w:w="1728" w:type="dxa"/>
          </w:tcPr>
          <w:p w:rsidR="00301561" w:rsidRDefault="00301561">
            <w:pPr>
              <w:shd w:val="clear" w:color="auto" w:fill="FFFFFF"/>
              <w:snapToGrid w:val="0"/>
              <w:rPr>
                <w:color w:val="000000"/>
                <w:szCs w:val="21"/>
              </w:rPr>
            </w:pPr>
            <w:r>
              <w:rPr>
                <w:color w:val="000000"/>
                <w:szCs w:val="28"/>
              </w:rPr>
              <w:t xml:space="preserve">1.000 </w:t>
            </w:r>
            <w:r>
              <w:rPr>
                <w:iCs/>
                <w:color w:val="000000"/>
                <w:szCs w:val="21"/>
              </w:rPr>
              <w:t>±</w:t>
            </w:r>
            <w:r>
              <w:rPr>
                <w:color w:val="000000"/>
                <w:szCs w:val="21"/>
              </w:rPr>
              <w:t xml:space="preserve"> 1.5%</w:t>
            </w:r>
          </w:p>
        </w:tc>
        <w:tc>
          <w:tcPr>
            <w:tcW w:w="1728" w:type="dxa"/>
          </w:tcPr>
          <w:p w:rsidR="00301561" w:rsidRDefault="00301561">
            <w:pPr>
              <w:shd w:val="clear" w:color="auto" w:fill="FFFFFF"/>
              <w:snapToGrid w:val="0"/>
              <w:rPr>
                <w:color w:val="000000"/>
                <w:szCs w:val="21"/>
              </w:rPr>
            </w:pPr>
            <w:r>
              <w:rPr>
                <w:color w:val="000000"/>
                <w:szCs w:val="21"/>
              </w:rPr>
              <w:t xml:space="preserve">1.000 </w:t>
            </w:r>
            <w:r>
              <w:rPr>
                <w:iCs/>
                <w:color w:val="000000"/>
                <w:szCs w:val="21"/>
              </w:rPr>
              <w:t>±</w:t>
            </w:r>
            <w:r>
              <w:rPr>
                <w:color w:val="000000"/>
                <w:szCs w:val="21"/>
              </w:rPr>
              <w:t xml:space="preserve"> 1.2%</w:t>
            </w:r>
          </w:p>
        </w:tc>
        <w:tc>
          <w:tcPr>
            <w:tcW w:w="1718" w:type="dxa"/>
          </w:tcPr>
          <w:p w:rsidR="00301561" w:rsidRDefault="00301561">
            <w:pPr>
              <w:shd w:val="clear" w:color="auto" w:fill="FFFFFF"/>
              <w:snapToGrid w:val="0"/>
              <w:rPr>
                <w:color w:val="000000"/>
                <w:szCs w:val="21"/>
              </w:rPr>
            </w:pPr>
            <w:r>
              <w:rPr>
                <w:color w:val="000000"/>
                <w:szCs w:val="23"/>
              </w:rPr>
              <w:t xml:space="preserve">1.000 </w:t>
            </w:r>
            <w:r>
              <w:rPr>
                <w:iCs/>
                <w:color w:val="000000"/>
                <w:szCs w:val="21"/>
              </w:rPr>
              <w:t>±</w:t>
            </w:r>
            <w:r>
              <w:rPr>
                <w:color w:val="000000"/>
                <w:szCs w:val="21"/>
              </w:rPr>
              <w:t xml:space="preserve"> 1.9%</w:t>
            </w:r>
          </w:p>
        </w:tc>
        <w:tc>
          <w:tcPr>
            <w:tcW w:w="1444" w:type="dxa"/>
          </w:tcPr>
          <w:p w:rsidR="00301561" w:rsidRDefault="00301561">
            <w:pPr>
              <w:shd w:val="clear" w:color="auto" w:fill="FFFFFF"/>
              <w:snapToGrid w:val="0"/>
              <w:rPr>
                <w:color w:val="000000"/>
                <w:szCs w:val="21"/>
              </w:rPr>
            </w:pPr>
            <w:r>
              <w:rPr>
                <w:color w:val="000000"/>
                <w:szCs w:val="27"/>
              </w:rPr>
              <w:t xml:space="preserve">1.003 </w:t>
            </w:r>
            <w:r>
              <w:rPr>
                <w:iCs/>
                <w:color w:val="000000"/>
                <w:szCs w:val="21"/>
              </w:rPr>
              <w:t>±</w:t>
            </w:r>
            <w:r>
              <w:rPr>
                <w:color w:val="000000"/>
                <w:szCs w:val="21"/>
              </w:rPr>
              <w:t xml:space="preserve"> 1.5%</w:t>
            </w:r>
          </w:p>
        </w:tc>
      </w:tr>
      <w:tr w:rsidR="00301561" w:rsidTr="00A758A7">
        <w:trPr>
          <w:trHeight w:hRule="exact" w:val="340"/>
        </w:trPr>
        <w:tc>
          <w:tcPr>
            <w:tcW w:w="947" w:type="dxa"/>
          </w:tcPr>
          <w:p w:rsidR="00301561" w:rsidRDefault="00301561">
            <w:pPr>
              <w:shd w:val="clear" w:color="auto" w:fill="FFFFFF"/>
              <w:snapToGrid w:val="0"/>
            </w:pPr>
          </w:p>
        </w:tc>
        <w:tc>
          <w:tcPr>
            <w:tcW w:w="1258" w:type="dxa"/>
          </w:tcPr>
          <w:p w:rsidR="00301561" w:rsidRDefault="00301561">
            <w:pPr>
              <w:shd w:val="clear" w:color="auto" w:fill="FFFFFF"/>
              <w:snapToGrid w:val="0"/>
              <w:rPr>
                <w:color w:val="000000"/>
                <w:szCs w:val="23"/>
              </w:rPr>
            </w:pPr>
            <w:r>
              <w:rPr>
                <w:color w:val="000000"/>
                <w:szCs w:val="23"/>
              </w:rPr>
              <w:t>Pin 16</w:t>
            </w:r>
          </w:p>
        </w:tc>
        <w:tc>
          <w:tcPr>
            <w:tcW w:w="1728" w:type="dxa"/>
          </w:tcPr>
          <w:p w:rsidR="00301561" w:rsidRDefault="00301561">
            <w:pPr>
              <w:shd w:val="clear" w:color="auto" w:fill="FFFFFF"/>
              <w:snapToGrid w:val="0"/>
              <w:rPr>
                <w:color w:val="000000"/>
                <w:szCs w:val="21"/>
              </w:rPr>
            </w:pPr>
            <w:r>
              <w:rPr>
                <w:color w:val="000000"/>
                <w:szCs w:val="23"/>
              </w:rPr>
              <w:t xml:space="preserve">1.006 </w:t>
            </w:r>
            <w:r>
              <w:rPr>
                <w:iCs/>
                <w:color w:val="000000"/>
                <w:szCs w:val="21"/>
              </w:rPr>
              <w:t>±</w:t>
            </w:r>
            <w:r>
              <w:rPr>
                <w:color w:val="000000"/>
                <w:szCs w:val="21"/>
              </w:rPr>
              <w:t xml:space="preserve"> 1.5%</w:t>
            </w:r>
          </w:p>
        </w:tc>
        <w:tc>
          <w:tcPr>
            <w:tcW w:w="1728" w:type="dxa"/>
          </w:tcPr>
          <w:p w:rsidR="00301561" w:rsidRDefault="00301561">
            <w:pPr>
              <w:shd w:val="clear" w:color="auto" w:fill="FFFFFF"/>
              <w:snapToGrid w:val="0"/>
              <w:rPr>
                <w:color w:val="000000"/>
                <w:szCs w:val="21"/>
              </w:rPr>
            </w:pPr>
            <w:r>
              <w:rPr>
                <w:color w:val="000000"/>
                <w:szCs w:val="23"/>
              </w:rPr>
              <w:t xml:space="preserve">1.014 </w:t>
            </w:r>
            <w:r>
              <w:rPr>
                <w:iCs/>
                <w:color w:val="000000"/>
                <w:szCs w:val="21"/>
              </w:rPr>
              <w:t>±</w:t>
            </w:r>
            <w:r>
              <w:rPr>
                <w:color w:val="000000"/>
                <w:szCs w:val="21"/>
              </w:rPr>
              <w:t xml:space="preserve"> 1.1%</w:t>
            </w:r>
          </w:p>
        </w:tc>
        <w:tc>
          <w:tcPr>
            <w:tcW w:w="1718" w:type="dxa"/>
          </w:tcPr>
          <w:p w:rsidR="00301561" w:rsidRDefault="00301561">
            <w:pPr>
              <w:shd w:val="clear" w:color="auto" w:fill="FFFFFF"/>
              <w:snapToGrid w:val="0"/>
              <w:rPr>
                <w:color w:val="000000"/>
                <w:szCs w:val="21"/>
              </w:rPr>
            </w:pPr>
            <w:r>
              <w:rPr>
                <w:color w:val="000000"/>
                <w:szCs w:val="23"/>
              </w:rPr>
              <w:t xml:space="preserve">1.008 </w:t>
            </w:r>
            <w:r>
              <w:rPr>
                <w:iCs/>
                <w:color w:val="000000"/>
                <w:szCs w:val="21"/>
              </w:rPr>
              <w:t>±</w:t>
            </w:r>
            <w:r>
              <w:rPr>
                <w:color w:val="000000"/>
                <w:szCs w:val="21"/>
              </w:rPr>
              <w:t xml:space="preserve"> 1.9%</w:t>
            </w:r>
          </w:p>
        </w:tc>
        <w:tc>
          <w:tcPr>
            <w:tcW w:w="1444" w:type="dxa"/>
          </w:tcPr>
          <w:p w:rsidR="00301561" w:rsidRDefault="00301561">
            <w:pPr>
              <w:shd w:val="clear" w:color="auto" w:fill="FFFFFF"/>
              <w:snapToGrid w:val="0"/>
            </w:pPr>
          </w:p>
        </w:tc>
      </w:tr>
      <w:tr w:rsidR="00301561" w:rsidTr="00A758A7">
        <w:trPr>
          <w:trHeight w:hRule="exact" w:val="340"/>
        </w:trPr>
        <w:tc>
          <w:tcPr>
            <w:tcW w:w="947" w:type="dxa"/>
          </w:tcPr>
          <w:p w:rsidR="00301561" w:rsidRDefault="00301561">
            <w:pPr>
              <w:shd w:val="clear" w:color="auto" w:fill="FFFFFF"/>
              <w:snapToGrid w:val="0"/>
            </w:pPr>
          </w:p>
        </w:tc>
        <w:tc>
          <w:tcPr>
            <w:tcW w:w="1258" w:type="dxa"/>
          </w:tcPr>
          <w:p w:rsidR="00301561" w:rsidRDefault="00301561">
            <w:pPr>
              <w:shd w:val="clear" w:color="auto" w:fill="FFFFFF"/>
              <w:snapToGrid w:val="0"/>
              <w:rPr>
                <w:color w:val="000000"/>
                <w:szCs w:val="23"/>
              </w:rPr>
            </w:pPr>
            <w:r>
              <w:rPr>
                <w:color w:val="000000"/>
                <w:szCs w:val="23"/>
              </w:rPr>
              <w:t>Pin 6</w:t>
            </w:r>
          </w:p>
        </w:tc>
        <w:tc>
          <w:tcPr>
            <w:tcW w:w="1728" w:type="dxa"/>
          </w:tcPr>
          <w:p w:rsidR="00301561" w:rsidRDefault="00301561">
            <w:pPr>
              <w:shd w:val="clear" w:color="auto" w:fill="FFFFFF"/>
              <w:snapToGrid w:val="0"/>
              <w:rPr>
                <w:color w:val="000000"/>
                <w:szCs w:val="21"/>
              </w:rPr>
            </w:pPr>
            <w:r>
              <w:rPr>
                <w:color w:val="000000"/>
                <w:szCs w:val="25"/>
              </w:rPr>
              <w:t xml:space="preserve">1.076 </w:t>
            </w:r>
            <w:r>
              <w:rPr>
                <w:iCs/>
                <w:color w:val="000000"/>
                <w:szCs w:val="21"/>
              </w:rPr>
              <w:t>±</w:t>
            </w:r>
            <w:r>
              <w:rPr>
                <w:color w:val="000000"/>
                <w:szCs w:val="21"/>
              </w:rPr>
              <w:t xml:space="preserve"> 1.5%</w:t>
            </w:r>
          </w:p>
        </w:tc>
        <w:tc>
          <w:tcPr>
            <w:tcW w:w="1728" w:type="dxa"/>
          </w:tcPr>
          <w:p w:rsidR="00301561" w:rsidRDefault="00301561">
            <w:pPr>
              <w:shd w:val="clear" w:color="auto" w:fill="FFFFFF"/>
              <w:snapToGrid w:val="0"/>
              <w:rPr>
                <w:color w:val="000000"/>
                <w:szCs w:val="23"/>
              </w:rPr>
            </w:pPr>
            <w:r>
              <w:rPr>
                <w:color w:val="000000"/>
                <w:szCs w:val="23"/>
              </w:rPr>
              <w:t>1.077 ± 1.0%</w:t>
            </w:r>
          </w:p>
        </w:tc>
        <w:tc>
          <w:tcPr>
            <w:tcW w:w="1718" w:type="dxa"/>
          </w:tcPr>
          <w:p w:rsidR="00301561" w:rsidRDefault="00301561">
            <w:pPr>
              <w:shd w:val="clear" w:color="auto" w:fill="FFFFFF"/>
              <w:snapToGrid w:val="0"/>
              <w:rPr>
                <w:color w:val="000000"/>
                <w:szCs w:val="21"/>
              </w:rPr>
            </w:pPr>
            <w:r>
              <w:rPr>
                <w:color w:val="000000"/>
                <w:szCs w:val="23"/>
              </w:rPr>
              <w:t xml:space="preserve">1.001 </w:t>
            </w:r>
            <w:r>
              <w:rPr>
                <w:iCs/>
                <w:color w:val="000000"/>
                <w:szCs w:val="21"/>
              </w:rPr>
              <w:t>±</w:t>
            </w:r>
            <w:r>
              <w:rPr>
                <w:color w:val="000000"/>
                <w:szCs w:val="21"/>
              </w:rPr>
              <w:t xml:space="preserve"> 1.8%</w:t>
            </w:r>
          </w:p>
        </w:tc>
        <w:tc>
          <w:tcPr>
            <w:tcW w:w="1444" w:type="dxa"/>
          </w:tcPr>
          <w:p w:rsidR="00301561" w:rsidRDefault="00301561">
            <w:pPr>
              <w:shd w:val="clear" w:color="auto" w:fill="FFFFFF"/>
              <w:snapToGrid w:val="0"/>
            </w:pPr>
          </w:p>
        </w:tc>
      </w:tr>
      <w:tr w:rsidR="00301561" w:rsidTr="00A758A7">
        <w:trPr>
          <w:trHeight w:hRule="exact" w:val="340"/>
        </w:trPr>
        <w:tc>
          <w:tcPr>
            <w:tcW w:w="947" w:type="dxa"/>
          </w:tcPr>
          <w:p w:rsidR="00301561" w:rsidRDefault="00301561">
            <w:pPr>
              <w:shd w:val="clear" w:color="auto" w:fill="FFFFFF"/>
              <w:snapToGrid w:val="0"/>
            </w:pPr>
          </w:p>
        </w:tc>
        <w:tc>
          <w:tcPr>
            <w:tcW w:w="1258" w:type="dxa"/>
          </w:tcPr>
          <w:p w:rsidR="00301561" w:rsidRDefault="00301561">
            <w:pPr>
              <w:shd w:val="clear" w:color="auto" w:fill="FFFFFF"/>
              <w:snapToGrid w:val="0"/>
              <w:rPr>
                <w:color w:val="000000"/>
                <w:szCs w:val="27"/>
              </w:rPr>
            </w:pPr>
            <w:r>
              <w:rPr>
                <w:color w:val="000000"/>
                <w:szCs w:val="27"/>
              </w:rPr>
              <w:t>46-50</w:t>
            </w:r>
          </w:p>
        </w:tc>
        <w:tc>
          <w:tcPr>
            <w:tcW w:w="1728" w:type="dxa"/>
          </w:tcPr>
          <w:p w:rsidR="00301561" w:rsidRDefault="00301561">
            <w:pPr>
              <w:shd w:val="clear" w:color="auto" w:fill="FFFFFF"/>
              <w:snapToGrid w:val="0"/>
              <w:rPr>
                <w:color w:val="000000"/>
                <w:szCs w:val="21"/>
              </w:rPr>
            </w:pPr>
            <w:r>
              <w:rPr>
                <w:color w:val="000000"/>
                <w:szCs w:val="25"/>
              </w:rPr>
              <w:t xml:space="preserve">1.689 </w:t>
            </w:r>
            <w:r>
              <w:rPr>
                <w:iCs/>
                <w:color w:val="000000"/>
                <w:szCs w:val="21"/>
              </w:rPr>
              <w:t>±</w:t>
            </w:r>
            <w:r>
              <w:rPr>
                <w:color w:val="000000"/>
                <w:szCs w:val="21"/>
              </w:rPr>
              <w:t xml:space="preserve"> 1.1%</w:t>
            </w:r>
          </w:p>
        </w:tc>
        <w:tc>
          <w:tcPr>
            <w:tcW w:w="1728" w:type="dxa"/>
          </w:tcPr>
          <w:p w:rsidR="00301561" w:rsidRDefault="00301561">
            <w:pPr>
              <w:shd w:val="clear" w:color="auto" w:fill="FFFFFF"/>
              <w:snapToGrid w:val="0"/>
              <w:rPr>
                <w:color w:val="000000"/>
                <w:szCs w:val="21"/>
              </w:rPr>
            </w:pPr>
            <w:r>
              <w:rPr>
                <w:color w:val="000000"/>
                <w:szCs w:val="23"/>
              </w:rPr>
              <w:t xml:space="preserve">1.674 </w:t>
            </w:r>
            <w:r>
              <w:rPr>
                <w:iCs/>
                <w:color w:val="000000"/>
                <w:szCs w:val="21"/>
              </w:rPr>
              <w:t>±</w:t>
            </w:r>
            <w:r>
              <w:rPr>
                <w:color w:val="000000"/>
                <w:szCs w:val="21"/>
              </w:rPr>
              <w:t xml:space="preserve"> 0.9%</w:t>
            </w:r>
          </w:p>
        </w:tc>
        <w:tc>
          <w:tcPr>
            <w:tcW w:w="1718" w:type="dxa"/>
          </w:tcPr>
          <w:p w:rsidR="00301561" w:rsidRDefault="00301561">
            <w:pPr>
              <w:shd w:val="clear" w:color="auto" w:fill="FFFFFF"/>
              <w:snapToGrid w:val="0"/>
              <w:rPr>
                <w:color w:val="000000"/>
                <w:szCs w:val="21"/>
              </w:rPr>
            </w:pPr>
            <w:r>
              <w:rPr>
                <w:color w:val="000000"/>
                <w:szCs w:val="25"/>
              </w:rPr>
              <w:t xml:space="preserve">0.991 </w:t>
            </w:r>
            <w:r>
              <w:rPr>
                <w:iCs/>
                <w:color w:val="000000"/>
                <w:szCs w:val="21"/>
              </w:rPr>
              <w:t>±</w:t>
            </w:r>
            <w:r>
              <w:rPr>
                <w:color w:val="000000"/>
                <w:szCs w:val="21"/>
              </w:rPr>
              <w:t xml:space="preserve"> 1.4%</w:t>
            </w:r>
          </w:p>
        </w:tc>
        <w:tc>
          <w:tcPr>
            <w:tcW w:w="1444" w:type="dxa"/>
          </w:tcPr>
          <w:p w:rsidR="00301561" w:rsidRDefault="00301561">
            <w:pPr>
              <w:shd w:val="clear" w:color="auto" w:fill="FFFFFF"/>
              <w:snapToGrid w:val="0"/>
            </w:pPr>
          </w:p>
        </w:tc>
      </w:tr>
      <w:tr w:rsidR="00301561" w:rsidTr="00A758A7">
        <w:trPr>
          <w:trHeight w:hRule="exact" w:val="340"/>
        </w:trPr>
        <w:tc>
          <w:tcPr>
            <w:tcW w:w="947" w:type="dxa"/>
          </w:tcPr>
          <w:p w:rsidR="00301561" w:rsidRDefault="00301561">
            <w:pPr>
              <w:shd w:val="clear" w:color="auto" w:fill="FFFFFF"/>
              <w:snapToGrid w:val="0"/>
            </w:pPr>
          </w:p>
        </w:tc>
        <w:tc>
          <w:tcPr>
            <w:tcW w:w="1258" w:type="dxa"/>
          </w:tcPr>
          <w:p w:rsidR="00301561" w:rsidRDefault="00301561">
            <w:pPr>
              <w:shd w:val="clear" w:color="auto" w:fill="FFFFFF"/>
              <w:snapToGrid w:val="0"/>
              <w:rPr>
                <w:color w:val="000000"/>
                <w:szCs w:val="36"/>
              </w:rPr>
            </w:pPr>
            <w:r>
              <w:rPr>
                <w:color w:val="000000"/>
                <w:szCs w:val="36"/>
              </w:rPr>
              <w:t>43-50</w:t>
            </w:r>
          </w:p>
        </w:tc>
        <w:tc>
          <w:tcPr>
            <w:tcW w:w="1728" w:type="dxa"/>
          </w:tcPr>
          <w:p w:rsidR="00301561" w:rsidRDefault="00301561">
            <w:pPr>
              <w:shd w:val="clear" w:color="auto" w:fill="FFFFFF"/>
              <w:snapToGrid w:val="0"/>
              <w:rPr>
                <w:color w:val="000000"/>
                <w:szCs w:val="21"/>
              </w:rPr>
            </w:pPr>
            <w:r>
              <w:rPr>
                <w:color w:val="000000"/>
                <w:szCs w:val="25"/>
              </w:rPr>
              <w:t xml:space="preserve">1.653 </w:t>
            </w:r>
            <w:r>
              <w:rPr>
                <w:iCs/>
                <w:color w:val="000000"/>
                <w:szCs w:val="21"/>
              </w:rPr>
              <w:t>±</w:t>
            </w:r>
            <w:r>
              <w:rPr>
                <w:color w:val="000000"/>
                <w:szCs w:val="21"/>
              </w:rPr>
              <w:t xml:space="preserve"> 1.1%</w:t>
            </w:r>
          </w:p>
        </w:tc>
        <w:tc>
          <w:tcPr>
            <w:tcW w:w="1728" w:type="dxa"/>
          </w:tcPr>
          <w:p w:rsidR="00301561" w:rsidRDefault="00301561">
            <w:pPr>
              <w:shd w:val="clear" w:color="auto" w:fill="FFFFFF"/>
              <w:snapToGrid w:val="0"/>
              <w:rPr>
                <w:color w:val="000000"/>
                <w:szCs w:val="21"/>
              </w:rPr>
            </w:pPr>
            <w:r>
              <w:rPr>
                <w:color w:val="000000"/>
                <w:szCs w:val="25"/>
              </w:rPr>
              <w:t xml:space="preserve">1.669 </w:t>
            </w:r>
            <w:r>
              <w:rPr>
                <w:iCs/>
                <w:color w:val="000000"/>
                <w:szCs w:val="21"/>
              </w:rPr>
              <w:t>±</w:t>
            </w:r>
            <w:r>
              <w:rPr>
                <w:color w:val="000000"/>
                <w:szCs w:val="21"/>
              </w:rPr>
              <w:t xml:space="preserve"> 1.1%</w:t>
            </w:r>
          </w:p>
        </w:tc>
        <w:tc>
          <w:tcPr>
            <w:tcW w:w="1718" w:type="dxa"/>
          </w:tcPr>
          <w:p w:rsidR="00301561" w:rsidRDefault="00301561">
            <w:pPr>
              <w:shd w:val="clear" w:color="auto" w:fill="FFFFFF"/>
              <w:snapToGrid w:val="0"/>
              <w:rPr>
                <w:color w:val="000000"/>
                <w:szCs w:val="21"/>
              </w:rPr>
            </w:pPr>
            <w:r>
              <w:rPr>
                <w:color w:val="000000"/>
                <w:szCs w:val="25"/>
              </w:rPr>
              <w:t xml:space="preserve">1.010 </w:t>
            </w:r>
            <w:r>
              <w:rPr>
                <w:iCs/>
                <w:color w:val="000000"/>
                <w:szCs w:val="21"/>
              </w:rPr>
              <w:t>±</w:t>
            </w:r>
            <w:r>
              <w:rPr>
                <w:color w:val="000000"/>
                <w:szCs w:val="21"/>
              </w:rPr>
              <w:t xml:space="preserve"> 1.6%</w:t>
            </w:r>
          </w:p>
        </w:tc>
        <w:tc>
          <w:tcPr>
            <w:tcW w:w="1444" w:type="dxa"/>
          </w:tcPr>
          <w:p w:rsidR="00301561" w:rsidRDefault="00301561">
            <w:pPr>
              <w:shd w:val="clear" w:color="auto" w:fill="FFFFFF"/>
              <w:snapToGrid w:val="0"/>
            </w:pPr>
          </w:p>
        </w:tc>
      </w:tr>
    </w:tbl>
    <w:p w:rsidR="00301561" w:rsidRDefault="00301561">
      <w:pPr>
        <w:shd w:val="clear" w:color="auto" w:fill="FFFFFF"/>
      </w:pPr>
    </w:p>
    <w:p w:rsidR="00A758A7" w:rsidRDefault="00A758A7" w:rsidP="003267D5">
      <w:pPr>
        <w:pStyle w:val="TableHeading"/>
      </w:pPr>
      <w:bookmarkStart w:id="106" w:name="_Toc197256886"/>
    </w:p>
    <w:p w:rsidR="00301561" w:rsidRDefault="00301561" w:rsidP="003267D5">
      <w:pPr>
        <w:pStyle w:val="TableHeading"/>
      </w:pPr>
      <w:r>
        <w:t xml:space="preserve">Table </w:t>
      </w:r>
      <w:r>
        <w:rPr>
          <w:szCs w:val="22"/>
          <w:lang w:val="en-US"/>
        </w:rPr>
        <w:t>1.39</w:t>
      </w:r>
      <w:r>
        <w:t xml:space="preserve">  Comparison of Foil and SSTR U235 Fission Scans in Boron Rods at the Core Centre</w:t>
      </w:r>
      <w:bookmarkEnd w:id="106"/>
    </w:p>
    <w:p w:rsidR="00301561" w:rsidRDefault="00301561">
      <w:pPr>
        <w:shd w:val="clear" w:color="auto" w:fill="FFFFFF"/>
      </w:pPr>
    </w:p>
    <w:p w:rsidR="00A758A7" w:rsidRDefault="00A758A7">
      <w:pPr>
        <w:shd w:val="clear" w:color="auto" w:fill="FFFFFF"/>
      </w:pPr>
    </w:p>
    <w:tbl>
      <w:tblPr>
        <w:tblW w:w="0" w:type="auto"/>
        <w:tblInd w:w="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976"/>
        <w:gridCol w:w="1267"/>
        <w:gridCol w:w="1709"/>
        <w:gridCol w:w="1728"/>
        <w:gridCol w:w="1728"/>
        <w:gridCol w:w="1415"/>
      </w:tblGrid>
      <w:tr w:rsidR="00301561" w:rsidTr="00A758A7">
        <w:trPr>
          <w:trHeight w:hRule="exact" w:val="992"/>
        </w:trPr>
        <w:tc>
          <w:tcPr>
            <w:tcW w:w="976" w:type="dxa"/>
          </w:tcPr>
          <w:p w:rsidR="00301561" w:rsidRDefault="00301561">
            <w:pPr>
              <w:shd w:val="clear" w:color="auto" w:fill="FFFFFF"/>
              <w:snapToGrid w:val="0"/>
              <w:rPr>
                <w:color w:val="000000"/>
                <w:szCs w:val="21"/>
                <w:lang w:val="fr-FR"/>
              </w:rPr>
            </w:pPr>
            <w:r>
              <w:rPr>
                <w:color w:val="000000"/>
                <w:szCs w:val="21"/>
                <w:lang w:val="fr-FR"/>
              </w:rPr>
              <w:t>Rod Type</w:t>
            </w:r>
          </w:p>
        </w:tc>
        <w:tc>
          <w:tcPr>
            <w:tcW w:w="1267" w:type="dxa"/>
          </w:tcPr>
          <w:p w:rsidR="00301561" w:rsidRDefault="00301561">
            <w:pPr>
              <w:shd w:val="clear" w:color="auto" w:fill="FFFFFF"/>
              <w:snapToGrid w:val="0"/>
              <w:rPr>
                <w:color w:val="000000"/>
                <w:szCs w:val="21"/>
                <w:lang w:val="fr-FR"/>
              </w:rPr>
            </w:pPr>
            <w:r>
              <w:rPr>
                <w:color w:val="000000"/>
                <w:szCs w:val="21"/>
                <w:lang w:val="fr-FR"/>
              </w:rPr>
              <w:t>Position</w:t>
            </w:r>
          </w:p>
        </w:tc>
        <w:tc>
          <w:tcPr>
            <w:tcW w:w="1709" w:type="dxa"/>
          </w:tcPr>
          <w:p w:rsidR="00301561" w:rsidRDefault="00301561">
            <w:pPr>
              <w:shd w:val="clear" w:color="auto" w:fill="FFFFFF"/>
              <w:snapToGrid w:val="0"/>
              <w:rPr>
                <w:color w:val="000000"/>
                <w:szCs w:val="21"/>
              </w:rPr>
            </w:pPr>
            <w:r>
              <w:rPr>
                <w:color w:val="000000"/>
                <w:szCs w:val="21"/>
              </w:rPr>
              <w:t>Mean SSTR Value</w:t>
            </w:r>
          </w:p>
        </w:tc>
        <w:tc>
          <w:tcPr>
            <w:tcW w:w="1728" w:type="dxa"/>
          </w:tcPr>
          <w:p w:rsidR="00301561" w:rsidRDefault="00301561">
            <w:pPr>
              <w:shd w:val="clear" w:color="auto" w:fill="FFFFFF"/>
              <w:snapToGrid w:val="0"/>
              <w:rPr>
                <w:color w:val="000000"/>
                <w:szCs w:val="21"/>
              </w:rPr>
            </w:pPr>
            <w:r>
              <w:rPr>
                <w:color w:val="000000"/>
                <w:szCs w:val="21"/>
              </w:rPr>
              <w:t>Mean Foil Value</w:t>
            </w:r>
          </w:p>
        </w:tc>
        <w:tc>
          <w:tcPr>
            <w:tcW w:w="1728" w:type="dxa"/>
          </w:tcPr>
          <w:p w:rsidR="00301561" w:rsidRDefault="00301561">
            <w:pPr>
              <w:shd w:val="clear" w:color="auto" w:fill="FFFFFF"/>
              <w:snapToGrid w:val="0"/>
              <w:rPr>
                <w:color w:val="000000"/>
                <w:szCs w:val="21"/>
              </w:rPr>
            </w:pPr>
            <w:r>
              <w:rPr>
                <w:color w:val="000000"/>
                <w:szCs w:val="21"/>
              </w:rPr>
              <w:t>Foil/SSTR</w:t>
            </w:r>
          </w:p>
        </w:tc>
        <w:tc>
          <w:tcPr>
            <w:tcW w:w="1415" w:type="dxa"/>
          </w:tcPr>
          <w:p w:rsidR="00301561" w:rsidRDefault="00301561">
            <w:pPr>
              <w:shd w:val="clear" w:color="auto" w:fill="FFFFFF"/>
              <w:snapToGrid w:val="0"/>
              <w:rPr>
                <w:color w:val="000000"/>
                <w:szCs w:val="23"/>
              </w:rPr>
            </w:pPr>
            <w:r>
              <w:rPr>
                <w:color w:val="000000"/>
                <w:szCs w:val="23"/>
              </w:rPr>
              <w:t>Mean Foil/SSTR in Rod Relative to Core</w:t>
            </w:r>
          </w:p>
        </w:tc>
      </w:tr>
      <w:tr w:rsidR="00301561" w:rsidTr="00A758A7">
        <w:trPr>
          <w:trHeight w:hRule="exact" w:val="340"/>
        </w:trPr>
        <w:tc>
          <w:tcPr>
            <w:tcW w:w="976" w:type="dxa"/>
          </w:tcPr>
          <w:p w:rsidR="00301561" w:rsidRDefault="00301561">
            <w:pPr>
              <w:shd w:val="clear" w:color="auto" w:fill="FFFFFF"/>
              <w:snapToGrid w:val="0"/>
              <w:rPr>
                <w:color w:val="000000"/>
                <w:szCs w:val="21"/>
              </w:rPr>
            </w:pPr>
            <w:r>
              <w:rPr>
                <w:color w:val="000000"/>
                <w:szCs w:val="21"/>
              </w:rPr>
              <w:t>BN</w:t>
            </w:r>
          </w:p>
        </w:tc>
        <w:tc>
          <w:tcPr>
            <w:tcW w:w="1267" w:type="dxa"/>
          </w:tcPr>
          <w:p w:rsidR="00301561" w:rsidRDefault="00301561">
            <w:pPr>
              <w:shd w:val="clear" w:color="auto" w:fill="FFFFFF"/>
              <w:snapToGrid w:val="0"/>
              <w:rPr>
                <w:color w:val="000000"/>
                <w:szCs w:val="21"/>
              </w:rPr>
            </w:pPr>
            <w:r>
              <w:rPr>
                <w:color w:val="000000"/>
                <w:szCs w:val="21"/>
              </w:rPr>
              <w:t>Pin 19</w:t>
            </w:r>
          </w:p>
        </w:tc>
        <w:tc>
          <w:tcPr>
            <w:tcW w:w="1709" w:type="dxa"/>
          </w:tcPr>
          <w:p w:rsidR="00301561" w:rsidRDefault="00301561">
            <w:pPr>
              <w:shd w:val="clear" w:color="auto" w:fill="FFFFFF"/>
              <w:snapToGrid w:val="0"/>
              <w:rPr>
                <w:color w:val="000000"/>
                <w:szCs w:val="21"/>
              </w:rPr>
            </w:pPr>
            <w:r>
              <w:rPr>
                <w:color w:val="000000"/>
                <w:szCs w:val="21"/>
              </w:rPr>
              <w:t xml:space="preserve">1.000 </w:t>
            </w:r>
            <w:r>
              <w:rPr>
                <w:iCs/>
                <w:color w:val="000000"/>
                <w:szCs w:val="21"/>
              </w:rPr>
              <w:t>±</w:t>
            </w:r>
            <w:r>
              <w:rPr>
                <w:color w:val="000000"/>
                <w:szCs w:val="21"/>
              </w:rPr>
              <w:t xml:space="preserve"> 1.2%</w:t>
            </w:r>
          </w:p>
        </w:tc>
        <w:tc>
          <w:tcPr>
            <w:tcW w:w="1728" w:type="dxa"/>
          </w:tcPr>
          <w:p w:rsidR="00301561" w:rsidRDefault="00301561">
            <w:pPr>
              <w:shd w:val="clear" w:color="auto" w:fill="FFFFFF"/>
              <w:snapToGrid w:val="0"/>
              <w:rPr>
                <w:color w:val="000000"/>
                <w:szCs w:val="27"/>
              </w:rPr>
            </w:pPr>
            <w:r>
              <w:rPr>
                <w:color w:val="000000"/>
                <w:szCs w:val="21"/>
              </w:rPr>
              <w:t xml:space="preserve">1.000 </w:t>
            </w:r>
            <w:r>
              <w:rPr>
                <w:iCs/>
                <w:color w:val="000000"/>
                <w:szCs w:val="27"/>
              </w:rPr>
              <w:t xml:space="preserve">± </w:t>
            </w:r>
            <w:r>
              <w:rPr>
                <w:color w:val="000000"/>
                <w:szCs w:val="27"/>
              </w:rPr>
              <w:t>0.3%</w:t>
            </w:r>
          </w:p>
        </w:tc>
        <w:tc>
          <w:tcPr>
            <w:tcW w:w="1728" w:type="dxa"/>
          </w:tcPr>
          <w:p w:rsidR="00301561" w:rsidRDefault="00301561">
            <w:pPr>
              <w:shd w:val="clear" w:color="auto" w:fill="FFFFFF"/>
              <w:snapToGrid w:val="0"/>
              <w:rPr>
                <w:color w:val="000000"/>
                <w:szCs w:val="21"/>
              </w:rPr>
            </w:pPr>
            <w:r>
              <w:rPr>
                <w:color w:val="000000"/>
                <w:szCs w:val="21"/>
              </w:rPr>
              <w:t xml:space="preserve">1.000 </w:t>
            </w:r>
            <w:r>
              <w:rPr>
                <w:iCs/>
                <w:color w:val="000000"/>
                <w:szCs w:val="21"/>
              </w:rPr>
              <w:t>±</w:t>
            </w:r>
            <w:r>
              <w:rPr>
                <w:color w:val="000000"/>
                <w:szCs w:val="21"/>
              </w:rPr>
              <w:t xml:space="preserve"> 1.25%</w:t>
            </w:r>
          </w:p>
        </w:tc>
        <w:tc>
          <w:tcPr>
            <w:tcW w:w="1415" w:type="dxa"/>
          </w:tcPr>
          <w:p w:rsidR="00301561" w:rsidRDefault="00301561">
            <w:pPr>
              <w:shd w:val="clear" w:color="auto" w:fill="FFFFFF"/>
              <w:snapToGrid w:val="0"/>
              <w:rPr>
                <w:color w:val="000000"/>
                <w:szCs w:val="21"/>
              </w:rPr>
            </w:pPr>
            <w:r>
              <w:rPr>
                <w:color w:val="000000"/>
                <w:szCs w:val="23"/>
              </w:rPr>
              <w:t xml:space="preserve">1.012 </w:t>
            </w:r>
            <w:r>
              <w:rPr>
                <w:iCs/>
                <w:color w:val="000000"/>
                <w:szCs w:val="21"/>
              </w:rPr>
              <w:t>±</w:t>
            </w:r>
            <w:r>
              <w:rPr>
                <w:color w:val="000000"/>
                <w:szCs w:val="21"/>
              </w:rPr>
              <w:t xml:space="preserve"> 1.0%</w:t>
            </w:r>
          </w:p>
        </w:tc>
      </w:tr>
      <w:tr w:rsidR="00301561" w:rsidTr="00A758A7">
        <w:trPr>
          <w:trHeight w:hRule="exact" w:val="340"/>
        </w:trPr>
        <w:tc>
          <w:tcPr>
            <w:tcW w:w="976" w:type="dxa"/>
          </w:tcPr>
          <w:p w:rsidR="00301561" w:rsidRDefault="00301561">
            <w:pPr>
              <w:shd w:val="clear" w:color="auto" w:fill="FFFFFF"/>
              <w:snapToGrid w:val="0"/>
            </w:pPr>
          </w:p>
        </w:tc>
        <w:tc>
          <w:tcPr>
            <w:tcW w:w="1267" w:type="dxa"/>
          </w:tcPr>
          <w:p w:rsidR="00301561" w:rsidRDefault="00301561">
            <w:pPr>
              <w:shd w:val="clear" w:color="auto" w:fill="FFFFFF"/>
              <w:snapToGrid w:val="0"/>
              <w:rPr>
                <w:color w:val="000000"/>
                <w:szCs w:val="23"/>
              </w:rPr>
            </w:pPr>
            <w:r>
              <w:rPr>
                <w:color w:val="000000"/>
                <w:szCs w:val="23"/>
              </w:rPr>
              <w:t>Pin 16</w:t>
            </w:r>
          </w:p>
        </w:tc>
        <w:tc>
          <w:tcPr>
            <w:tcW w:w="1709" w:type="dxa"/>
          </w:tcPr>
          <w:p w:rsidR="00301561" w:rsidRDefault="00301561">
            <w:pPr>
              <w:shd w:val="clear" w:color="auto" w:fill="FFFFFF"/>
              <w:snapToGrid w:val="0"/>
              <w:rPr>
                <w:color w:val="000000"/>
                <w:szCs w:val="21"/>
              </w:rPr>
            </w:pPr>
            <w:r>
              <w:rPr>
                <w:color w:val="000000"/>
                <w:szCs w:val="21"/>
              </w:rPr>
              <w:t xml:space="preserve">1.021 </w:t>
            </w:r>
            <w:r>
              <w:rPr>
                <w:iCs/>
                <w:color w:val="000000"/>
                <w:szCs w:val="21"/>
              </w:rPr>
              <w:t>±</w:t>
            </w:r>
            <w:r>
              <w:rPr>
                <w:color w:val="000000"/>
                <w:szCs w:val="21"/>
              </w:rPr>
              <w:t xml:space="preserve"> 1.2%</w:t>
            </w:r>
          </w:p>
        </w:tc>
        <w:tc>
          <w:tcPr>
            <w:tcW w:w="1728" w:type="dxa"/>
          </w:tcPr>
          <w:p w:rsidR="00301561" w:rsidRDefault="00301561">
            <w:pPr>
              <w:shd w:val="clear" w:color="auto" w:fill="FFFFFF"/>
              <w:snapToGrid w:val="0"/>
              <w:rPr>
                <w:color w:val="000000"/>
                <w:szCs w:val="27"/>
              </w:rPr>
            </w:pPr>
            <w:r>
              <w:rPr>
                <w:color w:val="000000"/>
                <w:szCs w:val="21"/>
              </w:rPr>
              <w:t xml:space="preserve">1.026 </w:t>
            </w:r>
            <w:r>
              <w:rPr>
                <w:iCs/>
                <w:color w:val="000000"/>
                <w:szCs w:val="27"/>
              </w:rPr>
              <w:t xml:space="preserve">± </w:t>
            </w:r>
            <w:r>
              <w:rPr>
                <w:color w:val="000000"/>
                <w:szCs w:val="27"/>
              </w:rPr>
              <w:t>0.3%</w:t>
            </w:r>
          </w:p>
        </w:tc>
        <w:tc>
          <w:tcPr>
            <w:tcW w:w="1728" w:type="dxa"/>
          </w:tcPr>
          <w:p w:rsidR="00301561" w:rsidRDefault="00301561">
            <w:pPr>
              <w:shd w:val="clear" w:color="auto" w:fill="FFFFFF"/>
              <w:snapToGrid w:val="0"/>
              <w:rPr>
                <w:color w:val="000000"/>
                <w:szCs w:val="21"/>
              </w:rPr>
            </w:pPr>
            <w:r>
              <w:rPr>
                <w:color w:val="000000"/>
                <w:szCs w:val="21"/>
              </w:rPr>
              <w:t xml:space="preserve">1.005 </w:t>
            </w:r>
            <w:r>
              <w:rPr>
                <w:iCs/>
                <w:color w:val="000000"/>
                <w:szCs w:val="21"/>
              </w:rPr>
              <w:t>±</w:t>
            </w:r>
            <w:r>
              <w:rPr>
                <w:color w:val="000000"/>
                <w:szCs w:val="21"/>
              </w:rPr>
              <w:t xml:space="preserve"> 1.25%</w:t>
            </w:r>
          </w:p>
        </w:tc>
        <w:tc>
          <w:tcPr>
            <w:tcW w:w="1415" w:type="dxa"/>
          </w:tcPr>
          <w:p w:rsidR="00301561" w:rsidRDefault="00301561">
            <w:pPr>
              <w:shd w:val="clear" w:color="auto" w:fill="FFFFFF"/>
              <w:snapToGrid w:val="0"/>
            </w:pPr>
          </w:p>
        </w:tc>
      </w:tr>
      <w:tr w:rsidR="00301561" w:rsidTr="00A758A7">
        <w:trPr>
          <w:trHeight w:hRule="exact" w:val="340"/>
        </w:trPr>
        <w:tc>
          <w:tcPr>
            <w:tcW w:w="976" w:type="dxa"/>
          </w:tcPr>
          <w:p w:rsidR="00301561" w:rsidRDefault="00301561">
            <w:pPr>
              <w:shd w:val="clear" w:color="auto" w:fill="FFFFFF"/>
              <w:snapToGrid w:val="0"/>
            </w:pPr>
          </w:p>
        </w:tc>
        <w:tc>
          <w:tcPr>
            <w:tcW w:w="1267" w:type="dxa"/>
          </w:tcPr>
          <w:p w:rsidR="00301561" w:rsidRDefault="00301561">
            <w:pPr>
              <w:shd w:val="clear" w:color="auto" w:fill="FFFFFF"/>
              <w:snapToGrid w:val="0"/>
              <w:rPr>
                <w:color w:val="000000"/>
                <w:szCs w:val="21"/>
              </w:rPr>
            </w:pPr>
            <w:r>
              <w:rPr>
                <w:color w:val="000000"/>
                <w:szCs w:val="21"/>
              </w:rPr>
              <w:t>Pin 6</w:t>
            </w:r>
          </w:p>
        </w:tc>
        <w:tc>
          <w:tcPr>
            <w:tcW w:w="1709" w:type="dxa"/>
          </w:tcPr>
          <w:p w:rsidR="00301561" w:rsidRDefault="00301561">
            <w:pPr>
              <w:shd w:val="clear" w:color="auto" w:fill="FFFFFF"/>
              <w:snapToGrid w:val="0"/>
              <w:rPr>
                <w:color w:val="000000"/>
                <w:szCs w:val="21"/>
              </w:rPr>
            </w:pPr>
            <w:r>
              <w:rPr>
                <w:color w:val="000000"/>
                <w:szCs w:val="21"/>
              </w:rPr>
              <w:t xml:space="preserve">1.098 </w:t>
            </w:r>
            <w:r>
              <w:rPr>
                <w:iCs/>
                <w:color w:val="000000"/>
                <w:szCs w:val="21"/>
              </w:rPr>
              <w:t>±</w:t>
            </w:r>
            <w:r>
              <w:rPr>
                <w:color w:val="000000"/>
                <w:szCs w:val="21"/>
              </w:rPr>
              <w:t xml:space="preserve"> 1.2%</w:t>
            </w:r>
          </w:p>
        </w:tc>
        <w:tc>
          <w:tcPr>
            <w:tcW w:w="1728" w:type="dxa"/>
          </w:tcPr>
          <w:p w:rsidR="00301561" w:rsidRDefault="00301561">
            <w:pPr>
              <w:shd w:val="clear" w:color="auto" w:fill="FFFFFF"/>
              <w:snapToGrid w:val="0"/>
              <w:rPr>
                <w:color w:val="000000"/>
                <w:szCs w:val="27"/>
              </w:rPr>
            </w:pPr>
            <w:r>
              <w:rPr>
                <w:color w:val="000000"/>
                <w:szCs w:val="21"/>
              </w:rPr>
              <w:t xml:space="preserve">1.086 </w:t>
            </w:r>
            <w:r>
              <w:rPr>
                <w:iCs/>
                <w:color w:val="000000"/>
                <w:szCs w:val="27"/>
              </w:rPr>
              <w:t xml:space="preserve">± </w:t>
            </w:r>
            <w:r>
              <w:rPr>
                <w:color w:val="000000"/>
                <w:szCs w:val="27"/>
              </w:rPr>
              <w:t>0.3%</w:t>
            </w:r>
          </w:p>
        </w:tc>
        <w:tc>
          <w:tcPr>
            <w:tcW w:w="1728" w:type="dxa"/>
          </w:tcPr>
          <w:p w:rsidR="00301561" w:rsidRDefault="00301561">
            <w:pPr>
              <w:shd w:val="clear" w:color="auto" w:fill="FFFFFF"/>
              <w:snapToGrid w:val="0"/>
              <w:rPr>
                <w:color w:val="000000"/>
                <w:szCs w:val="21"/>
              </w:rPr>
            </w:pPr>
            <w:r>
              <w:rPr>
                <w:color w:val="000000"/>
                <w:szCs w:val="21"/>
              </w:rPr>
              <w:t xml:space="preserve">0.989 </w:t>
            </w:r>
            <w:r>
              <w:rPr>
                <w:iCs/>
                <w:color w:val="000000"/>
                <w:szCs w:val="21"/>
              </w:rPr>
              <w:t>±</w:t>
            </w:r>
            <w:r>
              <w:rPr>
                <w:color w:val="000000"/>
                <w:szCs w:val="21"/>
              </w:rPr>
              <w:t xml:space="preserve"> 1.25%</w:t>
            </w:r>
          </w:p>
        </w:tc>
        <w:tc>
          <w:tcPr>
            <w:tcW w:w="1415" w:type="dxa"/>
          </w:tcPr>
          <w:p w:rsidR="00301561" w:rsidRDefault="00301561">
            <w:pPr>
              <w:shd w:val="clear" w:color="auto" w:fill="FFFFFF"/>
              <w:snapToGrid w:val="0"/>
            </w:pPr>
          </w:p>
        </w:tc>
      </w:tr>
      <w:tr w:rsidR="00301561" w:rsidTr="00A758A7">
        <w:trPr>
          <w:trHeight w:hRule="exact" w:val="340"/>
        </w:trPr>
        <w:tc>
          <w:tcPr>
            <w:tcW w:w="976" w:type="dxa"/>
          </w:tcPr>
          <w:p w:rsidR="00301561" w:rsidRDefault="00301561">
            <w:pPr>
              <w:shd w:val="clear" w:color="auto" w:fill="FFFFFF"/>
              <w:snapToGrid w:val="0"/>
            </w:pPr>
          </w:p>
        </w:tc>
        <w:tc>
          <w:tcPr>
            <w:tcW w:w="1267" w:type="dxa"/>
          </w:tcPr>
          <w:p w:rsidR="00301561" w:rsidRDefault="00301561">
            <w:pPr>
              <w:shd w:val="clear" w:color="auto" w:fill="FFFFFF"/>
              <w:snapToGrid w:val="0"/>
              <w:rPr>
                <w:color w:val="000000"/>
                <w:szCs w:val="27"/>
              </w:rPr>
            </w:pPr>
            <w:r>
              <w:rPr>
                <w:color w:val="000000"/>
                <w:szCs w:val="27"/>
              </w:rPr>
              <w:t>46-50</w:t>
            </w:r>
          </w:p>
        </w:tc>
        <w:tc>
          <w:tcPr>
            <w:tcW w:w="1709" w:type="dxa"/>
          </w:tcPr>
          <w:p w:rsidR="00301561" w:rsidRDefault="00301561">
            <w:pPr>
              <w:shd w:val="clear" w:color="auto" w:fill="FFFFFF"/>
              <w:snapToGrid w:val="0"/>
              <w:rPr>
                <w:color w:val="000000"/>
                <w:szCs w:val="21"/>
              </w:rPr>
            </w:pPr>
            <w:r>
              <w:rPr>
                <w:color w:val="000000"/>
                <w:szCs w:val="21"/>
              </w:rPr>
              <w:t xml:space="preserve">1.412 </w:t>
            </w:r>
            <w:r>
              <w:rPr>
                <w:iCs/>
                <w:color w:val="000000"/>
                <w:szCs w:val="21"/>
              </w:rPr>
              <w:t>±</w:t>
            </w:r>
            <w:r>
              <w:rPr>
                <w:color w:val="000000"/>
                <w:szCs w:val="21"/>
              </w:rPr>
              <w:t xml:space="preserve"> 1.0%</w:t>
            </w:r>
          </w:p>
        </w:tc>
        <w:tc>
          <w:tcPr>
            <w:tcW w:w="1728" w:type="dxa"/>
          </w:tcPr>
          <w:p w:rsidR="00301561" w:rsidRDefault="00301561">
            <w:pPr>
              <w:shd w:val="clear" w:color="auto" w:fill="FFFFFF"/>
              <w:snapToGrid w:val="0"/>
              <w:rPr>
                <w:color w:val="000000"/>
                <w:szCs w:val="27"/>
              </w:rPr>
            </w:pPr>
            <w:r>
              <w:rPr>
                <w:color w:val="000000"/>
                <w:szCs w:val="27"/>
              </w:rPr>
              <w:t xml:space="preserve">1.397 </w:t>
            </w:r>
            <w:r>
              <w:rPr>
                <w:iCs/>
                <w:color w:val="000000"/>
                <w:szCs w:val="27"/>
              </w:rPr>
              <w:t xml:space="preserve">± </w:t>
            </w:r>
            <w:r>
              <w:rPr>
                <w:color w:val="000000"/>
                <w:szCs w:val="27"/>
              </w:rPr>
              <w:t>0.3%</w:t>
            </w:r>
          </w:p>
        </w:tc>
        <w:tc>
          <w:tcPr>
            <w:tcW w:w="1728" w:type="dxa"/>
          </w:tcPr>
          <w:p w:rsidR="00301561" w:rsidRDefault="00301561">
            <w:pPr>
              <w:shd w:val="clear" w:color="auto" w:fill="FFFFFF"/>
              <w:snapToGrid w:val="0"/>
              <w:rPr>
                <w:color w:val="000000"/>
                <w:szCs w:val="23"/>
              </w:rPr>
            </w:pPr>
            <w:r>
              <w:rPr>
                <w:color w:val="000000"/>
                <w:szCs w:val="23"/>
              </w:rPr>
              <w:t>0.989 ± 1.04%</w:t>
            </w:r>
          </w:p>
        </w:tc>
        <w:tc>
          <w:tcPr>
            <w:tcW w:w="1415" w:type="dxa"/>
          </w:tcPr>
          <w:p w:rsidR="00301561" w:rsidRDefault="00301561">
            <w:pPr>
              <w:shd w:val="clear" w:color="auto" w:fill="FFFFFF"/>
              <w:snapToGrid w:val="0"/>
            </w:pPr>
          </w:p>
        </w:tc>
      </w:tr>
      <w:tr w:rsidR="00301561" w:rsidTr="00A758A7">
        <w:trPr>
          <w:trHeight w:hRule="exact" w:val="340"/>
        </w:trPr>
        <w:tc>
          <w:tcPr>
            <w:tcW w:w="976" w:type="dxa"/>
          </w:tcPr>
          <w:p w:rsidR="00301561" w:rsidRDefault="00301561">
            <w:pPr>
              <w:shd w:val="clear" w:color="auto" w:fill="FFFFFF"/>
              <w:snapToGrid w:val="0"/>
            </w:pPr>
          </w:p>
        </w:tc>
        <w:tc>
          <w:tcPr>
            <w:tcW w:w="1267" w:type="dxa"/>
          </w:tcPr>
          <w:p w:rsidR="00301561" w:rsidRDefault="00301561">
            <w:pPr>
              <w:shd w:val="clear" w:color="auto" w:fill="FFFFFF"/>
              <w:snapToGrid w:val="0"/>
              <w:rPr>
                <w:color w:val="000000"/>
                <w:szCs w:val="23"/>
              </w:rPr>
            </w:pPr>
            <w:r>
              <w:rPr>
                <w:color w:val="000000"/>
                <w:szCs w:val="23"/>
              </w:rPr>
              <w:t>43-50</w:t>
            </w:r>
          </w:p>
        </w:tc>
        <w:tc>
          <w:tcPr>
            <w:tcW w:w="1709" w:type="dxa"/>
          </w:tcPr>
          <w:p w:rsidR="00301561" w:rsidRDefault="00301561">
            <w:pPr>
              <w:shd w:val="clear" w:color="auto" w:fill="FFFFFF"/>
              <w:snapToGrid w:val="0"/>
              <w:rPr>
                <w:color w:val="000000"/>
                <w:szCs w:val="21"/>
              </w:rPr>
            </w:pPr>
            <w:r>
              <w:rPr>
                <w:color w:val="000000"/>
                <w:szCs w:val="21"/>
              </w:rPr>
              <w:t>1.344 ± 1.0%</w:t>
            </w:r>
          </w:p>
        </w:tc>
        <w:tc>
          <w:tcPr>
            <w:tcW w:w="1728" w:type="dxa"/>
          </w:tcPr>
          <w:p w:rsidR="00301561" w:rsidRDefault="00301561">
            <w:pPr>
              <w:shd w:val="clear" w:color="auto" w:fill="FFFFFF"/>
              <w:snapToGrid w:val="0"/>
              <w:rPr>
                <w:color w:val="000000"/>
                <w:szCs w:val="27"/>
              </w:rPr>
            </w:pPr>
            <w:r>
              <w:rPr>
                <w:color w:val="000000"/>
                <w:szCs w:val="23"/>
              </w:rPr>
              <w:t xml:space="preserve">1.322 </w:t>
            </w:r>
            <w:r>
              <w:rPr>
                <w:iCs/>
                <w:color w:val="000000"/>
                <w:szCs w:val="27"/>
              </w:rPr>
              <w:t xml:space="preserve">± </w:t>
            </w:r>
            <w:r>
              <w:rPr>
                <w:color w:val="000000"/>
                <w:szCs w:val="27"/>
              </w:rPr>
              <w:t>0.3%</w:t>
            </w:r>
          </w:p>
        </w:tc>
        <w:tc>
          <w:tcPr>
            <w:tcW w:w="1728" w:type="dxa"/>
          </w:tcPr>
          <w:p w:rsidR="00301561" w:rsidRDefault="00301561">
            <w:pPr>
              <w:shd w:val="clear" w:color="auto" w:fill="FFFFFF"/>
              <w:snapToGrid w:val="0"/>
              <w:rPr>
                <w:color w:val="000000"/>
                <w:szCs w:val="21"/>
              </w:rPr>
            </w:pPr>
            <w:r>
              <w:rPr>
                <w:color w:val="000000"/>
                <w:szCs w:val="25"/>
              </w:rPr>
              <w:t xml:space="preserve">0.983 </w:t>
            </w:r>
            <w:r>
              <w:rPr>
                <w:iCs/>
                <w:color w:val="000000"/>
                <w:szCs w:val="21"/>
              </w:rPr>
              <w:t>±</w:t>
            </w:r>
            <w:r>
              <w:rPr>
                <w:color w:val="000000"/>
                <w:szCs w:val="21"/>
              </w:rPr>
              <w:t xml:space="preserve"> 1.04%</w:t>
            </w:r>
          </w:p>
        </w:tc>
        <w:tc>
          <w:tcPr>
            <w:tcW w:w="1415" w:type="dxa"/>
          </w:tcPr>
          <w:p w:rsidR="00301561" w:rsidRDefault="00301561">
            <w:pPr>
              <w:shd w:val="clear" w:color="auto" w:fill="FFFFFF"/>
              <w:snapToGrid w:val="0"/>
            </w:pPr>
          </w:p>
        </w:tc>
      </w:tr>
      <w:tr w:rsidR="00301561" w:rsidTr="00A758A7">
        <w:trPr>
          <w:trHeight w:hRule="exact" w:val="340"/>
        </w:trPr>
        <w:tc>
          <w:tcPr>
            <w:tcW w:w="976" w:type="dxa"/>
          </w:tcPr>
          <w:p w:rsidR="00301561" w:rsidRDefault="00301561">
            <w:pPr>
              <w:shd w:val="clear" w:color="auto" w:fill="FFFFFF"/>
              <w:snapToGrid w:val="0"/>
              <w:rPr>
                <w:color w:val="000000"/>
                <w:szCs w:val="21"/>
              </w:rPr>
            </w:pPr>
            <w:r>
              <w:rPr>
                <w:color w:val="000000"/>
                <w:szCs w:val="21"/>
              </w:rPr>
              <w:t>B80</w:t>
            </w:r>
          </w:p>
        </w:tc>
        <w:tc>
          <w:tcPr>
            <w:tcW w:w="1267" w:type="dxa"/>
          </w:tcPr>
          <w:p w:rsidR="00301561" w:rsidRDefault="00301561">
            <w:pPr>
              <w:shd w:val="clear" w:color="auto" w:fill="FFFFFF"/>
              <w:snapToGrid w:val="0"/>
              <w:rPr>
                <w:color w:val="000000"/>
                <w:szCs w:val="23"/>
              </w:rPr>
            </w:pPr>
            <w:r>
              <w:rPr>
                <w:color w:val="000000"/>
                <w:szCs w:val="23"/>
              </w:rPr>
              <w:t>Pin 19</w:t>
            </w:r>
          </w:p>
        </w:tc>
        <w:tc>
          <w:tcPr>
            <w:tcW w:w="1709" w:type="dxa"/>
          </w:tcPr>
          <w:p w:rsidR="00301561" w:rsidRDefault="00301561">
            <w:pPr>
              <w:shd w:val="clear" w:color="auto" w:fill="FFFFFF"/>
              <w:snapToGrid w:val="0"/>
              <w:rPr>
                <w:color w:val="000000"/>
                <w:szCs w:val="21"/>
              </w:rPr>
            </w:pPr>
            <w:r>
              <w:rPr>
                <w:color w:val="000000"/>
                <w:szCs w:val="21"/>
              </w:rPr>
              <w:t xml:space="preserve">1.000 </w:t>
            </w:r>
            <w:r>
              <w:rPr>
                <w:iCs/>
                <w:color w:val="000000"/>
                <w:szCs w:val="21"/>
              </w:rPr>
              <w:t>±</w:t>
            </w:r>
            <w:r>
              <w:rPr>
                <w:color w:val="000000"/>
                <w:szCs w:val="21"/>
              </w:rPr>
              <w:t xml:space="preserve"> 1.2%</w:t>
            </w:r>
          </w:p>
        </w:tc>
        <w:tc>
          <w:tcPr>
            <w:tcW w:w="1728" w:type="dxa"/>
          </w:tcPr>
          <w:p w:rsidR="00301561" w:rsidRDefault="00301561">
            <w:pPr>
              <w:shd w:val="clear" w:color="auto" w:fill="FFFFFF"/>
              <w:snapToGrid w:val="0"/>
              <w:rPr>
                <w:color w:val="000000"/>
                <w:szCs w:val="21"/>
              </w:rPr>
            </w:pPr>
            <w:r>
              <w:rPr>
                <w:color w:val="000000"/>
                <w:szCs w:val="21"/>
              </w:rPr>
              <w:t>1.000 ± 0.3%</w:t>
            </w:r>
          </w:p>
        </w:tc>
        <w:tc>
          <w:tcPr>
            <w:tcW w:w="1728" w:type="dxa"/>
          </w:tcPr>
          <w:p w:rsidR="00301561" w:rsidRDefault="00301561">
            <w:pPr>
              <w:shd w:val="clear" w:color="auto" w:fill="FFFFFF"/>
              <w:snapToGrid w:val="0"/>
              <w:rPr>
                <w:color w:val="000000"/>
                <w:szCs w:val="21"/>
              </w:rPr>
            </w:pPr>
            <w:r>
              <w:rPr>
                <w:color w:val="000000"/>
                <w:szCs w:val="23"/>
              </w:rPr>
              <w:t xml:space="preserve">1.000 </w:t>
            </w:r>
            <w:r>
              <w:rPr>
                <w:iCs/>
                <w:color w:val="000000"/>
                <w:szCs w:val="21"/>
              </w:rPr>
              <w:t>±</w:t>
            </w:r>
            <w:r>
              <w:rPr>
                <w:color w:val="000000"/>
                <w:szCs w:val="21"/>
              </w:rPr>
              <w:t xml:space="preserve"> 1.4%</w:t>
            </w:r>
          </w:p>
        </w:tc>
        <w:tc>
          <w:tcPr>
            <w:tcW w:w="1415" w:type="dxa"/>
          </w:tcPr>
          <w:p w:rsidR="00301561" w:rsidRDefault="00301561">
            <w:pPr>
              <w:shd w:val="clear" w:color="auto" w:fill="FFFFFF"/>
              <w:snapToGrid w:val="0"/>
              <w:rPr>
                <w:color w:val="000000"/>
                <w:szCs w:val="29"/>
              </w:rPr>
            </w:pPr>
            <w:r>
              <w:rPr>
                <w:color w:val="000000"/>
                <w:szCs w:val="29"/>
              </w:rPr>
              <w:t>1.005 ± 1.1%</w:t>
            </w:r>
          </w:p>
        </w:tc>
      </w:tr>
      <w:tr w:rsidR="00301561" w:rsidTr="00A758A7">
        <w:trPr>
          <w:trHeight w:hRule="exact" w:val="340"/>
        </w:trPr>
        <w:tc>
          <w:tcPr>
            <w:tcW w:w="976" w:type="dxa"/>
          </w:tcPr>
          <w:p w:rsidR="00301561" w:rsidRDefault="00301561">
            <w:pPr>
              <w:shd w:val="clear" w:color="auto" w:fill="FFFFFF"/>
              <w:snapToGrid w:val="0"/>
            </w:pPr>
          </w:p>
        </w:tc>
        <w:tc>
          <w:tcPr>
            <w:tcW w:w="1267" w:type="dxa"/>
          </w:tcPr>
          <w:p w:rsidR="00301561" w:rsidRDefault="00301561">
            <w:pPr>
              <w:shd w:val="clear" w:color="auto" w:fill="FFFFFF"/>
              <w:snapToGrid w:val="0"/>
              <w:rPr>
                <w:color w:val="000000"/>
                <w:szCs w:val="23"/>
              </w:rPr>
            </w:pPr>
            <w:r>
              <w:rPr>
                <w:color w:val="000000"/>
                <w:szCs w:val="23"/>
              </w:rPr>
              <w:t>Pin 16</w:t>
            </w:r>
          </w:p>
        </w:tc>
        <w:tc>
          <w:tcPr>
            <w:tcW w:w="1709" w:type="dxa"/>
          </w:tcPr>
          <w:p w:rsidR="00301561" w:rsidRDefault="00301561">
            <w:pPr>
              <w:shd w:val="clear" w:color="auto" w:fill="FFFFFF"/>
              <w:snapToGrid w:val="0"/>
              <w:rPr>
                <w:color w:val="000000"/>
                <w:szCs w:val="21"/>
              </w:rPr>
            </w:pPr>
            <w:r>
              <w:rPr>
                <w:color w:val="000000"/>
                <w:szCs w:val="21"/>
              </w:rPr>
              <w:t xml:space="preserve">1.004 </w:t>
            </w:r>
            <w:r>
              <w:rPr>
                <w:iCs/>
                <w:color w:val="000000"/>
                <w:szCs w:val="21"/>
              </w:rPr>
              <w:t>±</w:t>
            </w:r>
            <w:r>
              <w:rPr>
                <w:color w:val="000000"/>
                <w:szCs w:val="21"/>
              </w:rPr>
              <w:t xml:space="preserve"> 1.3%</w:t>
            </w:r>
          </w:p>
        </w:tc>
        <w:tc>
          <w:tcPr>
            <w:tcW w:w="1728" w:type="dxa"/>
          </w:tcPr>
          <w:p w:rsidR="00301561" w:rsidRDefault="00301561">
            <w:pPr>
              <w:shd w:val="clear" w:color="auto" w:fill="FFFFFF"/>
              <w:snapToGrid w:val="0"/>
              <w:rPr>
                <w:color w:val="000000"/>
                <w:szCs w:val="23"/>
              </w:rPr>
            </w:pPr>
            <w:r>
              <w:rPr>
                <w:color w:val="000000"/>
                <w:szCs w:val="23"/>
              </w:rPr>
              <w:t xml:space="preserve">1.045 </w:t>
            </w:r>
            <w:r>
              <w:rPr>
                <w:color w:val="000000"/>
                <w:szCs w:val="21"/>
              </w:rPr>
              <w:t xml:space="preserve">± </w:t>
            </w:r>
            <w:r>
              <w:rPr>
                <w:color w:val="000000"/>
                <w:szCs w:val="23"/>
              </w:rPr>
              <w:t>0.5%</w:t>
            </w:r>
          </w:p>
        </w:tc>
        <w:tc>
          <w:tcPr>
            <w:tcW w:w="1728" w:type="dxa"/>
          </w:tcPr>
          <w:p w:rsidR="00301561" w:rsidRDefault="00301561">
            <w:pPr>
              <w:shd w:val="clear" w:color="auto" w:fill="FFFFFF"/>
              <w:snapToGrid w:val="0"/>
              <w:rPr>
                <w:color w:val="000000"/>
                <w:szCs w:val="21"/>
              </w:rPr>
            </w:pPr>
            <w:r>
              <w:rPr>
                <w:color w:val="000000"/>
                <w:szCs w:val="25"/>
              </w:rPr>
              <w:t xml:space="preserve">1.041 </w:t>
            </w:r>
            <w:r>
              <w:rPr>
                <w:iCs/>
                <w:color w:val="000000"/>
                <w:szCs w:val="21"/>
              </w:rPr>
              <w:t>±</w:t>
            </w:r>
            <w:r>
              <w:rPr>
                <w:color w:val="000000"/>
                <w:szCs w:val="21"/>
              </w:rPr>
              <w:t xml:space="preserve"> 1.4%</w:t>
            </w:r>
          </w:p>
        </w:tc>
        <w:tc>
          <w:tcPr>
            <w:tcW w:w="1415" w:type="dxa"/>
          </w:tcPr>
          <w:p w:rsidR="00301561" w:rsidRDefault="00301561">
            <w:pPr>
              <w:shd w:val="clear" w:color="auto" w:fill="FFFFFF"/>
              <w:snapToGrid w:val="0"/>
            </w:pPr>
          </w:p>
        </w:tc>
      </w:tr>
      <w:tr w:rsidR="00301561" w:rsidTr="00A758A7">
        <w:trPr>
          <w:trHeight w:hRule="exact" w:val="340"/>
        </w:trPr>
        <w:tc>
          <w:tcPr>
            <w:tcW w:w="976" w:type="dxa"/>
          </w:tcPr>
          <w:p w:rsidR="00301561" w:rsidRDefault="00301561">
            <w:pPr>
              <w:shd w:val="clear" w:color="auto" w:fill="FFFFFF"/>
              <w:snapToGrid w:val="0"/>
            </w:pPr>
          </w:p>
        </w:tc>
        <w:tc>
          <w:tcPr>
            <w:tcW w:w="1267" w:type="dxa"/>
          </w:tcPr>
          <w:p w:rsidR="00301561" w:rsidRDefault="00301561">
            <w:pPr>
              <w:shd w:val="clear" w:color="auto" w:fill="FFFFFF"/>
              <w:snapToGrid w:val="0"/>
              <w:rPr>
                <w:color w:val="000000"/>
                <w:szCs w:val="25"/>
              </w:rPr>
            </w:pPr>
            <w:r>
              <w:rPr>
                <w:color w:val="000000"/>
                <w:szCs w:val="25"/>
              </w:rPr>
              <w:t>Pin 6</w:t>
            </w:r>
          </w:p>
        </w:tc>
        <w:tc>
          <w:tcPr>
            <w:tcW w:w="1709" w:type="dxa"/>
          </w:tcPr>
          <w:p w:rsidR="00301561" w:rsidRDefault="00301561">
            <w:pPr>
              <w:shd w:val="clear" w:color="auto" w:fill="FFFFFF"/>
              <w:snapToGrid w:val="0"/>
              <w:rPr>
                <w:color w:val="000000"/>
                <w:szCs w:val="21"/>
              </w:rPr>
            </w:pPr>
            <w:r>
              <w:rPr>
                <w:color w:val="000000"/>
                <w:szCs w:val="21"/>
              </w:rPr>
              <w:t>1.206 ± 1.3%</w:t>
            </w:r>
          </w:p>
        </w:tc>
        <w:tc>
          <w:tcPr>
            <w:tcW w:w="1728" w:type="dxa"/>
          </w:tcPr>
          <w:p w:rsidR="00301561" w:rsidRDefault="00301561">
            <w:pPr>
              <w:shd w:val="clear" w:color="auto" w:fill="FFFFFF"/>
              <w:snapToGrid w:val="0"/>
              <w:rPr>
                <w:color w:val="000000"/>
                <w:szCs w:val="27"/>
              </w:rPr>
            </w:pPr>
            <w:r>
              <w:rPr>
                <w:color w:val="000000"/>
                <w:szCs w:val="27"/>
              </w:rPr>
              <w:t xml:space="preserve">1.197 </w:t>
            </w:r>
            <w:r>
              <w:rPr>
                <w:color w:val="000000"/>
                <w:szCs w:val="21"/>
              </w:rPr>
              <w:t>±</w:t>
            </w:r>
            <w:r>
              <w:rPr>
                <w:color w:val="000000"/>
                <w:szCs w:val="27"/>
              </w:rPr>
              <w:t xml:space="preserve"> 0.6%</w:t>
            </w:r>
          </w:p>
        </w:tc>
        <w:tc>
          <w:tcPr>
            <w:tcW w:w="1728" w:type="dxa"/>
          </w:tcPr>
          <w:p w:rsidR="00301561" w:rsidRDefault="00301561">
            <w:pPr>
              <w:shd w:val="clear" w:color="auto" w:fill="FFFFFF"/>
              <w:snapToGrid w:val="0"/>
              <w:rPr>
                <w:color w:val="000000"/>
                <w:szCs w:val="21"/>
              </w:rPr>
            </w:pPr>
            <w:r>
              <w:rPr>
                <w:color w:val="000000"/>
                <w:szCs w:val="25"/>
              </w:rPr>
              <w:t xml:space="preserve">0.993 </w:t>
            </w:r>
            <w:r>
              <w:rPr>
                <w:iCs/>
                <w:color w:val="000000"/>
                <w:szCs w:val="21"/>
              </w:rPr>
              <w:t>±</w:t>
            </w:r>
            <w:r>
              <w:rPr>
                <w:color w:val="000000"/>
                <w:szCs w:val="21"/>
              </w:rPr>
              <w:t xml:space="preserve"> 1.4%</w:t>
            </w:r>
          </w:p>
        </w:tc>
        <w:tc>
          <w:tcPr>
            <w:tcW w:w="1415" w:type="dxa"/>
          </w:tcPr>
          <w:p w:rsidR="00301561" w:rsidRDefault="00301561">
            <w:pPr>
              <w:shd w:val="clear" w:color="auto" w:fill="FFFFFF"/>
              <w:snapToGrid w:val="0"/>
            </w:pPr>
          </w:p>
        </w:tc>
      </w:tr>
      <w:tr w:rsidR="00301561" w:rsidTr="00A758A7">
        <w:trPr>
          <w:trHeight w:hRule="exact" w:val="340"/>
        </w:trPr>
        <w:tc>
          <w:tcPr>
            <w:tcW w:w="976" w:type="dxa"/>
          </w:tcPr>
          <w:p w:rsidR="00301561" w:rsidRDefault="00301561">
            <w:pPr>
              <w:shd w:val="clear" w:color="auto" w:fill="FFFFFF"/>
              <w:snapToGrid w:val="0"/>
            </w:pPr>
          </w:p>
        </w:tc>
        <w:tc>
          <w:tcPr>
            <w:tcW w:w="1267" w:type="dxa"/>
          </w:tcPr>
          <w:p w:rsidR="00301561" w:rsidRDefault="00301561">
            <w:pPr>
              <w:shd w:val="clear" w:color="auto" w:fill="FFFFFF"/>
              <w:snapToGrid w:val="0"/>
              <w:rPr>
                <w:color w:val="000000"/>
                <w:szCs w:val="25"/>
              </w:rPr>
            </w:pPr>
            <w:r>
              <w:rPr>
                <w:color w:val="000000"/>
                <w:szCs w:val="25"/>
              </w:rPr>
              <w:t>46-50</w:t>
            </w:r>
          </w:p>
        </w:tc>
        <w:tc>
          <w:tcPr>
            <w:tcW w:w="1709" w:type="dxa"/>
          </w:tcPr>
          <w:p w:rsidR="00301561" w:rsidRDefault="00301561">
            <w:pPr>
              <w:shd w:val="clear" w:color="auto" w:fill="FFFFFF"/>
              <w:snapToGrid w:val="0"/>
              <w:rPr>
                <w:iCs/>
                <w:color w:val="000000"/>
                <w:szCs w:val="21"/>
              </w:rPr>
            </w:pPr>
            <w:r>
              <w:rPr>
                <w:color w:val="000000"/>
                <w:szCs w:val="21"/>
              </w:rPr>
              <w:t xml:space="preserve">2.542 ± </w:t>
            </w:r>
            <w:r>
              <w:rPr>
                <w:iCs/>
                <w:color w:val="000000"/>
                <w:szCs w:val="21"/>
              </w:rPr>
              <w:t>0.9%</w:t>
            </w:r>
          </w:p>
        </w:tc>
        <w:tc>
          <w:tcPr>
            <w:tcW w:w="1728" w:type="dxa"/>
          </w:tcPr>
          <w:p w:rsidR="00301561" w:rsidRDefault="00301561">
            <w:pPr>
              <w:shd w:val="clear" w:color="auto" w:fill="FFFFFF"/>
              <w:snapToGrid w:val="0"/>
              <w:rPr>
                <w:iCs/>
                <w:color w:val="000000"/>
                <w:szCs w:val="26"/>
              </w:rPr>
            </w:pPr>
            <w:r>
              <w:rPr>
                <w:color w:val="000000"/>
                <w:szCs w:val="26"/>
              </w:rPr>
              <w:t xml:space="preserve">2.536 </w:t>
            </w:r>
            <w:r>
              <w:rPr>
                <w:color w:val="000000"/>
                <w:szCs w:val="21"/>
              </w:rPr>
              <w:t>±</w:t>
            </w:r>
            <w:r>
              <w:rPr>
                <w:iCs/>
                <w:color w:val="000000"/>
                <w:szCs w:val="26"/>
              </w:rPr>
              <w:t xml:space="preserve"> 0.3%</w:t>
            </w:r>
          </w:p>
        </w:tc>
        <w:tc>
          <w:tcPr>
            <w:tcW w:w="1728" w:type="dxa"/>
          </w:tcPr>
          <w:p w:rsidR="00301561" w:rsidRDefault="00301561">
            <w:pPr>
              <w:shd w:val="clear" w:color="auto" w:fill="FFFFFF"/>
              <w:snapToGrid w:val="0"/>
              <w:rPr>
                <w:color w:val="000000"/>
                <w:szCs w:val="25"/>
              </w:rPr>
            </w:pPr>
            <w:r>
              <w:rPr>
                <w:color w:val="000000"/>
                <w:szCs w:val="25"/>
              </w:rPr>
              <w:t>0.998 ± 0.95%</w:t>
            </w:r>
          </w:p>
        </w:tc>
        <w:tc>
          <w:tcPr>
            <w:tcW w:w="1415" w:type="dxa"/>
          </w:tcPr>
          <w:p w:rsidR="00301561" w:rsidRDefault="00301561">
            <w:pPr>
              <w:shd w:val="clear" w:color="auto" w:fill="FFFFFF"/>
              <w:snapToGrid w:val="0"/>
            </w:pPr>
          </w:p>
        </w:tc>
      </w:tr>
      <w:tr w:rsidR="00301561" w:rsidTr="00A758A7">
        <w:trPr>
          <w:trHeight w:hRule="exact" w:val="340"/>
        </w:trPr>
        <w:tc>
          <w:tcPr>
            <w:tcW w:w="976" w:type="dxa"/>
          </w:tcPr>
          <w:p w:rsidR="00301561" w:rsidRDefault="00301561">
            <w:pPr>
              <w:shd w:val="clear" w:color="auto" w:fill="FFFFFF"/>
              <w:snapToGrid w:val="0"/>
            </w:pPr>
          </w:p>
        </w:tc>
        <w:tc>
          <w:tcPr>
            <w:tcW w:w="1267" w:type="dxa"/>
          </w:tcPr>
          <w:p w:rsidR="00301561" w:rsidRDefault="00301561">
            <w:pPr>
              <w:shd w:val="clear" w:color="auto" w:fill="FFFFFF"/>
              <w:snapToGrid w:val="0"/>
              <w:rPr>
                <w:color w:val="000000"/>
                <w:szCs w:val="25"/>
              </w:rPr>
            </w:pPr>
            <w:r>
              <w:rPr>
                <w:color w:val="000000"/>
                <w:szCs w:val="25"/>
              </w:rPr>
              <w:t>43-50</w:t>
            </w:r>
          </w:p>
        </w:tc>
        <w:tc>
          <w:tcPr>
            <w:tcW w:w="1709" w:type="dxa"/>
          </w:tcPr>
          <w:p w:rsidR="00301561" w:rsidRDefault="00301561">
            <w:pPr>
              <w:shd w:val="clear" w:color="auto" w:fill="FFFFFF"/>
              <w:snapToGrid w:val="0"/>
              <w:rPr>
                <w:color w:val="000000"/>
                <w:szCs w:val="27"/>
              </w:rPr>
            </w:pPr>
            <w:r>
              <w:rPr>
                <w:color w:val="000000"/>
                <w:szCs w:val="27"/>
              </w:rPr>
              <w:t xml:space="preserve">2.466 </w:t>
            </w:r>
            <w:r>
              <w:rPr>
                <w:color w:val="000000"/>
                <w:szCs w:val="21"/>
              </w:rPr>
              <w:t>±</w:t>
            </w:r>
            <w:r>
              <w:rPr>
                <w:color w:val="000000"/>
                <w:szCs w:val="27"/>
              </w:rPr>
              <w:t xml:space="preserve"> 0.9%</w:t>
            </w:r>
          </w:p>
        </w:tc>
        <w:tc>
          <w:tcPr>
            <w:tcW w:w="1728" w:type="dxa"/>
          </w:tcPr>
          <w:p w:rsidR="00301561" w:rsidRDefault="00301561">
            <w:pPr>
              <w:shd w:val="clear" w:color="auto" w:fill="FFFFFF"/>
              <w:snapToGrid w:val="0"/>
              <w:rPr>
                <w:color w:val="000000"/>
                <w:szCs w:val="27"/>
              </w:rPr>
            </w:pPr>
            <w:r>
              <w:rPr>
                <w:color w:val="000000"/>
                <w:szCs w:val="27"/>
              </w:rPr>
              <w:t xml:space="preserve">2.504 </w:t>
            </w:r>
            <w:r>
              <w:rPr>
                <w:iCs/>
                <w:color w:val="000000"/>
                <w:szCs w:val="27"/>
              </w:rPr>
              <w:t xml:space="preserve">± </w:t>
            </w:r>
            <w:r>
              <w:rPr>
                <w:color w:val="000000"/>
                <w:szCs w:val="27"/>
              </w:rPr>
              <w:t>0.3%</w:t>
            </w:r>
          </w:p>
        </w:tc>
        <w:tc>
          <w:tcPr>
            <w:tcW w:w="1728" w:type="dxa"/>
          </w:tcPr>
          <w:p w:rsidR="00301561" w:rsidRDefault="00301561">
            <w:pPr>
              <w:shd w:val="clear" w:color="auto" w:fill="FFFFFF"/>
              <w:snapToGrid w:val="0"/>
              <w:rPr>
                <w:color w:val="000000"/>
                <w:szCs w:val="25"/>
              </w:rPr>
            </w:pPr>
            <w:r>
              <w:rPr>
                <w:color w:val="000000"/>
                <w:szCs w:val="25"/>
              </w:rPr>
              <w:t>1.015 ± 0.95%</w:t>
            </w:r>
          </w:p>
        </w:tc>
        <w:tc>
          <w:tcPr>
            <w:tcW w:w="1415" w:type="dxa"/>
          </w:tcPr>
          <w:p w:rsidR="00301561" w:rsidRDefault="00301561">
            <w:pPr>
              <w:shd w:val="clear" w:color="auto" w:fill="FFFFFF"/>
              <w:snapToGrid w:val="0"/>
            </w:pPr>
          </w:p>
        </w:tc>
      </w:tr>
    </w:tbl>
    <w:p w:rsidR="00301561" w:rsidRDefault="00301561" w:rsidP="004351DB">
      <w:pPr>
        <w:pStyle w:val="Heading4"/>
        <w:rPr>
          <w:lang w:val="en-US"/>
        </w:rPr>
      </w:pPr>
      <w:r>
        <w:br w:type="page"/>
      </w:r>
      <w:bookmarkStart w:id="107" w:name="_Toc197257175"/>
      <w:r>
        <w:rPr>
          <w:lang w:val="en-US"/>
        </w:rPr>
        <w:t>Fission Chamber Scans</w:t>
      </w:r>
      <w:bookmarkEnd w:id="107"/>
    </w:p>
    <w:p w:rsidR="00301561" w:rsidRDefault="00301561">
      <w:pPr>
        <w:rPr>
          <w:b/>
          <w:bCs/>
          <w:lang w:val="en-US"/>
        </w:rPr>
      </w:pPr>
    </w:p>
    <w:p w:rsidR="00301561" w:rsidRDefault="00301561">
      <w:pPr>
        <w:widowControl w:val="0"/>
      </w:pPr>
      <w:r>
        <w:t>Pu239 and U238 fission rate distributions were measured using fission chambers in four control rod configurations. Radial distributions were measured along the radial centre line, in the "flight tube direction".  That is they are along the line of elements with Y=50 and are positive for X greater than 50.  Measurements were made for the BN(Q, R), BN(P1,P3,P5), BN/2(P1,P3,P5) and B90(Q)B80(P1) arrangements.  In addition axial scans were measured in the elements at positions (53,48) and (50,50) in the arrangement with the half inserted array BN/2(P1,P3,P5) and at position (50,50) in the BN(P1,P3,P5) arrangement.</w:t>
      </w:r>
      <w:r w:rsidR="002562C8">
        <w:t xml:space="preserve">  The results of the measurements are given in Tables 1.40 to 1.46 with a comparison between the fission chamber and foil measurements of U238 fission in Table 1.47.</w:t>
      </w:r>
    </w:p>
    <w:p w:rsidR="00301561" w:rsidRDefault="00301561">
      <w:pPr>
        <w:widowControl w:val="0"/>
      </w:pPr>
    </w:p>
    <w:p w:rsidR="00301561" w:rsidRDefault="00301561">
      <w:pPr>
        <w:widowControl w:val="0"/>
      </w:pPr>
      <w:r>
        <w:t>The same elements and chambers were used as for the measurements in the unperturbed version of MZB</w:t>
      </w:r>
      <w:r w:rsidR="002562C8">
        <w:t xml:space="preserve">, that is, the version without mock-up rods inserted </w:t>
      </w:r>
      <w:r>
        <w:t>(see Part 1, ZEBRA-LMFR-EXP-002, Section 1.7, for a description).</w:t>
      </w:r>
    </w:p>
    <w:p w:rsidR="00301561" w:rsidRDefault="00301561">
      <w:pPr>
        <w:widowControl w:val="0"/>
      </w:pPr>
    </w:p>
    <w:p w:rsidR="00301561" w:rsidRDefault="00301561">
      <w:pPr>
        <w:widowControl w:val="0"/>
      </w:pPr>
      <w:r>
        <w:t xml:space="preserve">A correction was made to the U238 fission chamber measurements for fission in the 0.036% of U235 in the U238 deposit of the chamber.  No U235 measurements were available to make the correction and so a correction was calculated based on the Pu239 scans, which have a sufficiently similar variation with position, normalised to the central U235/Pu239 fission ratio measurements.  </w:t>
      </w:r>
    </w:p>
    <w:p w:rsidR="00301561" w:rsidRDefault="00301561">
      <w:pPr>
        <w:widowControl w:val="0"/>
      </w:pPr>
    </w:p>
    <w:p w:rsidR="00301561" w:rsidRDefault="00301561">
      <w:r>
        <w:t>A problem was found in the case of the Pu239 radial fission chamber scan in the BN/2(P1,P3,P5) case. The radial position appeared to be incorrect and it was suggested that this was due to the position recorded having jumped by 2 cm.  In MTN/100 a correction is made on this basis and the corrected values are the ones given in Table 1.41.</w:t>
      </w:r>
    </w:p>
    <w:p w:rsidR="00301561" w:rsidRDefault="00301561"/>
    <w:p w:rsidR="00301561" w:rsidRDefault="00301561">
      <w:r>
        <w:t xml:space="preserve">The uncertainty of the measurements ranged from 0.3% to 1.0% for the Pu239 scans and from 0.5% to 2.5% for the U238 scans (see Part 1, ZEBRA-LMFR-EXP-002, Section 1.7, and MTN/89, for a summary and discussion of the sources of uncertainty).  </w:t>
      </w:r>
    </w:p>
    <w:p w:rsidR="00301561" w:rsidRDefault="00301561"/>
    <w:p w:rsidR="004351DB" w:rsidRDefault="00301561">
      <w:r>
        <w:br w:type="page"/>
      </w:r>
    </w:p>
    <w:p w:rsidR="00301561" w:rsidRDefault="00301561" w:rsidP="004351DB">
      <w:pPr>
        <w:pStyle w:val="TableHeading"/>
        <w:rPr>
          <w:lang w:val="en-US"/>
        </w:rPr>
      </w:pPr>
      <w:bookmarkStart w:id="108" w:name="_Toc197256887"/>
      <w:r>
        <w:rPr>
          <w:lang w:val="en-US"/>
        </w:rPr>
        <w:t xml:space="preserve">Table 1.40 </w:t>
      </w:r>
      <w:r w:rsidR="00DF15ED">
        <w:rPr>
          <w:lang w:val="en-US"/>
        </w:rPr>
        <w:t xml:space="preserve"> </w:t>
      </w:r>
      <w:r>
        <w:rPr>
          <w:lang w:val="en-US"/>
        </w:rPr>
        <w:t>Radial Scans with Rods BN(Q,R) Present</w:t>
      </w:r>
      <w:bookmarkEnd w:id="108"/>
    </w:p>
    <w:p w:rsidR="00301561" w:rsidRDefault="002850AB">
      <w:pPr>
        <w:shd w:val="clear" w:color="auto" w:fill="FFFFFF"/>
        <w:rPr>
          <w:color w:val="000000"/>
          <w:szCs w:val="22"/>
          <w:u w:val="single"/>
          <w:lang w:val="en-US"/>
        </w:rPr>
      </w:pPr>
      <w:r>
        <w:rPr>
          <w:color w:val="000000"/>
          <w:szCs w:val="22"/>
        </w:rPr>
        <w:t>(see Figure 1.10)</w:t>
      </w:r>
    </w:p>
    <w:p w:rsidR="002850AB" w:rsidRDefault="002850AB">
      <w:pPr>
        <w:shd w:val="clear" w:color="auto" w:fill="FFFFFF"/>
        <w:rPr>
          <w:color w:val="000000"/>
          <w:szCs w:val="22"/>
          <w:u w:val="single"/>
          <w:lang w:val="en-US"/>
        </w:rPr>
      </w:pPr>
    </w:p>
    <w:tbl>
      <w:tblPr>
        <w:tblW w:w="0" w:type="auto"/>
        <w:tblInd w:w="40" w:type="dxa"/>
        <w:tblLayout w:type="fixed"/>
        <w:tblCellMar>
          <w:left w:w="40" w:type="dxa"/>
          <w:right w:w="40" w:type="dxa"/>
        </w:tblCellMar>
        <w:tblLook w:val="0000"/>
      </w:tblPr>
      <w:tblGrid>
        <w:gridCol w:w="1418"/>
        <w:gridCol w:w="1276"/>
        <w:gridCol w:w="708"/>
        <w:gridCol w:w="1418"/>
        <w:gridCol w:w="1276"/>
        <w:gridCol w:w="885"/>
      </w:tblGrid>
      <w:tr w:rsidR="00301561">
        <w:trPr>
          <w:cantSplit/>
          <w:trHeight w:hRule="exact" w:val="444"/>
        </w:trPr>
        <w:tc>
          <w:tcPr>
            <w:tcW w:w="3402" w:type="dxa"/>
            <w:gridSpan w:val="3"/>
            <w:tcBorders>
              <w:top w:val="single" w:sz="4" w:space="0" w:color="000000"/>
              <w:left w:val="single" w:sz="4" w:space="0" w:color="000000"/>
              <w:bottom w:val="single" w:sz="4" w:space="0" w:color="000000"/>
            </w:tcBorders>
          </w:tcPr>
          <w:p w:rsidR="00301561" w:rsidRDefault="00301561">
            <w:pPr>
              <w:shd w:val="clear" w:color="auto" w:fill="FFFFFF"/>
              <w:snapToGrid w:val="0"/>
              <w:jc w:val="center"/>
              <w:rPr>
                <w:szCs w:val="22"/>
                <w:lang w:val="fr-FR"/>
              </w:rPr>
            </w:pPr>
            <w:r>
              <w:rPr>
                <w:szCs w:val="22"/>
                <w:lang w:val="fr-FR"/>
              </w:rPr>
              <w:t>Pu239</w:t>
            </w:r>
          </w:p>
        </w:tc>
        <w:tc>
          <w:tcPr>
            <w:tcW w:w="3579" w:type="dxa"/>
            <w:gridSpan w:val="3"/>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szCs w:val="22"/>
                <w:lang w:val="fr-FR"/>
              </w:rPr>
            </w:pPr>
            <w:r>
              <w:rPr>
                <w:szCs w:val="22"/>
                <w:lang w:val="fr-FR"/>
              </w:rPr>
              <w:t>U238</w:t>
            </w:r>
          </w:p>
        </w:tc>
      </w:tr>
      <w:tr w:rsidR="00301561">
        <w:trPr>
          <w:trHeight w:hRule="exact" w:val="659"/>
        </w:trPr>
        <w:tc>
          <w:tcPr>
            <w:tcW w:w="1418" w:type="dxa"/>
            <w:tcBorders>
              <w:left w:val="single" w:sz="4" w:space="0" w:color="000000"/>
              <w:bottom w:val="single" w:sz="4" w:space="0" w:color="000000"/>
            </w:tcBorders>
          </w:tcPr>
          <w:p w:rsidR="00301561" w:rsidRDefault="00301561">
            <w:pPr>
              <w:shd w:val="clear" w:color="auto" w:fill="FFFFFF"/>
              <w:snapToGrid w:val="0"/>
              <w:rPr>
                <w:szCs w:val="22"/>
                <w:lang w:val="fr-FR"/>
              </w:rPr>
            </w:pPr>
            <w:r>
              <w:rPr>
                <w:szCs w:val="22"/>
                <w:lang w:val="fr-FR"/>
              </w:rPr>
              <w:t>Distance from Centre (cm)</w:t>
            </w:r>
          </w:p>
        </w:tc>
        <w:tc>
          <w:tcPr>
            <w:tcW w:w="1276" w:type="dxa"/>
            <w:tcBorders>
              <w:left w:val="single" w:sz="4" w:space="0" w:color="000000"/>
              <w:bottom w:val="single" w:sz="4" w:space="0" w:color="000000"/>
            </w:tcBorders>
          </w:tcPr>
          <w:p w:rsidR="00301561" w:rsidRDefault="00301561">
            <w:pPr>
              <w:shd w:val="clear" w:color="auto" w:fill="FFFFFF"/>
              <w:snapToGrid w:val="0"/>
            </w:pPr>
            <w:r>
              <w:t>Normalised Count Rate</w:t>
            </w:r>
          </w:p>
        </w:tc>
        <w:tc>
          <w:tcPr>
            <w:tcW w:w="708"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S.D. (%)</w:t>
            </w:r>
          </w:p>
        </w:tc>
        <w:tc>
          <w:tcPr>
            <w:tcW w:w="1418"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Distance from Centre (cm)</w:t>
            </w:r>
          </w:p>
        </w:tc>
        <w:tc>
          <w:tcPr>
            <w:tcW w:w="1276" w:type="dxa"/>
            <w:tcBorders>
              <w:left w:val="single" w:sz="4" w:space="0" w:color="000000"/>
              <w:bottom w:val="single" w:sz="4" w:space="0" w:color="000000"/>
            </w:tcBorders>
          </w:tcPr>
          <w:p w:rsidR="00301561" w:rsidRDefault="00301561">
            <w:pPr>
              <w:shd w:val="clear" w:color="auto" w:fill="FFFFFF"/>
              <w:snapToGrid w:val="0"/>
            </w:pPr>
            <w:r>
              <w:t>Normalised Count Rate</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rPr>
                <w:szCs w:val="22"/>
              </w:rPr>
            </w:pPr>
            <w:r>
              <w:rPr>
                <w:szCs w:val="22"/>
              </w:rPr>
              <w:t>S.D. (%)</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102.92</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0.2438</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0.90</w:t>
            </w:r>
          </w:p>
        </w:tc>
        <w:tc>
          <w:tcPr>
            <w:tcW w:w="1418" w:type="dxa"/>
            <w:tcBorders>
              <w:left w:val="single" w:sz="4" w:space="0" w:color="000000"/>
              <w:bottom w:val="single" w:sz="4" w:space="0" w:color="000000"/>
            </w:tcBorders>
          </w:tcPr>
          <w:p w:rsidR="00301561" w:rsidRDefault="00301561">
            <w:pPr>
              <w:snapToGrid w:val="0"/>
              <w:jc w:val="right"/>
            </w:pPr>
            <w:r>
              <w:t>102.92</w:t>
            </w:r>
          </w:p>
        </w:tc>
        <w:tc>
          <w:tcPr>
            <w:tcW w:w="1276" w:type="dxa"/>
            <w:tcBorders>
              <w:left w:val="single" w:sz="4" w:space="0" w:color="000000"/>
              <w:bottom w:val="single" w:sz="4" w:space="0" w:color="000000"/>
            </w:tcBorders>
          </w:tcPr>
          <w:p w:rsidR="00301561" w:rsidRDefault="00301561">
            <w:pPr>
              <w:snapToGrid w:val="0"/>
              <w:jc w:val="right"/>
            </w:pPr>
            <w:r>
              <w:t>0.0220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2.73</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86.57</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0.3679</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0.73</w:t>
            </w:r>
          </w:p>
        </w:tc>
        <w:tc>
          <w:tcPr>
            <w:tcW w:w="1418" w:type="dxa"/>
            <w:tcBorders>
              <w:left w:val="single" w:sz="4" w:space="0" w:color="000000"/>
              <w:bottom w:val="single" w:sz="4" w:space="0" w:color="000000"/>
            </w:tcBorders>
          </w:tcPr>
          <w:p w:rsidR="00301561" w:rsidRDefault="00301561">
            <w:pPr>
              <w:snapToGrid w:val="0"/>
              <w:jc w:val="right"/>
            </w:pPr>
            <w:r>
              <w:t>86.57</w:t>
            </w:r>
          </w:p>
        </w:tc>
        <w:tc>
          <w:tcPr>
            <w:tcW w:w="1276" w:type="dxa"/>
            <w:tcBorders>
              <w:left w:val="single" w:sz="4" w:space="0" w:color="000000"/>
              <w:bottom w:val="single" w:sz="4" w:space="0" w:color="000000"/>
            </w:tcBorders>
          </w:tcPr>
          <w:p w:rsidR="00301561" w:rsidRDefault="00301561">
            <w:pPr>
              <w:snapToGrid w:val="0"/>
              <w:jc w:val="right"/>
            </w:pPr>
            <w:r>
              <w:t>0.1077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1.48</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81.21</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0.3933</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lang w:val="en-US"/>
              </w:rPr>
            </w:pPr>
            <w:r>
              <w:rPr>
                <w:lang w:val="en-US"/>
              </w:rPr>
              <w:t>0.70</w:t>
            </w:r>
          </w:p>
        </w:tc>
        <w:tc>
          <w:tcPr>
            <w:tcW w:w="1418" w:type="dxa"/>
            <w:tcBorders>
              <w:left w:val="single" w:sz="4" w:space="0" w:color="000000"/>
              <w:bottom w:val="single" w:sz="4" w:space="0" w:color="000000"/>
            </w:tcBorders>
          </w:tcPr>
          <w:p w:rsidR="00301561" w:rsidRDefault="00301561">
            <w:pPr>
              <w:snapToGrid w:val="0"/>
              <w:jc w:val="right"/>
            </w:pPr>
            <w:r>
              <w:t>81.21</w:t>
            </w:r>
          </w:p>
        </w:tc>
        <w:tc>
          <w:tcPr>
            <w:tcW w:w="1276" w:type="dxa"/>
            <w:tcBorders>
              <w:left w:val="single" w:sz="4" w:space="0" w:color="000000"/>
              <w:bottom w:val="single" w:sz="4" w:space="0" w:color="000000"/>
            </w:tcBorders>
          </w:tcPr>
          <w:p w:rsidR="00301561" w:rsidRDefault="00301561">
            <w:pPr>
              <w:snapToGrid w:val="0"/>
              <w:jc w:val="right"/>
            </w:pPr>
            <w:r>
              <w:t>0.2053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1.26</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75.85</w:t>
            </w:r>
          </w:p>
        </w:tc>
        <w:tc>
          <w:tcPr>
            <w:tcW w:w="1276" w:type="dxa"/>
            <w:tcBorders>
              <w:left w:val="single" w:sz="4" w:space="0" w:color="000000"/>
              <w:bottom w:val="single" w:sz="4" w:space="0" w:color="000000"/>
            </w:tcBorders>
          </w:tcPr>
          <w:p w:rsidR="00301561" w:rsidRDefault="00301561">
            <w:pPr>
              <w:snapToGrid w:val="0"/>
              <w:jc w:val="right"/>
              <w:rPr>
                <w:szCs w:val="21"/>
                <w:lang w:val="en-US"/>
              </w:rPr>
            </w:pPr>
            <w:r>
              <w:rPr>
                <w:szCs w:val="21"/>
                <w:lang w:val="en-US"/>
              </w:rPr>
              <w:t>0.4045</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75.85</w:t>
            </w:r>
          </w:p>
        </w:tc>
        <w:tc>
          <w:tcPr>
            <w:tcW w:w="1276" w:type="dxa"/>
            <w:tcBorders>
              <w:left w:val="single" w:sz="4" w:space="0" w:color="000000"/>
              <w:bottom w:val="single" w:sz="4" w:space="0" w:color="000000"/>
            </w:tcBorders>
          </w:tcPr>
          <w:p w:rsidR="00301561" w:rsidRDefault="00301561">
            <w:pPr>
              <w:snapToGrid w:val="0"/>
              <w:jc w:val="right"/>
            </w:pPr>
            <w:r>
              <w:t>0.3834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0.77</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70.49</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0.4438</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70.50</w:t>
            </w:r>
          </w:p>
        </w:tc>
        <w:tc>
          <w:tcPr>
            <w:tcW w:w="1276" w:type="dxa"/>
            <w:tcBorders>
              <w:left w:val="single" w:sz="4" w:space="0" w:color="000000"/>
              <w:bottom w:val="single" w:sz="4" w:space="0" w:color="000000"/>
            </w:tcBorders>
          </w:tcPr>
          <w:p w:rsidR="00301561" w:rsidRDefault="00301561">
            <w:pPr>
              <w:snapToGrid w:val="0"/>
              <w:jc w:val="right"/>
            </w:pPr>
            <w:r>
              <w:t>0.4929</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0.62</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64.87</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0.4808</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0.35</w:t>
            </w:r>
          </w:p>
        </w:tc>
        <w:tc>
          <w:tcPr>
            <w:tcW w:w="1418" w:type="dxa"/>
            <w:tcBorders>
              <w:left w:val="single" w:sz="4" w:space="0" w:color="000000"/>
              <w:bottom w:val="single" w:sz="4" w:space="0" w:color="000000"/>
            </w:tcBorders>
          </w:tcPr>
          <w:p w:rsidR="00301561" w:rsidRDefault="00301561">
            <w:pPr>
              <w:snapToGrid w:val="0"/>
              <w:jc w:val="right"/>
            </w:pPr>
            <w:r>
              <w:t>64.87</w:t>
            </w:r>
          </w:p>
        </w:tc>
        <w:tc>
          <w:tcPr>
            <w:tcW w:w="1276" w:type="dxa"/>
            <w:tcBorders>
              <w:left w:val="single" w:sz="4" w:space="0" w:color="000000"/>
              <w:bottom w:val="single" w:sz="4" w:space="0" w:color="000000"/>
            </w:tcBorders>
          </w:tcPr>
          <w:p w:rsidR="00301561" w:rsidRDefault="00301561">
            <w:pPr>
              <w:snapToGrid w:val="0"/>
              <w:jc w:val="right"/>
            </w:pPr>
            <w:r>
              <w:t>0.5322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0.57</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59.50</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0.5191</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59.50</w:t>
            </w:r>
          </w:p>
        </w:tc>
        <w:tc>
          <w:tcPr>
            <w:tcW w:w="1276" w:type="dxa"/>
            <w:tcBorders>
              <w:left w:val="single" w:sz="4" w:space="0" w:color="000000"/>
              <w:bottom w:val="single" w:sz="4" w:space="0" w:color="000000"/>
            </w:tcBorders>
          </w:tcPr>
          <w:p w:rsidR="00301561" w:rsidRDefault="00301561">
            <w:pPr>
              <w:snapToGrid w:val="0"/>
              <w:jc w:val="right"/>
            </w:pPr>
            <w:r>
              <w:t>0.5260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0.57</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54.14</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0.5495</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54.14</w:t>
            </w:r>
          </w:p>
        </w:tc>
        <w:tc>
          <w:tcPr>
            <w:tcW w:w="1276" w:type="dxa"/>
            <w:tcBorders>
              <w:left w:val="single" w:sz="4" w:space="0" w:color="000000"/>
              <w:bottom w:val="single" w:sz="4" w:space="0" w:color="000000"/>
            </w:tcBorders>
          </w:tcPr>
          <w:p w:rsidR="00301561" w:rsidRDefault="00301561">
            <w:pPr>
              <w:snapToGrid w:val="0"/>
              <w:jc w:val="right"/>
            </w:pPr>
            <w:r>
              <w:t>0.5306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0.57</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48.77</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0.5861</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48.78</w:t>
            </w:r>
          </w:p>
        </w:tc>
        <w:tc>
          <w:tcPr>
            <w:tcW w:w="1276" w:type="dxa"/>
            <w:tcBorders>
              <w:left w:val="single" w:sz="4" w:space="0" w:color="000000"/>
              <w:bottom w:val="single" w:sz="4" w:space="0" w:color="000000"/>
            </w:tcBorders>
          </w:tcPr>
          <w:p w:rsidR="00301561" w:rsidRDefault="00301561">
            <w:pPr>
              <w:snapToGrid w:val="0"/>
              <w:jc w:val="right"/>
            </w:pPr>
            <w:r>
              <w:t>0.5441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0.57</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43.42</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0.6416</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0.35</w:t>
            </w:r>
          </w:p>
        </w:tc>
        <w:tc>
          <w:tcPr>
            <w:tcW w:w="1418" w:type="dxa"/>
            <w:tcBorders>
              <w:left w:val="single" w:sz="4" w:space="0" w:color="000000"/>
              <w:bottom w:val="single" w:sz="4" w:space="0" w:color="000000"/>
            </w:tcBorders>
          </w:tcPr>
          <w:p w:rsidR="00301561" w:rsidRDefault="00301561">
            <w:pPr>
              <w:snapToGrid w:val="0"/>
              <w:jc w:val="right"/>
            </w:pPr>
            <w:r>
              <w:t>43.41</w:t>
            </w:r>
          </w:p>
        </w:tc>
        <w:tc>
          <w:tcPr>
            <w:tcW w:w="1276" w:type="dxa"/>
            <w:tcBorders>
              <w:left w:val="single" w:sz="4" w:space="0" w:color="000000"/>
              <w:bottom w:val="single" w:sz="4" w:space="0" w:color="000000"/>
            </w:tcBorders>
          </w:tcPr>
          <w:p w:rsidR="00301561" w:rsidRDefault="00301561">
            <w:pPr>
              <w:snapToGrid w:val="0"/>
              <w:jc w:val="right"/>
            </w:pPr>
            <w:r>
              <w:t>0.5996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0.56</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37.79</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0.7105</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37.79</w:t>
            </w:r>
          </w:p>
        </w:tc>
        <w:tc>
          <w:tcPr>
            <w:tcW w:w="1276" w:type="dxa"/>
            <w:tcBorders>
              <w:left w:val="single" w:sz="4" w:space="0" w:color="000000"/>
              <w:bottom w:val="single" w:sz="4" w:space="0" w:color="000000"/>
            </w:tcBorders>
          </w:tcPr>
          <w:p w:rsidR="00301561" w:rsidRDefault="00301561">
            <w:pPr>
              <w:snapToGrid w:val="0"/>
              <w:jc w:val="right"/>
            </w:pPr>
            <w:r>
              <w:t>0.6838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0.52</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32.43</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0.7728</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32.43</w:t>
            </w:r>
          </w:p>
        </w:tc>
        <w:tc>
          <w:tcPr>
            <w:tcW w:w="1276" w:type="dxa"/>
            <w:tcBorders>
              <w:left w:val="single" w:sz="4" w:space="0" w:color="000000"/>
              <w:bottom w:val="single" w:sz="4" w:space="0" w:color="000000"/>
            </w:tcBorders>
          </w:tcPr>
          <w:p w:rsidR="00301561" w:rsidRDefault="00301561">
            <w:pPr>
              <w:snapToGrid w:val="0"/>
              <w:jc w:val="right"/>
            </w:pPr>
            <w:r>
              <w:t>0.7613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0.49</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27.06</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0.8347</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27.06</w:t>
            </w:r>
          </w:p>
        </w:tc>
        <w:tc>
          <w:tcPr>
            <w:tcW w:w="1276" w:type="dxa"/>
            <w:tcBorders>
              <w:left w:val="single" w:sz="4" w:space="0" w:color="000000"/>
              <w:bottom w:val="single" w:sz="4" w:space="0" w:color="000000"/>
            </w:tcBorders>
          </w:tcPr>
          <w:p w:rsidR="00301561" w:rsidRDefault="00301561">
            <w:pPr>
              <w:snapToGrid w:val="0"/>
              <w:jc w:val="right"/>
            </w:pPr>
            <w:r>
              <w:t>0.8202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0.47</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21.69</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0.8830</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0.33</w:t>
            </w:r>
          </w:p>
        </w:tc>
        <w:tc>
          <w:tcPr>
            <w:tcW w:w="1418" w:type="dxa"/>
            <w:tcBorders>
              <w:left w:val="single" w:sz="4" w:space="0" w:color="000000"/>
              <w:bottom w:val="single" w:sz="4" w:space="0" w:color="000000"/>
            </w:tcBorders>
          </w:tcPr>
          <w:p w:rsidR="00301561" w:rsidRDefault="00301561">
            <w:pPr>
              <w:snapToGrid w:val="0"/>
              <w:jc w:val="right"/>
            </w:pPr>
            <w:r>
              <w:t>21.70</w:t>
            </w:r>
          </w:p>
        </w:tc>
        <w:tc>
          <w:tcPr>
            <w:tcW w:w="1276" w:type="dxa"/>
            <w:tcBorders>
              <w:left w:val="single" w:sz="4" w:space="0" w:color="000000"/>
              <w:bottom w:val="single" w:sz="4" w:space="0" w:color="000000"/>
            </w:tcBorders>
          </w:tcPr>
          <w:p w:rsidR="00301561" w:rsidRDefault="00301561">
            <w:pPr>
              <w:snapToGrid w:val="0"/>
              <w:jc w:val="right"/>
            </w:pPr>
            <w:r>
              <w:t>0.8701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0.45</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16.34</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0.9269</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16.34</w:t>
            </w:r>
          </w:p>
        </w:tc>
        <w:tc>
          <w:tcPr>
            <w:tcW w:w="1276" w:type="dxa"/>
            <w:tcBorders>
              <w:left w:val="single" w:sz="4" w:space="0" w:color="000000"/>
              <w:bottom w:val="single" w:sz="4" w:space="0" w:color="000000"/>
            </w:tcBorders>
          </w:tcPr>
          <w:p w:rsidR="00301561" w:rsidRDefault="00301561">
            <w:pPr>
              <w:snapToGrid w:val="0"/>
              <w:jc w:val="right"/>
            </w:pPr>
            <w:r>
              <w:t>0.9112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0.44</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10.71</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0.9523</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0.34</w:t>
            </w:r>
          </w:p>
        </w:tc>
        <w:tc>
          <w:tcPr>
            <w:tcW w:w="1418" w:type="dxa"/>
            <w:tcBorders>
              <w:left w:val="single" w:sz="4" w:space="0" w:color="000000"/>
              <w:bottom w:val="single" w:sz="4" w:space="0" w:color="000000"/>
            </w:tcBorders>
          </w:tcPr>
          <w:p w:rsidR="00301561" w:rsidRDefault="00301561">
            <w:pPr>
              <w:snapToGrid w:val="0"/>
              <w:jc w:val="right"/>
            </w:pPr>
            <w:r>
              <w:t>10.71</w:t>
            </w:r>
          </w:p>
        </w:tc>
        <w:tc>
          <w:tcPr>
            <w:tcW w:w="1276" w:type="dxa"/>
            <w:tcBorders>
              <w:left w:val="single" w:sz="4" w:space="0" w:color="000000"/>
              <w:bottom w:val="single" w:sz="4" w:space="0" w:color="000000"/>
            </w:tcBorders>
          </w:tcPr>
          <w:p w:rsidR="00301561" w:rsidRDefault="00301561">
            <w:pPr>
              <w:snapToGrid w:val="0"/>
              <w:jc w:val="right"/>
            </w:pPr>
            <w:r>
              <w:t>0.9544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0.43</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5.35</w:t>
            </w:r>
          </w:p>
        </w:tc>
        <w:tc>
          <w:tcPr>
            <w:tcW w:w="1276"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0.9836</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3"/>
                <w:lang w:val="en-US"/>
              </w:rPr>
            </w:pPr>
            <w:r>
              <w:rPr>
                <w:szCs w:val="23"/>
                <w:lang w:val="en-US"/>
              </w:rPr>
              <w:t>0.33</w:t>
            </w:r>
          </w:p>
        </w:tc>
        <w:tc>
          <w:tcPr>
            <w:tcW w:w="1418" w:type="dxa"/>
            <w:tcBorders>
              <w:left w:val="single" w:sz="4" w:space="0" w:color="000000"/>
              <w:bottom w:val="single" w:sz="4" w:space="0" w:color="000000"/>
            </w:tcBorders>
          </w:tcPr>
          <w:p w:rsidR="00301561" w:rsidRDefault="00301561">
            <w:pPr>
              <w:snapToGrid w:val="0"/>
              <w:jc w:val="right"/>
            </w:pPr>
            <w:r>
              <w:t>5.35</w:t>
            </w:r>
          </w:p>
        </w:tc>
        <w:tc>
          <w:tcPr>
            <w:tcW w:w="1276" w:type="dxa"/>
            <w:tcBorders>
              <w:left w:val="single" w:sz="4" w:space="0" w:color="000000"/>
              <w:bottom w:val="single" w:sz="4" w:space="0" w:color="000000"/>
            </w:tcBorders>
          </w:tcPr>
          <w:p w:rsidR="00301561" w:rsidRDefault="00301561">
            <w:pPr>
              <w:snapToGrid w:val="0"/>
              <w:jc w:val="right"/>
            </w:pPr>
            <w:r>
              <w:t>0.9881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0.42</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rPr>
                <w:lang w:val="en-US"/>
              </w:rPr>
            </w:pPr>
          </w:p>
        </w:tc>
        <w:tc>
          <w:tcPr>
            <w:tcW w:w="1276" w:type="dxa"/>
            <w:tcBorders>
              <w:left w:val="single" w:sz="4" w:space="0" w:color="000000"/>
              <w:bottom w:val="single" w:sz="4" w:space="0" w:color="000000"/>
            </w:tcBorders>
          </w:tcPr>
          <w:p w:rsidR="00301561" w:rsidRDefault="00301561">
            <w:pPr>
              <w:snapToGrid w:val="0"/>
              <w:jc w:val="right"/>
            </w:pPr>
          </w:p>
        </w:tc>
        <w:tc>
          <w:tcPr>
            <w:tcW w:w="708" w:type="dxa"/>
            <w:tcBorders>
              <w:left w:val="single" w:sz="4" w:space="0" w:color="000000"/>
              <w:bottom w:val="single" w:sz="4" w:space="0" w:color="000000"/>
            </w:tcBorders>
          </w:tcPr>
          <w:p w:rsidR="00301561" w:rsidRDefault="00301561">
            <w:pPr>
              <w:shd w:val="clear" w:color="auto" w:fill="FFFFFF"/>
              <w:snapToGrid w:val="0"/>
              <w:jc w:val="right"/>
              <w:rPr>
                <w:lang w:val="en-US"/>
              </w:rPr>
            </w:pPr>
          </w:p>
        </w:tc>
        <w:tc>
          <w:tcPr>
            <w:tcW w:w="1418" w:type="dxa"/>
            <w:tcBorders>
              <w:left w:val="single" w:sz="4" w:space="0" w:color="000000"/>
              <w:bottom w:val="single" w:sz="4" w:space="0" w:color="000000"/>
            </w:tcBorders>
          </w:tcPr>
          <w:p w:rsidR="00301561" w:rsidRDefault="00301561">
            <w:pPr>
              <w:snapToGrid w:val="0"/>
              <w:jc w:val="right"/>
            </w:pPr>
          </w:p>
        </w:tc>
        <w:tc>
          <w:tcPr>
            <w:tcW w:w="1276" w:type="dxa"/>
            <w:tcBorders>
              <w:left w:val="single" w:sz="4" w:space="0" w:color="000000"/>
              <w:bottom w:val="single" w:sz="4" w:space="0" w:color="000000"/>
            </w:tcBorders>
          </w:tcPr>
          <w:p w:rsidR="00301561" w:rsidRDefault="00301561">
            <w:pPr>
              <w:snapToGrid w:val="0"/>
              <w:jc w:val="right"/>
            </w:pP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-5.37</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1.0164</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2"/>
                <w:lang w:val="en-US"/>
              </w:rPr>
            </w:pPr>
            <w:r>
              <w:rPr>
                <w:szCs w:val="22"/>
                <w:lang w:val="en-US"/>
              </w:rPr>
              <w:t>0.32</w:t>
            </w:r>
          </w:p>
        </w:tc>
        <w:tc>
          <w:tcPr>
            <w:tcW w:w="1418" w:type="dxa"/>
            <w:tcBorders>
              <w:left w:val="single" w:sz="4" w:space="0" w:color="000000"/>
              <w:bottom w:val="single" w:sz="4" w:space="0" w:color="000000"/>
            </w:tcBorders>
          </w:tcPr>
          <w:p w:rsidR="00301561" w:rsidRDefault="00301561">
            <w:pPr>
              <w:snapToGrid w:val="0"/>
              <w:jc w:val="right"/>
            </w:pPr>
            <w:r>
              <w:t>-5.37</w:t>
            </w:r>
          </w:p>
        </w:tc>
        <w:tc>
          <w:tcPr>
            <w:tcW w:w="1276" w:type="dxa"/>
            <w:tcBorders>
              <w:left w:val="single" w:sz="4" w:space="0" w:color="000000"/>
              <w:bottom w:val="single" w:sz="4" w:space="0" w:color="000000"/>
            </w:tcBorders>
          </w:tcPr>
          <w:p w:rsidR="00301561" w:rsidRDefault="00301561">
            <w:pPr>
              <w:snapToGrid w:val="0"/>
              <w:jc w:val="right"/>
              <w:rPr>
                <w:szCs w:val="18"/>
              </w:rPr>
            </w:pPr>
            <w:r>
              <w:rPr>
                <w:szCs w:val="18"/>
              </w:rPr>
              <w:t>1.0119</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jc w:val="right"/>
              <w:rPr>
                <w:szCs w:val="18"/>
              </w:rPr>
            </w:pPr>
            <w:r>
              <w:rPr>
                <w:szCs w:val="18"/>
              </w:rPr>
              <w:t>0.42</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-21.71</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1.0178</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2"/>
                <w:lang w:val="en-US"/>
              </w:rPr>
            </w:pPr>
            <w:r>
              <w:rPr>
                <w:szCs w:val="22"/>
                <w:lang w:val="en-US"/>
              </w:rPr>
              <w:t>0.32</w:t>
            </w:r>
          </w:p>
        </w:tc>
        <w:tc>
          <w:tcPr>
            <w:tcW w:w="1418" w:type="dxa"/>
            <w:tcBorders>
              <w:left w:val="single" w:sz="4" w:space="0" w:color="000000"/>
              <w:bottom w:val="single" w:sz="4" w:space="0" w:color="000000"/>
            </w:tcBorders>
          </w:tcPr>
          <w:p w:rsidR="00301561" w:rsidRDefault="00301561">
            <w:pPr>
              <w:snapToGrid w:val="0"/>
              <w:jc w:val="right"/>
            </w:pPr>
            <w:r>
              <w:t>-21.72</w:t>
            </w:r>
          </w:p>
        </w:tc>
        <w:tc>
          <w:tcPr>
            <w:tcW w:w="1276" w:type="dxa"/>
            <w:tcBorders>
              <w:left w:val="single" w:sz="4" w:space="0" w:color="000000"/>
              <w:bottom w:val="single" w:sz="4" w:space="0" w:color="000000"/>
            </w:tcBorders>
          </w:tcPr>
          <w:p w:rsidR="00301561" w:rsidRDefault="00301561">
            <w:pPr>
              <w:snapToGrid w:val="0"/>
              <w:jc w:val="right"/>
              <w:rPr>
                <w:szCs w:val="18"/>
              </w:rPr>
            </w:pPr>
            <w:r>
              <w:rPr>
                <w:szCs w:val="18"/>
              </w:rPr>
              <w:t>1.0162</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jc w:val="right"/>
              <w:rPr>
                <w:szCs w:val="18"/>
              </w:rPr>
            </w:pPr>
            <w:r>
              <w:rPr>
                <w:szCs w:val="18"/>
              </w:rPr>
              <w:t>0.42</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-37.81</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0.9561</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2"/>
                <w:lang w:val="en-US"/>
              </w:rPr>
            </w:pPr>
            <w:r>
              <w:rPr>
                <w:szCs w:val="22"/>
                <w:lang w:val="en-US"/>
              </w:rPr>
              <w:t>0.34</w:t>
            </w:r>
          </w:p>
        </w:tc>
        <w:tc>
          <w:tcPr>
            <w:tcW w:w="1418" w:type="dxa"/>
            <w:tcBorders>
              <w:left w:val="single" w:sz="4" w:space="0" w:color="000000"/>
              <w:bottom w:val="single" w:sz="4" w:space="0" w:color="000000"/>
            </w:tcBorders>
          </w:tcPr>
          <w:p w:rsidR="00301561" w:rsidRDefault="00301561">
            <w:pPr>
              <w:snapToGrid w:val="0"/>
              <w:jc w:val="right"/>
            </w:pPr>
            <w:r>
              <w:t>-37.81</w:t>
            </w:r>
          </w:p>
        </w:tc>
        <w:tc>
          <w:tcPr>
            <w:tcW w:w="1276" w:type="dxa"/>
            <w:tcBorders>
              <w:left w:val="single" w:sz="4" w:space="0" w:color="000000"/>
              <w:bottom w:val="single" w:sz="4" w:space="0" w:color="000000"/>
            </w:tcBorders>
          </w:tcPr>
          <w:p w:rsidR="00301561" w:rsidRDefault="00301561">
            <w:pPr>
              <w:snapToGrid w:val="0"/>
              <w:jc w:val="right"/>
              <w:rPr>
                <w:szCs w:val="18"/>
              </w:rPr>
            </w:pPr>
            <w:r>
              <w:rPr>
                <w:szCs w:val="18"/>
              </w:rPr>
              <w:t>0.9504</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jc w:val="right"/>
              <w:rPr>
                <w:szCs w:val="18"/>
              </w:rPr>
            </w:pPr>
            <w:r>
              <w:rPr>
                <w:szCs w:val="18"/>
              </w:rPr>
              <w:t>0.43</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-54.15</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0.8266</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2"/>
                <w:lang w:val="en-US"/>
              </w:rPr>
            </w:pPr>
            <w:r>
              <w:rPr>
                <w:szCs w:val="22"/>
                <w:lang w:val="en-US"/>
              </w:rPr>
              <w:t>0.34</w:t>
            </w:r>
          </w:p>
        </w:tc>
        <w:tc>
          <w:tcPr>
            <w:tcW w:w="1418" w:type="dxa"/>
            <w:tcBorders>
              <w:left w:val="single" w:sz="4" w:space="0" w:color="000000"/>
              <w:bottom w:val="single" w:sz="4" w:space="0" w:color="000000"/>
            </w:tcBorders>
          </w:tcPr>
          <w:p w:rsidR="00301561" w:rsidRDefault="00301561">
            <w:pPr>
              <w:snapToGrid w:val="0"/>
              <w:jc w:val="right"/>
            </w:pPr>
            <w:r>
              <w:t>-54.16</w:t>
            </w:r>
          </w:p>
        </w:tc>
        <w:tc>
          <w:tcPr>
            <w:tcW w:w="1276" w:type="dxa"/>
            <w:tcBorders>
              <w:left w:val="single" w:sz="4" w:space="0" w:color="000000"/>
              <w:bottom w:val="single" w:sz="4" w:space="0" w:color="000000"/>
            </w:tcBorders>
          </w:tcPr>
          <w:p w:rsidR="00301561" w:rsidRDefault="00301561">
            <w:pPr>
              <w:snapToGrid w:val="0"/>
              <w:jc w:val="right"/>
              <w:rPr>
                <w:szCs w:val="18"/>
              </w:rPr>
            </w:pPr>
            <w:r>
              <w:rPr>
                <w:szCs w:val="18"/>
              </w:rPr>
              <w:t>0.8491</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jc w:val="right"/>
              <w:rPr>
                <w:szCs w:val="18"/>
              </w:rPr>
            </w:pPr>
            <w:r>
              <w:rPr>
                <w:szCs w:val="18"/>
              </w:rPr>
              <w:t>0.45</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-70.51</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0.6467</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2"/>
              </w:rPr>
            </w:pPr>
            <w:r>
              <w:rPr>
                <w:szCs w:val="22"/>
              </w:rPr>
              <w:t>0.35</w:t>
            </w:r>
          </w:p>
        </w:tc>
        <w:tc>
          <w:tcPr>
            <w:tcW w:w="1418" w:type="dxa"/>
            <w:tcBorders>
              <w:left w:val="single" w:sz="4" w:space="0" w:color="000000"/>
              <w:bottom w:val="single" w:sz="4" w:space="0" w:color="000000"/>
            </w:tcBorders>
          </w:tcPr>
          <w:p w:rsidR="00301561" w:rsidRDefault="00301561">
            <w:pPr>
              <w:snapToGrid w:val="0"/>
              <w:jc w:val="right"/>
            </w:pPr>
            <w:r>
              <w:t>-70.51</w:t>
            </w:r>
          </w:p>
        </w:tc>
        <w:tc>
          <w:tcPr>
            <w:tcW w:w="1276" w:type="dxa"/>
            <w:tcBorders>
              <w:left w:val="single" w:sz="4" w:space="0" w:color="000000"/>
              <w:bottom w:val="single" w:sz="4" w:space="0" w:color="000000"/>
            </w:tcBorders>
          </w:tcPr>
          <w:p w:rsidR="00301561" w:rsidRDefault="00301561">
            <w:pPr>
              <w:snapToGrid w:val="0"/>
              <w:jc w:val="right"/>
              <w:rPr>
                <w:szCs w:val="18"/>
              </w:rPr>
            </w:pPr>
            <w:r>
              <w:rPr>
                <w:szCs w:val="18"/>
              </w:rPr>
              <w:t>0.7503</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jc w:val="right"/>
              <w:rPr>
                <w:szCs w:val="18"/>
              </w:rPr>
            </w:pPr>
            <w:r>
              <w:rPr>
                <w:szCs w:val="18"/>
              </w:rPr>
              <w:t>0.52</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-86.59</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0.5179</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2"/>
              </w:rPr>
            </w:pPr>
            <w:r>
              <w:rPr>
                <w:szCs w:val="22"/>
              </w:rPr>
              <w:t>0.63</w:t>
            </w:r>
          </w:p>
        </w:tc>
        <w:tc>
          <w:tcPr>
            <w:tcW w:w="1418" w:type="dxa"/>
            <w:tcBorders>
              <w:left w:val="single" w:sz="4" w:space="0" w:color="000000"/>
              <w:bottom w:val="single" w:sz="4" w:space="0" w:color="000000"/>
            </w:tcBorders>
          </w:tcPr>
          <w:p w:rsidR="00301561" w:rsidRDefault="00301561">
            <w:pPr>
              <w:snapToGrid w:val="0"/>
              <w:jc w:val="right"/>
            </w:pPr>
            <w:r>
              <w:t>-86.59</w:t>
            </w:r>
          </w:p>
        </w:tc>
        <w:tc>
          <w:tcPr>
            <w:tcW w:w="1276" w:type="dxa"/>
            <w:tcBorders>
              <w:left w:val="single" w:sz="4" w:space="0" w:color="000000"/>
              <w:bottom w:val="single" w:sz="4" w:space="0" w:color="000000"/>
            </w:tcBorders>
          </w:tcPr>
          <w:p w:rsidR="00301561" w:rsidRDefault="00301561">
            <w:pPr>
              <w:snapToGrid w:val="0"/>
              <w:jc w:val="right"/>
              <w:rPr>
                <w:szCs w:val="18"/>
              </w:rPr>
            </w:pPr>
            <w:r>
              <w:rPr>
                <w:szCs w:val="18"/>
              </w:rPr>
              <w:t>0.1652</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jc w:val="right"/>
            </w:pPr>
            <w:r>
              <w:t>1.39</w:t>
            </w:r>
          </w:p>
        </w:tc>
      </w:tr>
      <w:tr w:rsidR="00301561">
        <w:trPr>
          <w:trHeight w:hRule="exact" w:val="284"/>
        </w:trPr>
        <w:tc>
          <w:tcPr>
            <w:tcW w:w="1418" w:type="dxa"/>
            <w:tcBorders>
              <w:left w:val="single" w:sz="4" w:space="0" w:color="000000"/>
              <w:bottom w:val="single" w:sz="4" w:space="0" w:color="000000"/>
            </w:tcBorders>
          </w:tcPr>
          <w:p w:rsidR="00301561" w:rsidRDefault="00301561">
            <w:pPr>
              <w:snapToGrid w:val="0"/>
              <w:jc w:val="right"/>
            </w:pPr>
            <w:r>
              <w:t>-102.94</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0.3376</w:t>
            </w:r>
          </w:p>
        </w:tc>
        <w:tc>
          <w:tcPr>
            <w:tcW w:w="708" w:type="dxa"/>
            <w:tcBorders>
              <w:left w:val="single" w:sz="4" w:space="0" w:color="000000"/>
              <w:bottom w:val="single" w:sz="4" w:space="0" w:color="000000"/>
            </w:tcBorders>
          </w:tcPr>
          <w:p w:rsidR="00301561" w:rsidRDefault="00301561">
            <w:pPr>
              <w:shd w:val="clear" w:color="auto" w:fill="FFFFFF"/>
              <w:snapToGrid w:val="0"/>
              <w:jc w:val="right"/>
              <w:rPr>
                <w:szCs w:val="22"/>
              </w:rPr>
            </w:pPr>
            <w:r>
              <w:rPr>
                <w:szCs w:val="22"/>
              </w:rPr>
              <w:t>0.78</w:t>
            </w:r>
          </w:p>
        </w:tc>
        <w:tc>
          <w:tcPr>
            <w:tcW w:w="1418" w:type="dxa"/>
            <w:tcBorders>
              <w:left w:val="single" w:sz="4" w:space="0" w:color="000000"/>
              <w:bottom w:val="single" w:sz="4" w:space="0" w:color="000000"/>
            </w:tcBorders>
          </w:tcPr>
          <w:p w:rsidR="00301561" w:rsidRDefault="00301561">
            <w:pPr>
              <w:snapToGrid w:val="0"/>
              <w:jc w:val="right"/>
            </w:pPr>
            <w:r>
              <w:t>-102.94</w:t>
            </w:r>
          </w:p>
        </w:tc>
        <w:tc>
          <w:tcPr>
            <w:tcW w:w="1276" w:type="dxa"/>
            <w:tcBorders>
              <w:left w:val="single" w:sz="4" w:space="0" w:color="000000"/>
              <w:bottom w:val="single" w:sz="4" w:space="0" w:color="000000"/>
            </w:tcBorders>
          </w:tcPr>
          <w:p w:rsidR="00301561" w:rsidRDefault="00301561">
            <w:pPr>
              <w:snapToGrid w:val="0"/>
              <w:jc w:val="right"/>
              <w:rPr>
                <w:szCs w:val="18"/>
              </w:rPr>
            </w:pPr>
            <w:r>
              <w:rPr>
                <w:szCs w:val="18"/>
              </w:rPr>
              <w:t>0.0321</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jc w:val="right"/>
              <w:rPr>
                <w:szCs w:val="18"/>
              </w:rPr>
            </w:pPr>
            <w:r>
              <w:rPr>
                <w:szCs w:val="18"/>
              </w:rPr>
              <w:t>2.60</w:t>
            </w:r>
          </w:p>
        </w:tc>
      </w:tr>
    </w:tbl>
    <w:p w:rsidR="004351DB" w:rsidRDefault="00301561">
      <w:r>
        <w:br w:type="page"/>
      </w:r>
    </w:p>
    <w:p w:rsidR="00301561" w:rsidRDefault="00301561" w:rsidP="004351DB">
      <w:pPr>
        <w:pStyle w:val="TableHeading"/>
        <w:rPr>
          <w:lang w:val="en-US"/>
        </w:rPr>
      </w:pPr>
      <w:bookmarkStart w:id="109" w:name="_Toc197256888"/>
      <w:r>
        <w:rPr>
          <w:lang w:val="en-US"/>
        </w:rPr>
        <w:t>Table 1.41  Radial Scans with Rods BN/2(P1,P3,P5) Present</w:t>
      </w:r>
      <w:bookmarkEnd w:id="109"/>
    </w:p>
    <w:p w:rsidR="00301561" w:rsidRDefault="002850AB">
      <w:pPr>
        <w:shd w:val="clear" w:color="auto" w:fill="FFFFFF"/>
        <w:rPr>
          <w:color w:val="000000"/>
          <w:szCs w:val="22"/>
        </w:rPr>
      </w:pPr>
      <w:r>
        <w:rPr>
          <w:color w:val="000000"/>
          <w:szCs w:val="22"/>
        </w:rPr>
        <w:t>(see Figure 1.13)</w:t>
      </w:r>
    </w:p>
    <w:p w:rsidR="002850AB" w:rsidRDefault="002850AB">
      <w:pPr>
        <w:shd w:val="clear" w:color="auto" w:fill="FFFFFF"/>
        <w:rPr>
          <w:color w:val="000000"/>
          <w:szCs w:val="22"/>
          <w:u w:val="single"/>
          <w:lang w:val="en-US"/>
        </w:rPr>
      </w:pPr>
    </w:p>
    <w:tbl>
      <w:tblPr>
        <w:tblW w:w="0" w:type="auto"/>
        <w:tblInd w:w="40" w:type="dxa"/>
        <w:tblLayout w:type="fixed"/>
        <w:tblCellMar>
          <w:left w:w="40" w:type="dxa"/>
          <w:right w:w="40" w:type="dxa"/>
        </w:tblCellMar>
        <w:tblLook w:val="0000"/>
      </w:tblPr>
      <w:tblGrid>
        <w:gridCol w:w="1276"/>
        <w:gridCol w:w="1418"/>
        <w:gridCol w:w="708"/>
        <w:gridCol w:w="1418"/>
        <w:gridCol w:w="1276"/>
        <w:gridCol w:w="885"/>
      </w:tblGrid>
      <w:tr w:rsidR="00301561">
        <w:trPr>
          <w:cantSplit/>
          <w:trHeight w:hRule="exact" w:val="444"/>
        </w:trPr>
        <w:tc>
          <w:tcPr>
            <w:tcW w:w="3402" w:type="dxa"/>
            <w:gridSpan w:val="3"/>
            <w:tcBorders>
              <w:top w:val="single" w:sz="4" w:space="0" w:color="000000"/>
              <w:left w:val="single" w:sz="4" w:space="0" w:color="000000"/>
              <w:bottom w:val="single" w:sz="4" w:space="0" w:color="000000"/>
            </w:tcBorders>
          </w:tcPr>
          <w:p w:rsidR="00301561" w:rsidRDefault="00301561">
            <w:pPr>
              <w:shd w:val="clear" w:color="auto" w:fill="FFFFFF"/>
              <w:snapToGrid w:val="0"/>
              <w:jc w:val="center"/>
              <w:rPr>
                <w:szCs w:val="22"/>
                <w:lang w:val="fr-FR"/>
              </w:rPr>
            </w:pPr>
            <w:r>
              <w:rPr>
                <w:szCs w:val="22"/>
                <w:lang w:val="fr-FR"/>
              </w:rPr>
              <w:t>Pu239</w:t>
            </w:r>
          </w:p>
        </w:tc>
        <w:tc>
          <w:tcPr>
            <w:tcW w:w="3579" w:type="dxa"/>
            <w:gridSpan w:val="3"/>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szCs w:val="22"/>
                <w:lang w:val="fr-FR"/>
              </w:rPr>
            </w:pPr>
            <w:r>
              <w:rPr>
                <w:szCs w:val="22"/>
                <w:lang w:val="fr-FR"/>
              </w:rPr>
              <w:t>U238</w:t>
            </w:r>
          </w:p>
        </w:tc>
      </w:tr>
      <w:tr w:rsidR="00301561">
        <w:trPr>
          <w:trHeight w:hRule="exact" w:val="1084"/>
        </w:trPr>
        <w:tc>
          <w:tcPr>
            <w:tcW w:w="1276" w:type="dxa"/>
            <w:tcBorders>
              <w:left w:val="single" w:sz="4" w:space="0" w:color="000000"/>
              <w:bottom w:val="single" w:sz="4" w:space="0" w:color="000000"/>
            </w:tcBorders>
          </w:tcPr>
          <w:p w:rsidR="00301561" w:rsidRDefault="00301561">
            <w:pPr>
              <w:shd w:val="clear" w:color="auto" w:fill="FFFFFF"/>
              <w:snapToGrid w:val="0"/>
              <w:rPr>
                <w:szCs w:val="22"/>
                <w:lang w:val="fr-FR"/>
              </w:rPr>
            </w:pPr>
            <w:r>
              <w:rPr>
                <w:szCs w:val="22"/>
                <w:lang w:val="fr-FR"/>
              </w:rPr>
              <w:t>Distance from Centre (cm)</w:t>
            </w:r>
          </w:p>
        </w:tc>
        <w:tc>
          <w:tcPr>
            <w:tcW w:w="1418" w:type="dxa"/>
            <w:tcBorders>
              <w:left w:val="single" w:sz="4" w:space="0" w:color="000000"/>
              <w:bottom w:val="single" w:sz="4" w:space="0" w:color="000000"/>
            </w:tcBorders>
          </w:tcPr>
          <w:p w:rsidR="00301561" w:rsidRDefault="00301561">
            <w:pPr>
              <w:shd w:val="clear" w:color="auto" w:fill="FFFFFF"/>
              <w:snapToGrid w:val="0"/>
            </w:pPr>
            <w:r>
              <w:t>Normalised Count Rate (Adjusted, see MTN/100)</w:t>
            </w:r>
          </w:p>
        </w:tc>
        <w:tc>
          <w:tcPr>
            <w:tcW w:w="708"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S.D. (%)</w:t>
            </w:r>
          </w:p>
        </w:tc>
        <w:tc>
          <w:tcPr>
            <w:tcW w:w="1418"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Distance from Centre (cm)</w:t>
            </w:r>
          </w:p>
        </w:tc>
        <w:tc>
          <w:tcPr>
            <w:tcW w:w="1276" w:type="dxa"/>
            <w:tcBorders>
              <w:left w:val="single" w:sz="4" w:space="0" w:color="000000"/>
              <w:bottom w:val="single" w:sz="4" w:space="0" w:color="000000"/>
            </w:tcBorders>
          </w:tcPr>
          <w:p w:rsidR="00301561" w:rsidRDefault="00301561">
            <w:pPr>
              <w:shd w:val="clear" w:color="auto" w:fill="FFFFFF"/>
              <w:snapToGrid w:val="0"/>
            </w:pPr>
            <w:r>
              <w:t>Normalised Count Rate</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rPr>
                <w:szCs w:val="22"/>
              </w:rPr>
            </w:pPr>
            <w:r>
              <w:rPr>
                <w:szCs w:val="22"/>
              </w:rPr>
              <w:t>S.D. (%)</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97.56</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2"/>
              </w:rPr>
            </w:pPr>
            <w:r>
              <w:rPr>
                <w:szCs w:val="22"/>
              </w:rPr>
              <w:t>0.4044</w:t>
            </w:r>
          </w:p>
        </w:tc>
        <w:tc>
          <w:tcPr>
            <w:tcW w:w="708" w:type="dxa"/>
            <w:tcBorders>
              <w:left w:val="single" w:sz="4" w:space="0" w:color="000000"/>
              <w:bottom w:val="single" w:sz="4" w:space="0" w:color="000000"/>
            </w:tcBorders>
          </w:tcPr>
          <w:p w:rsidR="00301561" w:rsidRDefault="00301561">
            <w:pPr>
              <w:snapToGrid w:val="0"/>
              <w:jc w:val="right"/>
              <w:rPr>
                <w:lang w:val="en-US"/>
              </w:rPr>
            </w:pPr>
            <w:r>
              <w:rPr>
                <w:lang w:val="en-US"/>
              </w:rPr>
              <w:t>0.87</w:t>
            </w:r>
          </w:p>
        </w:tc>
        <w:tc>
          <w:tcPr>
            <w:tcW w:w="1418" w:type="dxa"/>
            <w:tcBorders>
              <w:left w:val="single" w:sz="4" w:space="0" w:color="000000"/>
              <w:bottom w:val="single" w:sz="4" w:space="0" w:color="000000"/>
            </w:tcBorders>
          </w:tcPr>
          <w:p w:rsidR="00301561" w:rsidRDefault="00301561">
            <w:pPr>
              <w:snapToGrid w:val="0"/>
              <w:jc w:val="right"/>
            </w:pPr>
            <w:r>
              <w:t>97.56</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0.0795</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2.42</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86.58</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2"/>
              </w:rPr>
            </w:pPr>
            <w:r>
              <w:rPr>
                <w:szCs w:val="22"/>
              </w:rPr>
              <w:t>0.4939</w:t>
            </w:r>
          </w:p>
        </w:tc>
        <w:tc>
          <w:tcPr>
            <w:tcW w:w="708" w:type="dxa"/>
            <w:tcBorders>
              <w:left w:val="single" w:sz="4" w:space="0" w:color="000000"/>
              <w:bottom w:val="single" w:sz="4" w:space="0" w:color="000000"/>
            </w:tcBorders>
          </w:tcPr>
          <w:p w:rsidR="00301561" w:rsidRDefault="00301561">
            <w:pPr>
              <w:snapToGrid w:val="0"/>
              <w:jc w:val="right"/>
              <w:rPr>
                <w:lang w:val="en-US"/>
              </w:rPr>
            </w:pPr>
            <w:r>
              <w:rPr>
                <w:lang w:val="en-US"/>
              </w:rPr>
              <w:t>0.79</w:t>
            </w:r>
          </w:p>
        </w:tc>
        <w:tc>
          <w:tcPr>
            <w:tcW w:w="1418" w:type="dxa"/>
            <w:tcBorders>
              <w:left w:val="single" w:sz="4" w:space="0" w:color="000000"/>
              <w:bottom w:val="single" w:sz="4" w:space="0" w:color="000000"/>
            </w:tcBorders>
          </w:tcPr>
          <w:p w:rsidR="00301561" w:rsidRDefault="00301561">
            <w:pPr>
              <w:snapToGrid w:val="0"/>
              <w:jc w:val="right"/>
            </w:pPr>
            <w:r>
              <w:t>86.57</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0.2979</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1.38</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70.50</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2"/>
              </w:rPr>
            </w:pPr>
            <w:r>
              <w:rPr>
                <w:szCs w:val="22"/>
              </w:rPr>
              <w:t>0.6758</w:t>
            </w:r>
          </w:p>
        </w:tc>
        <w:tc>
          <w:tcPr>
            <w:tcW w:w="708" w:type="dxa"/>
            <w:tcBorders>
              <w:left w:val="single" w:sz="4" w:space="0" w:color="000000"/>
              <w:bottom w:val="single" w:sz="4" w:space="0" w:color="000000"/>
            </w:tcBorders>
          </w:tcPr>
          <w:p w:rsidR="00301561" w:rsidRDefault="00301561">
            <w:pPr>
              <w:snapToGrid w:val="0"/>
              <w:jc w:val="right"/>
              <w:rPr>
                <w:lang w:val="en-US"/>
              </w:rPr>
            </w:pPr>
            <w:r>
              <w:rPr>
                <w:lang w:val="en-US"/>
              </w:rPr>
              <w:t>0.37</w:t>
            </w:r>
          </w:p>
        </w:tc>
        <w:tc>
          <w:tcPr>
            <w:tcW w:w="1418" w:type="dxa"/>
            <w:tcBorders>
              <w:left w:val="single" w:sz="4" w:space="0" w:color="000000"/>
              <w:bottom w:val="single" w:sz="4" w:space="0" w:color="000000"/>
            </w:tcBorders>
          </w:tcPr>
          <w:p w:rsidR="00301561" w:rsidRDefault="00301561">
            <w:pPr>
              <w:snapToGrid w:val="0"/>
              <w:jc w:val="right"/>
            </w:pPr>
            <w:r>
              <w:t>70.49</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0.8605</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54.14</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0.8409</w:t>
            </w:r>
          </w:p>
        </w:tc>
        <w:tc>
          <w:tcPr>
            <w:tcW w:w="708" w:type="dxa"/>
            <w:tcBorders>
              <w:left w:val="single" w:sz="4" w:space="0" w:color="000000"/>
              <w:bottom w:val="single" w:sz="4" w:space="0" w:color="000000"/>
            </w:tcBorders>
          </w:tcPr>
          <w:p w:rsidR="00301561" w:rsidRDefault="00301561">
            <w:pPr>
              <w:snapToGrid w:val="0"/>
              <w:jc w:val="right"/>
              <w:rPr>
                <w:lang w:val="en-US"/>
              </w:rPr>
            </w:pPr>
            <w:r>
              <w:rPr>
                <w:lang w:val="en-US"/>
              </w:rPr>
              <w:t>0.35</w:t>
            </w:r>
          </w:p>
        </w:tc>
        <w:tc>
          <w:tcPr>
            <w:tcW w:w="1418" w:type="dxa"/>
            <w:tcBorders>
              <w:left w:val="single" w:sz="4" w:space="0" w:color="000000"/>
              <w:bottom w:val="single" w:sz="4" w:space="0" w:color="000000"/>
            </w:tcBorders>
          </w:tcPr>
          <w:p w:rsidR="00301561" w:rsidRDefault="00301561">
            <w:pPr>
              <w:snapToGrid w:val="0"/>
              <w:jc w:val="right"/>
            </w:pPr>
            <w:r>
              <w:t>54.14</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0.8778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0.53</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48.78</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0.8761</w:t>
            </w:r>
          </w:p>
        </w:tc>
        <w:tc>
          <w:tcPr>
            <w:tcW w:w="708" w:type="dxa"/>
            <w:tcBorders>
              <w:left w:val="single" w:sz="4" w:space="0" w:color="000000"/>
              <w:bottom w:val="single" w:sz="4" w:space="0" w:color="000000"/>
            </w:tcBorders>
          </w:tcPr>
          <w:p w:rsidR="00301561" w:rsidRDefault="00301561">
            <w:pPr>
              <w:snapToGrid w:val="0"/>
              <w:jc w:val="right"/>
              <w:rPr>
                <w:lang w:val="en-US"/>
              </w:rPr>
            </w:pPr>
            <w:r>
              <w:rPr>
                <w:lang w:val="en-US"/>
              </w:rPr>
              <w:t>0.35</w:t>
            </w:r>
          </w:p>
        </w:tc>
        <w:tc>
          <w:tcPr>
            <w:tcW w:w="1418" w:type="dxa"/>
            <w:tcBorders>
              <w:left w:val="single" w:sz="4" w:space="0" w:color="000000"/>
              <w:bottom w:val="single" w:sz="4" w:space="0" w:color="000000"/>
            </w:tcBorders>
          </w:tcPr>
          <w:p w:rsidR="00301561" w:rsidRDefault="00301561">
            <w:pPr>
              <w:snapToGrid w:val="0"/>
              <w:jc w:val="right"/>
            </w:pPr>
            <w:r>
              <w:t>48.78</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0.9065</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0.54</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43.41</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0.9104</w:t>
            </w:r>
          </w:p>
        </w:tc>
        <w:tc>
          <w:tcPr>
            <w:tcW w:w="708" w:type="dxa"/>
            <w:tcBorders>
              <w:left w:val="single" w:sz="4" w:space="0" w:color="000000"/>
              <w:bottom w:val="single" w:sz="4" w:space="0" w:color="000000"/>
            </w:tcBorders>
          </w:tcPr>
          <w:p w:rsidR="00301561" w:rsidRDefault="00301561">
            <w:pPr>
              <w:snapToGrid w:val="0"/>
              <w:jc w:val="right"/>
              <w:rPr>
                <w:lang w:val="en-US"/>
              </w:rPr>
            </w:pPr>
            <w:r>
              <w:rPr>
                <w:lang w:val="en-US"/>
              </w:rPr>
              <w:t>0.36</w:t>
            </w:r>
          </w:p>
        </w:tc>
        <w:tc>
          <w:tcPr>
            <w:tcW w:w="1418" w:type="dxa"/>
            <w:tcBorders>
              <w:left w:val="single" w:sz="4" w:space="0" w:color="000000"/>
              <w:bottom w:val="single" w:sz="4" w:space="0" w:color="000000"/>
            </w:tcBorders>
          </w:tcPr>
          <w:p w:rsidR="00301561" w:rsidRDefault="00301561">
            <w:pPr>
              <w:snapToGrid w:val="0"/>
              <w:jc w:val="right"/>
            </w:pPr>
            <w:r>
              <w:t>43.42</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0.9201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0.56</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37.79</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0.9228</w:t>
            </w:r>
          </w:p>
        </w:tc>
        <w:tc>
          <w:tcPr>
            <w:tcW w:w="708"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0.36</w:t>
            </w:r>
          </w:p>
        </w:tc>
        <w:tc>
          <w:tcPr>
            <w:tcW w:w="1418" w:type="dxa"/>
            <w:tcBorders>
              <w:left w:val="single" w:sz="4" w:space="0" w:color="000000"/>
              <w:bottom w:val="single" w:sz="4" w:space="0" w:color="000000"/>
            </w:tcBorders>
          </w:tcPr>
          <w:p w:rsidR="00301561" w:rsidRDefault="00301561">
            <w:pPr>
              <w:snapToGrid w:val="0"/>
              <w:jc w:val="right"/>
            </w:pPr>
            <w:r>
              <w:t>37.79</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0.9290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0.56</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32.43</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0.9364</w:t>
            </w:r>
          </w:p>
        </w:tc>
        <w:tc>
          <w:tcPr>
            <w:tcW w:w="708" w:type="dxa"/>
            <w:tcBorders>
              <w:left w:val="single" w:sz="4" w:space="0" w:color="000000"/>
              <w:bottom w:val="single" w:sz="4" w:space="0" w:color="000000"/>
            </w:tcBorders>
          </w:tcPr>
          <w:p w:rsidR="00301561" w:rsidRDefault="00301561">
            <w:pPr>
              <w:snapToGrid w:val="0"/>
              <w:jc w:val="right"/>
              <w:rPr>
                <w:szCs w:val="23"/>
                <w:lang w:val="en-US"/>
              </w:rPr>
            </w:pPr>
            <w:r>
              <w:rPr>
                <w:szCs w:val="23"/>
                <w:lang w:val="en-US"/>
              </w:rPr>
              <w:t>0.33</w:t>
            </w:r>
          </w:p>
        </w:tc>
        <w:tc>
          <w:tcPr>
            <w:tcW w:w="1418" w:type="dxa"/>
            <w:tcBorders>
              <w:left w:val="single" w:sz="4" w:space="0" w:color="000000"/>
              <w:bottom w:val="single" w:sz="4" w:space="0" w:color="000000"/>
            </w:tcBorders>
          </w:tcPr>
          <w:p w:rsidR="00301561" w:rsidRDefault="00301561">
            <w:pPr>
              <w:snapToGrid w:val="0"/>
              <w:jc w:val="right"/>
            </w:pPr>
            <w:r>
              <w:t>32.44</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0.8995</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27.06</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0.9543</w:t>
            </w:r>
          </w:p>
        </w:tc>
        <w:tc>
          <w:tcPr>
            <w:tcW w:w="708" w:type="dxa"/>
            <w:tcBorders>
              <w:left w:val="single" w:sz="4" w:space="0" w:color="000000"/>
              <w:bottom w:val="single" w:sz="4" w:space="0" w:color="000000"/>
            </w:tcBorders>
          </w:tcPr>
          <w:p w:rsidR="00301561" w:rsidRDefault="00301561">
            <w:pPr>
              <w:snapToGrid w:val="0"/>
              <w:jc w:val="right"/>
            </w:pPr>
            <w:r>
              <w:t>0.33</w:t>
            </w:r>
          </w:p>
        </w:tc>
        <w:tc>
          <w:tcPr>
            <w:tcW w:w="1418" w:type="dxa"/>
            <w:tcBorders>
              <w:left w:val="single" w:sz="4" w:space="0" w:color="000000"/>
              <w:bottom w:val="single" w:sz="4" w:space="0" w:color="000000"/>
            </w:tcBorders>
          </w:tcPr>
          <w:p w:rsidR="00301561" w:rsidRDefault="00301561">
            <w:pPr>
              <w:snapToGrid w:val="0"/>
              <w:jc w:val="right"/>
            </w:pPr>
            <w:r>
              <w:t>27.06</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0.8980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21.69</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0.9561</w:t>
            </w:r>
          </w:p>
        </w:tc>
        <w:tc>
          <w:tcPr>
            <w:tcW w:w="708" w:type="dxa"/>
            <w:tcBorders>
              <w:left w:val="single" w:sz="4" w:space="0" w:color="000000"/>
              <w:bottom w:val="single" w:sz="4" w:space="0" w:color="000000"/>
            </w:tcBorders>
          </w:tcPr>
          <w:p w:rsidR="00301561" w:rsidRDefault="00301561">
            <w:pPr>
              <w:snapToGrid w:val="0"/>
              <w:jc w:val="right"/>
            </w:pPr>
            <w:r>
              <w:t>0.33</w:t>
            </w:r>
          </w:p>
        </w:tc>
        <w:tc>
          <w:tcPr>
            <w:tcW w:w="1418" w:type="dxa"/>
            <w:tcBorders>
              <w:left w:val="single" w:sz="4" w:space="0" w:color="000000"/>
              <w:bottom w:val="single" w:sz="4" w:space="0" w:color="000000"/>
            </w:tcBorders>
          </w:tcPr>
          <w:p w:rsidR="00301561" w:rsidRDefault="00301561">
            <w:pPr>
              <w:snapToGrid w:val="0"/>
              <w:jc w:val="right"/>
            </w:pPr>
            <w:r>
              <w:t>21.70</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0.9098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16.34</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0.9794</w:t>
            </w:r>
          </w:p>
        </w:tc>
        <w:tc>
          <w:tcPr>
            <w:tcW w:w="708" w:type="dxa"/>
            <w:tcBorders>
              <w:left w:val="single" w:sz="4" w:space="0" w:color="000000"/>
              <w:bottom w:val="single" w:sz="4" w:space="0" w:color="000000"/>
            </w:tcBorders>
          </w:tcPr>
          <w:p w:rsidR="00301561" w:rsidRDefault="00301561">
            <w:pPr>
              <w:snapToGrid w:val="0"/>
              <w:jc w:val="right"/>
            </w:pPr>
            <w:r>
              <w:t>0.39</w:t>
            </w:r>
          </w:p>
        </w:tc>
        <w:tc>
          <w:tcPr>
            <w:tcW w:w="1418" w:type="dxa"/>
            <w:tcBorders>
              <w:left w:val="single" w:sz="4" w:space="0" w:color="000000"/>
              <w:bottom w:val="single" w:sz="4" w:space="0" w:color="000000"/>
            </w:tcBorders>
          </w:tcPr>
          <w:p w:rsidR="00301561" w:rsidRDefault="00301561">
            <w:pPr>
              <w:snapToGrid w:val="0"/>
              <w:jc w:val="right"/>
            </w:pPr>
            <w:r>
              <w:t>16.34</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0.9477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0.58</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10.71</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6"/>
              </w:rPr>
            </w:pPr>
            <w:r>
              <w:rPr>
                <w:szCs w:val="26"/>
              </w:rPr>
              <w:t>0.9961</w:t>
            </w:r>
          </w:p>
        </w:tc>
        <w:tc>
          <w:tcPr>
            <w:tcW w:w="708" w:type="dxa"/>
            <w:tcBorders>
              <w:left w:val="single" w:sz="4" w:space="0" w:color="000000"/>
              <w:bottom w:val="single" w:sz="4" w:space="0" w:color="000000"/>
            </w:tcBorders>
          </w:tcPr>
          <w:p w:rsidR="00301561" w:rsidRDefault="00301561">
            <w:pPr>
              <w:snapToGrid w:val="0"/>
              <w:jc w:val="right"/>
            </w:pPr>
            <w:r>
              <w:t>0.36</w:t>
            </w:r>
          </w:p>
        </w:tc>
        <w:tc>
          <w:tcPr>
            <w:tcW w:w="1418" w:type="dxa"/>
            <w:tcBorders>
              <w:left w:val="single" w:sz="4" w:space="0" w:color="000000"/>
              <w:bottom w:val="single" w:sz="4" w:space="0" w:color="000000"/>
            </w:tcBorders>
          </w:tcPr>
          <w:p w:rsidR="00301561" w:rsidRDefault="00301561">
            <w:pPr>
              <w:snapToGrid w:val="0"/>
              <w:jc w:val="right"/>
            </w:pPr>
            <w:r>
              <w:t>10.71</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0.9913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0.60</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5.35</w:t>
            </w:r>
          </w:p>
        </w:tc>
        <w:tc>
          <w:tcPr>
            <w:tcW w:w="1418" w:type="dxa"/>
            <w:tcBorders>
              <w:left w:val="single" w:sz="4" w:space="0" w:color="000000"/>
              <w:bottom w:val="single" w:sz="4" w:space="0" w:color="000000"/>
            </w:tcBorders>
          </w:tcPr>
          <w:p w:rsidR="00301561" w:rsidRDefault="00301561">
            <w:pPr>
              <w:shd w:val="clear" w:color="auto" w:fill="FFFFFF"/>
              <w:snapToGrid w:val="0"/>
              <w:jc w:val="right"/>
              <w:rPr>
                <w:szCs w:val="22"/>
              </w:rPr>
            </w:pPr>
            <w:r>
              <w:rPr>
                <w:szCs w:val="22"/>
              </w:rPr>
              <w:t>1.0011</w:t>
            </w:r>
          </w:p>
        </w:tc>
        <w:tc>
          <w:tcPr>
            <w:tcW w:w="708" w:type="dxa"/>
            <w:tcBorders>
              <w:left w:val="single" w:sz="4" w:space="0" w:color="000000"/>
              <w:bottom w:val="single" w:sz="4" w:space="0" w:color="000000"/>
            </w:tcBorders>
          </w:tcPr>
          <w:p w:rsidR="00301561" w:rsidRDefault="00301561">
            <w:pPr>
              <w:snapToGrid w:val="0"/>
              <w:jc w:val="right"/>
            </w:pPr>
            <w:r>
              <w:t>0.36</w:t>
            </w:r>
          </w:p>
        </w:tc>
        <w:tc>
          <w:tcPr>
            <w:tcW w:w="1418" w:type="dxa"/>
            <w:tcBorders>
              <w:left w:val="single" w:sz="4" w:space="0" w:color="000000"/>
              <w:bottom w:val="single" w:sz="4" w:space="0" w:color="000000"/>
            </w:tcBorders>
          </w:tcPr>
          <w:p w:rsidR="00301561" w:rsidRDefault="00301561">
            <w:pPr>
              <w:snapToGrid w:val="0"/>
              <w:jc w:val="right"/>
            </w:pPr>
            <w:r>
              <w:t>5.35</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0.9986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rPr>
                <w:lang w:val="en-US"/>
              </w:rPr>
            </w:pPr>
          </w:p>
        </w:tc>
        <w:tc>
          <w:tcPr>
            <w:tcW w:w="1418" w:type="dxa"/>
            <w:tcBorders>
              <w:left w:val="single" w:sz="4" w:space="0" w:color="000000"/>
              <w:bottom w:val="single" w:sz="4" w:space="0" w:color="000000"/>
            </w:tcBorders>
          </w:tcPr>
          <w:p w:rsidR="00301561" w:rsidRDefault="00301561">
            <w:pPr>
              <w:snapToGrid w:val="0"/>
              <w:jc w:val="right"/>
              <w:rPr>
                <w:szCs w:val="28"/>
                <w:lang w:val="en-US"/>
              </w:rPr>
            </w:pP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p>
        </w:tc>
        <w:tc>
          <w:tcPr>
            <w:tcW w:w="1276" w:type="dxa"/>
            <w:tcBorders>
              <w:left w:val="single" w:sz="4" w:space="0" w:color="000000"/>
              <w:bottom w:val="single" w:sz="4" w:space="0" w:color="000000"/>
            </w:tcBorders>
          </w:tcPr>
          <w:p w:rsidR="00301561" w:rsidRDefault="00301561">
            <w:pPr>
              <w:snapToGrid w:val="0"/>
              <w:jc w:val="right"/>
              <w:rPr>
                <w:szCs w:val="19"/>
              </w:rPr>
            </w:pP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-0.01</w:t>
            </w:r>
          </w:p>
        </w:tc>
        <w:tc>
          <w:tcPr>
            <w:tcW w:w="1418" w:type="dxa"/>
            <w:tcBorders>
              <w:left w:val="single" w:sz="4" w:space="0" w:color="000000"/>
              <w:bottom w:val="single" w:sz="4" w:space="0" w:color="000000"/>
            </w:tcBorders>
          </w:tcPr>
          <w:p w:rsidR="00301561" w:rsidRDefault="00301561">
            <w:pPr>
              <w:snapToGrid w:val="0"/>
              <w:jc w:val="right"/>
              <w:rPr>
                <w:szCs w:val="28"/>
                <w:lang w:val="en-US"/>
              </w:rPr>
            </w:pPr>
            <w:r>
              <w:rPr>
                <w:szCs w:val="28"/>
                <w:lang w:val="en-US"/>
              </w:rPr>
              <w:t>1.0003</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-0.01</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1.0052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0.56</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-5.37</w:t>
            </w:r>
          </w:p>
        </w:tc>
        <w:tc>
          <w:tcPr>
            <w:tcW w:w="1418" w:type="dxa"/>
            <w:tcBorders>
              <w:left w:val="single" w:sz="4" w:space="0" w:color="000000"/>
              <w:bottom w:val="single" w:sz="4" w:space="0" w:color="000000"/>
            </w:tcBorders>
          </w:tcPr>
          <w:p w:rsidR="00301561" w:rsidRDefault="00301561">
            <w:pPr>
              <w:snapToGrid w:val="0"/>
              <w:jc w:val="right"/>
              <w:rPr>
                <w:szCs w:val="28"/>
                <w:lang w:val="en-US"/>
              </w:rPr>
            </w:pPr>
            <w:r>
              <w:rPr>
                <w:szCs w:val="28"/>
                <w:lang w:val="en-US"/>
              </w:rPr>
              <w:t>1.0015</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-5.37</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0.9962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0.60</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-10.73</w:t>
            </w:r>
          </w:p>
        </w:tc>
        <w:tc>
          <w:tcPr>
            <w:tcW w:w="1418" w:type="dxa"/>
            <w:tcBorders>
              <w:left w:val="single" w:sz="4" w:space="0" w:color="000000"/>
              <w:bottom w:val="single" w:sz="4" w:space="0" w:color="000000"/>
            </w:tcBorders>
          </w:tcPr>
          <w:p w:rsidR="00301561" w:rsidRDefault="00301561">
            <w:pPr>
              <w:snapToGrid w:val="0"/>
              <w:jc w:val="right"/>
              <w:rPr>
                <w:szCs w:val="28"/>
                <w:lang w:val="en-US"/>
              </w:rPr>
            </w:pPr>
            <w:r>
              <w:rPr>
                <w:szCs w:val="28"/>
                <w:lang w:val="en-US"/>
              </w:rPr>
              <w:t>0.9852</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-10.73</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0.9942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0.60</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-16.36</w:t>
            </w:r>
          </w:p>
        </w:tc>
        <w:tc>
          <w:tcPr>
            <w:tcW w:w="1418" w:type="dxa"/>
            <w:tcBorders>
              <w:left w:val="single" w:sz="4" w:space="0" w:color="000000"/>
              <w:bottom w:val="single" w:sz="4" w:space="0" w:color="000000"/>
            </w:tcBorders>
          </w:tcPr>
          <w:p w:rsidR="00301561" w:rsidRDefault="00301561">
            <w:pPr>
              <w:snapToGrid w:val="0"/>
              <w:jc w:val="right"/>
              <w:rPr>
                <w:szCs w:val="28"/>
                <w:lang w:val="en-US"/>
              </w:rPr>
            </w:pPr>
            <w:r>
              <w:rPr>
                <w:szCs w:val="28"/>
                <w:lang w:val="en-US"/>
              </w:rPr>
              <w:t>0.9858</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-16.36</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0.9835</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0.60</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-21.72</w:t>
            </w:r>
          </w:p>
        </w:tc>
        <w:tc>
          <w:tcPr>
            <w:tcW w:w="1418" w:type="dxa"/>
            <w:tcBorders>
              <w:left w:val="single" w:sz="4" w:space="0" w:color="000000"/>
              <w:bottom w:val="single" w:sz="4" w:space="0" w:color="000000"/>
            </w:tcBorders>
          </w:tcPr>
          <w:p w:rsidR="00301561" w:rsidRDefault="00301561">
            <w:pPr>
              <w:snapToGrid w:val="0"/>
              <w:jc w:val="right"/>
              <w:rPr>
                <w:szCs w:val="28"/>
                <w:lang w:val="en-US"/>
              </w:rPr>
            </w:pPr>
            <w:r>
              <w:rPr>
                <w:szCs w:val="28"/>
                <w:lang w:val="en-US"/>
              </w:rPr>
              <w:t>0.9804</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-21.72</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0.9777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0.60</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-27.09</w:t>
            </w:r>
          </w:p>
        </w:tc>
        <w:tc>
          <w:tcPr>
            <w:tcW w:w="1418" w:type="dxa"/>
            <w:tcBorders>
              <w:left w:val="single" w:sz="4" w:space="0" w:color="000000"/>
              <w:bottom w:val="single" w:sz="4" w:space="0" w:color="000000"/>
            </w:tcBorders>
          </w:tcPr>
          <w:p w:rsidR="00301561" w:rsidRDefault="00301561">
            <w:pPr>
              <w:snapToGrid w:val="0"/>
              <w:jc w:val="right"/>
              <w:rPr>
                <w:szCs w:val="28"/>
                <w:lang w:val="en-US"/>
              </w:rPr>
            </w:pPr>
            <w:r>
              <w:rPr>
                <w:szCs w:val="28"/>
                <w:lang w:val="en-US"/>
              </w:rPr>
              <w:t>0.9566</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-27.08</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0.9698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0.57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-32.45</w:t>
            </w:r>
          </w:p>
        </w:tc>
        <w:tc>
          <w:tcPr>
            <w:tcW w:w="1418" w:type="dxa"/>
            <w:tcBorders>
              <w:left w:val="single" w:sz="4" w:space="0" w:color="000000"/>
              <w:bottom w:val="single" w:sz="4" w:space="0" w:color="000000"/>
            </w:tcBorders>
          </w:tcPr>
          <w:p w:rsidR="00301561" w:rsidRDefault="00301561">
            <w:pPr>
              <w:snapToGrid w:val="0"/>
              <w:jc w:val="right"/>
              <w:rPr>
                <w:szCs w:val="26"/>
                <w:lang w:val="en-US"/>
              </w:rPr>
            </w:pPr>
            <w:r>
              <w:rPr>
                <w:szCs w:val="26"/>
                <w:lang w:val="en-US"/>
              </w:rPr>
              <w:t>0.9510</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-32.45</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0.9672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0.57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-37.81</w:t>
            </w:r>
          </w:p>
        </w:tc>
        <w:tc>
          <w:tcPr>
            <w:tcW w:w="1418" w:type="dxa"/>
            <w:tcBorders>
              <w:left w:val="single" w:sz="4" w:space="0" w:color="000000"/>
              <w:bottom w:val="single" w:sz="4" w:space="0" w:color="000000"/>
            </w:tcBorders>
          </w:tcPr>
          <w:p w:rsidR="00301561" w:rsidRDefault="00301561">
            <w:pPr>
              <w:snapToGrid w:val="0"/>
              <w:jc w:val="right"/>
              <w:rPr>
                <w:szCs w:val="26"/>
                <w:lang w:val="en-US"/>
              </w:rPr>
            </w:pPr>
            <w:r>
              <w:rPr>
                <w:szCs w:val="26"/>
                <w:lang w:val="en-US"/>
              </w:rPr>
              <w:t>0.9259</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-37.81</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0.9512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0.58</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-43.43</w:t>
            </w:r>
          </w:p>
        </w:tc>
        <w:tc>
          <w:tcPr>
            <w:tcW w:w="1418" w:type="dxa"/>
            <w:tcBorders>
              <w:left w:val="single" w:sz="4" w:space="0" w:color="000000"/>
              <w:bottom w:val="single" w:sz="4" w:space="0" w:color="000000"/>
            </w:tcBorders>
          </w:tcPr>
          <w:p w:rsidR="00301561" w:rsidRDefault="00301561">
            <w:pPr>
              <w:snapToGrid w:val="0"/>
              <w:jc w:val="right"/>
              <w:rPr>
                <w:szCs w:val="26"/>
                <w:lang w:val="en-US"/>
              </w:rPr>
            </w:pPr>
            <w:r>
              <w:rPr>
                <w:szCs w:val="26"/>
                <w:lang w:val="en-US"/>
              </w:rPr>
              <w:t>0.9059</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-43.43</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0.9234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0.59</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-48.80</w:t>
            </w:r>
          </w:p>
        </w:tc>
        <w:tc>
          <w:tcPr>
            <w:tcW w:w="1418" w:type="dxa"/>
            <w:tcBorders>
              <w:left w:val="single" w:sz="4" w:space="0" w:color="000000"/>
              <w:bottom w:val="single" w:sz="4" w:space="0" w:color="000000"/>
            </w:tcBorders>
          </w:tcPr>
          <w:p w:rsidR="00301561" w:rsidRDefault="00301561">
            <w:pPr>
              <w:snapToGrid w:val="0"/>
              <w:jc w:val="right"/>
              <w:rPr>
                <w:szCs w:val="26"/>
                <w:lang w:val="en-US"/>
              </w:rPr>
            </w:pPr>
            <w:r>
              <w:rPr>
                <w:szCs w:val="26"/>
                <w:lang w:val="en-US"/>
              </w:rPr>
              <w:t>0.8786</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-48.80</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0.9174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0.59</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-54.16</w:t>
            </w:r>
          </w:p>
        </w:tc>
        <w:tc>
          <w:tcPr>
            <w:tcW w:w="1418" w:type="dxa"/>
            <w:tcBorders>
              <w:left w:val="single" w:sz="4" w:space="0" w:color="000000"/>
              <w:bottom w:val="single" w:sz="4" w:space="0" w:color="000000"/>
            </w:tcBorders>
          </w:tcPr>
          <w:p w:rsidR="00301561" w:rsidRDefault="00301561">
            <w:pPr>
              <w:snapToGrid w:val="0"/>
              <w:jc w:val="right"/>
              <w:rPr>
                <w:szCs w:val="26"/>
                <w:lang w:val="en-US"/>
              </w:rPr>
            </w:pPr>
            <w:r>
              <w:rPr>
                <w:szCs w:val="26"/>
                <w:lang w:val="en-US"/>
              </w:rPr>
              <w:t>0.8356</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-54.16</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0.8877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0.60</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-70.51</w:t>
            </w:r>
          </w:p>
        </w:tc>
        <w:tc>
          <w:tcPr>
            <w:tcW w:w="1418" w:type="dxa"/>
            <w:tcBorders>
              <w:left w:val="single" w:sz="4" w:space="0" w:color="000000"/>
              <w:bottom w:val="single" w:sz="4" w:space="0" w:color="000000"/>
            </w:tcBorders>
          </w:tcPr>
          <w:p w:rsidR="00301561" w:rsidRDefault="00301561">
            <w:pPr>
              <w:snapToGrid w:val="0"/>
              <w:jc w:val="right"/>
              <w:rPr>
                <w:szCs w:val="26"/>
                <w:lang w:val="en-US"/>
              </w:rPr>
            </w:pPr>
            <w:r>
              <w:rPr>
                <w:szCs w:val="26"/>
                <w:lang w:val="en-US"/>
              </w:rPr>
              <w:t>0.6615</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-70.51</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0.8646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0.65</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-86.59</w:t>
            </w:r>
          </w:p>
        </w:tc>
        <w:tc>
          <w:tcPr>
            <w:tcW w:w="1418" w:type="dxa"/>
            <w:tcBorders>
              <w:left w:val="single" w:sz="4" w:space="0" w:color="000000"/>
              <w:bottom w:val="single" w:sz="4" w:space="0" w:color="000000"/>
            </w:tcBorders>
          </w:tcPr>
          <w:p w:rsidR="00301561" w:rsidRDefault="00301561">
            <w:pPr>
              <w:snapToGrid w:val="0"/>
              <w:jc w:val="right"/>
              <w:rPr>
                <w:szCs w:val="26"/>
                <w:lang w:val="en-US"/>
              </w:rPr>
            </w:pPr>
            <w:r>
              <w:rPr>
                <w:szCs w:val="26"/>
                <w:lang w:val="en-US"/>
              </w:rPr>
              <w:t>0.5210</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-86.59</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0.3014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1.38</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-97.58</w:t>
            </w:r>
          </w:p>
        </w:tc>
        <w:tc>
          <w:tcPr>
            <w:tcW w:w="1418" w:type="dxa"/>
            <w:tcBorders>
              <w:left w:val="single" w:sz="4" w:space="0" w:color="000000"/>
              <w:bottom w:val="single" w:sz="4" w:space="0" w:color="000000"/>
            </w:tcBorders>
          </w:tcPr>
          <w:p w:rsidR="00301561" w:rsidRDefault="00301561">
            <w:pPr>
              <w:snapToGrid w:val="0"/>
              <w:jc w:val="right"/>
              <w:rPr>
                <w:szCs w:val="26"/>
                <w:lang w:val="en-US"/>
              </w:rPr>
            </w:pPr>
            <w:r>
              <w:rPr>
                <w:szCs w:val="26"/>
                <w:lang w:val="en-US"/>
              </w:rPr>
              <w:t>0.3959</w:t>
            </w: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-97.58</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0.0807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2.00</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-102.94</w:t>
            </w:r>
          </w:p>
        </w:tc>
        <w:tc>
          <w:tcPr>
            <w:tcW w:w="1418" w:type="dxa"/>
            <w:tcBorders>
              <w:left w:val="single" w:sz="4" w:space="0" w:color="000000"/>
              <w:bottom w:val="single" w:sz="4" w:space="0" w:color="000000"/>
            </w:tcBorders>
          </w:tcPr>
          <w:p w:rsidR="00301561" w:rsidRDefault="00301561">
            <w:pPr>
              <w:snapToGrid w:val="0"/>
              <w:jc w:val="right"/>
            </w:pP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r>
              <w:t>-102.94</w:t>
            </w:r>
          </w:p>
        </w:tc>
        <w:tc>
          <w:tcPr>
            <w:tcW w:w="1276" w:type="dxa"/>
            <w:tcBorders>
              <w:left w:val="single" w:sz="4" w:space="0" w:color="000000"/>
              <w:bottom w:val="single" w:sz="4" w:space="0" w:color="000000"/>
            </w:tcBorders>
          </w:tcPr>
          <w:p w:rsidR="00301561" w:rsidRDefault="00301561">
            <w:pPr>
              <w:snapToGrid w:val="0"/>
              <w:jc w:val="right"/>
              <w:rPr>
                <w:szCs w:val="19"/>
              </w:rPr>
            </w:pPr>
            <w:r>
              <w:rPr>
                <w:szCs w:val="19"/>
              </w:rPr>
              <w:t>0.0500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9"/>
              </w:rPr>
            </w:pPr>
            <w:r>
              <w:rPr>
                <w:szCs w:val="19"/>
              </w:rPr>
              <w:t>2.32</w:t>
            </w:r>
          </w:p>
        </w:tc>
      </w:tr>
    </w:tbl>
    <w:p w:rsidR="004351DB" w:rsidRDefault="00301561">
      <w:r>
        <w:br w:type="page"/>
      </w:r>
    </w:p>
    <w:p w:rsidR="00301561" w:rsidRDefault="00301561" w:rsidP="004351DB">
      <w:pPr>
        <w:pStyle w:val="TableHeading"/>
        <w:rPr>
          <w:lang w:val="en-US"/>
        </w:rPr>
      </w:pPr>
      <w:bookmarkStart w:id="110" w:name="_Toc197256889"/>
      <w:r>
        <w:rPr>
          <w:lang w:val="en-US"/>
        </w:rPr>
        <w:t xml:space="preserve">Table 1.42 </w:t>
      </w:r>
      <w:r w:rsidR="00DF15ED">
        <w:rPr>
          <w:lang w:val="en-US"/>
        </w:rPr>
        <w:t xml:space="preserve"> </w:t>
      </w:r>
      <w:r>
        <w:rPr>
          <w:lang w:val="en-US"/>
        </w:rPr>
        <w:t>Axial Scans in the element at (53,48) for BN/2(P1,P3,P5)</w:t>
      </w:r>
      <w:bookmarkEnd w:id="110"/>
    </w:p>
    <w:p w:rsidR="00301561" w:rsidRDefault="00301561">
      <w:pPr>
        <w:shd w:val="clear" w:color="auto" w:fill="FFFFFF"/>
        <w:rPr>
          <w:color w:val="000000"/>
          <w:szCs w:val="22"/>
          <w:u w:val="single"/>
          <w:lang w:val="en-US"/>
        </w:rPr>
      </w:pPr>
    </w:p>
    <w:p w:rsidR="00AF29F0" w:rsidRDefault="00AF29F0">
      <w:pPr>
        <w:shd w:val="clear" w:color="auto" w:fill="FFFFFF"/>
        <w:rPr>
          <w:color w:val="000000"/>
          <w:szCs w:val="22"/>
          <w:u w:val="single"/>
          <w:lang w:val="en-US"/>
        </w:rPr>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276"/>
        <w:gridCol w:w="1276"/>
        <w:gridCol w:w="850"/>
        <w:gridCol w:w="1418"/>
        <w:gridCol w:w="1276"/>
        <w:gridCol w:w="885"/>
      </w:tblGrid>
      <w:tr w:rsidR="00301561" w:rsidTr="00AF29F0">
        <w:trPr>
          <w:trHeight w:hRule="exact" w:val="388"/>
        </w:trPr>
        <w:tc>
          <w:tcPr>
            <w:tcW w:w="3402" w:type="dxa"/>
            <w:gridSpan w:val="3"/>
          </w:tcPr>
          <w:p w:rsidR="00301561" w:rsidRDefault="00301561">
            <w:pPr>
              <w:shd w:val="clear" w:color="auto" w:fill="FFFFFF"/>
              <w:snapToGrid w:val="0"/>
              <w:jc w:val="center"/>
              <w:rPr>
                <w:szCs w:val="22"/>
                <w:lang w:val="fr-FR"/>
              </w:rPr>
            </w:pPr>
            <w:r>
              <w:rPr>
                <w:szCs w:val="22"/>
                <w:lang w:val="fr-FR"/>
              </w:rPr>
              <w:t>Pu239</w:t>
            </w:r>
          </w:p>
        </w:tc>
        <w:tc>
          <w:tcPr>
            <w:tcW w:w="3579" w:type="dxa"/>
            <w:gridSpan w:val="3"/>
          </w:tcPr>
          <w:p w:rsidR="00301561" w:rsidRDefault="00301561">
            <w:pPr>
              <w:shd w:val="clear" w:color="auto" w:fill="FFFFFF"/>
              <w:snapToGrid w:val="0"/>
              <w:jc w:val="center"/>
              <w:rPr>
                <w:szCs w:val="22"/>
                <w:lang w:val="fr-FR"/>
              </w:rPr>
            </w:pPr>
            <w:r>
              <w:rPr>
                <w:szCs w:val="22"/>
                <w:lang w:val="fr-FR"/>
              </w:rPr>
              <w:t>U238</w:t>
            </w:r>
          </w:p>
        </w:tc>
      </w:tr>
      <w:tr w:rsidR="00301561" w:rsidTr="00AF29F0">
        <w:trPr>
          <w:trHeight w:hRule="exact" w:val="814"/>
        </w:trPr>
        <w:tc>
          <w:tcPr>
            <w:tcW w:w="1276" w:type="dxa"/>
          </w:tcPr>
          <w:p w:rsidR="00301561" w:rsidRDefault="00301561">
            <w:pPr>
              <w:shd w:val="clear" w:color="auto" w:fill="FFFFFF"/>
              <w:snapToGrid w:val="0"/>
              <w:rPr>
                <w:szCs w:val="22"/>
                <w:lang w:val="fr-FR"/>
              </w:rPr>
            </w:pPr>
            <w:r>
              <w:rPr>
                <w:szCs w:val="22"/>
                <w:lang w:val="fr-FR"/>
              </w:rPr>
              <w:t>Distance from Centre (cm)</w:t>
            </w:r>
          </w:p>
        </w:tc>
        <w:tc>
          <w:tcPr>
            <w:tcW w:w="1276" w:type="dxa"/>
          </w:tcPr>
          <w:p w:rsidR="00301561" w:rsidRDefault="00301561">
            <w:pPr>
              <w:shd w:val="clear" w:color="auto" w:fill="FFFFFF"/>
              <w:snapToGrid w:val="0"/>
            </w:pPr>
            <w:r>
              <w:t>Normalised Count Rate</w:t>
            </w:r>
          </w:p>
        </w:tc>
        <w:tc>
          <w:tcPr>
            <w:tcW w:w="850" w:type="dxa"/>
          </w:tcPr>
          <w:p w:rsidR="00301561" w:rsidRDefault="00301561">
            <w:pPr>
              <w:shd w:val="clear" w:color="auto" w:fill="FFFFFF"/>
              <w:snapToGrid w:val="0"/>
              <w:rPr>
                <w:szCs w:val="22"/>
              </w:rPr>
            </w:pPr>
            <w:r>
              <w:rPr>
                <w:szCs w:val="22"/>
              </w:rPr>
              <w:t>S.D. (%)</w:t>
            </w:r>
          </w:p>
        </w:tc>
        <w:tc>
          <w:tcPr>
            <w:tcW w:w="1418" w:type="dxa"/>
          </w:tcPr>
          <w:p w:rsidR="00301561" w:rsidRDefault="00301561">
            <w:pPr>
              <w:shd w:val="clear" w:color="auto" w:fill="FFFFFF"/>
              <w:snapToGrid w:val="0"/>
              <w:rPr>
                <w:szCs w:val="22"/>
              </w:rPr>
            </w:pPr>
            <w:r>
              <w:rPr>
                <w:szCs w:val="22"/>
              </w:rPr>
              <w:t>Distance from Centre (cm)</w:t>
            </w:r>
          </w:p>
        </w:tc>
        <w:tc>
          <w:tcPr>
            <w:tcW w:w="1276" w:type="dxa"/>
          </w:tcPr>
          <w:p w:rsidR="00301561" w:rsidRDefault="00301561">
            <w:pPr>
              <w:shd w:val="clear" w:color="auto" w:fill="FFFFFF"/>
              <w:snapToGrid w:val="0"/>
            </w:pPr>
            <w:r>
              <w:t>Normalised Count Rate</w:t>
            </w:r>
          </w:p>
        </w:tc>
        <w:tc>
          <w:tcPr>
            <w:tcW w:w="885" w:type="dxa"/>
          </w:tcPr>
          <w:p w:rsidR="00301561" w:rsidRDefault="00301561">
            <w:pPr>
              <w:shd w:val="clear" w:color="auto" w:fill="FFFFFF"/>
              <w:snapToGrid w:val="0"/>
              <w:rPr>
                <w:szCs w:val="22"/>
              </w:rPr>
            </w:pPr>
            <w:r>
              <w:rPr>
                <w:szCs w:val="22"/>
              </w:rPr>
              <w:t>S.D. (%)</w:t>
            </w:r>
          </w:p>
        </w:tc>
      </w:tr>
      <w:tr w:rsidR="00301561" w:rsidTr="00AF29F0">
        <w:trPr>
          <w:trHeight w:hRule="exact" w:val="284"/>
        </w:trPr>
        <w:tc>
          <w:tcPr>
            <w:tcW w:w="1276" w:type="dxa"/>
          </w:tcPr>
          <w:p w:rsidR="00301561" w:rsidRDefault="00301561">
            <w:pPr>
              <w:snapToGrid w:val="0"/>
              <w:jc w:val="right"/>
            </w:pPr>
            <w:r>
              <w:t>-75.05</w:t>
            </w:r>
          </w:p>
        </w:tc>
        <w:tc>
          <w:tcPr>
            <w:tcW w:w="1276" w:type="dxa"/>
          </w:tcPr>
          <w:p w:rsidR="00301561" w:rsidRDefault="00301561">
            <w:pPr>
              <w:snapToGrid w:val="0"/>
              <w:jc w:val="right"/>
              <w:rPr>
                <w:smallCaps/>
                <w:szCs w:val="18"/>
              </w:rPr>
            </w:pPr>
            <w:r>
              <w:rPr>
                <w:smallCaps/>
                <w:szCs w:val="18"/>
              </w:rPr>
              <w:t>0.1869</w:t>
            </w:r>
          </w:p>
        </w:tc>
        <w:tc>
          <w:tcPr>
            <w:tcW w:w="850" w:type="dxa"/>
          </w:tcPr>
          <w:p w:rsidR="00301561" w:rsidRDefault="00301561">
            <w:pPr>
              <w:snapToGrid w:val="0"/>
              <w:jc w:val="right"/>
              <w:rPr>
                <w:smallCaps/>
                <w:szCs w:val="18"/>
              </w:rPr>
            </w:pPr>
            <w:r>
              <w:rPr>
                <w:smallCaps/>
                <w:szCs w:val="18"/>
              </w:rPr>
              <w:t>1.04</w:t>
            </w:r>
          </w:p>
        </w:tc>
        <w:tc>
          <w:tcPr>
            <w:tcW w:w="1418" w:type="dxa"/>
          </w:tcPr>
          <w:p w:rsidR="00301561" w:rsidRDefault="00301561">
            <w:pPr>
              <w:snapToGrid w:val="0"/>
              <w:jc w:val="right"/>
            </w:pPr>
            <w:r>
              <w:t>-75.05</w:t>
            </w:r>
          </w:p>
        </w:tc>
        <w:tc>
          <w:tcPr>
            <w:tcW w:w="1276" w:type="dxa"/>
          </w:tcPr>
          <w:p w:rsidR="00301561" w:rsidRDefault="00301561">
            <w:pPr>
              <w:snapToGrid w:val="0"/>
              <w:jc w:val="right"/>
              <w:rPr>
                <w:szCs w:val="22"/>
              </w:rPr>
            </w:pPr>
            <w:r>
              <w:rPr>
                <w:szCs w:val="22"/>
              </w:rPr>
              <w:t>0.0206</w:t>
            </w:r>
          </w:p>
        </w:tc>
        <w:tc>
          <w:tcPr>
            <w:tcW w:w="885" w:type="dxa"/>
          </w:tcPr>
          <w:p w:rsidR="00301561" w:rsidRDefault="00301561">
            <w:pPr>
              <w:snapToGrid w:val="0"/>
              <w:jc w:val="right"/>
              <w:rPr>
                <w:szCs w:val="22"/>
              </w:rPr>
            </w:pPr>
            <w:r>
              <w:rPr>
                <w:szCs w:val="22"/>
              </w:rPr>
              <w:t>2.69</w:t>
            </w:r>
          </w:p>
        </w:tc>
      </w:tr>
      <w:tr w:rsidR="00301561" w:rsidTr="00AF29F0">
        <w:trPr>
          <w:trHeight w:hRule="exact" w:val="284"/>
        </w:trPr>
        <w:tc>
          <w:tcPr>
            <w:tcW w:w="1276" w:type="dxa"/>
          </w:tcPr>
          <w:p w:rsidR="00301561" w:rsidRDefault="00301561">
            <w:pPr>
              <w:snapToGrid w:val="0"/>
              <w:jc w:val="right"/>
            </w:pPr>
            <w:r>
              <w:t>-66.30</w:t>
            </w:r>
          </w:p>
        </w:tc>
        <w:tc>
          <w:tcPr>
            <w:tcW w:w="1276" w:type="dxa"/>
          </w:tcPr>
          <w:p w:rsidR="00301561" w:rsidRDefault="00301561">
            <w:pPr>
              <w:snapToGrid w:val="0"/>
              <w:jc w:val="right"/>
              <w:rPr>
                <w:smallCaps/>
                <w:szCs w:val="18"/>
              </w:rPr>
            </w:pPr>
            <w:r>
              <w:rPr>
                <w:smallCaps/>
                <w:szCs w:val="18"/>
              </w:rPr>
              <w:t>0.2511</w:t>
            </w:r>
          </w:p>
        </w:tc>
        <w:tc>
          <w:tcPr>
            <w:tcW w:w="850" w:type="dxa"/>
          </w:tcPr>
          <w:p w:rsidR="00301561" w:rsidRDefault="00301561">
            <w:pPr>
              <w:snapToGrid w:val="0"/>
              <w:jc w:val="right"/>
              <w:rPr>
                <w:smallCaps/>
                <w:szCs w:val="18"/>
              </w:rPr>
            </w:pPr>
            <w:r>
              <w:rPr>
                <w:smallCaps/>
                <w:szCs w:val="18"/>
              </w:rPr>
              <w:t>1.06</w:t>
            </w:r>
          </w:p>
        </w:tc>
        <w:tc>
          <w:tcPr>
            <w:tcW w:w="1418" w:type="dxa"/>
          </w:tcPr>
          <w:p w:rsidR="00301561" w:rsidRDefault="00301561">
            <w:pPr>
              <w:snapToGrid w:val="0"/>
              <w:jc w:val="right"/>
            </w:pPr>
            <w:r>
              <w:t>-66.29</w:t>
            </w:r>
          </w:p>
        </w:tc>
        <w:tc>
          <w:tcPr>
            <w:tcW w:w="1276" w:type="dxa"/>
          </w:tcPr>
          <w:p w:rsidR="00301561" w:rsidRDefault="00301561">
            <w:pPr>
              <w:snapToGrid w:val="0"/>
              <w:jc w:val="right"/>
              <w:rPr>
                <w:szCs w:val="22"/>
              </w:rPr>
            </w:pPr>
            <w:r>
              <w:rPr>
                <w:szCs w:val="22"/>
              </w:rPr>
              <w:t>0.0440</w:t>
            </w:r>
          </w:p>
        </w:tc>
        <w:tc>
          <w:tcPr>
            <w:tcW w:w="885" w:type="dxa"/>
          </w:tcPr>
          <w:p w:rsidR="00301561" w:rsidRDefault="00301561">
            <w:pPr>
              <w:snapToGrid w:val="0"/>
              <w:jc w:val="right"/>
              <w:rPr>
                <w:szCs w:val="22"/>
              </w:rPr>
            </w:pPr>
            <w:r>
              <w:rPr>
                <w:szCs w:val="22"/>
              </w:rPr>
              <w:t>2.02</w:t>
            </w:r>
          </w:p>
        </w:tc>
      </w:tr>
      <w:tr w:rsidR="00301561" w:rsidTr="00AF29F0">
        <w:trPr>
          <w:trHeight w:hRule="exact" w:val="284"/>
        </w:trPr>
        <w:tc>
          <w:tcPr>
            <w:tcW w:w="1276" w:type="dxa"/>
          </w:tcPr>
          <w:p w:rsidR="00301561" w:rsidRDefault="00301561">
            <w:pPr>
              <w:snapToGrid w:val="0"/>
              <w:jc w:val="right"/>
            </w:pPr>
            <w:r>
              <w:t>-57.53</w:t>
            </w:r>
          </w:p>
        </w:tc>
        <w:tc>
          <w:tcPr>
            <w:tcW w:w="1276" w:type="dxa"/>
          </w:tcPr>
          <w:p w:rsidR="00301561" w:rsidRDefault="00301561">
            <w:pPr>
              <w:snapToGrid w:val="0"/>
              <w:jc w:val="right"/>
              <w:rPr>
                <w:smallCaps/>
                <w:szCs w:val="18"/>
              </w:rPr>
            </w:pPr>
            <w:r>
              <w:rPr>
                <w:smallCaps/>
                <w:szCs w:val="18"/>
              </w:rPr>
              <w:t>0.3505</w:t>
            </w:r>
          </w:p>
        </w:tc>
        <w:tc>
          <w:tcPr>
            <w:tcW w:w="850" w:type="dxa"/>
          </w:tcPr>
          <w:p w:rsidR="00301561" w:rsidRDefault="00301561">
            <w:pPr>
              <w:snapToGrid w:val="0"/>
              <w:jc w:val="right"/>
              <w:rPr>
                <w:smallCaps/>
                <w:szCs w:val="27"/>
              </w:rPr>
            </w:pPr>
            <w:r>
              <w:rPr>
                <w:smallCaps/>
                <w:szCs w:val="27"/>
              </w:rPr>
              <w:t>1.00</w:t>
            </w:r>
          </w:p>
        </w:tc>
        <w:tc>
          <w:tcPr>
            <w:tcW w:w="1418" w:type="dxa"/>
          </w:tcPr>
          <w:p w:rsidR="00301561" w:rsidRDefault="00301561">
            <w:pPr>
              <w:snapToGrid w:val="0"/>
              <w:jc w:val="right"/>
            </w:pPr>
            <w:r>
              <w:t>-57.53</w:t>
            </w:r>
          </w:p>
        </w:tc>
        <w:tc>
          <w:tcPr>
            <w:tcW w:w="1276" w:type="dxa"/>
          </w:tcPr>
          <w:p w:rsidR="00301561" w:rsidRDefault="00301561">
            <w:pPr>
              <w:snapToGrid w:val="0"/>
              <w:jc w:val="right"/>
              <w:rPr>
                <w:szCs w:val="22"/>
              </w:rPr>
            </w:pPr>
            <w:r>
              <w:rPr>
                <w:szCs w:val="22"/>
              </w:rPr>
              <w:t>0.0885</w:t>
            </w:r>
          </w:p>
        </w:tc>
        <w:tc>
          <w:tcPr>
            <w:tcW w:w="885" w:type="dxa"/>
          </w:tcPr>
          <w:p w:rsidR="00301561" w:rsidRDefault="00301561">
            <w:pPr>
              <w:snapToGrid w:val="0"/>
              <w:jc w:val="right"/>
              <w:rPr>
                <w:szCs w:val="22"/>
              </w:rPr>
            </w:pPr>
            <w:r>
              <w:rPr>
                <w:szCs w:val="22"/>
              </w:rPr>
              <w:t>1.72</w:t>
            </w:r>
          </w:p>
        </w:tc>
      </w:tr>
      <w:tr w:rsidR="00301561" w:rsidTr="00AF29F0">
        <w:trPr>
          <w:trHeight w:hRule="exact" w:val="284"/>
        </w:trPr>
        <w:tc>
          <w:tcPr>
            <w:tcW w:w="1276" w:type="dxa"/>
          </w:tcPr>
          <w:p w:rsidR="00301561" w:rsidRDefault="00301561">
            <w:pPr>
              <w:snapToGrid w:val="0"/>
              <w:jc w:val="right"/>
            </w:pPr>
            <w:r>
              <w:t>-48.77</w:t>
            </w:r>
          </w:p>
        </w:tc>
        <w:tc>
          <w:tcPr>
            <w:tcW w:w="1276" w:type="dxa"/>
          </w:tcPr>
          <w:p w:rsidR="00301561" w:rsidRDefault="00301561">
            <w:pPr>
              <w:snapToGrid w:val="0"/>
              <w:jc w:val="right"/>
              <w:rPr>
                <w:smallCaps/>
                <w:szCs w:val="18"/>
              </w:rPr>
            </w:pPr>
            <w:r>
              <w:rPr>
                <w:smallCaps/>
                <w:szCs w:val="18"/>
              </w:rPr>
              <w:t>0.4575</w:t>
            </w:r>
          </w:p>
        </w:tc>
        <w:tc>
          <w:tcPr>
            <w:tcW w:w="850" w:type="dxa"/>
          </w:tcPr>
          <w:p w:rsidR="00301561" w:rsidRDefault="00301561">
            <w:pPr>
              <w:snapToGrid w:val="0"/>
              <w:jc w:val="right"/>
              <w:rPr>
                <w:smallCaps/>
                <w:szCs w:val="18"/>
              </w:rPr>
            </w:pPr>
            <w:r>
              <w:rPr>
                <w:smallCaps/>
                <w:szCs w:val="18"/>
              </w:rPr>
              <w:t>0.87</w:t>
            </w:r>
          </w:p>
        </w:tc>
        <w:tc>
          <w:tcPr>
            <w:tcW w:w="1418" w:type="dxa"/>
          </w:tcPr>
          <w:p w:rsidR="00301561" w:rsidRDefault="00301561">
            <w:pPr>
              <w:snapToGrid w:val="0"/>
              <w:jc w:val="right"/>
            </w:pPr>
            <w:r>
              <w:t>-48.77</w:t>
            </w:r>
          </w:p>
        </w:tc>
        <w:tc>
          <w:tcPr>
            <w:tcW w:w="1276" w:type="dxa"/>
          </w:tcPr>
          <w:p w:rsidR="00301561" w:rsidRDefault="00301561">
            <w:pPr>
              <w:snapToGrid w:val="0"/>
              <w:jc w:val="right"/>
              <w:rPr>
                <w:szCs w:val="22"/>
              </w:rPr>
            </w:pPr>
            <w:r>
              <w:rPr>
                <w:szCs w:val="22"/>
              </w:rPr>
              <w:t>0.1974</w:t>
            </w:r>
          </w:p>
        </w:tc>
        <w:tc>
          <w:tcPr>
            <w:tcW w:w="885" w:type="dxa"/>
          </w:tcPr>
          <w:p w:rsidR="00301561" w:rsidRDefault="00301561">
            <w:pPr>
              <w:snapToGrid w:val="0"/>
              <w:jc w:val="right"/>
              <w:rPr>
                <w:szCs w:val="22"/>
              </w:rPr>
            </w:pPr>
            <w:r>
              <w:rPr>
                <w:szCs w:val="22"/>
              </w:rPr>
              <w:t>1.40</w:t>
            </w:r>
          </w:p>
        </w:tc>
      </w:tr>
      <w:tr w:rsidR="00301561" w:rsidTr="00AF29F0">
        <w:trPr>
          <w:trHeight w:hRule="exact" w:val="284"/>
        </w:trPr>
        <w:tc>
          <w:tcPr>
            <w:tcW w:w="1276" w:type="dxa"/>
          </w:tcPr>
          <w:p w:rsidR="00301561" w:rsidRDefault="00301561">
            <w:pPr>
              <w:snapToGrid w:val="0"/>
              <w:jc w:val="right"/>
            </w:pPr>
            <w:r>
              <w:t>-40.64</w:t>
            </w:r>
          </w:p>
        </w:tc>
        <w:tc>
          <w:tcPr>
            <w:tcW w:w="1276" w:type="dxa"/>
          </w:tcPr>
          <w:p w:rsidR="00301561" w:rsidRDefault="00301561">
            <w:pPr>
              <w:snapToGrid w:val="0"/>
              <w:jc w:val="right"/>
              <w:rPr>
                <w:smallCaps/>
                <w:szCs w:val="18"/>
              </w:rPr>
            </w:pPr>
            <w:r>
              <w:rPr>
                <w:smallCaps/>
                <w:szCs w:val="18"/>
              </w:rPr>
              <w:t>0.5298</w:t>
            </w:r>
          </w:p>
        </w:tc>
        <w:tc>
          <w:tcPr>
            <w:tcW w:w="850" w:type="dxa"/>
          </w:tcPr>
          <w:p w:rsidR="00301561" w:rsidRDefault="00301561">
            <w:pPr>
              <w:snapToGrid w:val="0"/>
              <w:jc w:val="right"/>
              <w:rPr>
                <w:smallCaps/>
                <w:szCs w:val="18"/>
              </w:rPr>
            </w:pPr>
            <w:r>
              <w:rPr>
                <w:smallCaps/>
                <w:szCs w:val="18"/>
              </w:rPr>
              <w:t>0.44</w:t>
            </w:r>
          </w:p>
        </w:tc>
        <w:tc>
          <w:tcPr>
            <w:tcW w:w="1418" w:type="dxa"/>
          </w:tcPr>
          <w:p w:rsidR="00301561" w:rsidRDefault="00301561">
            <w:pPr>
              <w:snapToGrid w:val="0"/>
              <w:jc w:val="right"/>
            </w:pPr>
            <w:r>
              <w:t>-40.65</w:t>
            </w:r>
          </w:p>
        </w:tc>
        <w:tc>
          <w:tcPr>
            <w:tcW w:w="1276" w:type="dxa"/>
          </w:tcPr>
          <w:p w:rsidR="00301561" w:rsidRDefault="00301561">
            <w:pPr>
              <w:snapToGrid w:val="0"/>
              <w:jc w:val="right"/>
              <w:rPr>
                <w:szCs w:val="22"/>
              </w:rPr>
            </w:pPr>
            <w:r>
              <w:rPr>
                <w:szCs w:val="22"/>
              </w:rPr>
              <w:t>0.4246</w:t>
            </w:r>
          </w:p>
        </w:tc>
        <w:tc>
          <w:tcPr>
            <w:tcW w:w="885" w:type="dxa"/>
          </w:tcPr>
          <w:p w:rsidR="00301561" w:rsidRDefault="00301561">
            <w:pPr>
              <w:snapToGrid w:val="0"/>
              <w:jc w:val="right"/>
              <w:rPr>
                <w:szCs w:val="22"/>
              </w:rPr>
            </w:pPr>
            <w:r>
              <w:rPr>
                <w:szCs w:val="22"/>
              </w:rPr>
              <w:t>0.76</w:t>
            </w:r>
          </w:p>
        </w:tc>
      </w:tr>
      <w:tr w:rsidR="00301561" w:rsidTr="00AF29F0">
        <w:trPr>
          <w:trHeight w:hRule="exact" w:val="284"/>
        </w:trPr>
        <w:tc>
          <w:tcPr>
            <w:tcW w:w="1276" w:type="dxa"/>
          </w:tcPr>
          <w:p w:rsidR="00301561" w:rsidRDefault="00301561">
            <w:pPr>
              <w:snapToGrid w:val="0"/>
              <w:jc w:val="right"/>
            </w:pPr>
            <w:r>
              <w:t>-32.53</w:t>
            </w:r>
          </w:p>
        </w:tc>
        <w:tc>
          <w:tcPr>
            <w:tcW w:w="1276" w:type="dxa"/>
          </w:tcPr>
          <w:p w:rsidR="00301561" w:rsidRDefault="00301561">
            <w:pPr>
              <w:snapToGrid w:val="0"/>
              <w:jc w:val="right"/>
              <w:rPr>
                <w:smallCaps/>
                <w:szCs w:val="18"/>
              </w:rPr>
            </w:pPr>
            <w:r>
              <w:rPr>
                <w:smallCaps/>
                <w:szCs w:val="18"/>
              </w:rPr>
              <w:t>0.6422</w:t>
            </w:r>
          </w:p>
        </w:tc>
        <w:tc>
          <w:tcPr>
            <w:tcW w:w="850" w:type="dxa"/>
          </w:tcPr>
          <w:p w:rsidR="00301561" w:rsidRDefault="00301561">
            <w:pPr>
              <w:snapToGrid w:val="0"/>
              <w:jc w:val="right"/>
              <w:rPr>
                <w:smallCaps/>
                <w:szCs w:val="18"/>
              </w:rPr>
            </w:pPr>
            <w:r>
              <w:rPr>
                <w:smallCaps/>
                <w:szCs w:val="18"/>
              </w:rPr>
              <w:t>0.42</w:t>
            </w:r>
          </w:p>
        </w:tc>
        <w:tc>
          <w:tcPr>
            <w:tcW w:w="1418" w:type="dxa"/>
          </w:tcPr>
          <w:p w:rsidR="00301561" w:rsidRDefault="00301561">
            <w:pPr>
              <w:snapToGrid w:val="0"/>
              <w:jc w:val="right"/>
            </w:pPr>
            <w:r>
              <w:t>-32.53</w:t>
            </w:r>
          </w:p>
        </w:tc>
        <w:tc>
          <w:tcPr>
            <w:tcW w:w="1276" w:type="dxa"/>
          </w:tcPr>
          <w:p w:rsidR="00301561" w:rsidRDefault="00301561">
            <w:pPr>
              <w:snapToGrid w:val="0"/>
              <w:jc w:val="right"/>
              <w:rPr>
                <w:szCs w:val="22"/>
              </w:rPr>
            </w:pPr>
            <w:r>
              <w:rPr>
                <w:szCs w:val="22"/>
              </w:rPr>
              <w:t>0.6122</w:t>
            </w:r>
          </w:p>
        </w:tc>
        <w:tc>
          <w:tcPr>
            <w:tcW w:w="885" w:type="dxa"/>
          </w:tcPr>
          <w:p w:rsidR="00301561" w:rsidRDefault="00301561">
            <w:pPr>
              <w:snapToGrid w:val="0"/>
              <w:jc w:val="right"/>
              <w:rPr>
                <w:szCs w:val="22"/>
              </w:rPr>
            </w:pPr>
            <w:r>
              <w:rPr>
                <w:szCs w:val="22"/>
              </w:rPr>
              <w:t>0.59</w:t>
            </w:r>
          </w:p>
        </w:tc>
      </w:tr>
      <w:tr w:rsidR="00301561" w:rsidTr="00AF29F0">
        <w:trPr>
          <w:trHeight w:hRule="exact" w:val="284"/>
        </w:trPr>
        <w:tc>
          <w:tcPr>
            <w:tcW w:w="1276" w:type="dxa"/>
          </w:tcPr>
          <w:p w:rsidR="00301561" w:rsidRDefault="00301561">
            <w:pPr>
              <w:snapToGrid w:val="0"/>
              <w:jc w:val="right"/>
            </w:pPr>
            <w:r>
              <w:t>-24.42</w:t>
            </w:r>
          </w:p>
        </w:tc>
        <w:tc>
          <w:tcPr>
            <w:tcW w:w="1276" w:type="dxa"/>
          </w:tcPr>
          <w:p w:rsidR="00301561" w:rsidRDefault="00301561">
            <w:pPr>
              <w:snapToGrid w:val="0"/>
              <w:jc w:val="right"/>
              <w:rPr>
                <w:smallCaps/>
                <w:szCs w:val="18"/>
              </w:rPr>
            </w:pPr>
            <w:r>
              <w:rPr>
                <w:smallCaps/>
                <w:szCs w:val="18"/>
              </w:rPr>
              <w:t>0.7523</w:t>
            </w:r>
          </w:p>
        </w:tc>
        <w:tc>
          <w:tcPr>
            <w:tcW w:w="850" w:type="dxa"/>
          </w:tcPr>
          <w:p w:rsidR="00301561" w:rsidRDefault="00301561">
            <w:pPr>
              <w:snapToGrid w:val="0"/>
              <w:jc w:val="right"/>
              <w:rPr>
                <w:smallCaps/>
                <w:szCs w:val="18"/>
              </w:rPr>
            </w:pPr>
            <w:r>
              <w:rPr>
                <w:smallCaps/>
                <w:szCs w:val="18"/>
              </w:rPr>
              <w:t>0.36</w:t>
            </w:r>
          </w:p>
        </w:tc>
        <w:tc>
          <w:tcPr>
            <w:tcW w:w="1418" w:type="dxa"/>
          </w:tcPr>
          <w:p w:rsidR="00301561" w:rsidRDefault="00301561">
            <w:pPr>
              <w:snapToGrid w:val="0"/>
              <w:jc w:val="right"/>
            </w:pPr>
            <w:r>
              <w:t>-24.44</w:t>
            </w:r>
          </w:p>
        </w:tc>
        <w:tc>
          <w:tcPr>
            <w:tcW w:w="1276" w:type="dxa"/>
          </w:tcPr>
          <w:p w:rsidR="00301561" w:rsidRDefault="00301561">
            <w:pPr>
              <w:snapToGrid w:val="0"/>
              <w:jc w:val="right"/>
              <w:rPr>
                <w:szCs w:val="22"/>
              </w:rPr>
            </w:pPr>
            <w:r>
              <w:rPr>
                <w:szCs w:val="22"/>
              </w:rPr>
              <w:t>0.7502</w:t>
            </w:r>
          </w:p>
        </w:tc>
        <w:tc>
          <w:tcPr>
            <w:tcW w:w="885" w:type="dxa"/>
          </w:tcPr>
          <w:p w:rsidR="00301561" w:rsidRDefault="00301561">
            <w:pPr>
              <w:snapToGrid w:val="0"/>
              <w:jc w:val="right"/>
              <w:rPr>
                <w:szCs w:val="22"/>
              </w:rPr>
            </w:pPr>
            <w:r>
              <w:rPr>
                <w:szCs w:val="22"/>
              </w:rPr>
              <w:t>0.40</w:t>
            </w:r>
          </w:p>
        </w:tc>
      </w:tr>
      <w:tr w:rsidR="00301561" w:rsidTr="00AF29F0">
        <w:trPr>
          <w:trHeight w:hRule="exact" w:val="284"/>
        </w:trPr>
        <w:tc>
          <w:tcPr>
            <w:tcW w:w="1276" w:type="dxa"/>
          </w:tcPr>
          <w:p w:rsidR="00301561" w:rsidRDefault="00301561">
            <w:pPr>
              <w:snapToGrid w:val="0"/>
              <w:jc w:val="right"/>
            </w:pPr>
            <w:r>
              <w:t>-16.32</w:t>
            </w:r>
          </w:p>
        </w:tc>
        <w:tc>
          <w:tcPr>
            <w:tcW w:w="1276" w:type="dxa"/>
          </w:tcPr>
          <w:p w:rsidR="00301561" w:rsidRDefault="00301561">
            <w:pPr>
              <w:snapToGrid w:val="0"/>
              <w:jc w:val="right"/>
              <w:rPr>
                <w:smallCaps/>
                <w:szCs w:val="18"/>
              </w:rPr>
            </w:pPr>
            <w:r>
              <w:rPr>
                <w:smallCaps/>
                <w:szCs w:val="18"/>
              </w:rPr>
              <w:t>0.8547</w:t>
            </w:r>
          </w:p>
        </w:tc>
        <w:tc>
          <w:tcPr>
            <w:tcW w:w="850" w:type="dxa"/>
          </w:tcPr>
          <w:p w:rsidR="00301561" w:rsidRDefault="00301561">
            <w:pPr>
              <w:snapToGrid w:val="0"/>
              <w:jc w:val="right"/>
              <w:rPr>
                <w:smallCaps/>
                <w:szCs w:val="18"/>
              </w:rPr>
            </w:pPr>
            <w:r>
              <w:rPr>
                <w:smallCaps/>
                <w:szCs w:val="18"/>
              </w:rPr>
              <w:t>0.26</w:t>
            </w:r>
          </w:p>
        </w:tc>
        <w:tc>
          <w:tcPr>
            <w:tcW w:w="1418" w:type="dxa"/>
          </w:tcPr>
          <w:p w:rsidR="00301561" w:rsidRDefault="00301561">
            <w:pPr>
              <w:snapToGrid w:val="0"/>
              <w:jc w:val="right"/>
            </w:pPr>
            <w:r>
              <w:t>-16.32</w:t>
            </w:r>
          </w:p>
        </w:tc>
        <w:tc>
          <w:tcPr>
            <w:tcW w:w="1276" w:type="dxa"/>
          </w:tcPr>
          <w:p w:rsidR="00301561" w:rsidRDefault="00301561">
            <w:pPr>
              <w:snapToGrid w:val="0"/>
              <w:jc w:val="right"/>
              <w:rPr>
                <w:szCs w:val="22"/>
              </w:rPr>
            </w:pPr>
            <w:r>
              <w:rPr>
                <w:szCs w:val="22"/>
              </w:rPr>
              <w:t>0.8536</w:t>
            </w:r>
          </w:p>
        </w:tc>
        <w:tc>
          <w:tcPr>
            <w:tcW w:w="885" w:type="dxa"/>
          </w:tcPr>
          <w:p w:rsidR="00301561" w:rsidRDefault="00301561">
            <w:pPr>
              <w:snapToGrid w:val="0"/>
              <w:jc w:val="right"/>
              <w:rPr>
                <w:szCs w:val="22"/>
              </w:rPr>
            </w:pPr>
            <w:r>
              <w:rPr>
                <w:szCs w:val="22"/>
              </w:rPr>
              <w:t>0.53</w:t>
            </w:r>
          </w:p>
        </w:tc>
      </w:tr>
      <w:tr w:rsidR="00301561" w:rsidTr="00AF29F0">
        <w:trPr>
          <w:trHeight w:hRule="exact" w:val="284"/>
        </w:trPr>
        <w:tc>
          <w:tcPr>
            <w:tcW w:w="1276" w:type="dxa"/>
          </w:tcPr>
          <w:p w:rsidR="00301561" w:rsidRDefault="00301561">
            <w:pPr>
              <w:snapToGrid w:val="0"/>
              <w:jc w:val="right"/>
            </w:pPr>
            <w:r>
              <w:t>-8.22</w:t>
            </w:r>
          </w:p>
        </w:tc>
        <w:tc>
          <w:tcPr>
            <w:tcW w:w="1276" w:type="dxa"/>
          </w:tcPr>
          <w:p w:rsidR="00301561" w:rsidRDefault="00301561">
            <w:pPr>
              <w:snapToGrid w:val="0"/>
              <w:jc w:val="right"/>
              <w:rPr>
                <w:smallCaps/>
                <w:szCs w:val="18"/>
              </w:rPr>
            </w:pPr>
            <w:r>
              <w:rPr>
                <w:smallCaps/>
                <w:szCs w:val="18"/>
              </w:rPr>
              <w:t>0.9340</w:t>
            </w:r>
          </w:p>
        </w:tc>
        <w:tc>
          <w:tcPr>
            <w:tcW w:w="850" w:type="dxa"/>
          </w:tcPr>
          <w:p w:rsidR="00301561" w:rsidRDefault="00301561">
            <w:pPr>
              <w:snapToGrid w:val="0"/>
              <w:jc w:val="right"/>
              <w:rPr>
                <w:smallCaps/>
                <w:szCs w:val="18"/>
              </w:rPr>
            </w:pPr>
            <w:r>
              <w:rPr>
                <w:smallCaps/>
                <w:szCs w:val="18"/>
              </w:rPr>
              <w:t>0.34</w:t>
            </w:r>
          </w:p>
        </w:tc>
        <w:tc>
          <w:tcPr>
            <w:tcW w:w="1418" w:type="dxa"/>
          </w:tcPr>
          <w:p w:rsidR="00301561" w:rsidRDefault="00301561">
            <w:pPr>
              <w:snapToGrid w:val="0"/>
              <w:jc w:val="right"/>
            </w:pPr>
            <w:r>
              <w:t>-8.22</w:t>
            </w:r>
          </w:p>
        </w:tc>
        <w:tc>
          <w:tcPr>
            <w:tcW w:w="1276" w:type="dxa"/>
          </w:tcPr>
          <w:p w:rsidR="00301561" w:rsidRDefault="00301561">
            <w:pPr>
              <w:snapToGrid w:val="0"/>
              <w:jc w:val="right"/>
              <w:rPr>
                <w:szCs w:val="22"/>
              </w:rPr>
            </w:pPr>
            <w:r>
              <w:rPr>
                <w:szCs w:val="22"/>
              </w:rPr>
              <w:t>0.9471</w:t>
            </w:r>
          </w:p>
        </w:tc>
        <w:tc>
          <w:tcPr>
            <w:tcW w:w="885" w:type="dxa"/>
          </w:tcPr>
          <w:p w:rsidR="00301561" w:rsidRDefault="00301561">
            <w:pPr>
              <w:snapToGrid w:val="0"/>
              <w:jc w:val="right"/>
              <w:rPr>
                <w:szCs w:val="22"/>
              </w:rPr>
            </w:pPr>
            <w:r>
              <w:rPr>
                <w:szCs w:val="22"/>
              </w:rPr>
              <w:t>0.51</w:t>
            </w:r>
          </w:p>
        </w:tc>
      </w:tr>
      <w:tr w:rsidR="00301561" w:rsidTr="00AF29F0">
        <w:trPr>
          <w:trHeight w:hRule="exact" w:val="284"/>
        </w:trPr>
        <w:tc>
          <w:tcPr>
            <w:tcW w:w="1276" w:type="dxa"/>
          </w:tcPr>
          <w:p w:rsidR="00301561" w:rsidRDefault="00301561">
            <w:pPr>
              <w:snapToGrid w:val="0"/>
              <w:jc w:val="right"/>
            </w:pPr>
            <w:r>
              <w:t>-0.10</w:t>
            </w:r>
          </w:p>
        </w:tc>
        <w:tc>
          <w:tcPr>
            <w:tcW w:w="1276" w:type="dxa"/>
          </w:tcPr>
          <w:p w:rsidR="00301561" w:rsidRDefault="00301561">
            <w:pPr>
              <w:snapToGrid w:val="0"/>
              <w:jc w:val="right"/>
              <w:rPr>
                <w:smallCaps/>
                <w:szCs w:val="18"/>
              </w:rPr>
            </w:pPr>
            <w:r>
              <w:rPr>
                <w:smallCaps/>
                <w:szCs w:val="18"/>
              </w:rPr>
              <w:t>1.0000</w:t>
            </w:r>
          </w:p>
        </w:tc>
        <w:tc>
          <w:tcPr>
            <w:tcW w:w="850" w:type="dxa"/>
          </w:tcPr>
          <w:p w:rsidR="00301561" w:rsidRDefault="00301561">
            <w:pPr>
              <w:snapToGrid w:val="0"/>
              <w:jc w:val="right"/>
              <w:rPr>
                <w:smallCaps/>
                <w:szCs w:val="18"/>
              </w:rPr>
            </w:pPr>
            <w:r>
              <w:rPr>
                <w:smallCaps/>
                <w:szCs w:val="18"/>
              </w:rPr>
              <w:t>0.33</w:t>
            </w:r>
          </w:p>
        </w:tc>
        <w:tc>
          <w:tcPr>
            <w:tcW w:w="1418" w:type="dxa"/>
          </w:tcPr>
          <w:p w:rsidR="00301561" w:rsidRDefault="00301561">
            <w:pPr>
              <w:snapToGrid w:val="0"/>
              <w:jc w:val="right"/>
            </w:pPr>
            <w:r>
              <w:t>-0.10</w:t>
            </w:r>
          </w:p>
        </w:tc>
        <w:tc>
          <w:tcPr>
            <w:tcW w:w="1276" w:type="dxa"/>
          </w:tcPr>
          <w:p w:rsidR="00301561" w:rsidRDefault="00301561">
            <w:pPr>
              <w:snapToGrid w:val="0"/>
              <w:jc w:val="right"/>
              <w:rPr>
                <w:szCs w:val="22"/>
              </w:rPr>
            </w:pPr>
            <w:r>
              <w:rPr>
                <w:szCs w:val="22"/>
              </w:rPr>
              <w:t>1.0000</w:t>
            </w:r>
          </w:p>
        </w:tc>
        <w:tc>
          <w:tcPr>
            <w:tcW w:w="885" w:type="dxa"/>
          </w:tcPr>
          <w:p w:rsidR="00301561" w:rsidRDefault="00301561">
            <w:pPr>
              <w:snapToGrid w:val="0"/>
              <w:jc w:val="right"/>
              <w:rPr>
                <w:szCs w:val="22"/>
              </w:rPr>
            </w:pPr>
            <w:r>
              <w:rPr>
                <w:szCs w:val="22"/>
              </w:rPr>
              <w:t>0.51</w:t>
            </w:r>
          </w:p>
        </w:tc>
      </w:tr>
      <w:tr w:rsidR="00301561" w:rsidTr="00AF29F0">
        <w:trPr>
          <w:trHeight w:hRule="exact" w:val="284"/>
        </w:trPr>
        <w:tc>
          <w:tcPr>
            <w:tcW w:w="1276" w:type="dxa"/>
          </w:tcPr>
          <w:p w:rsidR="00301561" w:rsidRDefault="00301561">
            <w:pPr>
              <w:snapToGrid w:val="0"/>
              <w:jc w:val="right"/>
              <w:rPr>
                <w:smallCaps/>
              </w:rPr>
            </w:pPr>
          </w:p>
        </w:tc>
        <w:tc>
          <w:tcPr>
            <w:tcW w:w="1276" w:type="dxa"/>
          </w:tcPr>
          <w:p w:rsidR="00301561" w:rsidRDefault="00301561">
            <w:pPr>
              <w:snapToGrid w:val="0"/>
              <w:jc w:val="right"/>
            </w:pPr>
          </w:p>
        </w:tc>
        <w:tc>
          <w:tcPr>
            <w:tcW w:w="850" w:type="dxa"/>
          </w:tcPr>
          <w:p w:rsidR="00301561" w:rsidRDefault="00301561">
            <w:pPr>
              <w:snapToGrid w:val="0"/>
              <w:jc w:val="right"/>
            </w:pPr>
          </w:p>
        </w:tc>
        <w:tc>
          <w:tcPr>
            <w:tcW w:w="1418" w:type="dxa"/>
          </w:tcPr>
          <w:p w:rsidR="00301561" w:rsidRDefault="00301561">
            <w:pPr>
              <w:snapToGrid w:val="0"/>
              <w:jc w:val="right"/>
            </w:pPr>
          </w:p>
        </w:tc>
        <w:tc>
          <w:tcPr>
            <w:tcW w:w="1276" w:type="dxa"/>
          </w:tcPr>
          <w:p w:rsidR="00301561" w:rsidRDefault="00301561">
            <w:pPr>
              <w:snapToGrid w:val="0"/>
              <w:jc w:val="right"/>
            </w:pPr>
          </w:p>
        </w:tc>
        <w:tc>
          <w:tcPr>
            <w:tcW w:w="885" w:type="dxa"/>
          </w:tcPr>
          <w:p w:rsidR="00301561" w:rsidRDefault="00301561">
            <w:pPr>
              <w:snapToGrid w:val="0"/>
              <w:jc w:val="right"/>
            </w:pPr>
          </w:p>
        </w:tc>
      </w:tr>
      <w:tr w:rsidR="00301561" w:rsidTr="00AF29F0">
        <w:trPr>
          <w:trHeight w:hRule="exact" w:val="284"/>
        </w:trPr>
        <w:tc>
          <w:tcPr>
            <w:tcW w:w="1276" w:type="dxa"/>
          </w:tcPr>
          <w:p w:rsidR="00301561" w:rsidRDefault="00301561">
            <w:pPr>
              <w:snapToGrid w:val="0"/>
              <w:jc w:val="right"/>
            </w:pPr>
            <w:r>
              <w:t>8.00</w:t>
            </w:r>
          </w:p>
        </w:tc>
        <w:tc>
          <w:tcPr>
            <w:tcW w:w="1276" w:type="dxa"/>
          </w:tcPr>
          <w:p w:rsidR="00301561" w:rsidRDefault="00301561">
            <w:pPr>
              <w:snapToGrid w:val="0"/>
              <w:jc w:val="right"/>
              <w:rPr>
                <w:szCs w:val="21"/>
                <w:lang w:val="en-US"/>
              </w:rPr>
            </w:pPr>
            <w:r>
              <w:rPr>
                <w:szCs w:val="21"/>
                <w:lang w:val="en-US"/>
              </w:rPr>
              <w:t>1.0336</w:t>
            </w:r>
          </w:p>
        </w:tc>
        <w:tc>
          <w:tcPr>
            <w:tcW w:w="850" w:type="dxa"/>
          </w:tcPr>
          <w:p w:rsidR="00301561" w:rsidRDefault="00301561">
            <w:pPr>
              <w:snapToGrid w:val="0"/>
              <w:jc w:val="right"/>
              <w:rPr>
                <w:szCs w:val="21"/>
                <w:lang w:val="en-US"/>
              </w:rPr>
            </w:pPr>
            <w:r>
              <w:rPr>
                <w:szCs w:val="21"/>
                <w:lang w:val="en-US"/>
              </w:rPr>
              <w:t>0.34</w:t>
            </w:r>
          </w:p>
        </w:tc>
        <w:tc>
          <w:tcPr>
            <w:tcW w:w="1418" w:type="dxa"/>
          </w:tcPr>
          <w:p w:rsidR="00301561" w:rsidRDefault="00301561">
            <w:pPr>
              <w:snapToGrid w:val="0"/>
              <w:jc w:val="right"/>
            </w:pPr>
            <w:r>
              <w:t>8.00</w:t>
            </w:r>
          </w:p>
        </w:tc>
        <w:tc>
          <w:tcPr>
            <w:tcW w:w="1276" w:type="dxa"/>
          </w:tcPr>
          <w:p w:rsidR="00301561" w:rsidRDefault="00301561">
            <w:pPr>
              <w:snapToGrid w:val="0"/>
              <w:jc w:val="right"/>
              <w:rPr>
                <w:szCs w:val="21"/>
              </w:rPr>
            </w:pPr>
            <w:r>
              <w:rPr>
                <w:szCs w:val="21"/>
              </w:rPr>
              <w:t>1.0154</w:t>
            </w:r>
          </w:p>
        </w:tc>
        <w:tc>
          <w:tcPr>
            <w:tcW w:w="885" w:type="dxa"/>
          </w:tcPr>
          <w:p w:rsidR="00301561" w:rsidRDefault="00301561">
            <w:pPr>
              <w:snapToGrid w:val="0"/>
              <w:jc w:val="right"/>
              <w:rPr>
                <w:szCs w:val="21"/>
              </w:rPr>
            </w:pPr>
            <w:r>
              <w:rPr>
                <w:szCs w:val="21"/>
              </w:rPr>
              <w:t>0.51</w:t>
            </w:r>
          </w:p>
        </w:tc>
      </w:tr>
      <w:tr w:rsidR="00301561" w:rsidTr="00AF29F0">
        <w:trPr>
          <w:trHeight w:hRule="exact" w:val="284"/>
        </w:trPr>
        <w:tc>
          <w:tcPr>
            <w:tcW w:w="1276" w:type="dxa"/>
          </w:tcPr>
          <w:p w:rsidR="00301561" w:rsidRDefault="00301561">
            <w:pPr>
              <w:snapToGrid w:val="0"/>
              <w:jc w:val="right"/>
            </w:pPr>
            <w:r>
              <w:t>16.11</w:t>
            </w:r>
          </w:p>
        </w:tc>
        <w:tc>
          <w:tcPr>
            <w:tcW w:w="1276" w:type="dxa"/>
          </w:tcPr>
          <w:p w:rsidR="00301561" w:rsidRDefault="00301561">
            <w:pPr>
              <w:snapToGrid w:val="0"/>
              <w:jc w:val="right"/>
              <w:rPr>
                <w:szCs w:val="21"/>
              </w:rPr>
            </w:pPr>
            <w:r>
              <w:rPr>
                <w:szCs w:val="21"/>
              </w:rPr>
              <w:t>1.0134</w:t>
            </w:r>
          </w:p>
        </w:tc>
        <w:tc>
          <w:tcPr>
            <w:tcW w:w="850" w:type="dxa"/>
          </w:tcPr>
          <w:p w:rsidR="00301561" w:rsidRDefault="00301561">
            <w:pPr>
              <w:snapToGrid w:val="0"/>
              <w:jc w:val="right"/>
              <w:rPr>
                <w:szCs w:val="21"/>
              </w:rPr>
            </w:pPr>
            <w:r>
              <w:rPr>
                <w:szCs w:val="21"/>
              </w:rPr>
              <w:t>0.33</w:t>
            </w:r>
          </w:p>
        </w:tc>
        <w:tc>
          <w:tcPr>
            <w:tcW w:w="1418" w:type="dxa"/>
          </w:tcPr>
          <w:p w:rsidR="00301561" w:rsidRDefault="00301561">
            <w:pPr>
              <w:snapToGrid w:val="0"/>
              <w:jc w:val="right"/>
            </w:pPr>
            <w:r>
              <w:t>16.11</w:t>
            </w:r>
          </w:p>
        </w:tc>
        <w:tc>
          <w:tcPr>
            <w:tcW w:w="1276" w:type="dxa"/>
          </w:tcPr>
          <w:p w:rsidR="00301561" w:rsidRDefault="00301561">
            <w:pPr>
              <w:snapToGrid w:val="0"/>
              <w:jc w:val="right"/>
              <w:rPr>
                <w:szCs w:val="21"/>
              </w:rPr>
            </w:pPr>
            <w:r>
              <w:rPr>
                <w:szCs w:val="21"/>
              </w:rPr>
              <w:t>0.9767</w:t>
            </w:r>
          </w:p>
        </w:tc>
        <w:tc>
          <w:tcPr>
            <w:tcW w:w="885" w:type="dxa"/>
          </w:tcPr>
          <w:p w:rsidR="00301561" w:rsidRDefault="00301561">
            <w:pPr>
              <w:snapToGrid w:val="0"/>
              <w:jc w:val="right"/>
              <w:rPr>
                <w:szCs w:val="21"/>
              </w:rPr>
            </w:pPr>
            <w:r>
              <w:rPr>
                <w:szCs w:val="21"/>
              </w:rPr>
              <w:t>0.52</w:t>
            </w:r>
          </w:p>
        </w:tc>
      </w:tr>
      <w:tr w:rsidR="00301561" w:rsidTr="00AF29F0">
        <w:trPr>
          <w:trHeight w:hRule="exact" w:val="284"/>
        </w:trPr>
        <w:tc>
          <w:tcPr>
            <w:tcW w:w="1276" w:type="dxa"/>
          </w:tcPr>
          <w:p w:rsidR="00301561" w:rsidRDefault="00301561">
            <w:pPr>
              <w:snapToGrid w:val="0"/>
              <w:jc w:val="right"/>
            </w:pPr>
            <w:r>
              <w:t>24.22</w:t>
            </w:r>
          </w:p>
        </w:tc>
        <w:tc>
          <w:tcPr>
            <w:tcW w:w="1276" w:type="dxa"/>
          </w:tcPr>
          <w:p w:rsidR="00301561" w:rsidRDefault="00301561">
            <w:pPr>
              <w:snapToGrid w:val="0"/>
              <w:jc w:val="right"/>
              <w:rPr>
                <w:szCs w:val="21"/>
              </w:rPr>
            </w:pPr>
            <w:r>
              <w:rPr>
                <w:szCs w:val="21"/>
              </w:rPr>
              <w:t>0.9398</w:t>
            </w:r>
          </w:p>
        </w:tc>
        <w:tc>
          <w:tcPr>
            <w:tcW w:w="850" w:type="dxa"/>
          </w:tcPr>
          <w:p w:rsidR="00301561" w:rsidRDefault="00301561">
            <w:pPr>
              <w:snapToGrid w:val="0"/>
              <w:jc w:val="right"/>
              <w:rPr>
                <w:szCs w:val="21"/>
              </w:rPr>
            </w:pPr>
            <w:r>
              <w:rPr>
                <w:szCs w:val="21"/>
              </w:rPr>
              <w:t>0.35</w:t>
            </w:r>
          </w:p>
        </w:tc>
        <w:tc>
          <w:tcPr>
            <w:tcW w:w="1418" w:type="dxa"/>
          </w:tcPr>
          <w:p w:rsidR="00301561" w:rsidRDefault="00301561">
            <w:pPr>
              <w:snapToGrid w:val="0"/>
              <w:jc w:val="right"/>
            </w:pPr>
            <w:r>
              <w:t>24.22</w:t>
            </w:r>
          </w:p>
        </w:tc>
        <w:tc>
          <w:tcPr>
            <w:tcW w:w="1276" w:type="dxa"/>
          </w:tcPr>
          <w:p w:rsidR="00301561" w:rsidRDefault="00301561">
            <w:pPr>
              <w:snapToGrid w:val="0"/>
              <w:jc w:val="right"/>
              <w:rPr>
                <w:szCs w:val="21"/>
              </w:rPr>
            </w:pPr>
            <w:r>
              <w:rPr>
                <w:szCs w:val="21"/>
              </w:rPr>
              <w:t>0.8924</w:t>
            </w:r>
          </w:p>
        </w:tc>
        <w:tc>
          <w:tcPr>
            <w:tcW w:w="885" w:type="dxa"/>
          </w:tcPr>
          <w:p w:rsidR="00301561" w:rsidRDefault="00301561">
            <w:pPr>
              <w:snapToGrid w:val="0"/>
              <w:jc w:val="right"/>
              <w:rPr>
                <w:szCs w:val="21"/>
              </w:rPr>
            </w:pPr>
            <w:r>
              <w:rPr>
                <w:szCs w:val="21"/>
              </w:rPr>
              <w:t>0.52</w:t>
            </w:r>
          </w:p>
        </w:tc>
      </w:tr>
      <w:tr w:rsidR="00301561" w:rsidTr="00AF29F0">
        <w:trPr>
          <w:trHeight w:hRule="exact" w:val="284"/>
        </w:trPr>
        <w:tc>
          <w:tcPr>
            <w:tcW w:w="1276" w:type="dxa"/>
          </w:tcPr>
          <w:p w:rsidR="00301561" w:rsidRDefault="00301561">
            <w:pPr>
              <w:snapToGrid w:val="0"/>
              <w:jc w:val="right"/>
            </w:pPr>
            <w:r>
              <w:t>32.32</w:t>
            </w:r>
          </w:p>
        </w:tc>
        <w:tc>
          <w:tcPr>
            <w:tcW w:w="1276" w:type="dxa"/>
          </w:tcPr>
          <w:p w:rsidR="00301561" w:rsidRDefault="00301561">
            <w:pPr>
              <w:snapToGrid w:val="0"/>
              <w:jc w:val="right"/>
              <w:rPr>
                <w:szCs w:val="21"/>
              </w:rPr>
            </w:pPr>
            <w:r>
              <w:rPr>
                <w:szCs w:val="21"/>
              </w:rPr>
              <w:t>0.8387</w:t>
            </w:r>
          </w:p>
        </w:tc>
        <w:tc>
          <w:tcPr>
            <w:tcW w:w="850" w:type="dxa"/>
          </w:tcPr>
          <w:p w:rsidR="00301561" w:rsidRDefault="00301561">
            <w:pPr>
              <w:snapToGrid w:val="0"/>
              <w:jc w:val="right"/>
              <w:rPr>
                <w:szCs w:val="21"/>
              </w:rPr>
            </w:pPr>
            <w:r>
              <w:rPr>
                <w:szCs w:val="21"/>
              </w:rPr>
              <w:t>0.27</w:t>
            </w:r>
          </w:p>
        </w:tc>
        <w:tc>
          <w:tcPr>
            <w:tcW w:w="1418" w:type="dxa"/>
          </w:tcPr>
          <w:p w:rsidR="00301561" w:rsidRDefault="00301561">
            <w:pPr>
              <w:snapToGrid w:val="0"/>
              <w:jc w:val="right"/>
            </w:pPr>
            <w:r>
              <w:t>32.33</w:t>
            </w:r>
          </w:p>
        </w:tc>
        <w:tc>
          <w:tcPr>
            <w:tcW w:w="1276" w:type="dxa"/>
          </w:tcPr>
          <w:p w:rsidR="00301561" w:rsidRDefault="00301561">
            <w:pPr>
              <w:snapToGrid w:val="0"/>
              <w:jc w:val="right"/>
              <w:rPr>
                <w:szCs w:val="21"/>
              </w:rPr>
            </w:pPr>
            <w:r>
              <w:rPr>
                <w:szCs w:val="21"/>
              </w:rPr>
              <w:t>0.7807</w:t>
            </w:r>
          </w:p>
        </w:tc>
        <w:tc>
          <w:tcPr>
            <w:tcW w:w="885" w:type="dxa"/>
          </w:tcPr>
          <w:p w:rsidR="00301561" w:rsidRDefault="00301561">
            <w:pPr>
              <w:snapToGrid w:val="0"/>
              <w:jc w:val="right"/>
              <w:rPr>
                <w:szCs w:val="21"/>
              </w:rPr>
            </w:pPr>
            <w:r>
              <w:rPr>
                <w:szCs w:val="21"/>
              </w:rPr>
              <w:t>0.55</w:t>
            </w:r>
          </w:p>
        </w:tc>
      </w:tr>
      <w:tr w:rsidR="00301561" w:rsidTr="00AF29F0">
        <w:trPr>
          <w:trHeight w:hRule="exact" w:val="284"/>
        </w:trPr>
        <w:tc>
          <w:tcPr>
            <w:tcW w:w="1276" w:type="dxa"/>
          </w:tcPr>
          <w:p w:rsidR="00301561" w:rsidRDefault="00301561">
            <w:pPr>
              <w:snapToGrid w:val="0"/>
              <w:jc w:val="right"/>
            </w:pPr>
            <w:r>
              <w:t>40.43</w:t>
            </w:r>
          </w:p>
        </w:tc>
        <w:tc>
          <w:tcPr>
            <w:tcW w:w="1276" w:type="dxa"/>
          </w:tcPr>
          <w:p w:rsidR="00301561" w:rsidRDefault="00301561">
            <w:pPr>
              <w:snapToGrid w:val="0"/>
              <w:jc w:val="right"/>
              <w:rPr>
                <w:szCs w:val="21"/>
              </w:rPr>
            </w:pPr>
            <w:r>
              <w:rPr>
                <w:szCs w:val="21"/>
              </w:rPr>
              <w:t>0.7268</w:t>
            </w:r>
          </w:p>
        </w:tc>
        <w:tc>
          <w:tcPr>
            <w:tcW w:w="850" w:type="dxa"/>
          </w:tcPr>
          <w:p w:rsidR="00301561" w:rsidRDefault="00301561">
            <w:pPr>
              <w:snapToGrid w:val="0"/>
              <w:jc w:val="right"/>
              <w:rPr>
                <w:szCs w:val="21"/>
              </w:rPr>
            </w:pPr>
            <w:r>
              <w:rPr>
                <w:szCs w:val="21"/>
              </w:rPr>
              <w:t>0.37</w:t>
            </w:r>
          </w:p>
        </w:tc>
        <w:tc>
          <w:tcPr>
            <w:tcW w:w="1418" w:type="dxa"/>
          </w:tcPr>
          <w:p w:rsidR="00301561" w:rsidRDefault="00301561">
            <w:pPr>
              <w:snapToGrid w:val="0"/>
              <w:jc w:val="right"/>
            </w:pPr>
            <w:r>
              <w:t>40.43</w:t>
            </w:r>
          </w:p>
        </w:tc>
        <w:tc>
          <w:tcPr>
            <w:tcW w:w="1276" w:type="dxa"/>
          </w:tcPr>
          <w:p w:rsidR="00301561" w:rsidRDefault="00301561">
            <w:pPr>
              <w:snapToGrid w:val="0"/>
              <w:jc w:val="right"/>
              <w:rPr>
                <w:szCs w:val="21"/>
              </w:rPr>
            </w:pPr>
            <w:r>
              <w:rPr>
                <w:szCs w:val="21"/>
              </w:rPr>
              <w:t>0.5950</w:t>
            </w:r>
          </w:p>
        </w:tc>
        <w:tc>
          <w:tcPr>
            <w:tcW w:w="885" w:type="dxa"/>
          </w:tcPr>
          <w:p w:rsidR="00301561" w:rsidRDefault="00301561">
            <w:pPr>
              <w:snapToGrid w:val="0"/>
              <w:jc w:val="right"/>
              <w:rPr>
                <w:szCs w:val="21"/>
              </w:rPr>
            </w:pPr>
            <w:r>
              <w:rPr>
                <w:szCs w:val="21"/>
              </w:rPr>
              <w:t>0.66</w:t>
            </w:r>
          </w:p>
        </w:tc>
      </w:tr>
      <w:tr w:rsidR="00301561" w:rsidTr="00AF29F0">
        <w:trPr>
          <w:trHeight w:hRule="exact" w:val="284"/>
        </w:trPr>
        <w:tc>
          <w:tcPr>
            <w:tcW w:w="1276" w:type="dxa"/>
          </w:tcPr>
          <w:p w:rsidR="00301561" w:rsidRDefault="00301561">
            <w:pPr>
              <w:snapToGrid w:val="0"/>
              <w:jc w:val="right"/>
            </w:pPr>
            <w:r>
              <w:t>49.17</w:t>
            </w:r>
          </w:p>
        </w:tc>
        <w:tc>
          <w:tcPr>
            <w:tcW w:w="1276" w:type="dxa"/>
          </w:tcPr>
          <w:p w:rsidR="00301561" w:rsidRDefault="00301561">
            <w:pPr>
              <w:snapToGrid w:val="0"/>
              <w:jc w:val="right"/>
              <w:rPr>
                <w:szCs w:val="21"/>
              </w:rPr>
            </w:pPr>
            <w:r>
              <w:rPr>
                <w:szCs w:val="21"/>
              </w:rPr>
              <w:t>0.6658</w:t>
            </w:r>
          </w:p>
        </w:tc>
        <w:tc>
          <w:tcPr>
            <w:tcW w:w="850" w:type="dxa"/>
          </w:tcPr>
          <w:p w:rsidR="00301561" w:rsidRDefault="00301561">
            <w:pPr>
              <w:snapToGrid w:val="0"/>
              <w:jc w:val="right"/>
              <w:rPr>
                <w:szCs w:val="21"/>
              </w:rPr>
            </w:pPr>
            <w:r>
              <w:rPr>
                <w:szCs w:val="21"/>
              </w:rPr>
              <w:t>0.72</w:t>
            </w:r>
          </w:p>
        </w:tc>
        <w:tc>
          <w:tcPr>
            <w:tcW w:w="1418" w:type="dxa"/>
          </w:tcPr>
          <w:p w:rsidR="00301561" w:rsidRDefault="00301561">
            <w:pPr>
              <w:snapToGrid w:val="0"/>
              <w:jc w:val="right"/>
            </w:pPr>
            <w:r>
              <w:t>49.17</w:t>
            </w:r>
          </w:p>
        </w:tc>
        <w:tc>
          <w:tcPr>
            <w:tcW w:w="1276" w:type="dxa"/>
          </w:tcPr>
          <w:p w:rsidR="00301561" w:rsidRDefault="00301561">
            <w:pPr>
              <w:snapToGrid w:val="0"/>
              <w:jc w:val="right"/>
              <w:rPr>
                <w:szCs w:val="21"/>
              </w:rPr>
            </w:pPr>
            <w:r>
              <w:rPr>
                <w:szCs w:val="21"/>
              </w:rPr>
              <w:t>0.2931</w:t>
            </w:r>
          </w:p>
        </w:tc>
        <w:tc>
          <w:tcPr>
            <w:tcW w:w="885" w:type="dxa"/>
          </w:tcPr>
          <w:p w:rsidR="00301561" w:rsidRDefault="00301561">
            <w:pPr>
              <w:snapToGrid w:val="0"/>
              <w:jc w:val="right"/>
              <w:rPr>
                <w:szCs w:val="21"/>
              </w:rPr>
            </w:pPr>
            <w:r>
              <w:rPr>
                <w:szCs w:val="21"/>
              </w:rPr>
              <w:t>1.31</w:t>
            </w:r>
          </w:p>
        </w:tc>
      </w:tr>
      <w:tr w:rsidR="00301561" w:rsidTr="00AF29F0">
        <w:trPr>
          <w:trHeight w:hRule="exact" w:val="284"/>
        </w:trPr>
        <w:tc>
          <w:tcPr>
            <w:tcW w:w="1276" w:type="dxa"/>
          </w:tcPr>
          <w:p w:rsidR="00301561" w:rsidRDefault="00301561">
            <w:pPr>
              <w:snapToGrid w:val="0"/>
              <w:jc w:val="right"/>
            </w:pPr>
            <w:r>
              <w:t>57.94</w:t>
            </w:r>
          </w:p>
        </w:tc>
        <w:tc>
          <w:tcPr>
            <w:tcW w:w="1276" w:type="dxa"/>
          </w:tcPr>
          <w:p w:rsidR="00301561" w:rsidRDefault="00301561">
            <w:pPr>
              <w:snapToGrid w:val="0"/>
              <w:jc w:val="right"/>
              <w:rPr>
                <w:szCs w:val="21"/>
              </w:rPr>
            </w:pPr>
            <w:r>
              <w:rPr>
                <w:szCs w:val="21"/>
              </w:rPr>
              <w:t>0.5710</w:t>
            </w:r>
          </w:p>
        </w:tc>
        <w:tc>
          <w:tcPr>
            <w:tcW w:w="850" w:type="dxa"/>
          </w:tcPr>
          <w:p w:rsidR="00301561" w:rsidRDefault="00301561">
            <w:pPr>
              <w:snapToGrid w:val="0"/>
              <w:jc w:val="right"/>
              <w:rPr>
                <w:szCs w:val="21"/>
              </w:rPr>
            </w:pPr>
            <w:r>
              <w:rPr>
                <w:szCs w:val="21"/>
              </w:rPr>
              <w:t>0.78</w:t>
            </w:r>
          </w:p>
        </w:tc>
        <w:tc>
          <w:tcPr>
            <w:tcW w:w="1418" w:type="dxa"/>
          </w:tcPr>
          <w:p w:rsidR="00301561" w:rsidRDefault="00301561">
            <w:pPr>
              <w:snapToGrid w:val="0"/>
              <w:jc w:val="right"/>
            </w:pPr>
            <w:r>
              <w:t>57.94</w:t>
            </w:r>
          </w:p>
        </w:tc>
        <w:tc>
          <w:tcPr>
            <w:tcW w:w="1276" w:type="dxa"/>
          </w:tcPr>
          <w:p w:rsidR="00301561" w:rsidRDefault="00301561">
            <w:pPr>
              <w:snapToGrid w:val="0"/>
              <w:jc w:val="right"/>
              <w:rPr>
                <w:szCs w:val="21"/>
              </w:rPr>
            </w:pPr>
            <w:r>
              <w:rPr>
                <w:szCs w:val="21"/>
              </w:rPr>
              <w:t>0.1306</w:t>
            </w:r>
          </w:p>
        </w:tc>
        <w:tc>
          <w:tcPr>
            <w:tcW w:w="885" w:type="dxa"/>
          </w:tcPr>
          <w:p w:rsidR="00301561" w:rsidRDefault="00301561">
            <w:pPr>
              <w:snapToGrid w:val="0"/>
              <w:jc w:val="right"/>
              <w:rPr>
                <w:szCs w:val="21"/>
              </w:rPr>
            </w:pPr>
            <w:r>
              <w:rPr>
                <w:szCs w:val="21"/>
              </w:rPr>
              <w:t>1.51</w:t>
            </w:r>
          </w:p>
        </w:tc>
      </w:tr>
      <w:tr w:rsidR="00301561" w:rsidTr="00AF29F0">
        <w:trPr>
          <w:trHeight w:hRule="exact" w:val="284"/>
        </w:trPr>
        <w:tc>
          <w:tcPr>
            <w:tcW w:w="1276" w:type="dxa"/>
          </w:tcPr>
          <w:p w:rsidR="00301561" w:rsidRDefault="00301561">
            <w:pPr>
              <w:snapToGrid w:val="0"/>
              <w:jc w:val="right"/>
            </w:pPr>
            <w:r>
              <w:t>66.70</w:t>
            </w:r>
          </w:p>
        </w:tc>
        <w:tc>
          <w:tcPr>
            <w:tcW w:w="1276" w:type="dxa"/>
          </w:tcPr>
          <w:p w:rsidR="00301561" w:rsidRDefault="00301561">
            <w:pPr>
              <w:snapToGrid w:val="0"/>
              <w:jc w:val="right"/>
              <w:rPr>
                <w:szCs w:val="21"/>
              </w:rPr>
            </w:pPr>
            <w:r>
              <w:rPr>
                <w:szCs w:val="21"/>
              </w:rPr>
              <w:t>0.4628</w:t>
            </w:r>
          </w:p>
        </w:tc>
        <w:tc>
          <w:tcPr>
            <w:tcW w:w="850" w:type="dxa"/>
          </w:tcPr>
          <w:p w:rsidR="00301561" w:rsidRDefault="00301561">
            <w:pPr>
              <w:snapToGrid w:val="0"/>
              <w:jc w:val="right"/>
              <w:rPr>
                <w:szCs w:val="21"/>
              </w:rPr>
            </w:pPr>
            <w:r>
              <w:rPr>
                <w:szCs w:val="21"/>
              </w:rPr>
              <w:t>0.86</w:t>
            </w:r>
          </w:p>
        </w:tc>
        <w:tc>
          <w:tcPr>
            <w:tcW w:w="1418" w:type="dxa"/>
          </w:tcPr>
          <w:p w:rsidR="00301561" w:rsidRDefault="00301561">
            <w:pPr>
              <w:snapToGrid w:val="0"/>
              <w:jc w:val="right"/>
            </w:pPr>
            <w:r>
              <w:t>66.70</w:t>
            </w:r>
          </w:p>
        </w:tc>
        <w:tc>
          <w:tcPr>
            <w:tcW w:w="1276" w:type="dxa"/>
          </w:tcPr>
          <w:p w:rsidR="00301561" w:rsidRDefault="00301561">
            <w:pPr>
              <w:snapToGrid w:val="0"/>
              <w:jc w:val="right"/>
              <w:rPr>
                <w:szCs w:val="21"/>
              </w:rPr>
            </w:pPr>
            <w:r>
              <w:rPr>
                <w:szCs w:val="21"/>
              </w:rPr>
              <w:t>0.0640</w:t>
            </w:r>
          </w:p>
        </w:tc>
        <w:tc>
          <w:tcPr>
            <w:tcW w:w="885" w:type="dxa"/>
          </w:tcPr>
          <w:p w:rsidR="00301561" w:rsidRDefault="00301561">
            <w:pPr>
              <w:snapToGrid w:val="0"/>
              <w:jc w:val="right"/>
              <w:rPr>
                <w:szCs w:val="21"/>
              </w:rPr>
            </w:pPr>
            <w:r>
              <w:rPr>
                <w:szCs w:val="21"/>
              </w:rPr>
              <w:t>1.78</w:t>
            </w:r>
          </w:p>
        </w:tc>
      </w:tr>
      <w:tr w:rsidR="00301561" w:rsidTr="00AF29F0">
        <w:trPr>
          <w:trHeight w:hRule="exact" w:val="284"/>
        </w:trPr>
        <w:tc>
          <w:tcPr>
            <w:tcW w:w="1276" w:type="dxa"/>
          </w:tcPr>
          <w:p w:rsidR="00301561" w:rsidRDefault="00301561">
            <w:pPr>
              <w:snapToGrid w:val="0"/>
              <w:jc w:val="right"/>
            </w:pPr>
            <w:r>
              <w:t>75.45</w:t>
            </w:r>
          </w:p>
        </w:tc>
        <w:tc>
          <w:tcPr>
            <w:tcW w:w="1276" w:type="dxa"/>
          </w:tcPr>
          <w:p w:rsidR="00301561" w:rsidRDefault="00301561">
            <w:pPr>
              <w:snapToGrid w:val="0"/>
              <w:jc w:val="right"/>
              <w:rPr>
                <w:szCs w:val="21"/>
              </w:rPr>
            </w:pPr>
            <w:r>
              <w:rPr>
                <w:szCs w:val="21"/>
              </w:rPr>
              <w:t>0.3796</w:t>
            </w:r>
          </w:p>
        </w:tc>
        <w:tc>
          <w:tcPr>
            <w:tcW w:w="850" w:type="dxa"/>
          </w:tcPr>
          <w:p w:rsidR="00301561" w:rsidRDefault="00301561">
            <w:pPr>
              <w:snapToGrid w:val="0"/>
              <w:jc w:val="right"/>
              <w:rPr>
                <w:szCs w:val="21"/>
              </w:rPr>
            </w:pPr>
            <w:r>
              <w:rPr>
                <w:szCs w:val="21"/>
              </w:rPr>
              <w:t>0.95</w:t>
            </w:r>
          </w:p>
        </w:tc>
        <w:tc>
          <w:tcPr>
            <w:tcW w:w="1418" w:type="dxa"/>
          </w:tcPr>
          <w:p w:rsidR="00301561" w:rsidRDefault="00301561">
            <w:pPr>
              <w:snapToGrid w:val="0"/>
              <w:jc w:val="right"/>
            </w:pPr>
            <w:r>
              <w:t>75.45</w:t>
            </w:r>
          </w:p>
        </w:tc>
        <w:tc>
          <w:tcPr>
            <w:tcW w:w="1276" w:type="dxa"/>
          </w:tcPr>
          <w:p w:rsidR="00301561" w:rsidRDefault="00301561">
            <w:pPr>
              <w:snapToGrid w:val="0"/>
              <w:jc w:val="right"/>
              <w:rPr>
                <w:szCs w:val="21"/>
              </w:rPr>
            </w:pPr>
            <w:r>
              <w:rPr>
                <w:szCs w:val="21"/>
              </w:rPr>
              <w:t>0.0338</w:t>
            </w:r>
          </w:p>
        </w:tc>
        <w:tc>
          <w:tcPr>
            <w:tcW w:w="885" w:type="dxa"/>
          </w:tcPr>
          <w:p w:rsidR="00301561" w:rsidRDefault="00301561">
            <w:pPr>
              <w:snapToGrid w:val="0"/>
              <w:jc w:val="right"/>
              <w:rPr>
                <w:szCs w:val="21"/>
              </w:rPr>
            </w:pPr>
            <w:r>
              <w:rPr>
                <w:szCs w:val="21"/>
              </w:rPr>
              <w:t>2.14</w:t>
            </w:r>
          </w:p>
        </w:tc>
      </w:tr>
    </w:tbl>
    <w:p w:rsidR="00301561" w:rsidRDefault="00301561">
      <w:pPr>
        <w:shd w:val="clear" w:color="auto" w:fill="FFFFFF"/>
      </w:pPr>
    </w:p>
    <w:p w:rsidR="00301561" w:rsidRDefault="00301561">
      <w:pPr>
        <w:shd w:val="clear" w:color="auto" w:fill="FFFFFF"/>
        <w:rPr>
          <w:color w:val="000000"/>
          <w:szCs w:val="22"/>
          <w:lang w:val="en-US"/>
        </w:rPr>
      </w:pPr>
      <w:r>
        <w:rPr>
          <w:color w:val="000000"/>
          <w:szCs w:val="22"/>
          <w:lang w:val="en-US"/>
        </w:rPr>
        <w:t xml:space="preserve">Note: The coordinates shown are relative to the centre of the element in which measurements are made.  To make them relative to the mean core centre plane they should be modified by -0.25 cm (as has been done in Tables 4.24 et seq.). </w:t>
      </w:r>
      <w:r>
        <w:rPr>
          <w:color w:val="000000"/>
          <w:szCs w:val="22"/>
          <w:lang w:val="en-US"/>
        </w:rPr>
        <w:br/>
      </w:r>
    </w:p>
    <w:p w:rsidR="00301561" w:rsidRDefault="00301561">
      <w:r>
        <w:t>In comparing with calculation (</w:t>
      </w:r>
      <w:r>
        <w:rPr>
          <w:color w:val="000000"/>
          <w:szCs w:val="22"/>
          <w:lang w:val="en-US"/>
        </w:rPr>
        <w:t xml:space="preserve">Tables 4.24 et seq.) </w:t>
      </w:r>
      <w:r>
        <w:t xml:space="preserve">the axial distributions calculated using homogenised core cross-sections have been adjusted downwards by 0.85 cm to compensate for the asymmetry of the inner core cells (see MTN/100).  The measured values have also been renormalised in MTN/100 and these values are the ones given in </w:t>
      </w:r>
      <w:r>
        <w:rPr>
          <w:color w:val="000000"/>
          <w:szCs w:val="22"/>
          <w:lang w:val="en-US"/>
        </w:rPr>
        <w:t>Tables 4.24 et seq.</w:t>
      </w:r>
    </w:p>
    <w:p w:rsidR="00301561" w:rsidRDefault="00301561"/>
    <w:p w:rsidR="004351DB" w:rsidRDefault="00301561">
      <w:r>
        <w:br w:type="page"/>
      </w:r>
    </w:p>
    <w:p w:rsidR="00301561" w:rsidRDefault="00301561" w:rsidP="004351DB">
      <w:pPr>
        <w:pStyle w:val="TableHeading"/>
        <w:rPr>
          <w:lang w:val="en-US"/>
        </w:rPr>
      </w:pPr>
      <w:bookmarkStart w:id="111" w:name="_Toc197256890"/>
      <w:r>
        <w:rPr>
          <w:lang w:val="en-US"/>
        </w:rPr>
        <w:t xml:space="preserve">Table 1.43 </w:t>
      </w:r>
      <w:r w:rsidR="00DF15ED">
        <w:rPr>
          <w:lang w:val="en-US"/>
        </w:rPr>
        <w:t xml:space="preserve"> </w:t>
      </w:r>
      <w:r>
        <w:rPr>
          <w:lang w:val="en-US"/>
        </w:rPr>
        <w:t>Axial Scans in the element at (50,50) for BN/2(P1,P3,P5)</w:t>
      </w:r>
      <w:bookmarkEnd w:id="111"/>
    </w:p>
    <w:p w:rsidR="00301561" w:rsidRDefault="00301561">
      <w:pPr>
        <w:shd w:val="clear" w:color="auto" w:fill="FFFFFF"/>
        <w:rPr>
          <w:color w:val="000000"/>
          <w:szCs w:val="22"/>
          <w:u w:val="single"/>
          <w:lang w:val="en-US"/>
        </w:rPr>
      </w:pPr>
    </w:p>
    <w:p w:rsidR="00AF29F0" w:rsidRDefault="00AF29F0">
      <w:pPr>
        <w:shd w:val="clear" w:color="auto" w:fill="FFFFFF"/>
        <w:rPr>
          <w:color w:val="000000"/>
          <w:szCs w:val="22"/>
          <w:u w:val="single"/>
          <w:lang w:val="en-US"/>
        </w:rPr>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276"/>
        <w:gridCol w:w="1276"/>
        <w:gridCol w:w="850"/>
        <w:gridCol w:w="1418"/>
        <w:gridCol w:w="1276"/>
        <w:gridCol w:w="885"/>
      </w:tblGrid>
      <w:tr w:rsidR="00301561" w:rsidTr="00AF29F0">
        <w:trPr>
          <w:trHeight w:hRule="exact" w:val="388"/>
        </w:trPr>
        <w:tc>
          <w:tcPr>
            <w:tcW w:w="3402" w:type="dxa"/>
            <w:gridSpan w:val="3"/>
          </w:tcPr>
          <w:p w:rsidR="00301561" w:rsidRDefault="00301561">
            <w:pPr>
              <w:shd w:val="clear" w:color="auto" w:fill="FFFFFF"/>
              <w:snapToGrid w:val="0"/>
              <w:jc w:val="center"/>
              <w:rPr>
                <w:szCs w:val="22"/>
                <w:lang w:val="fr-FR"/>
              </w:rPr>
            </w:pPr>
            <w:r>
              <w:rPr>
                <w:szCs w:val="22"/>
                <w:lang w:val="fr-FR"/>
              </w:rPr>
              <w:t>Pu239</w:t>
            </w:r>
          </w:p>
        </w:tc>
        <w:tc>
          <w:tcPr>
            <w:tcW w:w="3579" w:type="dxa"/>
            <w:gridSpan w:val="3"/>
          </w:tcPr>
          <w:p w:rsidR="00301561" w:rsidRDefault="00301561">
            <w:pPr>
              <w:shd w:val="clear" w:color="auto" w:fill="FFFFFF"/>
              <w:snapToGrid w:val="0"/>
              <w:jc w:val="center"/>
              <w:rPr>
                <w:szCs w:val="22"/>
                <w:lang w:val="fr-FR"/>
              </w:rPr>
            </w:pPr>
            <w:r>
              <w:rPr>
                <w:szCs w:val="22"/>
                <w:lang w:val="fr-FR"/>
              </w:rPr>
              <w:t>U238</w:t>
            </w:r>
          </w:p>
        </w:tc>
      </w:tr>
      <w:tr w:rsidR="00301561" w:rsidTr="00AF29F0">
        <w:trPr>
          <w:trHeight w:hRule="exact" w:val="814"/>
        </w:trPr>
        <w:tc>
          <w:tcPr>
            <w:tcW w:w="1276" w:type="dxa"/>
          </w:tcPr>
          <w:p w:rsidR="00301561" w:rsidRDefault="00301561">
            <w:pPr>
              <w:shd w:val="clear" w:color="auto" w:fill="FFFFFF"/>
              <w:snapToGrid w:val="0"/>
              <w:rPr>
                <w:szCs w:val="22"/>
                <w:lang w:val="fr-FR"/>
              </w:rPr>
            </w:pPr>
            <w:r>
              <w:rPr>
                <w:szCs w:val="22"/>
                <w:lang w:val="fr-FR"/>
              </w:rPr>
              <w:t>Distance from Centre (cm)</w:t>
            </w:r>
          </w:p>
        </w:tc>
        <w:tc>
          <w:tcPr>
            <w:tcW w:w="1276" w:type="dxa"/>
          </w:tcPr>
          <w:p w:rsidR="00301561" w:rsidRDefault="00301561">
            <w:pPr>
              <w:shd w:val="clear" w:color="auto" w:fill="FFFFFF"/>
              <w:snapToGrid w:val="0"/>
            </w:pPr>
            <w:r>
              <w:t>Normalised Count Rate</w:t>
            </w:r>
          </w:p>
        </w:tc>
        <w:tc>
          <w:tcPr>
            <w:tcW w:w="850" w:type="dxa"/>
          </w:tcPr>
          <w:p w:rsidR="00301561" w:rsidRDefault="006F1B96">
            <w:pPr>
              <w:shd w:val="clear" w:color="auto" w:fill="FFFFFF"/>
              <w:snapToGrid w:val="0"/>
              <w:rPr>
                <w:szCs w:val="22"/>
              </w:rPr>
            </w:pPr>
            <w:r>
              <w:rPr>
                <w:szCs w:val="22"/>
              </w:rPr>
              <w:t>s.d</w:t>
            </w:r>
            <w:r w:rsidR="00301561">
              <w:rPr>
                <w:szCs w:val="22"/>
              </w:rPr>
              <w:t>. (%)</w:t>
            </w:r>
          </w:p>
        </w:tc>
        <w:tc>
          <w:tcPr>
            <w:tcW w:w="1418" w:type="dxa"/>
          </w:tcPr>
          <w:p w:rsidR="00301561" w:rsidRDefault="00301561">
            <w:pPr>
              <w:shd w:val="clear" w:color="auto" w:fill="FFFFFF"/>
              <w:snapToGrid w:val="0"/>
              <w:rPr>
                <w:szCs w:val="22"/>
              </w:rPr>
            </w:pPr>
            <w:r>
              <w:rPr>
                <w:szCs w:val="22"/>
              </w:rPr>
              <w:t>Distance from Centre (cm)</w:t>
            </w:r>
          </w:p>
        </w:tc>
        <w:tc>
          <w:tcPr>
            <w:tcW w:w="1276" w:type="dxa"/>
          </w:tcPr>
          <w:p w:rsidR="00301561" w:rsidRDefault="00301561">
            <w:pPr>
              <w:shd w:val="clear" w:color="auto" w:fill="FFFFFF"/>
              <w:snapToGrid w:val="0"/>
            </w:pPr>
            <w:r>
              <w:t>Normalised Count Rate</w:t>
            </w:r>
          </w:p>
        </w:tc>
        <w:tc>
          <w:tcPr>
            <w:tcW w:w="885" w:type="dxa"/>
          </w:tcPr>
          <w:p w:rsidR="00301561" w:rsidRDefault="006F1B96">
            <w:pPr>
              <w:shd w:val="clear" w:color="auto" w:fill="FFFFFF"/>
              <w:snapToGrid w:val="0"/>
              <w:rPr>
                <w:szCs w:val="22"/>
              </w:rPr>
            </w:pPr>
            <w:r>
              <w:rPr>
                <w:szCs w:val="22"/>
              </w:rPr>
              <w:t>s.d</w:t>
            </w:r>
            <w:r w:rsidR="00301561">
              <w:rPr>
                <w:szCs w:val="22"/>
              </w:rPr>
              <w:t>. (%)</w:t>
            </w:r>
          </w:p>
        </w:tc>
      </w:tr>
      <w:tr w:rsidR="00301561" w:rsidTr="00AF29F0">
        <w:trPr>
          <w:trHeight w:hRule="exact" w:val="284"/>
        </w:trPr>
        <w:tc>
          <w:tcPr>
            <w:tcW w:w="1276" w:type="dxa"/>
          </w:tcPr>
          <w:p w:rsidR="00301561" w:rsidRDefault="00301561">
            <w:pPr>
              <w:snapToGrid w:val="0"/>
              <w:jc w:val="right"/>
            </w:pPr>
            <w:r>
              <w:t>-75.05</w:t>
            </w:r>
          </w:p>
        </w:tc>
        <w:tc>
          <w:tcPr>
            <w:tcW w:w="1276" w:type="dxa"/>
          </w:tcPr>
          <w:p w:rsidR="00301561" w:rsidRDefault="00301561">
            <w:pPr>
              <w:snapToGrid w:val="0"/>
              <w:jc w:val="right"/>
              <w:rPr>
                <w:szCs w:val="21"/>
              </w:rPr>
            </w:pPr>
            <w:r>
              <w:rPr>
                <w:szCs w:val="21"/>
              </w:rPr>
              <w:t>0.2177</w:t>
            </w:r>
          </w:p>
        </w:tc>
        <w:tc>
          <w:tcPr>
            <w:tcW w:w="850" w:type="dxa"/>
          </w:tcPr>
          <w:p w:rsidR="00301561" w:rsidRDefault="00301561">
            <w:pPr>
              <w:snapToGrid w:val="0"/>
              <w:jc w:val="right"/>
              <w:rPr>
                <w:szCs w:val="22"/>
              </w:rPr>
            </w:pPr>
            <w:r>
              <w:rPr>
                <w:szCs w:val="22"/>
              </w:rPr>
              <w:t>1.02</w:t>
            </w:r>
          </w:p>
        </w:tc>
        <w:tc>
          <w:tcPr>
            <w:tcW w:w="1418" w:type="dxa"/>
          </w:tcPr>
          <w:p w:rsidR="00301561" w:rsidRDefault="00301561">
            <w:pPr>
              <w:snapToGrid w:val="0"/>
              <w:jc w:val="right"/>
            </w:pPr>
            <w:r>
              <w:t>-75.05</w:t>
            </w:r>
          </w:p>
        </w:tc>
        <w:tc>
          <w:tcPr>
            <w:tcW w:w="1276" w:type="dxa"/>
          </w:tcPr>
          <w:p w:rsidR="00301561" w:rsidRDefault="00301561">
            <w:pPr>
              <w:snapToGrid w:val="0"/>
              <w:jc w:val="right"/>
              <w:rPr>
                <w:szCs w:val="22"/>
              </w:rPr>
            </w:pPr>
            <w:r>
              <w:rPr>
                <w:szCs w:val="22"/>
              </w:rPr>
              <w:t>0.0201</w:t>
            </w:r>
          </w:p>
        </w:tc>
        <w:tc>
          <w:tcPr>
            <w:tcW w:w="885" w:type="dxa"/>
          </w:tcPr>
          <w:p w:rsidR="00301561" w:rsidRDefault="00301561">
            <w:pPr>
              <w:snapToGrid w:val="0"/>
              <w:jc w:val="right"/>
              <w:rPr>
                <w:szCs w:val="22"/>
              </w:rPr>
            </w:pPr>
            <w:r>
              <w:rPr>
                <w:szCs w:val="22"/>
              </w:rPr>
              <w:t>2.80</w:t>
            </w:r>
          </w:p>
        </w:tc>
      </w:tr>
      <w:tr w:rsidR="00301561" w:rsidTr="00AF29F0">
        <w:trPr>
          <w:trHeight w:hRule="exact" w:val="284"/>
        </w:trPr>
        <w:tc>
          <w:tcPr>
            <w:tcW w:w="1276" w:type="dxa"/>
          </w:tcPr>
          <w:p w:rsidR="00301561" w:rsidRDefault="00301561">
            <w:pPr>
              <w:snapToGrid w:val="0"/>
              <w:jc w:val="right"/>
            </w:pPr>
            <w:r>
              <w:t>-66.28</w:t>
            </w:r>
          </w:p>
        </w:tc>
        <w:tc>
          <w:tcPr>
            <w:tcW w:w="1276" w:type="dxa"/>
          </w:tcPr>
          <w:p w:rsidR="00301561" w:rsidRDefault="00301561">
            <w:pPr>
              <w:snapToGrid w:val="0"/>
              <w:jc w:val="right"/>
              <w:rPr>
                <w:szCs w:val="21"/>
              </w:rPr>
            </w:pPr>
            <w:r>
              <w:rPr>
                <w:szCs w:val="21"/>
              </w:rPr>
              <w:t>0.2947</w:t>
            </w:r>
          </w:p>
        </w:tc>
        <w:tc>
          <w:tcPr>
            <w:tcW w:w="850" w:type="dxa"/>
          </w:tcPr>
          <w:p w:rsidR="00301561" w:rsidRDefault="00301561">
            <w:pPr>
              <w:snapToGrid w:val="0"/>
              <w:jc w:val="right"/>
              <w:rPr>
                <w:szCs w:val="22"/>
              </w:rPr>
            </w:pPr>
            <w:r>
              <w:rPr>
                <w:szCs w:val="22"/>
              </w:rPr>
              <w:t>1.01</w:t>
            </w:r>
          </w:p>
        </w:tc>
        <w:tc>
          <w:tcPr>
            <w:tcW w:w="1418" w:type="dxa"/>
          </w:tcPr>
          <w:p w:rsidR="00301561" w:rsidRDefault="00301561">
            <w:pPr>
              <w:snapToGrid w:val="0"/>
              <w:jc w:val="right"/>
            </w:pPr>
            <w:r>
              <w:t>-66.29</w:t>
            </w:r>
          </w:p>
        </w:tc>
        <w:tc>
          <w:tcPr>
            <w:tcW w:w="1276" w:type="dxa"/>
          </w:tcPr>
          <w:p w:rsidR="00301561" w:rsidRDefault="00301561">
            <w:pPr>
              <w:snapToGrid w:val="0"/>
              <w:jc w:val="right"/>
              <w:rPr>
                <w:szCs w:val="22"/>
              </w:rPr>
            </w:pPr>
            <w:r>
              <w:rPr>
                <w:szCs w:val="22"/>
              </w:rPr>
              <w:t>0.0426</w:t>
            </w:r>
          </w:p>
        </w:tc>
        <w:tc>
          <w:tcPr>
            <w:tcW w:w="885" w:type="dxa"/>
          </w:tcPr>
          <w:p w:rsidR="00301561" w:rsidRDefault="00301561">
            <w:pPr>
              <w:snapToGrid w:val="0"/>
              <w:jc w:val="right"/>
              <w:rPr>
                <w:szCs w:val="22"/>
              </w:rPr>
            </w:pPr>
            <w:r>
              <w:rPr>
                <w:szCs w:val="22"/>
              </w:rPr>
              <w:t>2.04</w:t>
            </w:r>
          </w:p>
        </w:tc>
      </w:tr>
      <w:tr w:rsidR="00301561" w:rsidTr="00AF29F0">
        <w:trPr>
          <w:trHeight w:hRule="exact" w:val="284"/>
        </w:trPr>
        <w:tc>
          <w:tcPr>
            <w:tcW w:w="1276" w:type="dxa"/>
          </w:tcPr>
          <w:p w:rsidR="00301561" w:rsidRDefault="00301561">
            <w:pPr>
              <w:snapToGrid w:val="0"/>
              <w:jc w:val="right"/>
            </w:pPr>
            <w:r>
              <w:t>-57.53</w:t>
            </w:r>
          </w:p>
        </w:tc>
        <w:tc>
          <w:tcPr>
            <w:tcW w:w="1276" w:type="dxa"/>
          </w:tcPr>
          <w:p w:rsidR="00301561" w:rsidRDefault="00301561">
            <w:pPr>
              <w:snapToGrid w:val="0"/>
              <w:jc w:val="right"/>
              <w:rPr>
                <w:szCs w:val="22"/>
              </w:rPr>
            </w:pPr>
            <w:r>
              <w:rPr>
                <w:szCs w:val="22"/>
              </w:rPr>
              <w:t>0.3901</w:t>
            </w:r>
          </w:p>
        </w:tc>
        <w:tc>
          <w:tcPr>
            <w:tcW w:w="850" w:type="dxa"/>
          </w:tcPr>
          <w:p w:rsidR="00301561" w:rsidRDefault="00301561">
            <w:pPr>
              <w:snapToGrid w:val="0"/>
              <w:jc w:val="right"/>
              <w:rPr>
                <w:szCs w:val="22"/>
              </w:rPr>
            </w:pPr>
            <w:r>
              <w:rPr>
                <w:szCs w:val="22"/>
              </w:rPr>
              <w:t>0.96</w:t>
            </w:r>
          </w:p>
        </w:tc>
        <w:tc>
          <w:tcPr>
            <w:tcW w:w="1418" w:type="dxa"/>
          </w:tcPr>
          <w:p w:rsidR="00301561" w:rsidRDefault="00301561">
            <w:pPr>
              <w:snapToGrid w:val="0"/>
              <w:jc w:val="right"/>
            </w:pPr>
            <w:r>
              <w:t>-57.53</w:t>
            </w:r>
          </w:p>
        </w:tc>
        <w:tc>
          <w:tcPr>
            <w:tcW w:w="1276" w:type="dxa"/>
          </w:tcPr>
          <w:p w:rsidR="00301561" w:rsidRDefault="00301561">
            <w:pPr>
              <w:snapToGrid w:val="0"/>
              <w:jc w:val="right"/>
              <w:rPr>
                <w:szCs w:val="22"/>
              </w:rPr>
            </w:pPr>
            <w:r>
              <w:rPr>
                <w:szCs w:val="22"/>
              </w:rPr>
              <w:t>0.0875</w:t>
            </w:r>
          </w:p>
        </w:tc>
        <w:tc>
          <w:tcPr>
            <w:tcW w:w="885" w:type="dxa"/>
          </w:tcPr>
          <w:p w:rsidR="00301561" w:rsidRDefault="00301561">
            <w:pPr>
              <w:snapToGrid w:val="0"/>
              <w:jc w:val="right"/>
              <w:rPr>
                <w:szCs w:val="22"/>
              </w:rPr>
            </w:pPr>
            <w:r>
              <w:rPr>
                <w:szCs w:val="22"/>
              </w:rPr>
              <w:t>1.61</w:t>
            </w:r>
          </w:p>
        </w:tc>
      </w:tr>
      <w:tr w:rsidR="00301561" w:rsidTr="00AF29F0">
        <w:trPr>
          <w:trHeight w:hRule="exact" w:val="284"/>
        </w:trPr>
        <w:tc>
          <w:tcPr>
            <w:tcW w:w="1276" w:type="dxa"/>
          </w:tcPr>
          <w:p w:rsidR="00301561" w:rsidRDefault="00301561">
            <w:pPr>
              <w:snapToGrid w:val="0"/>
              <w:jc w:val="right"/>
            </w:pPr>
            <w:r>
              <w:t>-48.77</w:t>
            </w:r>
          </w:p>
        </w:tc>
        <w:tc>
          <w:tcPr>
            <w:tcW w:w="1276" w:type="dxa"/>
          </w:tcPr>
          <w:p w:rsidR="00301561" w:rsidRDefault="00301561">
            <w:pPr>
              <w:snapToGrid w:val="0"/>
              <w:jc w:val="right"/>
              <w:rPr>
                <w:szCs w:val="22"/>
              </w:rPr>
            </w:pPr>
            <w:r>
              <w:rPr>
                <w:szCs w:val="22"/>
              </w:rPr>
              <w:t>0.4871</w:t>
            </w:r>
          </w:p>
        </w:tc>
        <w:tc>
          <w:tcPr>
            <w:tcW w:w="850" w:type="dxa"/>
          </w:tcPr>
          <w:p w:rsidR="00301561" w:rsidRDefault="00301561">
            <w:pPr>
              <w:snapToGrid w:val="0"/>
              <w:jc w:val="right"/>
              <w:rPr>
                <w:szCs w:val="22"/>
              </w:rPr>
            </w:pPr>
            <w:r>
              <w:rPr>
                <w:szCs w:val="22"/>
              </w:rPr>
              <w:t>0.36</w:t>
            </w:r>
          </w:p>
        </w:tc>
        <w:tc>
          <w:tcPr>
            <w:tcW w:w="1418" w:type="dxa"/>
          </w:tcPr>
          <w:p w:rsidR="00301561" w:rsidRDefault="00301561">
            <w:pPr>
              <w:snapToGrid w:val="0"/>
              <w:jc w:val="right"/>
            </w:pPr>
            <w:r>
              <w:t>-48.77</w:t>
            </w:r>
          </w:p>
        </w:tc>
        <w:tc>
          <w:tcPr>
            <w:tcW w:w="1276" w:type="dxa"/>
          </w:tcPr>
          <w:p w:rsidR="00301561" w:rsidRDefault="00301561">
            <w:pPr>
              <w:snapToGrid w:val="0"/>
              <w:jc w:val="right"/>
              <w:rPr>
                <w:szCs w:val="22"/>
              </w:rPr>
            </w:pPr>
            <w:r>
              <w:rPr>
                <w:szCs w:val="22"/>
              </w:rPr>
              <w:t>0.1853</w:t>
            </w:r>
          </w:p>
        </w:tc>
        <w:tc>
          <w:tcPr>
            <w:tcW w:w="885" w:type="dxa"/>
          </w:tcPr>
          <w:p w:rsidR="00301561" w:rsidRDefault="00301561">
            <w:pPr>
              <w:snapToGrid w:val="0"/>
              <w:jc w:val="right"/>
              <w:rPr>
                <w:szCs w:val="22"/>
              </w:rPr>
            </w:pPr>
            <w:r>
              <w:rPr>
                <w:szCs w:val="22"/>
              </w:rPr>
              <w:t>1.53</w:t>
            </w:r>
          </w:p>
        </w:tc>
      </w:tr>
      <w:tr w:rsidR="00301561" w:rsidTr="00AF29F0">
        <w:trPr>
          <w:trHeight w:hRule="exact" w:val="284"/>
        </w:trPr>
        <w:tc>
          <w:tcPr>
            <w:tcW w:w="1276" w:type="dxa"/>
          </w:tcPr>
          <w:p w:rsidR="00301561" w:rsidRDefault="00301561">
            <w:pPr>
              <w:snapToGrid w:val="0"/>
              <w:jc w:val="right"/>
            </w:pPr>
            <w:r>
              <w:t>-40.65</w:t>
            </w:r>
          </w:p>
        </w:tc>
        <w:tc>
          <w:tcPr>
            <w:tcW w:w="1276" w:type="dxa"/>
          </w:tcPr>
          <w:p w:rsidR="00301561" w:rsidRDefault="00301561">
            <w:pPr>
              <w:snapToGrid w:val="0"/>
              <w:jc w:val="right"/>
              <w:rPr>
                <w:szCs w:val="22"/>
              </w:rPr>
            </w:pPr>
            <w:r>
              <w:rPr>
                <w:szCs w:val="22"/>
              </w:rPr>
              <w:t>0.5573</w:t>
            </w:r>
          </w:p>
        </w:tc>
        <w:tc>
          <w:tcPr>
            <w:tcW w:w="850" w:type="dxa"/>
          </w:tcPr>
          <w:p w:rsidR="00301561" w:rsidRDefault="00301561">
            <w:pPr>
              <w:snapToGrid w:val="0"/>
              <w:jc w:val="right"/>
              <w:rPr>
                <w:szCs w:val="22"/>
              </w:rPr>
            </w:pPr>
            <w:r>
              <w:rPr>
                <w:szCs w:val="22"/>
              </w:rPr>
              <w:t>0.51</w:t>
            </w:r>
          </w:p>
        </w:tc>
        <w:tc>
          <w:tcPr>
            <w:tcW w:w="1418" w:type="dxa"/>
          </w:tcPr>
          <w:p w:rsidR="00301561" w:rsidRDefault="00301561">
            <w:pPr>
              <w:snapToGrid w:val="0"/>
              <w:jc w:val="right"/>
            </w:pPr>
            <w:r>
              <w:t>-40.65</w:t>
            </w:r>
          </w:p>
        </w:tc>
        <w:tc>
          <w:tcPr>
            <w:tcW w:w="1276" w:type="dxa"/>
          </w:tcPr>
          <w:p w:rsidR="00301561" w:rsidRDefault="00301561">
            <w:pPr>
              <w:snapToGrid w:val="0"/>
              <w:jc w:val="right"/>
              <w:rPr>
                <w:szCs w:val="22"/>
              </w:rPr>
            </w:pPr>
            <w:r>
              <w:rPr>
                <w:szCs w:val="22"/>
              </w:rPr>
              <w:t>0.4358</w:t>
            </w:r>
          </w:p>
        </w:tc>
        <w:tc>
          <w:tcPr>
            <w:tcW w:w="885" w:type="dxa"/>
          </w:tcPr>
          <w:p w:rsidR="00301561" w:rsidRDefault="00301561">
            <w:pPr>
              <w:snapToGrid w:val="0"/>
              <w:jc w:val="right"/>
              <w:rPr>
                <w:szCs w:val="22"/>
              </w:rPr>
            </w:pPr>
            <w:r>
              <w:rPr>
                <w:szCs w:val="22"/>
              </w:rPr>
              <w:t>0.81</w:t>
            </w:r>
          </w:p>
        </w:tc>
      </w:tr>
      <w:tr w:rsidR="00301561" w:rsidTr="00AF29F0">
        <w:trPr>
          <w:trHeight w:hRule="exact" w:val="284"/>
        </w:trPr>
        <w:tc>
          <w:tcPr>
            <w:tcW w:w="1276" w:type="dxa"/>
          </w:tcPr>
          <w:p w:rsidR="00301561" w:rsidRDefault="00301561">
            <w:pPr>
              <w:snapToGrid w:val="0"/>
              <w:jc w:val="right"/>
            </w:pPr>
            <w:r>
              <w:t>-32.53</w:t>
            </w:r>
          </w:p>
        </w:tc>
        <w:tc>
          <w:tcPr>
            <w:tcW w:w="1276" w:type="dxa"/>
          </w:tcPr>
          <w:p w:rsidR="00301561" w:rsidRDefault="00301561">
            <w:pPr>
              <w:snapToGrid w:val="0"/>
              <w:jc w:val="right"/>
              <w:rPr>
                <w:szCs w:val="22"/>
              </w:rPr>
            </w:pPr>
            <w:r>
              <w:rPr>
                <w:szCs w:val="22"/>
              </w:rPr>
              <w:t>0.6649</w:t>
            </w:r>
          </w:p>
        </w:tc>
        <w:tc>
          <w:tcPr>
            <w:tcW w:w="850" w:type="dxa"/>
          </w:tcPr>
          <w:p w:rsidR="00301561" w:rsidRDefault="00301561">
            <w:pPr>
              <w:snapToGrid w:val="0"/>
              <w:jc w:val="right"/>
              <w:rPr>
                <w:szCs w:val="22"/>
              </w:rPr>
            </w:pPr>
            <w:r>
              <w:rPr>
                <w:szCs w:val="22"/>
              </w:rPr>
              <w:t>0.47</w:t>
            </w:r>
          </w:p>
        </w:tc>
        <w:tc>
          <w:tcPr>
            <w:tcW w:w="1418" w:type="dxa"/>
          </w:tcPr>
          <w:p w:rsidR="00301561" w:rsidRDefault="00301561">
            <w:pPr>
              <w:snapToGrid w:val="0"/>
              <w:jc w:val="right"/>
            </w:pPr>
            <w:r>
              <w:t>-32.52</w:t>
            </w:r>
          </w:p>
        </w:tc>
        <w:tc>
          <w:tcPr>
            <w:tcW w:w="1276" w:type="dxa"/>
          </w:tcPr>
          <w:p w:rsidR="00301561" w:rsidRDefault="00301561">
            <w:pPr>
              <w:snapToGrid w:val="0"/>
              <w:jc w:val="right"/>
              <w:rPr>
                <w:szCs w:val="22"/>
              </w:rPr>
            </w:pPr>
            <w:r>
              <w:rPr>
                <w:szCs w:val="22"/>
              </w:rPr>
              <w:t>0.6291</w:t>
            </w:r>
          </w:p>
        </w:tc>
        <w:tc>
          <w:tcPr>
            <w:tcW w:w="885" w:type="dxa"/>
          </w:tcPr>
          <w:p w:rsidR="00301561" w:rsidRDefault="00301561">
            <w:pPr>
              <w:snapToGrid w:val="0"/>
              <w:jc w:val="right"/>
              <w:rPr>
                <w:szCs w:val="22"/>
              </w:rPr>
            </w:pPr>
            <w:r>
              <w:rPr>
                <w:szCs w:val="22"/>
              </w:rPr>
              <w:t>0.59</w:t>
            </w:r>
          </w:p>
        </w:tc>
      </w:tr>
      <w:tr w:rsidR="00301561" w:rsidTr="00AF29F0">
        <w:trPr>
          <w:trHeight w:hRule="exact" w:val="284"/>
        </w:trPr>
        <w:tc>
          <w:tcPr>
            <w:tcW w:w="1276" w:type="dxa"/>
          </w:tcPr>
          <w:p w:rsidR="00301561" w:rsidRDefault="00301561">
            <w:pPr>
              <w:snapToGrid w:val="0"/>
              <w:jc w:val="right"/>
            </w:pPr>
            <w:r>
              <w:t>-24.43</w:t>
            </w:r>
          </w:p>
        </w:tc>
        <w:tc>
          <w:tcPr>
            <w:tcW w:w="1276" w:type="dxa"/>
          </w:tcPr>
          <w:p w:rsidR="00301561" w:rsidRDefault="00301561">
            <w:pPr>
              <w:snapToGrid w:val="0"/>
              <w:jc w:val="right"/>
              <w:rPr>
                <w:szCs w:val="22"/>
              </w:rPr>
            </w:pPr>
            <w:r>
              <w:rPr>
                <w:szCs w:val="22"/>
              </w:rPr>
              <w:t>0.7732</w:t>
            </w:r>
          </w:p>
        </w:tc>
        <w:tc>
          <w:tcPr>
            <w:tcW w:w="850" w:type="dxa"/>
          </w:tcPr>
          <w:p w:rsidR="00301561" w:rsidRDefault="00301561">
            <w:pPr>
              <w:snapToGrid w:val="0"/>
              <w:jc w:val="right"/>
              <w:rPr>
                <w:szCs w:val="22"/>
              </w:rPr>
            </w:pPr>
            <w:r>
              <w:rPr>
                <w:szCs w:val="22"/>
              </w:rPr>
              <w:t>0.46</w:t>
            </w:r>
          </w:p>
        </w:tc>
        <w:tc>
          <w:tcPr>
            <w:tcW w:w="1418" w:type="dxa"/>
          </w:tcPr>
          <w:p w:rsidR="00301561" w:rsidRDefault="00301561">
            <w:pPr>
              <w:snapToGrid w:val="0"/>
              <w:jc w:val="right"/>
            </w:pPr>
            <w:r>
              <w:t>-24.42</w:t>
            </w:r>
          </w:p>
        </w:tc>
        <w:tc>
          <w:tcPr>
            <w:tcW w:w="1276" w:type="dxa"/>
          </w:tcPr>
          <w:p w:rsidR="00301561" w:rsidRDefault="00301561">
            <w:pPr>
              <w:snapToGrid w:val="0"/>
              <w:jc w:val="right"/>
              <w:rPr>
                <w:szCs w:val="22"/>
              </w:rPr>
            </w:pPr>
            <w:r>
              <w:rPr>
                <w:szCs w:val="22"/>
              </w:rPr>
              <w:t>0.7751</w:t>
            </w:r>
          </w:p>
        </w:tc>
        <w:tc>
          <w:tcPr>
            <w:tcW w:w="885" w:type="dxa"/>
          </w:tcPr>
          <w:p w:rsidR="00301561" w:rsidRDefault="00301561">
            <w:pPr>
              <w:snapToGrid w:val="0"/>
              <w:jc w:val="right"/>
              <w:rPr>
                <w:szCs w:val="22"/>
              </w:rPr>
            </w:pPr>
            <w:r>
              <w:rPr>
                <w:szCs w:val="22"/>
              </w:rPr>
              <w:t>0.45</w:t>
            </w:r>
          </w:p>
        </w:tc>
      </w:tr>
      <w:tr w:rsidR="00301561" w:rsidTr="00AF29F0">
        <w:trPr>
          <w:trHeight w:hRule="exact" w:val="284"/>
        </w:trPr>
        <w:tc>
          <w:tcPr>
            <w:tcW w:w="1276" w:type="dxa"/>
          </w:tcPr>
          <w:p w:rsidR="00301561" w:rsidRDefault="00301561">
            <w:pPr>
              <w:snapToGrid w:val="0"/>
              <w:jc w:val="right"/>
            </w:pPr>
            <w:r>
              <w:t>-16.32</w:t>
            </w:r>
          </w:p>
        </w:tc>
        <w:tc>
          <w:tcPr>
            <w:tcW w:w="1276" w:type="dxa"/>
          </w:tcPr>
          <w:p w:rsidR="00301561" w:rsidRDefault="00301561">
            <w:pPr>
              <w:snapToGrid w:val="0"/>
              <w:jc w:val="right"/>
              <w:rPr>
                <w:szCs w:val="22"/>
              </w:rPr>
            </w:pPr>
            <w:r>
              <w:rPr>
                <w:szCs w:val="22"/>
              </w:rPr>
              <w:t>0.8797</w:t>
            </w:r>
          </w:p>
        </w:tc>
        <w:tc>
          <w:tcPr>
            <w:tcW w:w="850" w:type="dxa"/>
          </w:tcPr>
          <w:p w:rsidR="00301561" w:rsidRDefault="00301561">
            <w:pPr>
              <w:snapToGrid w:val="0"/>
              <w:jc w:val="right"/>
              <w:rPr>
                <w:szCs w:val="22"/>
              </w:rPr>
            </w:pPr>
            <w:r>
              <w:rPr>
                <w:szCs w:val="22"/>
              </w:rPr>
              <w:t>0.44</w:t>
            </w:r>
          </w:p>
        </w:tc>
        <w:tc>
          <w:tcPr>
            <w:tcW w:w="1418" w:type="dxa"/>
          </w:tcPr>
          <w:p w:rsidR="00301561" w:rsidRDefault="00301561">
            <w:pPr>
              <w:snapToGrid w:val="0"/>
              <w:jc w:val="right"/>
            </w:pPr>
            <w:r>
              <w:t>-16.32</w:t>
            </w:r>
          </w:p>
        </w:tc>
        <w:tc>
          <w:tcPr>
            <w:tcW w:w="1276" w:type="dxa"/>
          </w:tcPr>
          <w:p w:rsidR="00301561" w:rsidRDefault="00301561">
            <w:pPr>
              <w:snapToGrid w:val="0"/>
              <w:jc w:val="right"/>
              <w:rPr>
                <w:szCs w:val="22"/>
              </w:rPr>
            </w:pPr>
            <w:r>
              <w:rPr>
                <w:szCs w:val="22"/>
              </w:rPr>
              <w:t>0.8963</w:t>
            </w:r>
          </w:p>
        </w:tc>
        <w:tc>
          <w:tcPr>
            <w:tcW w:w="885" w:type="dxa"/>
          </w:tcPr>
          <w:p w:rsidR="00301561" w:rsidRDefault="00301561">
            <w:pPr>
              <w:snapToGrid w:val="0"/>
              <w:jc w:val="right"/>
              <w:rPr>
                <w:szCs w:val="22"/>
              </w:rPr>
            </w:pPr>
            <w:r>
              <w:rPr>
                <w:szCs w:val="22"/>
              </w:rPr>
              <w:t>0.52</w:t>
            </w:r>
          </w:p>
        </w:tc>
      </w:tr>
      <w:tr w:rsidR="00301561" w:rsidTr="00AF29F0">
        <w:trPr>
          <w:trHeight w:hRule="exact" w:val="284"/>
        </w:trPr>
        <w:tc>
          <w:tcPr>
            <w:tcW w:w="1276" w:type="dxa"/>
          </w:tcPr>
          <w:p w:rsidR="00301561" w:rsidRDefault="00301561">
            <w:pPr>
              <w:snapToGrid w:val="0"/>
              <w:jc w:val="right"/>
            </w:pPr>
            <w:r>
              <w:t>-8.22</w:t>
            </w:r>
          </w:p>
        </w:tc>
        <w:tc>
          <w:tcPr>
            <w:tcW w:w="1276" w:type="dxa"/>
          </w:tcPr>
          <w:p w:rsidR="00301561" w:rsidRDefault="00301561">
            <w:pPr>
              <w:snapToGrid w:val="0"/>
              <w:jc w:val="right"/>
              <w:rPr>
                <w:szCs w:val="22"/>
              </w:rPr>
            </w:pPr>
            <w:r>
              <w:rPr>
                <w:szCs w:val="22"/>
              </w:rPr>
              <w:t>0.9546</w:t>
            </w:r>
          </w:p>
        </w:tc>
        <w:tc>
          <w:tcPr>
            <w:tcW w:w="850" w:type="dxa"/>
          </w:tcPr>
          <w:p w:rsidR="00301561" w:rsidRDefault="00301561">
            <w:pPr>
              <w:snapToGrid w:val="0"/>
              <w:jc w:val="right"/>
              <w:rPr>
                <w:szCs w:val="22"/>
              </w:rPr>
            </w:pPr>
            <w:r>
              <w:rPr>
                <w:szCs w:val="22"/>
              </w:rPr>
              <w:t>0.42</w:t>
            </w:r>
          </w:p>
        </w:tc>
        <w:tc>
          <w:tcPr>
            <w:tcW w:w="1418" w:type="dxa"/>
          </w:tcPr>
          <w:p w:rsidR="00301561" w:rsidRDefault="00301561">
            <w:pPr>
              <w:snapToGrid w:val="0"/>
              <w:jc w:val="right"/>
            </w:pPr>
            <w:r>
              <w:t>-8.22</w:t>
            </w:r>
          </w:p>
        </w:tc>
        <w:tc>
          <w:tcPr>
            <w:tcW w:w="1276" w:type="dxa"/>
          </w:tcPr>
          <w:p w:rsidR="00301561" w:rsidRDefault="00301561">
            <w:pPr>
              <w:snapToGrid w:val="0"/>
              <w:jc w:val="right"/>
              <w:rPr>
                <w:szCs w:val="22"/>
              </w:rPr>
            </w:pPr>
            <w:r>
              <w:rPr>
                <w:szCs w:val="22"/>
              </w:rPr>
              <w:t>0.9596</w:t>
            </w:r>
          </w:p>
        </w:tc>
        <w:tc>
          <w:tcPr>
            <w:tcW w:w="885" w:type="dxa"/>
          </w:tcPr>
          <w:p w:rsidR="00301561" w:rsidRDefault="00301561">
            <w:pPr>
              <w:snapToGrid w:val="0"/>
              <w:jc w:val="right"/>
              <w:rPr>
                <w:szCs w:val="22"/>
              </w:rPr>
            </w:pPr>
            <w:r>
              <w:rPr>
                <w:szCs w:val="22"/>
              </w:rPr>
              <w:t>0.50</w:t>
            </w:r>
          </w:p>
        </w:tc>
      </w:tr>
      <w:tr w:rsidR="00301561" w:rsidTr="00AF29F0">
        <w:trPr>
          <w:trHeight w:hRule="exact" w:val="284"/>
        </w:trPr>
        <w:tc>
          <w:tcPr>
            <w:tcW w:w="1276" w:type="dxa"/>
          </w:tcPr>
          <w:p w:rsidR="00301561" w:rsidRDefault="00301561">
            <w:pPr>
              <w:snapToGrid w:val="0"/>
              <w:jc w:val="right"/>
            </w:pPr>
            <w:r>
              <w:t>-0.1</w:t>
            </w:r>
          </w:p>
        </w:tc>
        <w:tc>
          <w:tcPr>
            <w:tcW w:w="1276" w:type="dxa"/>
          </w:tcPr>
          <w:p w:rsidR="00301561" w:rsidRDefault="00301561">
            <w:pPr>
              <w:snapToGrid w:val="0"/>
              <w:jc w:val="right"/>
              <w:rPr>
                <w:szCs w:val="22"/>
              </w:rPr>
            </w:pPr>
            <w:r>
              <w:rPr>
                <w:szCs w:val="22"/>
              </w:rPr>
              <w:t>1</w:t>
            </w:r>
          </w:p>
        </w:tc>
        <w:tc>
          <w:tcPr>
            <w:tcW w:w="850" w:type="dxa"/>
          </w:tcPr>
          <w:p w:rsidR="00301561" w:rsidRDefault="00301561">
            <w:pPr>
              <w:snapToGrid w:val="0"/>
              <w:jc w:val="right"/>
              <w:rPr>
                <w:szCs w:val="22"/>
              </w:rPr>
            </w:pPr>
            <w:r>
              <w:rPr>
                <w:szCs w:val="22"/>
              </w:rPr>
              <w:t>0.44</w:t>
            </w:r>
          </w:p>
        </w:tc>
        <w:tc>
          <w:tcPr>
            <w:tcW w:w="1418" w:type="dxa"/>
          </w:tcPr>
          <w:p w:rsidR="00301561" w:rsidRDefault="00301561">
            <w:pPr>
              <w:snapToGrid w:val="0"/>
              <w:jc w:val="right"/>
            </w:pPr>
            <w:r>
              <w:t>-0.09</w:t>
            </w:r>
          </w:p>
        </w:tc>
        <w:tc>
          <w:tcPr>
            <w:tcW w:w="1276" w:type="dxa"/>
          </w:tcPr>
          <w:p w:rsidR="00301561" w:rsidRDefault="00301561">
            <w:pPr>
              <w:snapToGrid w:val="0"/>
              <w:jc w:val="right"/>
              <w:rPr>
                <w:szCs w:val="22"/>
              </w:rPr>
            </w:pPr>
            <w:r>
              <w:rPr>
                <w:szCs w:val="22"/>
              </w:rPr>
              <w:t>1</w:t>
            </w:r>
          </w:p>
        </w:tc>
        <w:tc>
          <w:tcPr>
            <w:tcW w:w="885" w:type="dxa"/>
          </w:tcPr>
          <w:p w:rsidR="00301561" w:rsidRDefault="00301561">
            <w:pPr>
              <w:snapToGrid w:val="0"/>
              <w:jc w:val="right"/>
              <w:rPr>
                <w:szCs w:val="22"/>
              </w:rPr>
            </w:pPr>
            <w:r>
              <w:rPr>
                <w:szCs w:val="22"/>
              </w:rPr>
              <w:t>0.56</w:t>
            </w:r>
          </w:p>
        </w:tc>
      </w:tr>
      <w:tr w:rsidR="00301561" w:rsidTr="00AF29F0">
        <w:trPr>
          <w:trHeight w:hRule="exact" w:val="284"/>
        </w:trPr>
        <w:tc>
          <w:tcPr>
            <w:tcW w:w="1276" w:type="dxa"/>
          </w:tcPr>
          <w:p w:rsidR="00301561" w:rsidRDefault="00301561">
            <w:pPr>
              <w:snapToGrid w:val="0"/>
              <w:jc w:val="right"/>
              <w:rPr>
                <w:smallCaps/>
              </w:rPr>
            </w:pPr>
          </w:p>
        </w:tc>
        <w:tc>
          <w:tcPr>
            <w:tcW w:w="1276" w:type="dxa"/>
          </w:tcPr>
          <w:p w:rsidR="00301561" w:rsidRDefault="00301561">
            <w:pPr>
              <w:snapToGrid w:val="0"/>
              <w:jc w:val="right"/>
            </w:pPr>
          </w:p>
        </w:tc>
        <w:tc>
          <w:tcPr>
            <w:tcW w:w="850" w:type="dxa"/>
          </w:tcPr>
          <w:p w:rsidR="00301561" w:rsidRDefault="00301561">
            <w:pPr>
              <w:snapToGrid w:val="0"/>
              <w:jc w:val="right"/>
            </w:pPr>
          </w:p>
        </w:tc>
        <w:tc>
          <w:tcPr>
            <w:tcW w:w="1418" w:type="dxa"/>
          </w:tcPr>
          <w:p w:rsidR="00301561" w:rsidRDefault="00301561">
            <w:pPr>
              <w:snapToGrid w:val="0"/>
              <w:jc w:val="right"/>
            </w:pPr>
          </w:p>
        </w:tc>
        <w:tc>
          <w:tcPr>
            <w:tcW w:w="1276" w:type="dxa"/>
          </w:tcPr>
          <w:p w:rsidR="00301561" w:rsidRDefault="00301561">
            <w:pPr>
              <w:snapToGrid w:val="0"/>
              <w:jc w:val="right"/>
            </w:pPr>
          </w:p>
        </w:tc>
        <w:tc>
          <w:tcPr>
            <w:tcW w:w="885" w:type="dxa"/>
          </w:tcPr>
          <w:p w:rsidR="00301561" w:rsidRDefault="00301561">
            <w:pPr>
              <w:snapToGrid w:val="0"/>
              <w:jc w:val="right"/>
            </w:pPr>
          </w:p>
        </w:tc>
      </w:tr>
      <w:tr w:rsidR="00301561" w:rsidTr="00AF29F0">
        <w:trPr>
          <w:trHeight w:hRule="exact" w:val="284"/>
        </w:trPr>
        <w:tc>
          <w:tcPr>
            <w:tcW w:w="1276" w:type="dxa"/>
          </w:tcPr>
          <w:p w:rsidR="00301561" w:rsidRDefault="00301561">
            <w:pPr>
              <w:snapToGrid w:val="0"/>
              <w:jc w:val="right"/>
            </w:pPr>
            <w:r>
              <w:t>8.00</w:t>
            </w:r>
          </w:p>
        </w:tc>
        <w:tc>
          <w:tcPr>
            <w:tcW w:w="1276" w:type="dxa"/>
          </w:tcPr>
          <w:p w:rsidR="00301561" w:rsidRDefault="00301561">
            <w:pPr>
              <w:snapToGrid w:val="0"/>
              <w:jc w:val="right"/>
              <w:rPr>
                <w:szCs w:val="21"/>
              </w:rPr>
            </w:pPr>
            <w:r>
              <w:rPr>
                <w:szCs w:val="21"/>
              </w:rPr>
              <w:t>1.0109</w:t>
            </w:r>
          </w:p>
        </w:tc>
        <w:tc>
          <w:tcPr>
            <w:tcW w:w="850" w:type="dxa"/>
          </w:tcPr>
          <w:p w:rsidR="00301561" w:rsidRDefault="00301561">
            <w:pPr>
              <w:snapToGrid w:val="0"/>
              <w:jc w:val="right"/>
              <w:rPr>
                <w:szCs w:val="22"/>
              </w:rPr>
            </w:pPr>
            <w:r>
              <w:rPr>
                <w:szCs w:val="22"/>
              </w:rPr>
              <w:t>0.43</w:t>
            </w:r>
          </w:p>
        </w:tc>
        <w:tc>
          <w:tcPr>
            <w:tcW w:w="1418" w:type="dxa"/>
          </w:tcPr>
          <w:p w:rsidR="00301561" w:rsidRDefault="00301561">
            <w:pPr>
              <w:snapToGrid w:val="0"/>
              <w:jc w:val="right"/>
            </w:pPr>
            <w:r>
              <w:t>8</w:t>
            </w:r>
          </w:p>
        </w:tc>
        <w:tc>
          <w:tcPr>
            <w:tcW w:w="1276" w:type="dxa"/>
          </w:tcPr>
          <w:p w:rsidR="00301561" w:rsidRDefault="00301561">
            <w:pPr>
              <w:snapToGrid w:val="0"/>
              <w:jc w:val="right"/>
              <w:rPr>
                <w:szCs w:val="22"/>
              </w:rPr>
            </w:pPr>
            <w:r>
              <w:rPr>
                <w:szCs w:val="22"/>
              </w:rPr>
              <w:t>1.0067</w:t>
            </w:r>
          </w:p>
        </w:tc>
        <w:tc>
          <w:tcPr>
            <w:tcW w:w="885" w:type="dxa"/>
          </w:tcPr>
          <w:p w:rsidR="00301561" w:rsidRDefault="00301561">
            <w:pPr>
              <w:snapToGrid w:val="0"/>
              <w:jc w:val="right"/>
              <w:rPr>
                <w:szCs w:val="22"/>
              </w:rPr>
            </w:pPr>
            <w:r>
              <w:rPr>
                <w:szCs w:val="22"/>
              </w:rPr>
              <w:t>0.52</w:t>
            </w:r>
          </w:p>
        </w:tc>
      </w:tr>
      <w:tr w:rsidR="00301561" w:rsidTr="00AF29F0">
        <w:trPr>
          <w:trHeight w:hRule="exact" w:val="284"/>
        </w:trPr>
        <w:tc>
          <w:tcPr>
            <w:tcW w:w="1276" w:type="dxa"/>
          </w:tcPr>
          <w:p w:rsidR="00301561" w:rsidRDefault="00301561">
            <w:pPr>
              <w:snapToGrid w:val="0"/>
              <w:jc w:val="right"/>
            </w:pPr>
            <w:r>
              <w:t>16.12</w:t>
            </w:r>
          </w:p>
        </w:tc>
        <w:tc>
          <w:tcPr>
            <w:tcW w:w="1276" w:type="dxa"/>
          </w:tcPr>
          <w:p w:rsidR="00301561" w:rsidRDefault="00301561">
            <w:pPr>
              <w:snapToGrid w:val="0"/>
              <w:jc w:val="right"/>
              <w:rPr>
                <w:szCs w:val="23"/>
                <w:lang w:val="en-US"/>
              </w:rPr>
            </w:pPr>
            <w:r>
              <w:rPr>
                <w:szCs w:val="23"/>
                <w:lang w:val="en-US"/>
              </w:rPr>
              <w:t>0.9705</w:t>
            </w:r>
          </w:p>
        </w:tc>
        <w:tc>
          <w:tcPr>
            <w:tcW w:w="850" w:type="dxa"/>
          </w:tcPr>
          <w:p w:rsidR="00301561" w:rsidRDefault="00301561">
            <w:pPr>
              <w:snapToGrid w:val="0"/>
              <w:jc w:val="right"/>
              <w:rPr>
                <w:szCs w:val="23"/>
                <w:lang w:val="en-US"/>
              </w:rPr>
            </w:pPr>
            <w:r>
              <w:rPr>
                <w:szCs w:val="23"/>
                <w:lang w:val="en-US"/>
              </w:rPr>
              <w:t>0.42</w:t>
            </w:r>
          </w:p>
        </w:tc>
        <w:tc>
          <w:tcPr>
            <w:tcW w:w="1418" w:type="dxa"/>
          </w:tcPr>
          <w:p w:rsidR="00301561" w:rsidRDefault="00301561">
            <w:pPr>
              <w:snapToGrid w:val="0"/>
              <w:jc w:val="right"/>
            </w:pPr>
            <w:r>
              <w:t>16.11</w:t>
            </w:r>
          </w:p>
        </w:tc>
        <w:tc>
          <w:tcPr>
            <w:tcW w:w="1276" w:type="dxa"/>
          </w:tcPr>
          <w:p w:rsidR="00301561" w:rsidRDefault="00301561">
            <w:pPr>
              <w:snapToGrid w:val="0"/>
              <w:jc w:val="right"/>
              <w:rPr>
                <w:szCs w:val="22"/>
              </w:rPr>
            </w:pPr>
            <w:r>
              <w:rPr>
                <w:szCs w:val="22"/>
              </w:rPr>
              <w:t>0.9687</w:t>
            </w:r>
          </w:p>
        </w:tc>
        <w:tc>
          <w:tcPr>
            <w:tcW w:w="885" w:type="dxa"/>
          </w:tcPr>
          <w:p w:rsidR="00301561" w:rsidRDefault="00301561">
            <w:pPr>
              <w:snapToGrid w:val="0"/>
              <w:jc w:val="right"/>
              <w:rPr>
                <w:szCs w:val="22"/>
              </w:rPr>
            </w:pPr>
            <w:r>
              <w:rPr>
                <w:szCs w:val="22"/>
              </w:rPr>
              <w:t>0.54</w:t>
            </w:r>
          </w:p>
        </w:tc>
      </w:tr>
      <w:tr w:rsidR="00301561" w:rsidTr="00AF29F0">
        <w:trPr>
          <w:trHeight w:hRule="exact" w:val="284"/>
        </w:trPr>
        <w:tc>
          <w:tcPr>
            <w:tcW w:w="1276" w:type="dxa"/>
          </w:tcPr>
          <w:p w:rsidR="00301561" w:rsidRDefault="00301561">
            <w:pPr>
              <w:snapToGrid w:val="0"/>
              <w:jc w:val="right"/>
            </w:pPr>
            <w:r>
              <w:t>24.23</w:t>
            </w:r>
          </w:p>
        </w:tc>
        <w:tc>
          <w:tcPr>
            <w:tcW w:w="1276" w:type="dxa"/>
          </w:tcPr>
          <w:p w:rsidR="00301561" w:rsidRDefault="00301561">
            <w:pPr>
              <w:snapToGrid w:val="0"/>
              <w:jc w:val="right"/>
              <w:rPr>
                <w:szCs w:val="23"/>
                <w:lang w:val="en-US"/>
              </w:rPr>
            </w:pPr>
            <w:r>
              <w:rPr>
                <w:szCs w:val="23"/>
                <w:lang w:val="en-US"/>
              </w:rPr>
              <w:t>0.8954</w:t>
            </w:r>
          </w:p>
        </w:tc>
        <w:tc>
          <w:tcPr>
            <w:tcW w:w="850" w:type="dxa"/>
          </w:tcPr>
          <w:p w:rsidR="00301561" w:rsidRDefault="00301561">
            <w:pPr>
              <w:snapToGrid w:val="0"/>
              <w:jc w:val="right"/>
              <w:rPr>
                <w:szCs w:val="23"/>
                <w:lang w:val="en-US"/>
              </w:rPr>
            </w:pPr>
            <w:r>
              <w:rPr>
                <w:szCs w:val="23"/>
                <w:lang w:val="en-US"/>
              </w:rPr>
              <w:t>0.44</w:t>
            </w:r>
          </w:p>
        </w:tc>
        <w:tc>
          <w:tcPr>
            <w:tcW w:w="1418" w:type="dxa"/>
          </w:tcPr>
          <w:p w:rsidR="00301561" w:rsidRDefault="00301561">
            <w:pPr>
              <w:snapToGrid w:val="0"/>
              <w:jc w:val="right"/>
            </w:pPr>
            <w:r>
              <w:t>24.21</w:t>
            </w:r>
          </w:p>
        </w:tc>
        <w:tc>
          <w:tcPr>
            <w:tcW w:w="1276" w:type="dxa"/>
          </w:tcPr>
          <w:p w:rsidR="00301561" w:rsidRDefault="00301561">
            <w:pPr>
              <w:snapToGrid w:val="0"/>
              <w:jc w:val="right"/>
              <w:rPr>
                <w:szCs w:val="22"/>
              </w:rPr>
            </w:pPr>
            <w:r>
              <w:rPr>
                <w:szCs w:val="22"/>
              </w:rPr>
              <w:t>0.8760</w:t>
            </w:r>
          </w:p>
        </w:tc>
        <w:tc>
          <w:tcPr>
            <w:tcW w:w="885" w:type="dxa"/>
          </w:tcPr>
          <w:p w:rsidR="00301561" w:rsidRDefault="00301561">
            <w:pPr>
              <w:snapToGrid w:val="0"/>
              <w:jc w:val="right"/>
              <w:rPr>
                <w:szCs w:val="22"/>
              </w:rPr>
            </w:pPr>
            <w:r>
              <w:rPr>
                <w:szCs w:val="22"/>
              </w:rPr>
              <w:t>0.54</w:t>
            </w:r>
          </w:p>
        </w:tc>
      </w:tr>
      <w:tr w:rsidR="00301561" w:rsidTr="00AF29F0">
        <w:trPr>
          <w:trHeight w:hRule="exact" w:val="284"/>
        </w:trPr>
        <w:tc>
          <w:tcPr>
            <w:tcW w:w="1276" w:type="dxa"/>
          </w:tcPr>
          <w:p w:rsidR="00301561" w:rsidRDefault="00301561">
            <w:pPr>
              <w:snapToGrid w:val="0"/>
              <w:jc w:val="right"/>
            </w:pPr>
            <w:r>
              <w:t>32.34</w:t>
            </w:r>
          </w:p>
        </w:tc>
        <w:tc>
          <w:tcPr>
            <w:tcW w:w="1276" w:type="dxa"/>
          </w:tcPr>
          <w:p w:rsidR="00301561" w:rsidRDefault="00301561">
            <w:pPr>
              <w:snapToGrid w:val="0"/>
              <w:jc w:val="right"/>
              <w:rPr>
                <w:szCs w:val="23"/>
                <w:lang w:val="en-US"/>
              </w:rPr>
            </w:pPr>
            <w:r>
              <w:rPr>
                <w:szCs w:val="23"/>
                <w:lang w:val="en-US"/>
              </w:rPr>
              <w:t>0.7884</w:t>
            </w:r>
          </w:p>
        </w:tc>
        <w:tc>
          <w:tcPr>
            <w:tcW w:w="850" w:type="dxa"/>
          </w:tcPr>
          <w:p w:rsidR="00301561" w:rsidRDefault="00301561">
            <w:pPr>
              <w:snapToGrid w:val="0"/>
              <w:jc w:val="right"/>
              <w:rPr>
                <w:szCs w:val="23"/>
                <w:lang w:val="en-US"/>
              </w:rPr>
            </w:pPr>
            <w:r>
              <w:rPr>
                <w:szCs w:val="23"/>
                <w:lang w:val="en-US"/>
              </w:rPr>
              <w:t>0.45</w:t>
            </w:r>
          </w:p>
        </w:tc>
        <w:tc>
          <w:tcPr>
            <w:tcW w:w="1418" w:type="dxa"/>
          </w:tcPr>
          <w:p w:rsidR="00301561" w:rsidRDefault="00301561">
            <w:pPr>
              <w:snapToGrid w:val="0"/>
              <w:jc w:val="right"/>
            </w:pPr>
            <w:r>
              <w:t>32.33</w:t>
            </w:r>
          </w:p>
        </w:tc>
        <w:tc>
          <w:tcPr>
            <w:tcW w:w="1276" w:type="dxa"/>
          </w:tcPr>
          <w:p w:rsidR="00301561" w:rsidRDefault="00301561">
            <w:pPr>
              <w:snapToGrid w:val="0"/>
              <w:jc w:val="right"/>
              <w:rPr>
                <w:szCs w:val="22"/>
              </w:rPr>
            </w:pPr>
            <w:r>
              <w:rPr>
                <w:szCs w:val="22"/>
              </w:rPr>
              <w:t>0.7627</w:t>
            </w:r>
          </w:p>
        </w:tc>
        <w:tc>
          <w:tcPr>
            <w:tcW w:w="885" w:type="dxa"/>
          </w:tcPr>
          <w:p w:rsidR="00301561" w:rsidRDefault="00301561">
            <w:pPr>
              <w:snapToGrid w:val="0"/>
              <w:jc w:val="right"/>
              <w:rPr>
                <w:szCs w:val="22"/>
              </w:rPr>
            </w:pPr>
            <w:r>
              <w:rPr>
                <w:szCs w:val="22"/>
              </w:rPr>
              <w:t>0.59</w:t>
            </w:r>
          </w:p>
        </w:tc>
      </w:tr>
      <w:tr w:rsidR="00301561" w:rsidTr="00AF29F0">
        <w:trPr>
          <w:trHeight w:hRule="exact" w:val="284"/>
        </w:trPr>
        <w:tc>
          <w:tcPr>
            <w:tcW w:w="1276" w:type="dxa"/>
          </w:tcPr>
          <w:p w:rsidR="00301561" w:rsidRDefault="00301561">
            <w:pPr>
              <w:snapToGrid w:val="0"/>
              <w:jc w:val="right"/>
            </w:pPr>
            <w:r>
              <w:t>40.43</w:t>
            </w:r>
          </w:p>
        </w:tc>
        <w:tc>
          <w:tcPr>
            <w:tcW w:w="1276" w:type="dxa"/>
          </w:tcPr>
          <w:p w:rsidR="00301561" w:rsidRDefault="00301561">
            <w:pPr>
              <w:snapToGrid w:val="0"/>
              <w:jc w:val="right"/>
              <w:rPr>
                <w:szCs w:val="23"/>
                <w:lang w:val="en-US"/>
              </w:rPr>
            </w:pPr>
            <w:r>
              <w:rPr>
                <w:szCs w:val="23"/>
                <w:lang w:val="en-US"/>
              </w:rPr>
              <w:t>0.6794</w:t>
            </w:r>
          </w:p>
        </w:tc>
        <w:tc>
          <w:tcPr>
            <w:tcW w:w="850" w:type="dxa"/>
          </w:tcPr>
          <w:p w:rsidR="00301561" w:rsidRDefault="00301561">
            <w:pPr>
              <w:snapToGrid w:val="0"/>
              <w:jc w:val="right"/>
              <w:rPr>
                <w:szCs w:val="23"/>
                <w:lang w:val="en-US"/>
              </w:rPr>
            </w:pPr>
            <w:r>
              <w:rPr>
                <w:szCs w:val="23"/>
                <w:lang w:val="en-US"/>
              </w:rPr>
              <w:t>0.5</w:t>
            </w:r>
          </w:p>
        </w:tc>
        <w:tc>
          <w:tcPr>
            <w:tcW w:w="1418" w:type="dxa"/>
          </w:tcPr>
          <w:p w:rsidR="00301561" w:rsidRDefault="00301561">
            <w:pPr>
              <w:snapToGrid w:val="0"/>
              <w:jc w:val="right"/>
            </w:pPr>
            <w:r>
              <w:t>40.43</w:t>
            </w:r>
          </w:p>
        </w:tc>
        <w:tc>
          <w:tcPr>
            <w:tcW w:w="1276" w:type="dxa"/>
          </w:tcPr>
          <w:p w:rsidR="00301561" w:rsidRDefault="00301561">
            <w:pPr>
              <w:snapToGrid w:val="0"/>
              <w:jc w:val="right"/>
              <w:rPr>
                <w:szCs w:val="22"/>
              </w:rPr>
            </w:pPr>
            <w:r>
              <w:rPr>
                <w:szCs w:val="22"/>
              </w:rPr>
              <w:t>0.5843</w:t>
            </w:r>
          </w:p>
        </w:tc>
        <w:tc>
          <w:tcPr>
            <w:tcW w:w="885" w:type="dxa"/>
          </w:tcPr>
          <w:p w:rsidR="00301561" w:rsidRDefault="00301561">
            <w:pPr>
              <w:snapToGrid w:val="0"/>
              <w:jc w:val="right"/>
              <w:rPr>
                <w:szCs w:val="22"/>
              </w:rPr>
            </w:pPr>
            <w:r>
              <w:rPr>
                <w:szCs w:val="22"/>
              </w:rPr>
              <w:t>0.71</w:t>
            </w:r>
          </w:p>
        </w:tc>
      </w:tr>
      <w:tr w:rsidR="00301561" w:rsidTr="00AF29F0">
        <w:trPr>
          <w:trHeight w:hRule="exact" w:val="284"/>
        </w:trPr>
        <w:tc>
          <w:tcPr>
            <w:tcW w:w="1276" w:type="dxa"/>
          </w:tcPr>
          <w:p w:rsidR="00301561" w:rsidRDefault="00301561">
            <w:pPr>
              <w:snapToGrid w:val="0"/>
              <w:jc w:val="right"/>
            </w:pPr>
            <w:r>
              <w:t>49.17</w:t>
            </w:r>
          </w:p>
        </w:tc>
        <w:tc>
          <w:tcPr>
            <w:tcW w:w="1276" w:type="dxa"/>
          </w:tcPr>
          <w:p w:rsidR="00301561" w:rsidRDefault="00301561">
            <w:pPr>
              <w:snapToGrid w:val="0"/>
              <w:jc w:val="right"/>
              <w:rPr>
                <w:szCs w:val="23"/>
                <w:lang w:val="en-US"/>
              </w:rPr>
            </w:pPr>
            <w:r>
              <w:rPr>
                <w:szCs w:val="23"/>
                <w:lang w:val="en-US"/>
              </w:rPr>
              <w:t>0.6219</w:t>
            </w:r>
          </w:p>
        </w:tc>
        <w:tc>
          <w:tcPr>
            <w:tcW w:w="850" w:type="dxa"/>
          </w:tcPr>
          <w:p w:rsidR="00301561" w:rsidRDefault="00301561">
            <w:pPr>
              <w:snapToGrid w:val="0"/>
              <w:jc w:val="right"/>
              <w:rPr>
                <w:szCs w:val="23"/>
                <w:lang w:val="en-US"/>
              </w:rPr>
            </w:pPr>
            <w:r>
              <w:rPr>
                <w:szCs w:val="23"/>
                <w:lang w:val="en-US"/>
              </w:rPr>
              <w:t>0.72</w:t>
            </w:r>
          </w:p>
        </w:tc>
        <w:tc>
          <w:tcPr>
            <w:tcW w:w="1418" w:type="dxa"/>
          </w:tcPr>
          <w:p w:rsidR="00301561" w:rsidRDefault="00301561">
            <w:pPr>
              <w:snapToGrid w:val="0"/>
              <w:jc w:val="right"/>
            </w:pPr>
            <w:r>
              <w:t>49.17</w:t>
            </w:r>
          </w:p>
        </w:tc>
        <w:tc>
          <w:tcPr>
            <w:tcW w:w="1276" w:type="dxa"/>
          </w:tcPr>
          <w:p w:rsidR="00301561" w:rsidRDefault="00301561">
            <w:pPr>
              <w:snapToGrid w:val="0"/>
              <w:jc w:val="right"/>
              <w:rPr>
                <w:szCs w:val="22"/>
              </w:rPr>
            </w:pPr>
            <w:r>
              <w:rPr>
                <w:szCs w:val="22"/>
              </w:rPr>
              <w:t>0.2747</w:t>
            </w:r>
          </w:p>
        </w:tc>
        <w:tc>
          <w:tcPr>
            <w:tcW w:w="885" w:type="dxa"/>
          </w:tcPr>
          <w:p w:rsidR="00301561" w:rsidRDefault="00301561">
            <w:pPr>
              <w:snapToGrid w:val="0"/>
              <w:jc w:val="right"/>
              <w:rPr>
                <w:szCs w:val="22"/>
              </w:rPr>
            </w:pPr>
            <w:r>
              <w:rPr>
                <w:szCs w:val="22"/>
              </w:rPr>
              <w:t>1.32</w:t>
            </w:r>
          </w:p>
        </w:tc>
      </w:tr>
      <w:tr w:rsidR="00301561" w:rsidTr="00AF29F0">
        <w:trPr>
          <w:trHeight w:hRule="exact" w:val="284"/>
        </w:trPr>
        <w:tc>
          <w:tcPr>
            <w:tcW w:w="1276" w:type="dxa"/>
          </w:tcPr>
          <w:p w:rsidR="00301561" w:rsidRDefault="00301561">
            <w:pPr>
              <w:snapToGrid w:val="0"/>
              <w:jc w:val="right"/>
            </w:pPr>
            <w:r>
              <w:t>57.94</w:t>
            </w:r>
          </w:p>
        </w:tc>
        <w:tc>
          <w:tcPr>
            <w:tcW w:w="1276" w:type="dxa"/>
          </w:tcPr>
          <w:p w:rsidR="00301561" w:rsidRDefault="00301561">
            <w:pPr>
              <w:snapToGrid w:val="0"/>
              <w:jc w:val="right"/>
              <w:rPr>
                <w:szCs w:val="23"/>
                <w:lang w:val="en-US"/>
              </w:rPr>
            </w:pPr>
            <w:r>
              <w:rPr>
                <w:szCs w:val="23"/>
                <w:lang w:val="en-US"/>
              </w:rPr>
              <w:t>0.5304</w:t>
            </w:r>
          </w:p>
        </w:tc>
        <w:tc>
          <w:tcPr>
            <w:tcW w:w="850" w:type="dxa"/>
          </w:tcPr>
          <w:p w:rsidR="00301561" w:rsidRDefault="00301561">
            <w:pPr>
              <w:snapToGrid w:val="0"/>
              <w:jc w:val="right"/>
              <w:rPr>
                <w:szCs w:val="23"/>
                <w:lang w:val="en-US"/>
              </w:rPr>
            </w:pPr>
            <w:r>
              <w:rPr>
                <w:szCs w:val="23"/>
                <w:lang w:val="en-US"/>
              </w:rPr>
              <w:t>0.79</w:t>
            </w:r>
          </w:p>
        </w:tc>
        <w:tc>
          <w:tcPr>
            <w:tcW w:w="1418" w:type="dxa"/>
          </w:tcPr>
          <w:p w:rsidR="00301561" w:rsidRDefault="00301561">
            <w:pPr>
              <w:snapToGrid w:val="0"/>
              <w:jc w:val="right"/>
            </w:pPr>
            <w:r>
              <w:t>57.94</w:t>
            </w:r>
          </w:p>
        </w:tc>
        <w:tc>
          <w:tcPr>
            <w:tcW w:w="1276" w:type="dxa"/>
          </w:tcPr>
          <w:p w:rsidR="00301561" w:rsidRDefault="00301561">
            <w:pPr>
              <w:snapToGrid w:val="0"/>
              <w:jc w:val="right"/>
              <w:rPr>
                <w:szCs w:val="22"/>
              </w:rPr>
            </w:pPr>
            <w:r>
              <w:rPr>
                <w:szCs w:val="22"/>
              </w:rPr>
              <w:t>0.1219</w:t>
            </w:r>
          </w:p>
        </w:tc>
        <w:tc>
          <w:tcPr>
            <w:tcW w:w="885" w:type="dxa"/>
          </w:tcPr>
          <w:p w:rsidR="00301561" w:rsidRDefault="00301561">
            <w:pPr>
              <w:snapToGrid w:val="0"/>
              <w:jc w:val="right"/>
              <w:rPr>
                <w:szCs w:val="22"/>
              </w:rPr>
            </w:pPr>
            <w:r>
              <w:rPr>
                <w:szCs w:val="22"/>
              </w:rPr>
              <w:t>1.41</w:t>
            </w:r>
          </w:p>
        </w:tc>
      </w:tr>
      <w:tr w:rsidR="00301561" w:rsidTr="00AF29F0">
        <w:trPr>
          <w:trHeight w:hRule="exact" w:val="284"/>
        </w:trPr>
        <w:tc>
          <w:tcPr>
            <w:tcW w:w="1276" w:type="dxa"/>
          </w:tcPr>
          <w:p w:rsidR="00301561" w:rsidRDefault="00301561">
            <w:pPr>
              <w:snapToGrid w:val="0"/>
              <w:jc w:val="right"/>
            </w:pPr>
            <w:r>
              <w:t>66.70</w:t>
            </w:r>
          </w:p>
        </w:tc>
        <w:tc>
          <w:tcPr>
            <w:tcW w:w="1276" w:type="dxa"/>
          </w:tcPr>
          <w:p w:rsidR="00301561" w:rsidRDefault="00301561">
            <w:pPr>
              <w:snapToGrid w:val="0"/>
              <w:jc w:val="right"/>
              <w:rPr>
                <w:szCs w:val="21"/>
              </w:rPr>
            </w:pPr>
            <w:r>
              <w:rPr>
                <w:szCs w:val="21"/>
              </w:rPr>
              <w:t>0.4260</w:t>
            </w:r>
          </w:p>
        </w:tc>
        <w:tc>
          <w:tcPr>
            <w:tcW w:w="850" w:type="dxa"/>
          </w:tcPr>
          <w:p w:rsidR="00301561" w:rsidRDefault="00301561">
            <w:pPr>
              <w:snapToGrid w:val="0"/>
              <w:jc w:val="right"/>
              <w:rPr>
                <w:szCs w:val="23"/>
                <w:lang w:val="en-US"/>
              </w:rPr>
            </w:pPr>
            <w:r>
              <w:rPr>
                <w:szCs w:val="23"/>
                <w:lang w:val="en-US"/>
              </w:rPr>
              <w:t>0.87</w:t>
            </w:r>
          </w:p>
        </w:tc>
        <w:tc>
          <w:tcPr>
            <w:tcW w:w="1418" w:type="dxa"/>
          </w:tcPr>
          <w:p w:rsidR="00301561" w:rsidRDefault="00301561">
            <w:pPr>
              <w:snapToGrid w:val="0"/>
              <w:jc w:val="right"/>
            </w:pPr>
            <w:r>
              <w:t>66.7</w:t>
            </w:r>
          </w:p>
        </w:tc>
        <w:tc>
          <w:tcPr>
            <w:tcW w:w="1276" w:type="dxa"/>
          </w:tcPr>
          <w:p w:rsidR="00301561" w:rsidRDefault="00301561">
            <w:pPr>
              <w:snapToGrid w:val="0"/>
              <w:jc w:val="right"/>
              <w:rPr>
                <w:szCs w:val="22"/>
              </w:rPr>
            </w:pPr>
            <w:r>
              <w:rPr>
                <w:szCs w:val="22"/>
              </w:rPr>
              <w:t>0.0617</w:t>
            </w:r>
          </w:p>
        </w:tc>
        <w:tc>
          <w:tcPr>
            <w:tcW w:w="885" w:type="dxa"/>
          </w:tcPr>
          <w:p w:rsidR="00301561" w:rsidRDefault="00301561">
            <w:pPr>
              <w:snapToGrid w:val="0"/>
              <w:jc w:val="right"/>
              <w:rPr>
                <w:szCs w:val="22"/>
              </w:rPr>
            </w:pPr>
            <w:r>
              <w:rPr>
                <w:szCs w:val="22"/>
              </w:rPr>
              <w:t>1.74</w:t>
            </w:r>
          </w:p>
        </w:tc>
      </w:tr>
      <w:tr w:rsidR="00301561" w:rsidTr="00AF29F0">
        <w:trPr>
          <w:trHeight w:hRule="exact" w:val="284"/>
        </w:trPr>
        <w:tc>
          <w:tcPr>
            <w:tcW w:w="1276" w:type="dxa"/>
          </w:tcPr>
          <w:p w:rsidR="00301561" w:rsidRDefault="00301561">
            <w:pPr>
              <w:snapToGrid w:val="0"/>
              <w:jc w:val="right"/>
            </w:pPr>
            <w:r>
              <w:t>75.45</w:t>
            </w:r>
          </w:p>
        </w:tc>
        <w:tc>
          <w:tcPr>
            <w:tcW w:w="1276" w:type="dxa"/>
          </w:tcPr>
          <w:p w:rsidR="00301561" w:rsidRDefault="00301561">
            <w:pPr>
              <w:snapToGrid w:val="0"/>
              <w:jc w:val="right"/>
              <w:rPr>
                <w:szCs w:val="21"/>
              </w:rPr>
            </w:pPr>
            <w:r>
              <w:rPr>
                <w:szCs w:val="21"/>
              </w:rPr>
              <w:t>0.3568</w:t>
            </w:r>
          </w:p>
        </w:tc>
        <w:tc>
          <w:tcPr>
            <w:tcW w:w="850" w:type="dxa"/>
          </w:tcPr>
          <w:p w:rsidR="00301561" w:rsidRDefault="00301561">
            <w:pPr>
              <w:snapToGrid w:val="0"/>
              <w:jc w:val="right"/>
              <w:rPr>
                <w:szCs w:val="21"/>
              </w:rPr>
            </w:pPr>
            <w:r>
              <w:rPr>
                <w:szCs w:val="21"/>
              </w:rPr>
              <w:t>0.94</w:t>
            </w:r>
          </w:p>
        </w:tc>
        <w:tc>
          <w:tcPr>
            <w:tcW w:w="1418" w:type="dxa"/>
          </w:tcPr>
          <w:p w:rsidR="00301561" w:rsidRDefault="00301561">
            <w:pPr>
              <w:snapToGrid w:val="0"/>
              <w:jc w:val="right"/>
            </w:pPr>
            <w:r>
              <w:t>75.45</w:t>
            </w:r>
          </w:p>
        </w:tc>
        <w:tc>
          <w:tcPr>
            <w:tcW w:w="1276" w:type="dxa"/>
          </w:tcPr>
          <w:p w:rsidR="00301561" w:rsidRDefault="00301561">
            <w:pPr>
              <w:snapToGrid w:val="0"/>
              <w:jc w:val="right"/>
              <w:rPr>
                <w:szCs w:val="32"/>
              </w:rPr>
            </w:pPr>
            <w:r>
              <w:rPr>
                <w:szCs w:val="32"/>
              </w:rPr>
              <w:t>0.0302</w:t>
            </w:r>
          </w:p>
        </w:tc>
        <w:tc>
          <w:tcPr>
            <w:tcW w:w="885" w:type="dxa"/>
          </w:tcPr>
          <w:p w:rsidR="00301561" w:rsidRDefault="00301561">
            <w:pPr>
              <w:snapToGrid w:val="0"/>
              <w:jc w:val="right"/>
              <w:rPr>
                <w:szCs w:val="22"/>
              </w:rPr>
            </w:pPr>
            <w:r>
              <w:rPr>
                <w:szCs w:val="22"/>
              </w:rPr>
              <w:t>4.14</w:t>
            </w:r>
          </w:p>
        </w:tc>
      </w:tr>
    </w:tbl>
    <w:p w:rsidR="00301561" w:rsidRDefault="00301561">
      <w:pPr>
        <w:shd w:val="clear" w:color="auto" w:fill="FFFFFF"/>
      </w:pPr>
    </w:p>
    <w:p w:rsidR="004351DB" w:rsidRDefault="00301561">
      <w:pPr>
        <w:shd w:val="clear" w:color="auto" w:fill="FFFFFF"/>
      </w:pPr>
      <w:r>
        <w:rPr>
          <w:color w:val="000000"/>
          <w:szCs w:val="22"/>
          <w:lang w:val="en-US"/>
        </w:rPr>
        <w:t>Note: The coordinates shown are relative to the centre of the core region of the element in which measurements are made.  To make them relative to the mean core centre plane -0</w:t>
      </w:r>
      <w:r w:rsidR="002562C8">
        <w:rPr>
          <w:color w:val="000000"/>
          <w:szCs w:val="22"/>
          <w:lang w:val="en-US"/>
        </w:rPr>
        <w:t>.</w:t>
      </w:r>
      <w:r>
        <w:rPr>
          <w:color w:val="000000"/>
          <w:szCs w:val="22"/>
          <w:lang w:val="en-US"/>
        </w:rPr>
        <w:t>25 cm should be added to the axial height (i.</w:t>
      </w:r>
      <w:r w:rsidR="00624ED2">
        <w:rPr>
          <w:color w:val="000000"/>
          <w:szCs w:val="22"/>
          <w:lang w:val="en-US"/>
        </w:rPr>
        <w:t>e. 0.25 should be subtracted).</w:t>
      </w:r>
      <w:r>
        <w:rPr>
          <w:color w:val="000000"/>
          <w:szCs w:val="22"/>
          <w:lang w:val="en-US"/>
        </w:rPr>
        <w:br/>
      </w:r>
      <w:r>
        <w:br w:type="page"/>
      </w:r>
    </w:p>
    <w:p w:rsidR="00301561" w:rsidRDefault="00301561" w:rsidP="004351DB">
      <w:pPr>
        <w:pStyle w:val="TableHeading"/>
        <w:rPr>
          <w:color w:val="000000"/>
          <w:szCs w:val="22"/>
          <w:lang w:val="en-US"/>
        </w:rPr>
      </w:pPr>
      <w:bookmarkStart w:id="112" w:name="_Toc197256891"/>
      <w:r>
        <w:rPr>
          <w:lang w:val="en-US"/>
        </w:rPr>
        <w:t>Table 1.44  Radial Scans with Rods BN(P1,P3,P5) Present</w:t>
      </w:r>
      <w:bookmarkEnd w:id="112"/>
    </w:p>
    <w:p w:rsidR="00301561" w:rsidRDefault="002850AB">
      <w:pPr>
        <w:shd w:val="clear" w:color="auto" w:fill="FFFFFF"/>
        <w:rPr>
          <w:color w:val="000000"/>
          <w:szCs w:val="22"/>
          <w:u w:val="single"/>
          <w:lang w:val="en-US"/>
        </w:rPr>
      </w:pPr>
      <w:r>
        <w:rPr>
          <w:color w:val="000000"/>
          <w:szCs w:val="22"/>
        </w:rPr>
        <w:t>(see Figure 1.12)</w:t>
      </w:r>
    </w:p>
    <w:p w:rsidR="002850AB" w:rsidRDefault="002850AB">
      <w:pPr>
        <w:shd w:val="clear" w:color="auto" w:fill="FFFFFF"/>
        <w:rPr>
          <w:color w:val="000000"/>
          <w:szCs w:val="22"/>
          <w:u w:val="single"/>
          <w:lang w:val="en-US"/>
        </w:rPr>
      </w:pPr>
    </w:p>
    <w:tbl>
      <w:tblPr>
        <w:tblW w:w="0" w:type="auto"/>
        <w:tblInd w:w="40" w:type="dxa"/>
        <w:tblLayout w:type="fixed"/>
        <w:tblCellMar>
          <w:left w:w="40" w:type="dxa"/>
          <w:right w:w="40" w:type="dxa"/>
        </w:tblCellMar>
        <w:tblLook w:val="0000"/>
      </w:tblPr>
      <w:tblGrid>
        <w:gridCol w:w="1560"/>
        <w:gridCol w:w="1134"/>
        <w:gridCol w:w="708"/>
        <w:gridCol w:w="1418"/>
        <w:gridCol w:w="1276"/>
        <w:gridCol w:w="885"/>
      </w:tblGrid>
      <w:tr w:rsidR="00301561">
        <w:trPr>
          <w:cantSplit/>
          <w:trHeight w:hRule="exact" w:val="444"/>
        </w:trPr>
        <w:tc>
          <w:tcPr>
            <w:tcW w:w="3402" w:type="dxa"/>
            <w:gridSpan w:val="3"/>
            <w:tcBorders>
              <w:top w:val="single" w:sz="4" w:space="0" w:color="000000"/>
              <w:left w:val="single" w:sz="4" w:space="0" w:color="000000"/>
              <w:bottom w:val="single" w:sz="4" w:space="0" w:color="000000"/>
            </w:tcBorders>
          </w:tcPr>
          <w:p w:rsidR="00301561" w:rsidRDefault="00301561">
            <w:pPr>
              <w:shd w:val="clear" w:color="auto" w:fill="FFFFFF"/>
              <w:snapToGrid w:val="0"/>
              <w:jc w:val="center"/>
              <w:rPr>
                <w:szCs w:val="22"/>
                <w:lang w:val="fr-FR"/>
              </w:rPr>
            </w:pPr>
            <w:r>
              <w:rPr>
                <w:szCs w:val="22"/>
                <w:lang w:val="fr-FR"/>
              </w:rPr>
              <w:t>Pu239</w:t>
            </w:r>
          </w:p>
        </w:tc>
        <w:tc>
          <w:tcPr>
            <w:tcW w:w="3579" w:type="dxa"/>
            <w:gridSpan w:val="3"/>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szCs w:val="22"/>
                <w:lang w:val="fr-FR"/>
              </w:rPr>
            </w:pPr>
            <w:r>
              <w:rPr>
                <w:szCs w:val="22"/>
                <w:lang w:val="fr-FR"/>
              </w:rPr>
              <w:t>U238</w:t>
            </w:r>
          </w:p>
        </w:tc>
      </w:tr>
      <w:tr w:rsidR="00301561" w:rsidTr="006F1B96">
        <w:trPr>
          <w:trHeight w:hRule="exact" w:val="780"/>
        </w:trPr>
        <w:tc>
          <w:tcPr>
            <w:tcW w:w="1560" w:type="dxa"/>
            <w:tcBorders>
              <w:left w:val="single" w:sz="4" w:space="0" w:color="000000"/>
              <w:bottom w:val="single" w:sz="4" w:space="0" w:color="000000"/>
            </w:tcBorders>
          </w:tcPr>
          <w:p w:rsidR="00301561" w:rsidRDefault="00301561">
            <w:pPr>
              <w:shd w:val="clear" w:color="auto" w:fill="FFFFFF"/>
              <w:snapToGrid w:val="0"/>
              <w:rPr>
                <w:spacing w:val="-1"/>
                <w:szCs w:val="22"/>
                <w:lang w:val="fr-FR"/>
              </w:rPr>
            </w:pPr>
            <w:r>
              <w:rPr>
                <w:spacing w:val="18"/>
                <w:szCs w:val="22"/>
                <w:lang w:val="fr-FR"/>
              </w:rPr>
              <w:t xml:space="preserve">Distance from Centre </w:t>
            </w:r>
            <w:r>
              <w:rPr>
                <w:spacing w:val="-1"/>
                <w:szCs w:val="22"/>
                <w:lang w:val="fr-FR"/>
              </w:rPr>
              <w:t>(cm)</w:t>
            </w:r>
          </w:p>
        </w:tc>
        <w:tc>
          <w:tcPr>
            <w:tcW w:w="1134" w:type="dxa"/>
            <w:tcBorders>
              <w:left w:val="single" w:sz="4" w:space="0" w:color="000000"/>
              <w:bottom w:val="single" w:sz="4" w:space="0" w:color="000000"/>
            </w:tcBorders>
          </w:tcPr>
          <w:p w:rsidR="00301561" w:rsidRDefault="00301561">
            <w:pPr>
              <w:shd w:val="clear" w:color="auto" w:fill="FFFFFF"/>
              <w:snapToGrid w:val="0"/>
            </w:pPr>
            <w:r>
              <w:t>Normalised Count Rate</w:t>
            </w:r>
          </w:p>
        </w:tc>
        <w:tc>
          <w:tcPr>
            <w:tcW w:w="708" w:type="dxa"/>
            <w:tcBorders>
              <w:left w:val="single" w:sz="4" w:space="0" w:color="000000"/>
              <w:bottom w:val="single" w:sz="4" w:space="0" w:color="000000"/>
            </w:tcBorders>
          </w:tcPr>
          <w:p w:rsidR="00301561" w:rsidRDefault="006F1B96">
            <w:pPr>
              <w:shd w:val="clear" w:color="auto" w:fill="FFFFFF"/>
              <w:snapToGrid w:val="0"/>
              <w:rPr>
                <w:szCs w:val="22"/>
              </w:rPr>
            </w:pPr>
            <w:r>
              <w:rPr>
                <w:szCs w:val="22"/>
              </w:rPr>
              <w:t>s.d</w:t>
            </w:r>
            <w:r w:rsidR="00301561">
              <w:rPr>
                <w:szCs w:val="22"/>
              </w:rPr>
              <w:t>. (%)</w:t>
            </w:r>
          </w:p>
        </w:tc>
        <w:tc>
          <w:tcPr>
            <w:tcW w:w="1418"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Distance from Centre (cm)</w:t>
            </w:r>
          </w:p>
        </w:tc>
        <w:tc>
          <w:tcPr>
            <w:tcW w:w="1276" w:type="dxa"/>
            <w:tcBorders>
              <w:left w:val="single" w:sz="4" w:space="0" w:color="000000"/>
              <w:bottom w:val="single" w:sz="4" w:space="0" w:color="000000"/>
            </w:tcBorders>
          </w:tcPr>
          <w:p w:rsidR="00301561" w:rsidRDefault="00301561">
            <w:pPr>
              <w:shd w:val="clear" w:color="auto" w:fill="FFFFFF"/>
              <w:snapToGrid w:val="0"/>
            </w:pPr>
            <w:r>
              <w:t>Normalised Count Rate</w:t>
            </w:r>
          </w:p>
        </w:tc>
        <w:tc>
          <w:tcPr>
            <w:tcW w:w="885" w:type="dxa"/>
            <w:tcBorders>
              <w:left w:val="single" w:sz="4" w:space="0" w:color="000000"/>
              <w:bottom w:val="single" w:sz="4" w:space="0" w:color="000000"/>
              <w:right w:val="single" w:sz="4" w:space="0" w:color="000000"/>
            </w:tcBorders>
          </w:tcPr>
          <w:p w:rsidR="00301561" w:rsidRDefault="006F1B96">
            <w:pPr>
              <w:shd w:val="clear" w:color="auto" w:fill="FFFFFF"/>
              <w:snapToGrid w:val="0"/>
              <w:rPr>
                <w:szCs w:val="22"/>
              </w:rPr>
            </w:pPr>
            <w:r>
              <w:rPr>
                <w:szCs w:val="22"/>
              </w:rPr>
              <w:t>s.d</w:t>
            </w:r>
            <w:r w:rsidR="00301561">
              <w:rPr>
                <w:szCs w:val="22"/>
              </w:rPr>
              <w:t>. (%)</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103.11</w:t>
            </w:r>
          </w:p>
        </w:tc>
        <w:tc>
          <w:tcPr>
            <w:tcW w:w="1134" w:type="dxa"/>
            <w:tcBorders>
              <w:left w:val="single" w:sz="4" w:space="0" w:color="000000"/>
              <w:bottom w:val="single" w:sz="4" w:space="0" w:color="000000"/>
            </w:tcBorders>
          </w:tcPr>
          <w:p w:rsidR="00301561" w:rsidRDefault="00301561">
            <w:pPr>
              <w:snapToGrid w:val="0"/>
              <w:jc w:val="right"/>
              <w:rPr>
                <w:szCs w:val="21"/>
              </w:rPr>
            </w:pPr>
            <w:r>
              <w:rPr>
                <w:szCs w:val="21"/>
              </w:rPr>
              <w:t>0.4046</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0.73</w:t>
            </w:r>
          </w:p>
        </w:tc>
        <w:tc>
          <w:tcPr>
            <w:tcW w:w="1418" w:type="dxa"/>
            <w:tcBorders>
              <w:left w:val="single" w:sz="4" w:space="0" w:color="000000"/>
              <w:bottom w:val="single" w:sz="4" w:space="0" w:color="000000"/>
            </w:tcBorders>
          </w:tcPr>
          <w:p w:rsidR="00301561" w:rsidRDefault="00301561">
            <w:pPr>
              <w:snapToGrid w:val="0"/>
              <w:jc w:val="right"/>
            </w:pPr>
            <w:r>
              <w:t>103.11</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0.0595</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2.71</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96.73</w:t>
            </w:r>
          </w:p>
        </w:tc>
        <w:tc>
          <w:tcPr>
            <w:tcW w:w="1134" w:type="dxa"/>
            <w:tcBorders>
              <w:left w:val="single" w:sz="4" w:space="0" w:color="000000"/>
              <w:bottom w:val="single" w:sz="4" w:space="0" w:color="000000"/>
            </w:tcBorders>
          </w:tcPr>
          <w:p w:rsidR="00301561" w:rsidRDefault="00301561">
            <w:pPr>
              <w:snapToGrid w:val="0"/>
              <w:jc w:val="right"/>
              <w:rPr>
                <w:szCs w:val="32"/>
              </w:rPr>
            </w:pPr>
            <w:r>
              <w:rPr>
                <w:szCs w:val="32"/>
              </w:rPr>
              <w:t>0.6017</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0.83</w:t>
            </w:r>
          </w:p>
        </w:tc>
        <w:tc>
          <w:tcPr>
            <w:tcW w:w="1418" w:type="dxa"/>
            <w:tcBorders>
              <w:left w:val="single" w:sz="4" w:space="0" w:color="000000"/>
              <w:bottom w:val="single" w:sz="4" w:space="0" w:color="000000"/>
            </w:tcBorders>
          </w:tcPr>
          <w:p w:rsidR="00301561" w:rsidRDefault="00301561">
            <w:pPr>
              <w:snapToGrid w:val="0"/>
              <w:jc w:val="right"/>
            </w:pPr>
            <w:r>
              <w:t>96.73</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0.3449</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1.15</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70.61</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0.7620</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0.26</w:t>
            </w:r>
          </w:p>
        </w:tc>
        <w:tc>
          <w:tcPr>
            <w:tcW w:w="1418" w:type="dxa"/>
            <w:tcBorders>
              <w:left w:val="single" w:sz="4" w:space="0" w:color="000000"/>
              <w:bottom w:val="single" w:sz="4" w:space="0" w:color="000000"/>
            </w:tcBorders>
          </w:tcPr>
          <w:p w:rsidR="00301561" w:rsidRDefault="00301561">
            <w:pPr>
              <w:snapToGrid w:val="0"/>
              <w:jc w:val="right"/>
            </w:pPr>
            <w:r>
              <w:t>70.62</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0.9692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0.56</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54.24</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0.9202</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0.33</w:t>
            </w:r>
          </w:p>
        </w:tc>
        <w:tc>
          <w:tcPr>
            <w:tcW w:w="1418" w:type="dxa"/>
            <w:tcBorders>
              <w:left w:val="single" w:sz="4" w:space="0" w:color="000000"/>
              <w:bottom w:val="single" w:sz="4" w:space="0" w:color="000000"/>
            </w:tcBorders>
          </w:tcPr>
          <w:p w:rsidR="00301561" w:rsidRDefault="00301561">
            <w:pPr>
              <w:snapToGrid w:val="0"/>
              <w:jc w:val="right"/>
            </w:pPr>
            <w:r>
              <w:t>54.24</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0.9621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46.87</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0.9415</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0.33</w:t>
            </w:r>
          </w:p>
        </w:tc>
        <w:tc>
          <w:tcPr>
            <w:tcW w:w="1418" w:type="dxa"/>
            <w:tcBorders>
              <w:left w:val="single" w:sz="4" w:space="0" w:color="000000"/>
              <w:bottom w:val="single" w:sz="4" w:space="0" w:color="000000"/>
            </w:tcBorders>
          </w:tcPr>
          <w:p w:rsidR="00301561" w:rsidRDefault="00301561">
            <w:pPr>
              <w:snapToGrid w:val="0"/>
              <w:jc w:val="right"/>
            </w:pPr>
            <w:r>
              <w:t>46.87</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0.9727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0.39</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43.49</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0.9502</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0.33</w:t>
            </w:r>
          </w:p>
        </w:tc>
        <w:tc>
          <w:tcPr>
            <w:tcW w:w="1418" w:type="dxa"/>
            <w:tcBorders>
              <w:left w:val="single" w:sz="4" w:space="0" w:color="000000"/>
              <w:bottom w:val="single" w:sz="4" w:space="0" w:color="000000"/>
            </w:tcBorders>
          </w:tcPr>
          <w:p w:rsidR="00301561" w:rsidRDefault="00301561">
            <w:pPr>
              <w:snapToGrid w:val="0"/>
              <w:jc w:val="right"/>
            </w:pPr>
            <w:r>
              <w:t>43.49</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0.9706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37.86</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0.9519</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0.33</w:t>
            </w:r>
          </w:p>
        </w:tc>
        <w:tc>
          <w:tcPr>
            <w:tcW w:w="1418" w:type="dxa"/>
            <w:tcBorders>
              <w:left w:val="single" w:sz="4" w:space="0" w:color="000000"/>
              <w:bottom w:val="single" w:sz="4" w:space="0" w:color="000000"/>
            </w:tcBorders>
          </w:tcPr>
          <w:p w:rsidR="00301561" w:rsidRDefault="00301561">
            <w:pPr>
              <w:snapToGrid w:val="0"/>
              <w:jc w:val="right"/>
            </w:pPr>
            <w:r>
              <w:t>37.87</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0.9574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0.52</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32.49</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0.9440</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0.33</w:t>
            </w:r>
          </w:p>
        </w:tc>
        <w:tc>
          <w:tcPr>
            <w:tcW w:w="1418" w:type="dxa"/>
            <w:tcBorders>
              <w:left w:val="single" w:sz="4" w:space="0" w:color="000000"/>
              <w:bottom w:val="single" w:sz="4" w:space="0" w:color="000000"/>
            </w:tcBorders>
          </w:tcPr>
          <w:p w:rsidR="00301561" w:rsidRDefault="00301561">
            <w:pPr>
              <w:snapToGrid w:val="0"/>
              <w:jc w:val="right"/>
            </w:pPr>
            <w:r>
              <w:t>32.49</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0.9182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0.53</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27.11</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0.9251</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0.35</w:t>
            </w:r>
          </w:p>
        </w:tc>
        <w:tc>
          <w:tcPr>
            <w:tcW w:w="1418" w:type="dxa"/>
            <w:tcBorders>
              <w:left w:val="single" w:sz="4" w:space="0" w:color="000000"/>
              <w:bottom w:val="single" w:sz="4" w:space="0" w:color="000000"/>
            </w:tcBorders>
          </w:tcPr>
          <w:p w:rsidR="00301561" w:rsidRDefault="00301561">
            <w:pPr>
              <w:snapToGrid w:val="0"/>
              <w:jc w:val="right"/>
            </w:pPr>
            <w:r>
              <w:t>27.09</w:t>
            </w:r>
          </w:p>
        </w:tc>
        <w:tc>
          <w:tcPr>
            <w:tcW w:w="1276" w:type="dxa"/>
            <w:tcBorders>
              <w:left w:val="single" w:sz="4" w:space="0" w:color="000000"/>
              <w:bottom w:val="single" w:sz="4" w:space="0" w:color="000000"/>
            </w:tcBorders>
          </w:tcPr>
          <w:p w:rsidR="00301561" w:rsidRDefault="00301561">
            <w:pPr>
              <w:snapToGrid w:val="0"/>
              <w:jc w:val="right"/>
              <w:rPr>
                <w:szCs w:val="21"/>
              </w:rPr>
            </w:pPr>
            <w:r>
              <w:rPr>
                <w:szCs w:val="21"/>
              </w:rPr>
              <w:t>0.8874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0.50</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21.74</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0.9257</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0.35</w:t>
            </w:r>
          </w:p>
        </w:tc>
        <w:tc>
          <w:tcPr>
            <w:tcW w:w="1418" w:type="dxa"/>
            <w:tcBorders>
              <w:left w:val="single" w:sz="4" w:space="0" w:color="000000"/>
              <w:bottom w:val="single" w:sz="4" w:space="0" w:color="000000"/>
            </w:tcBorders>
          </w:tcPr>
          <w:p w:rsidR="00301561" w:rsidRDefault="00301561">
            <w:pPr>
              <w:snapToGrid w:val="0"/>
              <w:jc w:val="right"/>
            </w:pPr>
            <w:r>
              <w:t>21.74</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0.8901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0.50</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16.37</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0.9569</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0.34</w:t>
            </w:r>
          </w:p>
        </w:tc>
        <w:tc>
          <w:tcPr>
            <w:tcW w:w="1418" w:type="dxa"/>
            <w:tcBorders>
              <w:left w:val="single" w:sz="4" w:space="0" w:color="000000"/>
              <w:bottom w:val="single" w:sz="4" w:space="0" w:color="000000"/>
            </w:tcBorders>
          </w:tcPr>
          <w:p w:rsidR="00301561" w:rsidRDefault="00301561">
            <w:pPr>
              <w:snapToGrid w:val="0"/>
              <w:jc w:val="right"/>
            </w:pPr>
            <w:r>
              <w:t>16.37</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0.9483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0.52</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10.73</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0.9832</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0.35</w:t>
            </w:r>
          </w:p>
        </w:tc>
        <w:tc>
          <w:tcPr>
            <w:tcW w:w="1418" w:type="dxa"/>
            <w:tcBorders>
              <w:left w:val="single" w:sz="4" w:space="0" w:color="000000"/>
              <w:bottom w:val="single" w:sz="4" w:space="0" w:color="000000"/>
            </w:tcBorders>
          </w:tcPr>
          <w:p w:rsidR="00301561" w:rsidRDefault="00301561">
            <w:pPr>
              <w:snapToGrid w:val="0"/>
              <w:jc w:val="right"/>
            </w:pPr>
            <w:r>
              <w:t>10.73</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0.9886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0.54</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5.36</w:t>
            </w:r>
          </w:p>
        </w:tc>
        <w:tc>
          <w:tcPr>
            <w:tcW w:w="1134" w:type="dxa"/>
            <w:tcBorders>
              <w:left w:val="single" w:sz="4" w:space="0" w:color="000000"/>
              <w:bottom w:val="single" w:sz="4" w:space="0" w:color="000000"/>
            </w:tcBorders>
          </w:tcPr>
          <w:p w:rsidR="00301561" w:rsidRDefault="00301561">
            <w:pPr>
              <w:snapToGrid w:val="0"/>
              <w:jc w:val="right"/>
              <w:rPr>
                <w:szCs w:val="22"/>
              </w:rPr>
            </w:pPr>
            <w:r>
              <w:rPr>
                <w:szCs w:val="22"/>
              </w:rPr>
              <w:t>1.0028</w:t>
            </w:r>
          </w:p>
        </w:tc>
        <w:tc>
          <w:tcPr>
            <w:tcW w:w="708" w:type="dxa"/>
            <w:tcBorders>
              <w:left w:val="single" w:sz="4" w:space="0" w:color="000000"/>
              <w:bottom w:val="single" w:sz="4" w:space="0" w:color="000000"/>
            </w:tcBorders>
          </w:tcPr>
          <w:p w:rsidR="00301561" w:rsidRDefault="00301561">
            <w:pPr>
              <w:snapToGrid w:val="0"/>
              <w:jc w:val="right"/>
              <w:rPr>
                <w:szCs w:val="22"/>
              </w:rPr>
            </w:pPr>
            <w:r>
              <w:rPr>
                <w:szCs w:val="22"/>
              </w:rPr>
              <w:t>0.35</w:t>
            </w:r>
          </w:p>
        </w:tc>
        <w:tc>
          <w:tcPr>
            <w:tcW w:w="1418" w:type="dxa"/>
            <w:tcBorders>
              <w:left w:val="single" w:sz="4" w:space="0" w:color="000000"/>
              <w:bottom w:val="single" w:sz="4" w:space="0" w:color="000000"/>
            </w:tcBorders>
          </w:tcPr>
          <w:p w:rsidR="00301561" w:rsidRDefault="00301561">
            <w:pPr>
              <w:snapToGrid w:val="0"/>
              <w:jc w:val="right"/>
            </w:pPr>
            <w:r>
              <w:t>5.36</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0.9997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0.50</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rPr>
                <w:lang w:val="en-US"/>
              </w:rPr>
            </w:pPr>
          </w:p>
        </w:tc>
        <w:tc>
          <w:tcPr>
            <w:tcW w:w="1134" w:type="dxa"/>
            <w:tcBorders>
              <w:left w:val="single" w:sz="4" w:space="0" w:color="000000"/>
              <w:bottom w:val="single" w:sz="4" w:space="0" w:color="000000"/>
            </w:tcBorders>
          </w:tcPr>
          <w:p w:rsidR="00301561" w:rsidRDefault="00301561">
            <w:pPr>
              <w:snapToGrid w:val="0"/>
              <w:jc w:val="right"/>
            </w:pPr>
          </w:p>
        </w:tc>
        <w:tc>
          <w:tcPr>
            <w:tcW w:w="708" w:type="dxa"/>
            <w:tcBorders>
              <w:left w:val="single" w:sz="4" w:space="0" w:color="000000"/>
              <w:bottom w:val="single" w:sz="4" w:space="0" w:color="000000"/>
            </w:tcBorders>
          </w:tcPr>
          <w:p w:rsidR="00301561" w:rsidRDefault="00301561">
            <w:pPr>
              <w:snapToGrid w:val="0"/>
              <w:jc w:val="right"/>
            </w:pPr>
          </w:p>
        </w:tc>
        <w:tc>
          <w:tcPr>
            <w:tcW w:w="1418" w:type="dxa"/>
            <w:tcBorders>
              <w:left w:val="single" w:sz="4" w:space="0" w:color="000000"/>
              <w:bottom w:val="single" w:sz="4" w:space="0" w:color="000000"/>
            </w:tcBorders>
          </w:tcPr>
          <w:p w:rsidR="00301561" w:rsidRDefault="00301561">
            <w:pPr>
              <w:snapToGrid w:val="0"/>
              <w:jc w:val="right"/>
            </w:pPr>
          </w:p>
        </w:tc>
        <w:tc>
          <w:tcPr>
            <w:tcW w:w="1276" w:type="dxa"/>
            <w:tcBorders>
              <w:left w:val="single" w:sz="4" w:space="0" w:color="000000"/>
              <w:bottom w:val="single" w:sz="4" w:space="0" w:color="000000"/>
            </w:tcBorders>
          </w:tcPr>
          <w:p w:rsidR="00301561" w:rsidRDefault="00301561">
            <w:pPr>
              <w:snapToGrid w:val="0"/>
              <w:jc w:val="right"/>
              <w:rPr>
                <w:szCs w:val="22"/>
              </w:rPr>
            </w:pP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-0.01</w:t>
            </w:r>
          </w:p>
        </w:tc>
        <w:tc>
          <w:tcPr>
            <w:tcW w:w="1134" w:type="dxa"/>
            <w:tcBorders>
              <w:left w:val="single" w:sz="4" w:space="0" w:color="000000"/>
              <w:bottom w:val="single" w:sz="4" w:space="0" w:color="000000"/>
            </w:tcBorders>
          </w:tcPr>
          <w:p w:rsidR="00301561" w:rsidRDefault="00301561">
            <w:pPr>
              <w:snapToGrid w:val="0"/>
              <w:jc w:val="right"/>
            </w:pPr>
            <w:r>
              <w:t>1.0019</w:t>
            </w:r>
          </w:p>
        </w:tc>
        <w:tc>
          <w:tcPr>
            <w:tcW w:w="708" w:type="dxa"/>
            <w:tcBorders>
              <w:left w:val="single" w:sz="4" w:space="0" w:color="000000"/>
              <w:bottom w:val="single" w:sz="4" w:space="0" w:color="000000"/>
            </w:tcBorders>
          </w:tcPr>
          <w:p w:rsidR="00301561" w:rsidRDefault="00301561">
            <w:pPr>
              <w:snapToGrid w:val="0"/>
              <w:jc w:val="right"/>
            </w:pPr>
            <w:r>
              <w:t>0.35</w:t>
            </w:r>
          </w:p>
        </w:tc>
        <w:tc>
          <w:tcPr>
            <w:tcW w:w="1418" w:type="dxa"/>
            <w:tcBorders>
              <w:left w:val="single" w:sz="4" w:space="0" w:color="000000"/>
              <w:bottom w:val="single" w:sz="4" w:space="0" w:color="000000"/>
            </w:tcBorders>
          </w:tcPr>
          <w:p w:rsidR="00301561" w:rsidRDefault="00301561">
            <w:pPr>
              <w:snapToGrid w:val="0"/>
              <w:jc w:val="right"/>
            </w:pPr>
            <w:r>
              <w:t>-0.01</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1.0063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0.50</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-5.38</w:t>
            </w:r>
          </w:p>
        </w:tc>
        <w:tc>
          <w:tcPr>
            <w:tcW w:w="1134" w:type="dxa"/>
            <w:tcBorders>
              <w:left w:val="single" w:sz="4" w:space="0" w:color="000000"/>
              <w:bottom w:val="single" w:sz="4" w:space="0" w:color="000000"/>
            </w:tcBorders>
          </w:tcPr>
          <w:p w:rsidR="00301561" w:rsidRDefault="00301561">
            <w:pPr>
              <w:snapToGrid w:val="0"/>
              <w:jc w:val="right"/>
            </w:pPr>
            <w:r>
              <w:t>0.9953</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-5.38</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0.9940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-10.75</w:t>
            </w:r>
          </w:p>
        </w:tc>
        <w:tc>
          <w:tcPr>
            <w:tcW w:w="1134" w:type="dxa"/>
            <w:tcBorders>
              <w:left w:val="single" w:sz="4" w:space="0" w:color="000000"/>
              <w:bottom w:val="single" w:sz="4" w:space="0" w:color="000000"/>
            </w:tcBorders>
          </w:tcPr>
          <w:p w:rsidR="00301561" w:rsidRDefault="00301561">
            <w:pPr>
              <w:snapToGrid w:val="0"/>
              <w:jc w:val="right"/>
            </w:pPr>
            <w:r>
              <w:t>0.9904</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-10.75</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0.9904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-16.39</w:t>
            </w:r>
          </w:p>
        </w:tc>
        <w:tc>
          <w:tcPr>
            <w:tcW w:w="1134" w:type="dxa"/>
            <w:tcBorders>
              <w:left w:val="single" w:sz="4" w:space="0" w:color="000000"/>
              <w:bottom w:val="single" w:sz="4" w:space="0" w:color="000000"/>
            </w:tcBorders>
          </w:tcPr>
          <w:p w:rsidR="00301561" w:rsidRDefault="00301561">
            <w:pPr>
              <w:snapToGrid w:val="0"/>
              <w:jc w:val="right"/>
            </w:pPr>
            <w:r>
              <w:t>0.9942</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-16.39</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0.9919</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-21.76</w:t>
            </w:r>
          </w:p>
        </w:tc>
        <w:tc>
          <w:tcPr>
            <w:tcW w:w="1134" w:type="dxa"/>
            <w:tcBorders>
              <w:left w:val="single" w:sz="4" w:space="0" w:color="000000"/>
              <w:bottom w:val="single" w:sz="4" w:space="0" w:color="000000"/>
            </w:tcBorders>
          </w:tcPr>
          <w:p w:rsidR="00301561" w:rsidRDefault="00301561">
            <w:pPr>
              <w:snapToGrid w:val="0"/>
              <w:jc w:val="right"/>
            </w:pPr>
            <w:r>
              <w:t>0.9887</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-21.76</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0.9881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-27.13</w:t>
            </w:r>
          </w:p>
        </w:tc>
        <w:tc>
          <w:tcPr>
            <w:tcW w:w="1134" w:type="dxa"/>
            <w:tcBorders>
              <w:left w:val="single" w:sz="4" w:space="0" w:color="000000"/>
              <w:bottom w:val="single" w:sz="4" w:space="0" w:color="000000"/>
            </w:tcBorders>
          </w:tcPr>
          <w:p w:rsidR="00301561" w:rsidRDefault="00301561">
            <w:pPr>
              <w:snapToGrid w:val="0"/>
              <w:jc w:val="right"/>
            </w:pPr>
            <w:r>
              <w:t>0.9960</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-27.13</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1.0063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0.50</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-32.51</w:t>
            </w:r>
          </w:p>
        </w:tc>
        <w:tc>
          <w:tcPr>
            <w:tcW w:w="1134" w:type="dxa"/>
            <w:tcBorders>
              <w:left w:val="single" w:sz="4" w:space="0" w:color="000000"/>
              <w:bottom w:val="single" w:sz="4" w:space="0" w:color="000000"/>
            </w:tcBorders>
          </w:tcPr>
          <w:p w:rsidR="00301561" w:rsidRDefault="00301561">
            <w:pPr>
              <w:snapToGrid w:val="0"/>
              <w:jc w:val="right"/>
            </w:pPr>
            <w:r>
              <w:t>0.9959</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-32.51</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1.0033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0.50</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-37.87</w:t>
            </w:r>
          </w:p>
        </w:tc>
        <w:tc>
          <w:tcPr>
            <w:tcW w:w="1134" w:type="dxa"/>
            <w:tcBorders>
              <w:left w:val="single" w:sz="4" w:space="0" w:color="000000"/>
              <w:bottom w:val="single" w:sz="4" w:space="0" w:color="000000"/>
            </w:tcBorders>
          </w:tcPr>
          <w:p w:rsidR="00301561" w:rsidRDefault="00301561">
            <w:pPr>
              <w:snapToGrid w:val="0"/>
              <w:jc w:val="right"/>
            </w:pPr>
            <w:r>
              <w:t>0.9841</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-37.88</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1.0060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0.50</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-43.51</w:t>
            </w:r>
          </w:p>
        </w:tc>
        <w:tc>
          <w:tcPr>
            <w:tcW w:w="1134" w:type="dxa"/>
            <w:tcBorders>
              <w:left w:val="single" w:sz="4" w:space="0" w:color="000000"/>
              <w:bottom w:val="single" w:sz="4" w:space="0" w:color="000000"/>
            </w:tcBorders>
          </w:tcPr>
          <w:p w:rsidR="00301561" w:rsidRDefault="00301561">
            <w:pPr>
              <w:snapToGrid w:val="0"/>
              <w:jc w:val="right"/>
            </w:pPr>
            <w:r>
              <w:t>0.9761</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-43.51</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0.9962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0.43</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-48.89</w:t>
            </w:r>
          </w:p>
        </w:tc>
        <w:tc>
          <w:tcPr>
            <w:tcW w:w="1134" w:type="dxa"/>
            <w:tcBorders>
              <w:left w:val="single" w:sz="4" w:space="0" w:color="000000"/>
              <w:bottom w:val="single" w:sz="4" w:space="0" w:color="000000"/>
            </w:tcBorders>
          </w:tcPr>
          <w:p w:rsidR="00301561" w:rsidRDefault="00301561">
            <w:pPr>
              <w:snapToGrid w:val="0"/>
              <w:jc w:val="right"/>
            </w:pPr>
            <w:r>
              <w:t>0.9536</w:t>
            </w:r>
          </w:p>
        </w:tc>
        <w:tc>
          <w:tcPr>
            <w:tcW w:w="708" w:type="dxa"/>
            <w:tcBorders>
              <w:left w:val="single" w:sz="4" w:space="0" w:color="000000"/>
              <w:bottom w:val="single" w:sz="4" w:space="0" w:color="000000"/>
            </w:tcBorders>
          </w:tcPr>
          <w:p w:rsidR="00301561" w:rsidRDefault="00301561">
            <w:pPr>
              <w:snapToGrid w:val="0"/>
              <w:jc w:val="right"/>
            </w:pPr>
            <w:r>
              <w:t>0.34</w:t>
            </w:r>
          </w:p>
        </w:tc>
        <w:tc>
          <w:tcPr>
            <w:tcW w:w="1418" w:type="dxa"/>
            <w:tcBorders>
              <w:left w:val="single" w:sz="4" w:space="0" w:color="000000"/>
              <w:bottom w:val="single" w:sz="4" w:space="0" w:color="000000"/>
            </w:tcBorders>
          </w:tcPr>
          <w:p w:rsidR="00301561" w:rsidRDefault="00301561">
            <w:pPr>
              <w:snapToGrid w:val="0"/>
              <w:jc w:val="right"/>
            </w:pPr>
            <w:r>
              <w:t>-48.89</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0.9931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0.51</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-54.26</w:t>
            </w:r>
          </w:p>
        </w:tc>
        <w:tc>
          <w:tcPr>
            <w:tcW w:w="1134" w:type="dxa"/>
            <w:tcBorders>
              <w:left w:val="single" w:sz="4" w:space="0" w:color="000000"/>
              <w:bottom w:val="single" w:sz="4" w:space="0" w:color="000000"/>
            </w:tcBorders>
          </w:tcPr>
          <w:p w:rsidR="00301561" w:rsidRDefault="00301561">
            <w:pPr>
              <w:snapToGrid w:val="0"/>
              <w:jc w:val="right"/>
            </w:pPr>
            <w:r>
              <w:t>0.9174</w:t>
            </w:r>
          </w:p>
        </w:tc>
        <w:tc>
          <w:tcPr>
            <w:tcW w:w="708" w:type="dxa"/>
            <w:tcBorders>
              <w:left w:val="single" w:sz="4" w:space="0" w:color="000000"/>
              <w:bottom w:val="single" w:sz="4" w:space="0" w:color="000000"/>
            </w:tcBorders>
          </w:tcPr>
          <w:p w:rsidR="00301561" w:rsidRDefault="00301561">
            <w:pPr>
              <w:snapToGrid w:val="0"/>
              <w:jc w:val="right"/>
            </w:pPr>
            <w:r>
              <w:t>0.35</w:t>
            </w:r>
          </w:p>
        </w:tc>
        <w:tc>
          <w:tcPr>
            <w:tcW w:w="1418" w:type="dxa"/>
            <w:tcBorders>
              <w:left w:val="single" w:sz="4" w:space="0" w:color="000000"/>
              <w:bottom w:val="single" w:sz="4" w:space="0" w:color="000000"/>
            </w:tcBorders>
          </w:tcPr>
          <w:p w:rsidR="00301561" w:rsidRDefault="00301561">
            <w:pPr>
              <w:snapToGrid w:val="0"/>
              <w:jc w:val="right"/>
            </w:pPr>
            <w:r>
              <w:t>-54.26</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0.9833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0.48</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-70.64</w:t>
            </w:r>
          </w:p>
        </w:tc>
        <w:tc>
          <w:tcPr>
            <w:tcW w:w="1134" w:type="dxa"/>
            <w:tcBorders>
              <w:left w:val="single" w:sz="4" w:space="0" w:color="000000"/>
              <w:bottom w:val="single" w:sz="4" w:space="0" w:color="000000"/>
            </w:tcBorders>
          </w:tcPr>
          <w:p w:rsidR="00301561" w:rsidRDefault="00301561">
            <w:pPr>
              <w:snapToGrid w:val="0"/>
              <w:jc w:val="right"/>
            </w:pPr>
            <w:r>
              <w:t>0.7610</w:t>
            </w:r>
          </w:p>
        </w:tc>
        <w:tc>
          <w:tcPr>
            <w:tcW w:w="708" w:type="dxa"/>
            <w:tcBorders>
              <w:left w:val="single" w:sz="4" w:space="0" w:color="000000"/>
              <w:bottom w:val="single" w:sz="4" w:space="0" w:color="000000"/>
            </w:tcBorders>
          </w:tcPr>
          <w:p w:rsidR="00301561" w:rsidRDefault="00301561">
            <w:pPr>
              <w:snapToGrid w:val="0"/>
              <w:jc w:val="right"/>
            </w:pPr>
            <w:r>
              <w:t>0.38</w:t>
            </w:r>
          </w:p>
        </w:tc>
        <w:tc>
          <w:tcPr>
            <w:tcW w:w="1418" w:type="dxa"/>
            <w:tcBorders>
              <w:left w:val="single" w:sz="4" w:space="0" w:color="000000"/>
              <w:bottom w:val="single" w:sz="4" w:space="0" w:color="000000"/>
            </w:tcBorders>
          </w:tcPr>
          <w:p w:rsidR="00301561" w:rsidRDefault="00301561">
            <w:pPr>
              <w:snapToGrid w:val="0"/>
              <w:jc w:val="right"/>
            </w:pPr>
            <w:r>
              <w:t>-70.64</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0.9770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0.53</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-86.75</w:t>
            </w:r>
          </w:p>
        </w:tc>
        <w:tc>
          <w:tcPr>
            <w:tcW w:w="1134" w:type="dxa"/>
            <w:tcBorders>
              <w:left w:val="single" w:sz="4" w:space="0" w:color="000000"/>
              <w:bottom w:val="single" w:sz="4" w:space="0" w:color="000000"/>
            </w:tcBorders>
          </w:tcPr>
          <w:p w:rsidR="00301561" w:rsidRDefault="00301561">
            <w:pPr>
              <w:snapToGrid w:val="0"/>
              <w:jc w:val="right"/>
            </w:pPr>
            <w:r>
              <w:t>0.5973</w:t>
            </w:r>
          </w:p>
        </w:tc>
        <w:tc>
          <w:tcPr>
            <w:tcW w:w="708" w:type="dxa"/>
            <w:tcBorders>
              <w:left w:val="single" w:sz="4" w:space="0" w:color="000000"/>
              <w:bottom w:val="single" w:sz="4" w:space="0" w:color="000000"/>
            </w:tcBorders>
          </w:tcPr>
          <w:p w:rsidR="00301561" w:rsidRDefault="00301561">
            <w:pPr>
              <w:snapToGrid w:val="0"/>
              <w:jc w:val="right"/>
            </w:pPr>
            <w:r>
              <w:t>0.83</w:t>
            </w:r>
          </w:p>
        </w:tc>
        <w:tc>
          <w:tcPr>
            <w:tcW w:w="1418" w:type="dxa"/>
            <w:tcBorders>
              <w:left w:val="single" w:sz="4" w:space="0" w:color="000000"/>
              <w:bottom w:val="single" w:sz="4" w:space="0" w:color="000000"/>
            </w:tcBorders>
          </w:tcPr>
          <w:p w:rsidR="00301561" w:rsidRDefault="00301561">
            <w:pPr>
              <w:snapToGrid w:val="0"/>
              <w:jc w:val="right"/>
            </w:pPr>
            <w:r>
              <w:t>-86.75</w:t>
            </w:r>
          </w:p>
        </w:tc>
        <w:tc>
          <w:tcPr>
            <w:tcW w:w="1276" w:type="dxa"/>
            <w:tcBorders>
              <w:left w:val="single" w:sz="4" w:space="0" w:color="000000"/>
              <w:bottom w:val="single" w:sz="4" w:space="0" w:color="000000"/>
            </w:tcBorders>
          </w:tcPr>
          <w:p w:rsidR="00301561" w:rsidRDefault="00301561">
            <w:pPr>
              <w:snapToGrid w:val="0"/>
              <w:jc w:val="right"/>
              <w:rPr>
                <w:szCs w:val="21"/>
                <w:lang w:val="en-US"/>
              </w:rPr>
            </w:pPr>
            <w:r>
              <w:rPr>
                <w:szCs w:val="21"/>
                <w:lang w:val="en-US"/>
              </w:rPr>
              <w:t>0.3519</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1.13</w:t>
            </w:r>
          </w:p>
        </w:tc>
      </w:tr>
      <w:tr w:rsidR="00301561">
        <w:trPr>
          <w:trHeight w:hRule="exact" w:val="284"/>
        </w:trPr>
        <w:tc>
          <w:tcPr>
            <w:tcW w:w="1560" w:type="dxa"/>
            <w:tcBorders>
              <w:left w:val="single" w:sz="4" w:space="0" w:color="000000"/>
              <w:bottom w:val="single" w:sz="4" w:space="0" w:color="000000"/>
            </w:tcBorders>
          </w:tcPr>
          <w:p w:rsidR="00301561" w:rsidRDefault="00301561">
            <w:pPr>
              <w:snapToGrid w:val="0"/>
              <w:jc w:val="right"/>
            </w:pPr>
            <w:r>
              <w:t>-103.13</w:t>
            </w:r>
          </w:p>
        </w:tc>
        <w:tc>
          <w:tcPr>
            <w:tcW w:w="1134" w:type="dxa"/>
            <w:tcBorders>
              <w:left w:val="single" w:sz="4" w:space="0" w:color="000000"/>
              <w:bottom w:val="single" w:sz="4" w:space="0" w:color="000000"/>
            </w:tcBorders>
          </w:tcPr>
          <w:p w:rsidR="00301561" w:rsidRDefault="00301561">
            <w:pPr>
              <w:snapToGrid w:val="0"/>
              <w:jc w:val="right"/>
            </w:pPr>
            <w:r>
              <w:t>0.4046</w:t>
            </w:r>
          </w:p>
        </w:tc>
        <w:tc>
          <w:tcPr>
            <w:tcW w:w="708" w:type="dxa"/>
            <w:tcBorders>
              <w:left w:val="single" w:sz="4" w:space="0" w:color="000000"/>
              <w:bottom w:val="single" w:sz="4" w:space="0" w:color="000000"/>
            </w:tcBorders>
          </w:tcPr>
          <w:p w:rsidR="00301561" w:rsidRDefault="00301561">
            <w:pPr>
              <w:snapToGrid w:val="0"/>
              <w:jc w:val="right"/>
            </w:pPr>
            <w:r>
              <w:t>1.00</w:t>
            </w:r>
          </w:p>
        </w:tc>
        <w:tc>
          <w:tcPr>
            <w:tcW w:w="1418" w:type="dxa"/>
            <w:tcBorders>
              <w:left w:val="single" w:sz="4" w:space="0" w:color="000000"/>
              <w:bottom w:val="single" w:sz="4" w:space="0" w:color="000000"/>
            </w:tcBorders>
          </w:tcPr>
          <w:p w:rsidR="00301561" w:rsidRDefault="00301561">
            <w:pPr>
              <w:snapToGrid w:val="0"/>
              <w:jc w:val="right"/>
            </w:pPr>
            <w:r>
              <w:t>-103.13</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0.0612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22"/>
                <w:lang w:val="en-US"/>
              </w:rPr>
            </w:pPr>
            <w:r>
              <w:rPr>
                <w:szCs w:val="22"/>
                <w:lang w:val="en-US"/>
              </w:rPr>
              <w:t>2.60</w:t>
            </w:r>
          </w:p>
        </w:tc>
      </w:tr>
    </w:tbl>
    <w:p w:rsidR="004351DB" w:rsidRDefault="00301561">
      <w:r>
        <w:br w:type="page"/>
      </w:r>
    </w:p>
    <w:p w:rsidR="00301561" w:rsidRDefault="00301561" w:rsidP="004351DB">
      <w:pPr>
        <w:pStyle w:val="TableHeading"/>
        <w:rPr>
          <w:lang w:val="en-US"/>
        </w:rPr>
      </w:pPr>
      <w:bookmarkStart w:id="113" w:name="_Toc197256892"/>
      <w:r>
        <w:rPr>
          <w:lang w:val="en-US"/>
        </w:rPr>
        <w:t xml:space="preserve">Table 1.45 </w:t>
      </w:r>
      <w:r w:rsidR="00DF15ED">
        <w:rPr>
          <w:lang w:val="en-US"/>
        </w:rPr>
        <w:t xml:space="preserve"> Axial Scans in the Element at P</w:t>
      </w:r>
      <w:r>
        <w:rPr>
          <w:lang w:val="en-US"/>
        </w:rPr>
        <w:t>osition (50,50) for Rods BN(P1,P3,P5)</w:t>
      </w:r>
      <w:bookmarkEnd w:id="113"/>
    </w:p>
    <w:p w:rsidR="00301561" w:rsidRDefault="00301561">
      <w:pPr>
        <w:shd w:val="clear" w:color="auto" w:fill="FFFFFF"/>
        <w:rPr>
          <w:color w:val="000000"/>
          <w:szCs w:val="22"/>
          <w:u w:val="single"/>
          <w:lang w:val="en-US"/>
        </w:rPr>
      </w:pPr>
    </w:p>
    <w:p w:rsidR="00AF29F0" w:rsidRDefault="00AF29F0">
      <w:pPr>
        <w:shd w:val="clear" w:color="auto" w:fill="FFFFFF"/>
        <w:rPr>
          <w:color w:val="000000"/>
          <w:szCs w:val="22"/>
          <w:u w:val="single"/>
          <w:lang w:val="en-US"/>
        </w:rPr>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276"/>
        <w:gridCol w:w="1276"/>
        <w:gridCol w:w="850"/>
        <w:gridCol w:w="1418"/>
        <w:gridCol w:w="1276"/>
        <w:gridCol w:w="885"/>
      </w:tblGrid>
      <w:tr w:rsidR="00301561" w:rsidTr="00AF29F0">
        <w:trPr>
          <w:trHeight w:hRule="exact" w:val="388"/>
        </w:trPr>
        <w:tc>
          <w:tcPr>
            <w:tcW w:w="3402" w:type="dxa"/>
            <w:gridSpan w:val="3"/>
          </w:tcPr>
          <w:p w:rsidR="00301561" w:rsidRDefault="00301561">
            <w:pPr>
              <w:shd w:val="clear" w:color="auto" w:fill="FFFFFF"/>
              <w:snapToGrid w:val="0"/>
              <w:jc w:val="center"/>
              <w:rPr>
                <w:szCs w:val="22"/>
                <w:lang w:val="fr-FR"/>
              </w:rPr>
            </w:pPr>
            <w:r>
              <w:rPr>
                <w:szCs w:val="22"/>
                <w:lang w:val="fr-FR"/>
              </w:rPr>
              <w:t>Pu239</w:t>
            </w:r>
          </w:p>
        </w:tc>
        <w:tc>
          <w:tcPr>
            <w:tcW w:w="3579" w:type="dxa"/>
            <w:gridSpan w:val="3"/>
          </w:tcPr>
          <w:p w:rsidR="00301561" w:rsidRDefault="00301561">
            <w:pPr>
              <w:shd w:val="clear" w:color="auto" w:fill="FFFFFF"/>
              <w:snapToGrid w:val="0"/>
              <w:jc w:val="center"/>
              <w:rPr>
                <w:szCs w:val="22"/>
                <w:lang w:val="fr-FR"/>
              </w:rPr>
            </w:pPr>
            <w:r>
              <w:rPr>
                <w:szCs w:val="22"/>
                <w:lang w:val="fr-FR"/>
              </w:rPr>
              <w:t>U238</w:t>
            </w:r>
          </w:p>
        </w:tc>
      </w:tr>
      <w:tr w:rsidR="00301561" w:rsidTr="00AF29F0">
        <w:trPr>
          <w:trHeight w:hRule="exact" w:val="814"/>
        </w:trPr>
        <w:tc>
          <w:tcPr>
            <w:tcW w:w="1276" w:type="dxa"/>
          </w:tcPr>
          <w:p w:rsidR="00301561" w:rsidRDefault="00301561">
            <w:pPr>
              <w:shd w:val="clear" w:color="auto" w:fill="FFFFFF"/>
              <w:snapToGrid w:val="0"/>
              <w:rPr>
                <w:szCs w:val="22"/>
                <w:lang w:val="fr-FR"/>
              </w:rPr>
            </w:pPr>
            <w:r>
              <w:rPr>
                <w:szCs w:val="22"/>
                <w:lang w:val="fr-FR"/>
              </w:rPr>
              <w:t>Distance from Centre (cm)</w:t>
            </w:r>
          </w:p>
        </w:tc>
        <w:tc>
          <w:tcPr>
            <w:tcW w:w="1276" w:type="dxa"/>
          </w:tcPr>
          <w:p w:rsidR="00301561" w:rsidRDefault="00301561">
            <w:pPr>
              <w:shd w:val="clear" w:color="auto" w:fill="FFFFFF"/>
              <w:snapToGrid w:val="0"/>
            </w:pPr>
            <w:r>
              <w:t>Normalised Count Rate</w:t>
            </w:r>
          </w:p>
        </w:tc>
        <w:tc>
          <w:tcPr>
            <w:tcW w:w="850" w:type="dxa"/>
          </w:tcPr>
          <w:p w:rsidR="00301561" w:rsidRDefault="006F1B96">
            <w:pPr>
              <w:shd w:val="clear" w:color="auto" w:fill="FFFFFF"/>
              <w:snapToGrid w:val="0"/>
              <w:rPr>
                <w:szCs w:val="22"/>
              </w:rPr>
            </w:pPr>
            <w:r>
              <w:rPr>
                <w:szCs w:val="22"/>
              </w:rPr>
              <w:t>s.d</w:t>
            </w:r>
            <w:r w:rsidR="00301561">
              <w:rPr>
                <w:szCs w:val="22"/>
              </w:rPr>
              <w:t>. (%)</w:t>
            </w:r>
          </w:p>
        </w:tc>
        <w:tc>
          <w:tcPr>
            <w:tcW w:w="1418" w:type="dxa"/>
          </w:tcPr>
          <w:p w:rsidR="00301561" w:rsidRDefault="00301561">
            <w:pPr>
              <w:shd w:val="clear" w:color="auto" w:fill="FFFFFF"/>
              <w:snapToGrid w:val="0"/>
              <w:rPr>
                <w:szCs w:val="22"/>
              </w:rPr>
            </w:pPr>
            <w:r>
              <w:rPr>
                <w:szCs w:val="22"/>
              </w:rPr>
              <w:t>Distance from Centre (cm)</w:t>
            </w:r>
          </w:p>
        </w:tc>
        <w:tc>
          <w:tcPr>
            <w:tcW w:w="1276" w:type="dxa"/>
          </w:tcPr>
          <w:p w:rsidR="00301561" w:rsidRDefault="00301561">
            <w:pPr>
              <w:shd w:val="clear" w:color="auto" w:fill="FFFFFF"/>
              <w:snapToGrid w:val="0"/>
            </w:pPr>
            <w:r>
              <w:t>Normalised Count Rate</w:t>
            </w:r>
          </w:p>
        </w:tc>
        <w:tc>
          <w:tcPr>
            <w:tcW w:w="885" w:type="dxa"/>
          </w:tcPr>
          <w:p w:rsidR="00301561" w:rsidRDefault="006F1B96">
            <w:pPr>
              <w:shd w:val="clear" w:color="auto" w:fill="FFFFFF"/>
              <w:snapToGrid w:val="0"/>
              <w:rPr>
                <w:szCs w:val="22"/>
              </w:rPr>
            </w:pPr>
            <w:r>
              <w:rPr>
                <w:szCs w:val="22"/>
              </w:rPr>
              <w:t>s.d</w:t>
            </w:r>
            <w:r w:rsidR="00301561">
              <w:rPr>
                <w:szCs w:val="22"/>
              </w:rPr>
              <w:t>. (%)</w:t>
            </w:r>
          </w:p>
        </w:tc>
      </w:tr>
      <w:tr w:rsidR="00301561" w:rsidTr="00AF29F0">
        <w:trPr>
          <w:trHeight w:hRule="exact" w:val="284"/>
        </w:trPr>
        <w:tc>
          <w:tcPr>
            <w:tcW w:w="1276" w:type="dxa"/>
          </w:tcPr>
          <w:p w:rsidR="00301561" w:rsidRDefault="00301561">
            <w:pPr>
              <w:snapToGrid w:val="0"/>
              <w:jc w:val="right"/>
            </w:pPr>
            <w:r>
              <w:t>-75.41</w:t>
            </w:r>
          </w:p>
        </w:tc>
        <w:tc>
          <w:tcPr>
            <w:tcW w:w="1276" w:type="dxa"/>
          </w:tcPr>
          <w:p w:rsidR="00301561" w:rsidRDefault="00301561">
            <w:pPr>
              <w:snapToGrid w:val="0"/>
              <w:jc w:val="right"/>
              <w:rPr>
                <w:szCs w:val="21"/>
              </w:rPr>
            </w:pPr>
            <w:r>
              <w:rPr>
                <w:szCs w:val="21"/>
              </w:rPr>
              <w:t>0.2607</w:t>
            </w:r>
          </w:p>
        </w:tc>
        <w:tc>
          <w:tcPr>
            <w:tcW w:w="850" w:type="dxa"/>
          </w:tcPr>
          <w:p w:rsidR="00301561" w:rsidRDefault="00301561">
            <w:pPr>
              <w:snapToGrid w:val="0"/>
              <w:jc w:val="right"/>
              <w:rPr>
                <w:szCs w:val="22"/>
              </w:rPr>
            </w:pPr>
            <w:r>
              <w:rPr>
                <w:szCs w:val="22"/>
              </w:rPr>
              <w:t>0.98</w:t>
            </w:r>
          </w:p>
        </w:tc>
        <w:tc>
          <w:tcPr>
            <w:tcW w:w="1418" w:type="dxa"/>
          </w:tcPr>
          <w:p w:rsidR="00301561" w:rsidRDefault="00301561">
            <w:pPr>
              <w:snapToGrid w:val="0"/>
              <w:jc w:val="right"/>
            </w:pPr>
            <w:r>
              <w:t>-75.41</w:t>
            </w:r>
          </w:p>
        </w:tc>
        <w:tc>
          <w:tcPr>
            <w:tcW w:w="1276" w:type="dxa"/>
          </w:tcPr>
          <w:p w:rsidR="00301561" w:rsidRDefault="00301561">
            <w:pPr>
              <w:snapToGrid w:val="0"/>
              <w:jc w:val="right"/>
              <w:rPr>
                <w:szCs w:val="23"/>
              </w:rPr>
            </w:pPr>
            <w:r>
              <w:rPr>
                <w:szCs w:val="23"/>
              </w:rPr>
              <w:t>0.0238</w:t>
            </w:r>
          </w:p>
        </w:tc>
        <w:tc>
          <w:tcPr>
            <w:tcW w:w="885" w:type="dxa"/>
          </w:tcPr>
          <w:p w:rsidR="00301561" w:rsidRDefault="00301561">
            <w:pPr>
              <w:snapToGrid w:val="0"/>
              <w:jc w:val="right"/>
            </w:pPr>
            <w:r>
              <w:t>2.69</w:t>
            </w:r>
          </w:p>
        </w:tc>
      </w:tr>
      <w:tr w:rsidR="00301561" w:rsidTr="00AF29F0">
        <w:trPr>
          <w:trHeight w:hRule="exact" w:val="284"/>
        </w:trPr>
        <w:tc>
          <w:tcPr>
            <w:tcW w:w="1276" w:type="dxa"/>
          </w:tcPr>
          <w:p w:rsidR="00301561" w:rsidRDefault="00301561">
            <w:pPr>
              <w:snapToGrid w:val="0"/>
              <w:jc w:val="right"/>
            </w:pPr>
            <w:r>
              <w:t>-66.63</w:t>
            </w:r>
          </w:p>
        </w:tc>
        <w:tc>
          <w:tcPr>
            <w:tcW w:w="1276" w:type="dxa"/>
          </w:tcPr>
          <w:p w:rsidR="00301561" w:rsidRDefault="00301561">
            <w:pPr>
              <w:snapToGrid w:val="0"/>
              <w:jc w:val="right"/>
              <w:rPr>
                <w:szCs w:val="22"/>
              </w:rPr>
            </w:pPr>
            <w:r>
              <w:rPr>
                <w:szCs w:val="22"/>
              </w:rPr>
              <w:t>0.3438</w:t>
            </w:r>
          </w:p>
        </w:tc>
        <w:tc>
          <w:tcPr>
            <w:tcW w:w="850" w:type="dxa"/>
          </w:tcPr>
          <w:p w:rsidR="00301561" w:rsidRDefault="00301561">
            <w:pPr>
              <w:snapToGrid w:val="0"/>
              <w:jc w:val="right"/>
              <w:rPr>
                <w:szCs w:val="22"/>
              </w:rPr>
            </w:pPr>
            <w:r>
              <w:rPr>
                <w:szCs w:val="22"/>
              </w:rPr>
              <w:t>0.98</w:t>
            </w:r>
          </w:p>
        </w:tc>
        <w:tc>
          <w:tcPr>
            <w:tcW w:w="1418" w:type="dxa"/>
          </w:tcPr>
          <w:p w:rsidR="00301561" w:rsidRDefault="00301561">
            <w:pPr>
              <w:snapToGrid w:val="0"/>
              <w:jc w:val="right"/>
            </w:pPr>
            <w:r>
              <w:t>-66.63</w:t>
            </w:r>
          </w:p>
        </w:tc>
        <w:tc>
          <w:tcPr>
            <w:tcW w:w="1276" w:type="dxa"/>
          </w:tcPr>
          <w:p w:rsidR="00301561" w:rsidRDefault="00301561">
            <w:pPr>
              <w:snapToGrid w:val="0"/>
              <w:jc w:val="right"/>
              <w:rPr>
                <w:szCs w:val="23"/>
              </w:rPr>
            </w:pPr>
            <w:r>
              <w:rPr>
                <w:szCs w:val="23"/>
              </w:rPr>
              <w:t>0.0466</w:t>
            </w:r>
          </w:p>
        </w:tc>
        <w:tc>
          <w:tcPr>
            <w:tcW w:w="885" w:type="dxa"/>
          </w:tcPr>
          <w:p w:rsidR="00301561" w:rsidRDefault="00301561">
            <w:pPr>
              <w:snapToGrid w:val="0"/>
              <w:jc w:val="right"/>
            </w:pPr>
            <w:r>
              <w:t>2.16</w:t>
            </w:r>
          </w:p>
        </w:tc>
      </w:tr>
      <w:tr w:rsidR="00301561" w:rsidTr="00AF29F0">
        <w:trPr>
          <w:trHeight w:hRule="exact" w:val="284"/>
        </w:trPr>
        <w:tc>
          <w:tcPr>
            <w:tcW w:w="1276" w:type="dxa"/>
          </w:tcPr>
          <w:p w:rsidR="00301561" w:rsidRDefault="00301561">
            <w:pPr>
              <w:snapToGrid w:val="0"/>
              <w:jc w:val="right"/>
            </w:pPr>
            <w:r>
              <w:t>-57.86</w:t>
            </w:r>
          </w:p>
        </w:tc>
        <w:tc>
          <w:tcPr>
            <w:tcW w:w="1276" w:type="dxa"/>
          </w:tcPr>
          <w:p w:rsidR="00301561" w:rsidRDefault="00301561">
            <w:pPr>
              <w:snapToGrid w:val="0"/>
              <w:jc w:val="right"/>
              <w:rPr>
                <w:szCs w:val="22"/>
              </w:rPr>
            </w:pPr>
            <w:r>
              <w:rPr>
                <w:szCs w:val="22"/>
              </w:rPr>
              <w:t>0.4561</w:t>
            </w:r>
          </w:p>
        </w:tc>
        <w:tc>
          <w:tcPr>
            <w:tcW w:w="850" w:type="dxa"/>
          </w:tcPr>
          <w:p w:rsidR="00301561" w:rsidRDefault="00301561">
            <w:pPr>
              <w:snapToGrid w:val="0"/>
              <w:jc w:val="right"/>
              <w:rPr>
                <w:szCs w:val="22"/>
              </w:rPr>
            </w:pPr>
            <w:r>
              <w:rPr>
                <w:szCs w:val="22"/>
              </w:rPr>
              <w:t>0.96</w:t>
            </w:r>
          </w:p>
        </w:tc>
        <w:tc>
          <w:tcPr>
            <w:tcW w:w="1418" w:type="dxa"/>
          </w:tcPr>
          <w:p w:rsidR="00301561" w:rsidRDefault="00301561">
            <w:pPr>
              <w:snapToGrid w:val="0"/>
              <w:jc w:val="right"/>
            </w:pPr>
            <w:r>
              <w:t>-57.86</w:t>
            </w:r>
          </w:p>
        </w:tc>
        <w:tc>
          <w:tcPr>
            <w:tcW w:w="1276" w:type="dxa"/>
          </w:tcPr>
          <w:p w:rsidR="00301561" w:rsidRDefault="00301561">
            <w:pPr>
              <w:snapToGrid w:val="0"/>
              <w:jc w:val="right"/>
              <w:rPr>
                <w:szCs w:val="23"/>
              </w:rPr>
            </w:pPr>
            <w:r>
              <w:rPr>
                <w:szCs w:val="23"/>
              </w:rPr>
              <w:t>0.0917</w:t>
            </w:r>
          </w:p>
        </w:tc>
        <w:tc>
          <w:tcPr>
            <w:tcW w:w="885" w:type="dxa"/>
          </w:tcPr>
          <w:p w:rsidR="00301561" w:rsidRDefault="00301561">
            <w:pPr>
              <w:snapToGrid w:val="0"/>
              <w:jc w:val="right"/>
            </w:pPr>
            <w:r>
              <w:t>1.78</w:t>
            </w:r>
          </w:p>
        </w:tc>
      </w:tr>
      <w:tr w:rsidR="00301561" w:rsidTr="00AF29F0">
        <w:trPr>
          <w:trHeight w:hRule="exact" w:val="284"/>
        </w:trPr>
        <w:tc>
          <w:tcPr>
            <w:tcW w:w="1276" w:type="dxa"/>
          </w:tcPr>
          <w:p w:rsidR="00301561" w:rsidRDefault="00301561">
            <w:pPr>
              <w:snapToGrid w:val="0"/>
              <w:jc w:val="right"/>
            </w:pPr>
            <w:r>
              <w:t>-49.09</w:t>
            </w:r>
          </w:p>
        </w:tc>
        <w:tc>
          <w:tcPr>
            <w:tcW w:w="1276" w:type="dxa"/>
          </w:tcPr>
          <w:p w:rsidR="00301561" w:rsidRDefault="00301561">
            <w:pPr>
              <w:snapToGrid w:val="0"/>
              <w:jc w:val="right"/>
              <w:rPr>
                <w:szCs w:val="22"/>
              </w:rPr>
            </w:pPr>
            <w:r>
              <w:rPr>
                <w:szCs w:val="22"/>
              </w:rPr>
              <w:t>0.5600</w:t>
            </w:r>
          </w:p>
        </w:tc>
        <w:tc>
          <w:tcPr>
            <w:tcW w:w="850" w:type="dxa"/>
          </w:tcPr>
          <w:p w:rsidR="00301561" w:rsidRDefault="00301561">
            <w:pPr>
              <w:snapToGrid w:val="0"/>
              <w:jc w:val="right"/>
              <w:rPr>
                <w:szCs w:val="22"/>
              </w:rPr>
            </w:pPr>
            <w:r>
              <w:rPr>
                <w:szCs w:val="22"/>
              </w:rPr>
              <w:t>0.05</w:t>
            </w:r>
          </w:p>
        </w:tc>
        <w:tc>
          <w:tcPr>
            <w:tcW w:w="1418" w:type="dxa"/>
          </w:tcPr>
          <w:p w:rsidR="00301561" w:rsidRDefault="00301561">
            <w:pPr>
              <w:snapToGrid w:val="0"/>
              <w:jc w:val="right"/>
            </w:pPr>
            <w:r>
              <w:t>-49.09</w:t>
            </w:r>
          </w:p>
        </w:tc>
        <w:tc>
          <w:tcPr>
            <w:tcW w:w="1276" w:type="dxa"/>
          </w:tcPr>
          <w:p w:rsidR="00301561" w:rsidRDefault="00301561">
            <w:pPr>
              <w:snapToGrid w:val="0"/>
              <w:jc w:val="right"/>
              <w:rPr>
                <w:szCs w:val="23"/>
              </w:rPr>
            </w:pPr>
            <w:r>
              <w:rPr>
                <w:szCs w:val="23"/>
              </w:rPr>
              <w:t>0.1995</w:t>
            </w:r>
          </w:p>
        </w:tc>
        <w:tc>
          <w:tcPr>
            <w:tcW w:w="885" w:type="dxa"/>
          </w:tcPr>
          <w:p w:rsidR="00301561" w:rsidRDefault="00301561">
            <w:pPr>
              <w:snapToGrid w:val="0"/>
              <w:jc w:val="right"/>
              <w:rPr>
                <w:szCs w:val="23"/>
              </w:rPr>
            </w:pPr>
            <w:r>
              <w:rPr>
                <w:szCs w:val="23"/>
              </w:rPr>
              <w:t>1.75</w:t>
            </w:r>
          </w:p>
        </w:tc>
      </w:tr>
      <w:tr w:rsidR="00301561" w:rsidTr="00AF29F0">
        <w:trPr>
          <w:trHeight w:hRule="exact" w:val="284"/>
        </w:trPr>
        <w:tc>
          <w:tcPr>
            <w:tcW w:w="1276" w:type="dxa"/>
          </w:tcPr>
          <w:p w:rsidR="00301561" w:rsidRDefault="00301561">
            <w:pPr>
              <w:snapToGrid w:val="0"/>
              <w:jc w:val="right"/>
            </w:pPr>
            <w:r>
              <w:t>-40.94</w:t>
            </w:r>
          </w:p>
        </w:tc>
        <w:tc>
          <w:tcPr>
            <w:tcW w:w="1276" w:type="dxa"/>
          </w:tcPr>
          <w:p w:rsidR="00301561" w:rsidRDefault="00301561">
            <w:pPr>
              <w:snapToGrid w:val="0"/>
              <w:jc w:val="right"/>
              <w:rPr>
                <w:szCs w:val="22"/>
              </w:rPr>
            </w:pPr>
            <w:r>
              <w:rPr>
                <w:szCs w:val="22"/>
              </w:rPr>
              <w:t>0.6055</w:t>
            </w:r>
          </w:p>
        </w:tc>
        <w:tc>
          <w:tcPr>
            <w:tcW w:w="850" w:type="dxa"/>
          </w:tcPr>
          <w:p w:rsidR="00301561" w:rsidRDefault="00301561">
            <w:pPr>
              <w:snapToGrid w:val="0"/>
              <w:jc w:val="right"/>
              <w:rPr>
                <w:szCs w:val="22"/>
              </w:rPr>
            </w:pPr>
            <w:r>
              <w:rPr>
                <w:szCs w:val="22"/>
              </w:rPr>
              <w:t>0.45</w:t>
            </w:r>
          </w:p>
        </w:tc>
        <w:tc>
          <w:tcPr>
            <w:tcW w:w="1418" w:type="dxa"/>
          </w:tcPr>
          <w:p w:rsidR="00301561" w:rsidRDefault="00301561">
            <w:pPr>
              <w:snapToGrid w:val="0"/>
              <w:jc w:val="right"/>
            </w:pPr>
            <w:r>
              <w:t>-40.94</w:t>
            </w:r>
          </w:p>
        </w:tc>
        <w:tc>
          <w:tcPr>
            <w:tcW w:w="1276" w:type="dxa"/>
          </w:tcPr>
          <w:p w:rsidR="00301561" w:rsidRDefault="00301561">
            <w:pPr>
              <w:snapToGrid w:val="0"/>
              <w:jc w:val="right"/>
              <w:rPr>
                <w:szCs w:val="23"/>
              </w:rPr>
            </w:pPr>
            <w:r>
              <w:rPr>
                <w:szCs w:val="23"/>
              </w:rPr>
              <w:t>0.4510</w:t>
            </w:r>
          </w:p>
        </w:tc>
        <w:tc>
          <w:tcPr>
            <w:tcW w:w="885" w:type="dxa"/>
          </w:tcPr>
          <w:p w:rsidR="00301561" w:rsidRDefault="00301561">
            <w:pPr>
              <w:snapToGrid w:val="0"/>
              <w:jc w:val="right"/>
              <w:rPr>
                <w:szCs w:val="23"/>
              </w:rPr>
            </w:pPr>
            <w:r>
              <w:rPr>
                <w:szCs w:val="23"/>
              </w:rPr>
              <w:t>0.78</w:t>
            </w:r>
          </w:p>
        </w:tc>
      </w:tr>
      <w:tr w:rsidR="00301561" w:rsidTr="00AF29F0">
        <w:trPr>
          <w:trHeight w:hRule="exact" w:val="284"/>
        </w:trPr>
        <w:tc>
          <w:tcPr>
            <w:tcW w:w="1276" w:type="dxa"/>
          </w:tcPr>
          <w:p w:rsidR="00301561" w:rsidRDefault="00301561">
            <w:pPr>
              <w:snapToGrid w:val="0"/>
              <w:jc w:val="right"/>
            </w:pPr>
            <w:r>
              <w:t>-32.82</w:t>
            </w:r>
          </w:p>
        </w:tc>
        <w:tc>
          <w:tcPr>
            <w:tcW w:w="1276" w:type="dxa"/>
          </w:tcPr>
          <w:p w:rsidR="00301561" w:rsidRDefault="00301561">
            <w:pPr>
              <w:snapToGrid w:val="0"/>
              <w:jc w:val="right"/>
              <w:rPr>
                <w:szCs w:val="22"/>
              </w:rPr>
            </w:pPr>
            <w:r>
              <w:rPr>
                <w:szCs w:val="22"/>
              </w:rPr>
              <w:t>0.7016</w:t>
            </w:r>
          </w:p>
        </w:tc>
        <w:tc>
          <w:tcPr>
            <w:tcW w:w="850" w:type="dxa"/>
          </w:tcPr>
          <w:p w:rsidR="00301561" w:rsidRDefault="00301561">
            <w:pPr>
              <w:snapToGrid w:val="0"/>
              <w:jc w:val="right"/>
              <w:rPr>
                <w:szCs w:val="22"/>
              </w:rPr>
            </w:pPr>
            <w:r>
              <w:rPr>
                <w:szCs w:val="22"/>
              </w:rPr>
              <w:t>0.45</w:t>
            </w:r>
          </w:p>
        </w:tc>
        <w:tc>
          <w:tcPr>
            <w:tcW w:w="1418" w:type="dxa"/>
          </w:tcPr>
          <w:p w:rsidR="00301561" w:rsidRDefault="00301561">
            <w:pPr>
              <w:snapToGrid w:val="0"/>
              <w:jc w:val="right"/>
            </w:pPr>
            <w:r>
              <w:t>-32.82</w:t>
            </w:r>
          </w:p>
        </w:tc>
        <w:tc>
          <w:tcPr>
            <w:tcW w:w="1276" w:type="dxa"/>
          </w:tcPr>
          <w:p w:rsidR="00301561" w:rsidRDefault="00301561">
            <w:pPr>
              <w:snapToGrid w:val="0"/>
              <w:jc w:val="right"/>
              <w:rPr>
                <w:szCs w:val="23"/>
              </w:rPr>
            </w:pPr>
            <w:r>
              <w:rPr>
                <w:szCs w:val="23"/>
              </w:rPr>
              <w:t>0.6607</w:t>
            </w:r>
          </w:p>
        </w:tc>
        <w:tc>
          <w:tcPr>
            <w:tcW w:w="885" w:type="dxa"/>
          </w:tcPr>
          <w:p w:rsidR="00301561" w:rsidRDefault="00301561">
            <w:pPr>
              <w:snapToGrid w:val="0"/>
              <w:jc w:val="right"/>
              <w:rPr>
                <w:szCs w:val="23"/>
              </w:rPr>
            </w:pPr>
            <w:r>
              <w:rPr>
                <w:szCs w:val="23"/>
              </w:rPr>
              <w:t>0.59</w:t>
            </w:r>
          </w:p>
        </w:tc>
      </w:tr>
      <w:tr w:rsidR="00301561" w:rsidTr="00AF29F0">
        <w:trPr>
          <w:trHeight w:hRule="exact" w:val="284"/>
        </w:trPr>
        <w:tc>
          <w:tcPr>
            <w:tcW w:w="1276" w:type="dxa"/>
          </w:tcPr>
          <w:p w:rsidR="00301561" w:rsidRDefault="00301561">
            <w:pPr>
              <w:snapToGrid w:val="0"/>
              <w:jc w:val="right"/>
            </w:pPr>
            <w:r>
              <w:t>-24.70</w:t>
            </w:r>
          </w:p>
        </w:tc>
        <w:tc>
          <w:tcPr>
            <w:tcW w:w="1276" w:type="dxa"/>
          </w:tcPr>
          <w:p w:rsidR="00301561" w:rsidRDefault="00301561">
            <w:pPr>
              <w:snapToGrid w:val="0"/>
              <w:jc w:val="right"/>
              <w:rPr>
                <w:szCs w:val="22"/>
              </w:rPr>
            </w:pPr>
            <w:r>
              <w:rPr>
                <w:szCs w:val="22"/>
              </w:rPr>
              <w:t>0.8125</w:t>
            </w:r>
          </w:p>
        </w:tc>
        <w:tc>
          <w:tcPr>
            <w:tcW w:w="850" w:type="dxa"/>
          </w:tcPr>
          <w:p w:rsidR="00301561" w:rsidRDefault="00301561">
            <w:pPr>
              <w:snapToGrid w:val="0"/>
              <w:jc w:val="right"/>
              <w:rPr>
                <w:szCs w:val="22"/>
              </w:rPr>
            </w:pPr>
            <w:r>
              <w:rPr>
                <w:szCs w:val="22"/>
              </w:rPr>
              <w:t>0.43</w:t>
            </w:r>
          </w:p>
        </w:tc>
        <w:tc>
          <w:tcPr>
            <w:tcW w:w="1418" w:type="dxa"/>
          </w:tcPr>
          <w:p w:rsidR="00301561" w:rsidRDefault="00301561">
            <w:pPr>
              <w:snapToGrid w:val="0"/>
              <w:jc w:val="right"/>
            </w:pPr>
            <w:r>
              <w:t>-24.69</w:t>
            </w:r>
          </w:p>
        </w:tc>
        <w:tc>
          <w:tcPr>
            <w:tcW w:w="1276" w:type="dxa"/>
          </w:tcPr>
          <w:p w:rsidR="00301561" w:rsidRDefault="00301561">
            <w:pPr>
              <w:snapToGrid w:val="0"/>
              <w:jc w:val="right"/>
              <w:rPr>
                <w:szCs w:val="23"/>
              </w:rPr>
            </w:pPr>
            <w:r>
              <w:rPr>
                <w:szCs w:val="23"/>
              </w:rPr>
              <w:t>0.7950</w:t>
            </w:r>
          </w:p>
        </w:tc>
        <w:tc>
          <w:tcPr>
            <w:tcW w:w="885" w:type="dxa"/>
          </w:tcPr>
          <w:p w:rsidR="00301561" w:rsidRDefault="00301561">
            <w:pPr>
              <w:snapToGrid w:val="0"/>
              <w:jc w:val="right"/>
              <w:rPr>
                <w:szCs w:val="23"/>
              </w:rPr>
            </w:pPr>
            <w:r>
              <w:rPr>
                <w:szCs w:val="23"/>
              </w:rPr>
              <w:t>0.54</w:t>
            </w:r>
          </w:p>
        </w:tc>
      </w:tr>
      <w:tr w:rsidR="00301561" w:rsidTr="00AF29F0">
        <w:trPr>
          <w:trHeight w:hRule="exact" w:val="284"/>
        </w:trPr>
        <w:tc>
          <w:tcPr>
            <w:tcW w:w="1276" w:type="dxa"/>
          </w:tcPr>
          <w:p w:rsidR="00301561" w:rsidRDefault="00301561">
            <w:pPr>
              <w:snapToGrid w:val="0"/>
              <w:jc w:val="right"/>
            </w:pPr>
            <w:r>
              <w:t>-16.57</w:t>
            </w:r>
          </w:p>
        </w:tc>
        <w:tc>
          <w:tcPr>
            <w:tcW w:w="1276" w:type="dxa"/>
          </w:tcPr>
          <w:p w:rsidR="00301561" w:rsidRDefault="00301561">
            <w:pPr>
              <w:snapToGrid w:val="0"/>
              <w:jc w:val="right"/>
              <w:rPr>
                <w:szCs w:val="22"/>
              </w:rPr>
            </w:pPr>
            <w:r>
              <w:rPr>
                <w:szCs w:val="22"/>
              </w:rPr>
              <w:t>0.9076</w:t>
            </w:r>
          </w:p>
        </w:tc>
        <w:tc>
          <w:tcPr>
            <w:tcW w:w="850" w:type="dxa"/>
          </w:tcPr>
          <w:p w:rsidR="00301561" w:rsidRDefault="00301561">
            <w:pPr>
              <w:snapToGrid w:val="0"/>
              <w:jc w:val="right"/>
              <w:rPr>
                <w:szCs w:val="22"/>
              </w:rPr>
            </w:pPr>
            <w:r>
              <w:rPr>
                <w:szCs w:val="22"/>
              </w:rPr>
              <w:t>0.44</w:t>
            </w:r>
          </w:p>
        </w:tc>
        <w:tc>
          <w:tcPr>
            <w:tcW w:w="1418" w:type="dxa"/>
          </w:tcPr>
          <w:p w:rsidR="00301561" w:rsidRDefault="00301561">
            <w:pPr>
              <w:snapToGrid w:val="0"/>
              <w:jc w:val="right"/>
            </w:pPr>
            <w:r>
              <w:t>-16.57</w:t>
            </w:r>
          </w:p>
        </w:tc>
        <w:tc>
          <w:tcPr>
            <w:tcW w:w="1276" w:type="dxa"/>
          </w:tcPr>
          <w:p w:rsidR="00301561" w:rsidRDefault="00301561">
            <w:pPr>
              <w:snapToGrid w:val="0"/>
              <w:jc w:val="right"/>
              <w:rPr>
                <w:szCs w:val="23"/>
              </w:rPr>
            </w:pPr>
            <w:r>
              <w:rPr>
                <w:szCs w:val="23"/>
              </w:rPr>
              <w:t>0.9035</w:t>
            </w:r>
          </w:p>
        </w:tc>
        <w:tc>
          <w:tcPr>
            <w:tcW w:w="885" w:type="dxa"/>
          </w:tcPr>
          <w:p w:rsidR="00301561" w:rsidRDefault="00301561">
            <w:pPr>
              <w:snapToGrid w:val="0"/>
              <w:jc w:val="right"/>
              <w:rPr>
                <w:szCs w:val="23"/>
              </w:rPr>
            </w:pPr>
            <w:r>
              <w:rPr>
                <w:szCs w:val="23"/>
              </w:rPr>
              <w:t>0.52</w:t>
            </w:r>
          </w:p>
        </w:tc>
      </w:tr>
      <w:tr w:rsidR="00301561" w:rsidTr="00AF29F0">
        <w:trPr>
          <w:trHeight w:hRule="exact" w:val="284"/>
        </w:trPr>
        <w:tc>
          <w:tcPr>
            <w:tcW w:w="1276" w:type="dxa"/>
          </w:tcPr>
          <w:p w:rsidR="00301561" w:rsidRDefault="00301561">
            <w:pPr>
              <w:snapToGrid w:val="0"/>
              <w:jc w:val="right"/>
            </w:pPr>
            <w:r>
              <w:t>-6.45</w:t>
            </w:r>
          </w:p>
        </w:tc>
        <w:tc>
          <w:tcPr>
            <w:tcW w:w="1276" w:type="dxa"/>
          </w:tcPr>
          <w:p w:rsidR="00301561" w:rsidRDefault="00301561">
            <w:pPr>
              <w:snapToGrid w:val="0"/>
              <w:jc w:val="right"/>
              <w:rPr>
                <w:szCs w:val="22"/>
              </w:rPr>
            </w:pPr>
            <w:r>
              <w:rPr>
                <w:szCs w:val="22"/>
              </w:rPr>
              <w:t>0.9715</w:t>
            </w:r>
          </w:p>
        </w:tc>
        <w:tc>
          <w:tcPr>
            <w:tcW w:w="850" w:type="dxa"/>
          </w:tcPr>
          <w:p w:rsidR="00301561" w:rsidRDefault="00301561">
            <w:pPr>
              <w:snapToGrid w:val="0"/>
              <w:jc w:val="right"/>
              <w:rPr>
                <w:szCs w:val="22"/>
              </w:rPr>
            </w:pPr>
            <w:r>
              <w:rPr>
                <w:szCs w:val="22"/>
              </w:rPr>
              <w:t>0.42</w:t>
            </w:r>
          </w:p>
        </w:tc>
        <w:tc>
          <w:tcPr>
            <w:tcW w:w="1418" w:type="dxa"/>
          </w:tcPr>
          <w:p w:rsidR="00301561" w:rsidRDefault="00301561">
            <w:pPr>
              <w:snapToGrid w:val="0"/>
              <w:jc w:val="right"/>
            </w:pPr>
            <w:r>
              <w:t>-6.45</w:t>
            </w:r>
          </w:p>
        </w:tc>
        <w:tc>
          <w:tcPr>
            <w:tcW w:w="1276" w:type="dxa"/>
          </w:tcPr>
          <w:p w:rsidR="00301561" w:rsidRDefault="00301561">
            <w:pPr>
              <w:snapToGrid w:val="0"/>
              <w:jc w:val="right"/>
              <w:rPr>
                <w:szCs w:val="23"/>
              </w:rPr>
            </w:pPr>
            <w:r>
              <w:rPr>
                <w:szCs w:val="23"/>
              </w:rPr>
              <w:t>0.9699</w:t>
            </w:r>
          </w:p>
        </w:tc>
        <w:tc>
          <w:tcPr>
            <w:tcW w:w="885" w:type="dxa"/>
          </w:tcPr>
          <w:p w:rsidR="00301561" w:rsidRDefault="00301561">
            <w:pPr>
              <w:snapToGrid w:val="0"/>
              <w:jc w:val="right"/>
              <w:rPr>
                <w:szCs w:val="23"/>
              </w:rPr>
            </w:pPr>
            <w:r>
              <w:rPr>
                <w:szCs w:val="23"/>
              </w:rPr>
              <w:t>0.52</w:t>
            </w:r>
          </w:p>
        </w:tc>
      </w:tr>
      <w:tr w:rsidR="00301561" w:rsidTr="00AF29F0">
        <w:trPr>
          <w:trHeight w:hRule="exact" w:val="284"/>
        </w:trPr>
        <w:tc>
          <w:tcPr>
            <w:tcW w:w="1276" w:type="dxa"/>
          </w:tcPr>
          <w:p w:rsidR="00301561" w:rsidRDefault="00301561">
            <w:pPr>
              <w:snapToGrid w:val="0"/>
              <w:jc w:val="right"/>
            </w:pPr>
            <w:r>
              <w:t>-0.33</w:t>
            </w:r>
          </w:p>
        </w:tc>
        <w:tc>
          <w:tcPr>
            <w:tcW w:w="1276" w:type="dxa"/>
          </w:tcPr>
          <w:p w:rsidR="00301561" w:rsidRDefault="00301561">
            <w:pPr>
              <w:snapToGrid w:val="0"/>
              <w:jc w:val="right"/>
              <w:rPr>
                <w:szCs w:val="31"/>
              </w:rPr>
            </w:pPr>
            <w:r>
              <w:rPr>
                <w:szCs w:val="31"/>
              </w:rPr>
              <w:t>1.0000</w:t>
            </w:r>
          </w:p>
        </w:tc>
        <w:tc>
          <w:tcPr>
            <w:tcW w:w="850" w:type="dxa"/>
          </w:tcPr>
          <w:p w:rsidR="00301561" w:rsidRDefault="00301561">
            <w:pPr>
              <w:snapToGrid w:val="0"/>
              <w:jc w:val="right"/>
              <w:rPr>
                <w:szCs w:val="22"/>
              </w:rPr>
            </w:pPr>
            <w:r>
              <w:rPr>
                <w:szCs w:val="22"/>
              </w:rPr>
              <w:t>0.3</w:t>
            </w:r>
          </w:p>
        </w:tc>
        <w:tc>
          <w:tcPr>
            <w:tcW w:w="1418" w:type="dxa"/>
          </w:tcPr>
          <w:p w:rsidR="00301561" w:rsidRDefault="00301561">
            <w:pPr>
              <w:snapToGrid w:val="0"/>
              <w:jc w:val="right"/>
            </w:pPr>
            <w:r>
              <w:t>-0.33</w:t>
            </w:r>
          </w:p>
        </w:tc>
        <w:tc>
          <w:tcPr>
            <w:tcW w:w="1276" w:type="dxa"/>
          </w:tcPr>
          <w:p w:rsidR="00301561" w:rsidRDefault="00301561">
            <w:pPr>
              <w:snapToGrid w:val="0"/>
              <w:jc w:val="right"/>
              <w:rPr>
                <w:szCs w:val="23"/>
              </w:rPr>
            </w:pPr>
            <w:r>
              <w:rPr>
                <w:szCs w:val="23"/>
              </w:rPr>
              <w:t>1.0000</w:t>
            </w:r>
          </w:p>
        </w:tc>
        <w:tc>
          <w:tcPr>
            <w:tcW w:w="885" w:type="dxa"/>
          </w:tcPr>
          <w:p w:rsidR="00301561" w:rsidRDefault="00301561">
            <w:pPr>
              <w:snapToGrid w:val="0"/>
              <w:jc w:val="right"/>
              <w:rPr>
                <w:szCs w:val="23"/>
              </w:rPr>
            </w:pPr>
            <w:r>
              <w:rPr>
                <w:szCs w:val="23"/>
              </w:rPr>
              <w:t>0.36</w:t>
            </w:r>
          </w:p>
        </w:tc>
      </w:tr>
      <w:tr w:rsidR="00301561" w:rsidTr="00AF29F0">
        <w:trPr>
          <w:trHeight w:hRule="exact" w:val="284"/>
        </w:trPr>
        <w:tc>
          <w:tcPr>
            <w:tcW w:w="1276" w:type="dxa"/>
          </w:tcPr>
          <w:p w:rsidR="00301561" w:rsidRDefault="00301561">
            <w:pPr>
              <w:snapToGrid w:val="0"/>
              <w:jc w:val="right"/>
              <w:rPr>
                <w:smallCaps/>
              </w:rPr>
            </w:pPr>
          </w:p>
        </w:tc>
        <w:tc>
          <w:tcPr>
            <w:tcW w:w="1276" w:type="dxa"/>
          </w:tcPr>
          <w:p w:rsidR="00301561" w:rsidRDefault="00301561">
            <w:pPr>
              <w:snapToGrid w:val="0"/>
              <w:jc w:val="right"/>
            </w:pPr>
          </w:p>
        </w:tc>
        <w:tc>
          <w:tcPr>
            <w:tcW w:w="850" w:type="dxa"/>
          </w:tcPr>
          <w:p w:rsidR="00301561" w:rsidRDefault="00301561">
            <w:pPr>
              <w:snapToGrid w:val="0"/>
              <w:jc w:val="right"/>
            </w:pPr>
          </w:p>
        </w:tc>
        <w:tc>
          <w:tcPr>
            <w:tcW w:w="1418" w:type="dxa"/>
          </w:tcPr>
          <w:p w:rsidR="00301561" w:rsidRDefault="00301561">
            <w:pPr>
              <w:snapToGrid w:val="0"/>
              <w:jc w:val="right"/>
            </w:pPr>
          </w:p>
        </w:tc>
        <w:tc>
          <w:tcPr>
            <w:tcW w:w="1276" w:type="dxa"/>
          </w:tcPr>
          <w:p w:rsidR="00301561" w:rsidRDefault="00301561">
            <w:pPr>
              <w:snapToGrid w:val="0"/>
              <w:jc w:val="right"/>
            </w:pPr>
          </w:p>
        </w:tc>
        <w:tc>
          <w:tcPr>
            <w:tcW w:w="885" w:type="dxa"/>
          </w:tcPr>
          <w:p w:rsidR="00301561" w:rsidRDefault="00301561">
            <w:pPr>
              <w:snapToGrid w:val="0"/>
              <w:jc w:val="right"/>
            </w:pPr>
          </w:p>
        </w:tc>
      </w:tr>
      <w:tr w:rsidR="00301561" w:rsidTr="00AF29F0">
        <w:trPr>
          <w:trHeight w:hRule="exact" w:val="284"/>
        </w:trPr>
        <w:tc>
          <w:tcPr>
            <w:tcW w:w="1276" w:type="dxa"/>
          </w:tcPr>
          <w:p w:rsidR="00301561" w:rsidRDefault="00301561">
            <w:pPr>
              <w:snapToGrid w:val="0"/>
              <w:jc w:val="right"/>
            </w:pPr>
            <w:r>
              <w:t>7.80</w:t>
            </w:r>
          </w:p>
        </w:tc>
        <w:tc>
          <w:tcPr>
            <w:tcW w:w="1276" w:type="dxa"/>
          </w:tcPr>
          <w:p w:rsidR="00301561" w:rsidRDefault="00301561">
            <w:pPr>
              <w:snapToGrid w:val="0"/>
              <w:jc w:val="right"/>
              <w:rPr>
                <w:szCs w:val="22"/>
              </w:rPr>
            </w:pPr>
            <w:r>
              <w:rPr>
                <w:szCs w:val="22"/>
              </w:rPr>
              <w:t>0.9914</w:t>
            </w:r>
          </w:p>
        </w:tc>
        <w:tc>
          <w:tcPr>
            <w:tcW w:w="850" w:type="dxa"/>
          </w:tcPr>
          <w:p w:rsidR="00301561" w:rsidRDefault="00301561">
            <w:pPr>
              <w:snapToGrid w:val="0"/>
              <w:jc w:val="right"/>
              <w:rPr>
                <w:szCs w:val="22"/>
              </w:rPr>
            </w:pPr>
            <w:r>
              <w:rPr>
                <w:szCs w:val="22"/>
              </w:rPr>
              <w:t>0.41</w:t>
            </w:r>
          </w:p>
        </w:tc>
        <w:tc>
          <w:tcPr>
            <w:tcW w:w="1418" w:type="dxa"/>
          </w:tcPr>
          <w:p w:rsidR="00301561" w:rsidRDefault="00301561">
            <w:pPr>
              <w:snapToGrid w:val="0"/>
              <w:jc w:val="right"/>
            </w:pPr>
            <w:r>
              <w:t>7.80</w:t>
            </w:r>
          </w:p>
        </w:tc>
        <w:tc>
          <w:tcPr>
            <w:tcW w:w="1276" w:type="dxa"/>
          </w:tcPr>
          <w:p w:rsidR="00301561" w:rsidRDefault="00301561">
            <w:pPr>
              <w:snapToGrid w:val="0"/>
              <w:jc w:val="right"/>
              <w:rPr>
                <w:szCs w:val="22"/>
                <w:lang w:val="en-US"/>
              </w:rPr>
            </w:pPr>
            <w:r>
              <w:rPr>
                <w:szCs w:val="22"/>
                <w:lang w:val="en-US"/>
              </w:rPr>
              <w:t>0.9853</w:t>
            </w:r>
          </w:p>
        </w:tc>
        <w:tc>
          <w:tcPr>
            <w:tcW w:w="885" w:type="dxa"/>
          </w:tcPr>
          <w:p w:rsidR="00301561" w:rsidRDefault="00301561">
            <w:pPr>
              <w:snapToGrid w:val="0"/>
              <w:jc w:val="right"/>
              <w:rPr>
                <w:szCs w:val="22"/>
              </w:rPr>
            </w:pPr>
            <w:r>
              <w:rPr>
                <w:szCs w:val="22"/>
              </w:rPr>
              <w:t>0.52</w:t>
            </w:r>
          </w:p>
        </w:tc>
      </w:tr>
      <w:tr w:rsidR="00301561" w:rsidTr="00AF29F0">
        <w:trPr>
          <w:trHeight w:hRule="exact" w:val="284"/>
        </w:trPr>
        <w:tc>
          <w:tcPr>
            <w:tcW w:w="1276" w:type="dxa"/>
          </w:tcPr>
          <w:p w:rsidR="00301561" w:rsidRDefault="00301561">
            <w:pPr>
              <w:snapToGrid w:val="0"/>
              <w:jc w:val="right"/>
            </w:pPr>
            <w:r>
              <w:t>15.92</w:t>
            </w:r>
          </w:p>
        </w:tc>
        <w:tc>
          <w:tcPr>
            <w:tcW w:w="1276" w:type="dxa"/>
          </w:tcPr>
          <w:p w:rsidR="00301561" w:rsidRDefault="00301561">
            <w:pPr>
              <w:snapToGrid w:val="0"/>
              <w:jc w:val="right"/>
              <w:rPr>
                <w:szCs w:val="22"/>
              </w:rPr>
            </w:pPr>
            <w:r>
              <w:rPr>
                <w:szCs w:val="22"/>
              </w:rPr>
              <w:t>0.9389</w:t>
            </w:r>
          </w:p>
        </w:tc>
        <w:tc>
          <w:tcPr>
            <w:tcW w:w="850" w:type="dxa"/>
          </w:tcPr>
          <w:p w:rsidR="00301561" w:rsidRDefault="00301561">
            <w:pPr>
              <w:snapToGrid w:val="0"/>
              <w:jc w:val="right"/>
              <w:rPr>
                <w:szCs w:val="22"/>
              </w:rPr>
            </w:pPr>
            <w:r>
              <w:rPr>
                <w:szCs w:val="22"/>
              </w:rPr>
              <w:t>0.41</w:t>
            </w:r>
          </w:p>
        </w:tc>
        <w:tc>
          <w:tcPr>
            <w:tcW w:w="1418" w:type="dxa"/>
          </w:tcPr>
          <w:p w:rsidR="00301561" w:rsidRDefault="00301561">
            <w:pPr>
              <w:snapToGrid w:val="0"/>
              <w:jc w:val="right"/>
            </w:pPr>
            <w:r>
              <w:t>15.92</w:t>
            </w:r>
          </w:p>
        </w:tc>
        <w:tc>
          <w:tcPr>
            <w:tcW w:w="1276" w:type="dxa"/>
          </w:tcPr>
          <w:p w:rsidR="00301561" w:rsidRDefault="00301561">
            <w:pPr>
              <w:snapToGrid w:val="0"/>
              <w:jc w:val="right"/>
              <w:rPr>
                <w:szCs w:val="22"/>
              </w:rPr>
            </w:pPr>
            <w:r>
              <w:rPr>
                <w:szCs w:val="22"/>
              </w:rPr>
              <w:t>0.9357</w:t>
            </w:r>
          </w:p>
        </w:tc>
        <w:tc>
          <w:tcPr>
            <w:tcW w:w="885" w:type="dxa"/>
          </w:tcPr>
          <w:p w:rsidR="00301561" w:rsidRDefault="00301561">
            <w:pPr>
              <w:snapToGrid w:val="0"/>
              <w:jc w:val="right"/>
              <w:rPr>
                <w:szCs w:val="22"/>
                <w:lang w:val="en-US"/>
              </w:rPr>
            </w:pPr>
            <w:r>
              <w:rPr>
                <w:szCs w:val="22"/>
                <w:lang w:val="en-US"/>
              </w:rPr>
              <w:t>0.51</w:t>
            </w:r>
          </w:p>
        </w:tc>
      </w:tr>
      <w:tr w:rsidR="00301561" w:rsidTr="00AF29F0">
        <w:trPr>
          <w:trHeight w:hRule="exact" w:val="284"/>
        </w:trPr>
        <w:tc>
          <w:tcPr>
            <w:tcW w:w="1276" w:type="dxa"/>
          </w:tcPr>
          <w:p w:rsidR="00301561" w:rsidRDefault="00301561">
            <w:pPr>
              <w:snapToGrid w:val="0"/>
              <w:jc w:val="right"/>
            </w:pPr>
            <w:r>
              <w:t>24.04</w:t>
            </w:r>
          </w:p>
        </w:tc>
        <w:tc>
          <w:tcPr>
            <w:tcW w:w="1276" w:type="dxa"/>
          </w:tcPr>
          <w:p w:rsidR="00301561" w:rsidRDefault="00301561">
            <w:pPr>
              <w:snapToGrid w:val="0"/>
              <w:jc w:val="right"/>
              <w:rPr>
                <w:szCs w:val="22"/>
              </w:rPr>
            </w:pPr>
            <w:r>
              <w:rPr>
                <w:szCs w:val="22"/>
              </w:rPr>
              <w:t>0.8647</w:t>
            </w:r>
          </w:p>
        </w:tc>
        <w:tc>
          <w:tcPr>
            <w:tcW w:w="850" w:type="dxa"/>
          </w:tcPr>
          <w:p w:rsidR="00301561" w:rsidRDefault="00301561">
            <w:pPr>
              <w:snapToGrid w:val="0"/>
              <w:jc w:val="right"/>
              <w:rPr>
                <w:szCs w:val="22"/>
              </w:rPr>
            </w:pPr>
            <w:r>
              <w:rPr>
                <w:szCs w:val="22"/>
              </w:rPr>
              <w:t>0.54</w:t>
            </w:r>
          </w:p>
        </w:tc>
        <w:tc>
          <w:tcPr>
            <w:tcW w:w="1418" w:type="dxa"/>
          </w:tcPr>
          <w:p w:rsidR="00301561" w:rsidRDefault="00301561">
            <w:pPr>
              <w:snapToGrid w:val="0"/>
              <w:jc w:val="right"/>
            </w:pPr>
            <w:r>
              <w:t>24.04</w:t>
            </w:r>
          </w:p>
        </w:tc>
        <w:tc>
          <w:tcPr>
            <w:tcW w:w="1276" w:type="dxa"/>
          </w:tcPr>
          <w:p w:rsidR="00301561" w:rsidRDefault="00301561">
            <w:pPr>
              <w:snapToGrid w:val="0"/>
              <w:jc w:val="right"/>
              <w:rPr>
                <w:szCs w:val="22"/>
                <w:lang w:val="en-US"/>
              </w:rPr>
            </w:pPr>
            <w:r>
              <w:rPr>
                <w:szCs w:val="22"/>
                <w:lang w:val="en-US"/>
              </w:rPr>
              <w:t>0.8546</w:t>
            </w:r>
          </w:p>
        </w:tc>
        <w:tc>
          <w:tcPr>
            <w:tcW w:w="885" w:type="dxa"/>
          </w:tcPr>
          <w:p w:rsidR="00301561" w:rsidRDefault="00301561">
            <w:pPr>
              <w:snapToGrid w:val="0"/>
              <w:jc w:val="right"/>
              <w:rPr>
                <w:szCs w:val="22"/>
                <w:lang w:val="en-US"/>
              </w:rPr>
            </w:pPr>
            <w:r>
              <w:rPr>
                <w:szCs w:val="22"/>
                <w:lang w:val="en-US"/>
              </w:rPr>
              <w:t>0.51</w:t>
            </w:r>
          </w:p>
        </w:tc>
      </w:tr>
      <w:tr w:rsidR="00301561" w:rsidTr="00AF29F0">
        <w:trPr>
          <w:trHeight w:hRule="exact" w:val="284"/>
        </w:trPr>
        <w:tc>
          <w:tcPr>
            <w:tcW w:w="1276" w:type="dxa"/>
          </w:tcPr>
          <w:p w:rsidR="00301561" w:rsidRDefault="00301561">
            <w:pPr>
              <w:snapToGrid w:val="0"/>
              <w:jc w:val="right"/>
            </w:pPr>
            <w:r>
              <w:t>32.16</w:t>
            </w:r>
          </w:p>
        </w:tc>
        <w:tc>
          <w:tcPr>
            <w:tcW w:w="1276" w:type="dxa"/>
          </w:tcPr>
          <w:p w:rsidR="00301561" w:rsidRDefault="00301561">
            <w:pPr>
              <w:snapToGrid w:val="0"/>
              <w:jc w:val="right"/>
              <w:rPr>
                <w:szCs w:val="22"/>
              </w:rPr>
            </w:pPr>
            <w:r>
              <w:rPr>
                <w:szCs w:val="22"/>
              </w:rPr>
              <w:t>0.7569</w:t>
            </w:r>
          </w:p>
        </w:tc>
        <w:tc>
          <w:tcPr>
            <w:tcW w:w="850" w:type="dxa"/>
          </w:tcPr>
          <w:p w:rsidR="00301561" w:rsidRDefault="00301561">
            <w:pPr>
              <w:snapToGrid w:val="0"/>
              <w:jc w:val="right"/>
              <w:rPr>
                <w:szCs w:val="22"/>
              </w:rPr>
            </w:pPr>
            <w:r>
              <w:rPr>
                <w:szCs w:val="22"/>
              </w:rPr>
              <w:t>0.45</w:t>
            </w:r>
          </w:p>
        </w:tc>
        <w:tc>
          <w:tcPr>
            <w:tcW w:w="1418" w:type="dxa"/>
          </w:tcPr>
          <w:p w:rsidR="00301561" w:rsidRDefault="00301561">
            <w:pPr>
              <w:snapToGrid w:val="0"/>
              <w:jc w:val="right"/>
            </w:pPr>
            <w:r>
              <w:t>32.16</w:t>
            </w:r>
          </w:p>
        </w:tc>
        <w:tc>
          <w:tcPr>
            <w:tcW w:w="1276" w:type="dxa"/>
          </w:tcPr>
          <w:p w:rsidR="00301561" w:rsidRDefault="00301561">
            <w:pPr>
              <w:snapToGrid w:val="0"/>
              <w:jc w:val="right"/>
              <w:rPr>
                <w:szCs w:val="22"/>
                <w:lang w:val="en-US"/>
              </w:rPr>
            </w:pPr>
            <w:r>
              <w:rPr>
                <w:szCs w:val="22"/>
                <w:lang w:val="en-US"/>
              </w:rPr>
              <w:t>0.7266</w:t>
            </w:r>
          </w:p>
        </w:tc>
        <w:tc>
          <w:tcPr>
            <w:tcW w:w="885" w:type="dxa"/>
          </w:tcPr>
          <w:p w:rsidR="00301561" w:rsidRDefault="00301561">
            <w:pPr>
              <w:snapToGrid w:val="0"/>
              <w:jc w:val="right"/>
              <w:rPr>
                <w:szCs w:val="22"/>
                <w:lang w:val="en-US"/>
              </w:rPr>
            </w:pPr>
            <w:r>
              <w:rPr>
                <w:szCs w:val="22"/>
                <w:lang w:val="en-US"/>
              </w:rPr>
              <w:t>0.56</w:t>
            </w:r>
          </w:p>
        </w:tc>
      </w:tr>
      <w:tr w:rsidR="00301561" w:rsidTr="00AF29F0">
        <w:trPr>
          <w:trHeight w:hRule="exact" w:val="284"/>
        </w:trPr>
        <w:tc>
          <w:tcPr>
            <w:tcW w:w="1276" w:type="dxa"/>
          </w:tcPr>
          <w:p w:rsidR="00301561" w:rsidRDefault="00301561">
            <w:pPr>
              <w:snapToGrid w:val="0"/>
              <w:jc w:val="right"/>
            </w:pPr>
            <w:r>
              <w:t>40.30</w:t>
            </w:r>
          </w:p>
        </w:tc>
        <w:tc>
          <w:tcPr>
            <w:tcW w:w="1276" w:type="dxa"/>
          </w:tcPr>
          <w:p w:rsidR="00301561" w:rsidRDefault="00301561">
            <w:pPr>
              <w:snapToGrid w:val="0"/>
              <w:jc w:val="right"/>
              <w:rPr>
                <w:szCs w:val="22"/>
              </w:rPr>
            </w:pPr>
            <w:r>
              <w:rPr>
                <w:szCs w:val="22"/>
              </w:rPr>
              <w:t>0.6472</w:t>
            </w:r>
          </w:p>
        </w:tc>
        <w:tc>
          <w:tcPr>
            <w:tcW w:w="850" w:type="dxa"/>
          </w:tcPr>
          <w:p w:rsidR="00301561" w:rsidRDefault="00301561">
            <w:pPr>
              <w:snapToGrid w:val="0"/>
              <w:jc w:val="right"/>
              <w:rPr>
                <w:szCs w:val="22"/>
              </w:rPr>
            </w:pPr>
            <w:r>
              <w:rPr>
                <w:szCs w:val="22"/>
              </w:rPr>
              <w:t>0.52</w:t>
            </w:r>
          </w:p>
        </w:tc>
        <w:tc>
          <w:tcPr>
            <w:tcW w:w="1418" w:type="dxa"/>
          </w:tcPr>
          <w:p w:rsidR="00301561" w:rsidRDefault="00301561">
            <w:pPr>
              <w:snapToGrid w:val="0"/>
              <w:jc w:val="right"/>
            </w:pPr>
            <w:r>
              <w:t>40.30</w:t>
            </w:r>
          </w:p>
        </w:tc>
        <w:tc>
          <w:tcPr>
            <w:tcW w:w="1276" w:type="dxa"/>
          </w:tcPr>
          <w:p w:rsidR="00301561" w:rsidRDefault="00301561">
            <w:pPr>
              <w:snapToGrid w:val="0"/>
              <w:jc w:val="right"/>
              <w:rPr>
                <w:szCs w:val="22"/>
                <w:lang w:val="en-US"/>
              </w:rPr>
            </w:pPr>
            <w:r>
              <w:rPr>
                <w:szCs w:val="22"/>
                <w:lang w:val="en-US"/>
              </w:rPr>
              <w:t>0.5482</w:t>
            </w:r>
          </w:p>
        </w:tc>
        <w:tc>
          <w:tcPr>
            <w:tcW w:w="885" w:type="dxa"/>
          </w:tcPr>
          <w:p w:rsidR="00301561" w:rsidRDefault="00301561">
            <w:pPr>
              <w:snapToGrid w:val="0"/>
              <w:jc w:val="right"/>
              <w:rPr>
                <w:szCs w:val="22"/>
                <w:lang w:val="en-US"/>
              </w:rPr>
            </w:pPr>
            <w:r>
              <w:rPr>
                <w:szCs w:val="22"/>
                <w:lang w:val="en-US"/>
              </w:rPr>
              <w:t>0.69</w:t>
            </w:r>
          </w:p>
        </w:tc>
      </w:tr>
      <w:tr w:rsidR="00301561" w:rsidTr="00AF29F0">
        <w:trPr>
          <w:trHeight w:hRule="exact" w:val="284"/>
        </w:trPr>
        <w:tc>
          <w:tcPr>
            <w:tcW w:w="1276" w:type="dxa"/>
          </w:tcPr>
          <w:p w:rsidR="00301561" w:rsidRDefault="00301561">
            <w:pPr>
              <w:snapToGrid w:val="0"/>
              <w:jc w:val="right"/>
            </w:pPr>
            <w:r>
              <w:t>49.05</w:t>
            </w:r>
          </w:p>
        </w:tc>
        <w:tc>
          <w:tcPr>
            <w:tcW w:w="1276" w:type="dxa"/>
          </w:tcPr>
          <w:p w:rsidR="00301561" w:rsidRDefault="00301561">
            <w:pPr>
              <w:snapToGrid w:val="0"/>
              <w:jc w:val="right"/>
              <w:rPr>
                <w:szCs w:val="22"/>
              </w:rPr>
            </w:pPr>
            <w:r>
              <w:rPr>
                <w:szCs w:val="22"/>
              </w:rPr>
              <w:t>0.5939</w:t>
            </w:r>
          </w:p>
        </w:tc>
        <w:tc>
          <w:tcPr>
            <w:tcW w:w="850" w:type="dxa"/>
          </w:tcPr>
          <w:p w:rsidR="00301561" w:rsidRDefault="00301561">
            <w:pPr>
              <w:snapToGrid w:val="0"/>
              <w:jc w:val="right"/>
              <w:rPr>
                <w:szCs w:val="22"/>
              </w:rPr>
            </w:pPr>
            <w:r>
              <w:rPr>
                <w:szCs w:val="22"/>
              </w:rPr>
              <w:t>0.83</w:t>
            </w:r>
          </w:p>
        </w:tc>
        <w:tc>
          <w:tcPr>
            <w:tcW w:w="1418" w:type="dxa"/>
          </w:tcPr>
          <w:p w:rsidR="00301561" w:rsidRDefault="00301561">
            <w:pPr>
              <w:snapToGrid w:val="0"/>
              <w:jc w:val="right"/>
            </w:pPr>
            <w:r>
              <w:t>49.05</w:t>
            </w:r>
          </w:p>
        </w:tc>
        <w:tc>
          <w:tcPr>
            <w:tcW w:w="1276" w:type="dxa"/>
          </w:tcPr>
          <w:p w:rsidR="00301561" w:rsidRDefault="00301561">
            <w:pPr>
              <w:snapToGrid w:val="0"/>
              <w:jc w:val="right"/>
              <w:rPr>
                <w:szCs w:val="22"/>
                <w:lang w:val="en-US"/>
              </w:rPr>
            </w:pPr>
            <w:r>
              <w:rPr>
                <w:szCs w:val="22"/>
                <w:lang w:val="en-US"/>
              </w:rPr>
              <w:t>0.2633</w:t>
            </w:r>
          </w:p>
        </w:tc>
        <w:tc>
          <w:tcPr>
            <w:tcW w:w="885" w:type="dxa"/>
          </w:tcPr>
          <w:p w:rsidR="00301561" w:rsidRDefault="00301561">
            <w:pPr>
              <w:snapToGrid w:val="0"/>
              <w:jc w:val="right"/>
              <w:rPr>
                <w:szCs w:val="22"/>
                <w:lang w:val="en-US"/>
              </w:rPr>
            </w:pPr>
            <w:r>
              <w:rPr>
                <w:szCs w:val="22"/>
                <w:lang w:val="en-US"/>
              </w:rPr>
              <w:t>1.64</w:t>
            </w:r>
          </w:p>
        </w:tc>
      </w:tr>
      <w:tr w:rsidR="00301561" w:rsidTr="00AF29F0">
        <w:trPr>
          <w:trHeight w:hRule="exact" w:val="284"/>
        </w:trPr>
        <w:tc>
          <w:tcPr>
            <w:tcW w:w="1276" w:type="dxa"/>
          </w:tcPr>
          <w:p w:rsidR="00301561" w:rsidRDefault="00301561">
            <w:pPr>
              <w:snapToGrid w:val="0"/>
              <w:jc w:val="right"/>
            </w:pPr>
            <w:r>
              <w:t>57.82</w:t>
            </w:r>
          </w:p>
        </w:tc>
        <w:tc>
          <w:tcPr>
            <w:tcW w:w="1276" w:type="dxa"/>
          </w:tcPr>
          <w:p w:rsidR="00301561" w:rsidRDefault="00301561">
            <w:pPr>
              <w:snapToGrid w:val="0"/>
              <w:jc w:val="right"/>
              <w:rPr>
                <w:szCs w:val="22"/>
              </w:rPr>
            </w:pPr>
            <w:r>
              <w:rPr>
                <w:szCs w:val="22"/>
              </w:rPr>
              <w:t>0.5112</w:t>
            </w:r>
          </w:p>
        </w:tc>
        <w:tc>
          <w:tcPr>
            <w:tcW w:w="850" w:type="dxa"/>
          </w:tcPr>
          <w:p w:rsidR="00301561" w:rsidRDefault="00301561">
            <w:pPr>
              <w:snapToGrid w:val="0"/>
              <w:jc w:val="right"/>
              <w:rPr>
                <w:szCs w:val="22"/>
              </w:rPr>
            </w:pPr>
            <w:r>
              <w:rPr>
                <w:szCs w:val="22"/>
              </w:rPr>
              <w:t>0.9</w:t>
            </w:r>
          </w:p>
        </w:tc>
        <w:tc>
          <w:tcPr>
            <w:tcW w:w="1418" w:type="dxa"/>
          </w:tcPr>
          <w:p w:rsidR="00301561" w:rsidRDefault="00301561">
            <w:pPr>
              <w:snapToGrid w:val="0"/>
              <w:jc w:val="right"/>
            </w:pPr>
            <w:r>
              <w:t>57.82</w:t>
            </w:r>
          </w:p>
        </w:tc>
        <w:tc>
          <w:tcPr>
            <w:tcW w:w="1276" w:type="dxa"/>
          </w:tcPr>
          <w:p w:rsidR="00301561" w:rsidRDefault="00301561">
            <w:pPr>
              <w:snapToGrid w:val="0"/>
              <w:jc w:val="right"/>
              <w:rPr>
                <w:szCs w:val="22"/>
                <w:lang w:val="en-US"/>
              </w:rPr>
            </w:pPr>
            <w:r>
              <w:rPr>
                <w:szCs w:val="22"/>
                <w:lang w:val="en-US"/>
              </w:rPr>
              <w:t>0.1161</w:t>
            </w:r>
          </w:p>
        </w:tc>
        <w:tc>
          <w:tcPr>
            <w:tcW w:w="885" w:type="dxa"/>
          </w:tcPr>
          <w:p w:rsidR="00301561" w:rsidRDefault="00301561">
            <w:pPr>
              <w:snapToGrid w:val="0"/>
              <w:jc w:val="right"/>
              <w:rPr>
                <w:szCs w:val="22"/>
                <w:lang w:val="en-US"/>
              </w:rPr>
            </w:pPr>
            <w:r>
              <w:rPr>
                <w:szCs w:val="22"/>
                <w:lang w:val="en-US"/>
              </w:rPr>
              <w:t>1.79</w:t>
            </w:r>
          </w:p>
        </w:tc>
      </w:tr>
      <w:tr w:rsidR="00301561" w:rsidTr="00AF29F0">
        <w:trPr>
          <w:trHeight w:hRule="exact" w:val="284"/>
        </w:trPr>
        <w:tc>
          <w:tcPr>
            <w:tcW w:w="1276" w:type="dxa"/>
          </w:tcPr>
          <w:p w:rsidR="00301561" w:rsidRDefault="00301561">
            <w:pPr>
              <w:snapToGrid w:val="0"/>
              <w:jc w:val="right"/>
            </w:pPr>
            <w:r>
              <w:t>66.61</w:t>
            </w:r>
          </w:p>
        </w:tc>
        <w:tc>
          <w:tcPr>
            <w:tcW w:w="1276" w:type="dxa"/>
          </w:tcPr>
          <w:p w:rsidR="00301561" w:rsidRDefault="00301561">
            <w:pPr>
              <w:snapToGrid w:val="0"/>
              <w:jc w:val="right"/>
              <w:rPr>
                <w:szCs w:val="22"/>
              </w:rPr>
            </w:pPr>
            <w:r>
              <w:rPr>
                <w:szCs w:val="22"/>
              </w:rPr>
              <w:t>0.4163</w:t>
            </w:r>
          </w:p>
        </w:tc>
        <w:tc>
          <w:tcPr>
            <w:tcW w:w="850" w:type="dxa"/>
          </w:tcPr>
          <w:p w:rsidR="00301561" w:rsidRDefault="00301561">
            <w:pPr>
              <w:snapToGrid w:val="0"/>
              <w:jc w:val="right"/>
              <w:rPr>
                <w:szCs w:val="22"/>
              </w:rPr>
            </w:pPr>
            <w:r>
              <w:rPr>
                <w:szCs w:val="22"/>
              </w:rPr>
              <w:t>0.99</w:t>
            </w:r>
          </w:p>
        </w:tc>
        <w:tc>
          <w:tcPr>
            <w:tcW w:w="1418" w:type="dxa"/>
          </w:tcPr>
          <w:p w:rsidR="00301561" w:rsidRDefault="00301561">
            <w:pPr>
              <w:snapToGrid w:val="0"/>
              <w:jc w:val="right"/>
            </w:pPr>
            <w:r>
              <w:t>66.60</w:t>
            </w:r>
          </w:p>
        </w:tc>
        <w:tc>
          <w:tcPr>
            <w:tcW w:w="1276" w:type="dxa"/>
          </w:tcPr>
          <w:p w:rsidR="00301561" w:rsidRDefault="00301561">
            <w:pPr>
              <w:snapToGrid w:val="0"/>
              <w:jc w:val="right"/>
              <w:rPr>
                <w:szCs w:val="22"/>
                <w:lang w:val="en-US"/>
              </w:rPr>
            </w:pPr>
            <w:r>
              <w:rPr>
                <w:szCs w:val="22"/>
                <w:lang w:val="en-US"/>
              </w:rPr>
              <w:t>0.0571</w:t>
            </w:r>
          </w:p>
        </w:tc>
        <w:tc>
          <w:tcPr>
            <w:tcW w:w="885" w:type="dxa"/>
          </w:tcPr>
          <w:p w:rsidR="00301561" w:rsidRDefault="00301561">
            <w:pPr>
              <w:snapToGrid w:val="0"/>
              <w:jc w:val="right"/>
              <w:rPr>
                <w:szCs w:val="22"/>
                <w:lang w:val="en-US"/>
              </w:rPr>
            </w:pPr>
            <w:r>
              <w:rPr>
                <w:szCs w:val="22"/>
                <w:lang w:val="en-US"/>
              </w:rPr>
              <w:t>2.07</w:t>
            </w:r>
          </w:p>
        </w:tc>
      </w:tr>
      <w:tr w:rsidR="00301561" w:rsidTr="00AF29F0">
        <w:trPr>
          <w:trHeight w:hRule="exact" w:val="284"/>
        </w:trPr>
        <w:tc>
          <w:tcPr>
            <w:tcW w:w="1276" w:type="dxa"/>
          </w:tcPr>
          <w:p w:rsidR="00301561" w:rsidRDefault="00301561">
            <w:pPr>
              <w:snapToGrid w:val="0"/>
              <w:jc w:val="right"/>
            </w:pPr>
            <w:r>
              <w:t>75.37</w:t>
            </w:r>
          </w:p>
        </w:tc>
        <w:tc>
          <w:tcPr>
            <w:tcW w:w="1276" w:type="dxa"/>
          </w:tcPr>
          <w:p w:rsidR="00301561" w:rsidRDefault="00301561">
            <w:pPr>
              <w:snapToGrid w:val="0"/>
              <w:jc w:val="right"/>
              <w:rPr>
                <w:szCs w:val="22"/>
              </w:rPr>
            </w:pPr>
            <w:r>
              <w:rPr>
                <w:szCs w:val="22"/>
              </w:rPr>
              <w:t>0.3552</w:t>
            </w:r>
          </w:p>
        </w:tc>
        <w:tc>
          <w:tcPr>
            <w:tcW w:w="850" w:type="dxa"/>
          </w:tcPr>
          <w:p w:rsidR="00301561" w:rsidRDefault="00301561">
            <w:pPr>
              <w:snapToGrid w:val="0"/>
              <w:jc w:val="right"/>
            </w:pPr>
            <w:r>
              <w:t>1.06</w:t>
            </w:r>
          </w:p>
        </w:tc>
        <w:tc>
          <w:tcPr>
            <w:tcW w:w="1418" w:type="dxa"/>
          </w:tcPr>
          <w:p w:rsidR="00301561" w:rsidRDefault="00301561">
            <w:pPr>
              <w:snapToGrid w:val="0"/>
              <w:jc w:val="right"/>
            </w:pPr>
            <w:r>
              <w:t>75.37</w:t>
            </w:r>
          </w:p>
        </w:tc>
        <w:tc>
          <w:tcPr>
            <w:tcW w:w="1276" w:type="dxa"/>
          </w:tcPr>
          <w:p w:rsidR="00301561" w:rsidRDefault="00301561">
            <w:pPr>
              <w:snapToGrid w:val="0"/>
              <w:jc w:val="right"/>
              <w:rPr>
                <w:szCs w:val="21"/>
              </w:rPr>
            </w:pPr>
            <w:r>
              <w:rPr>
                <w:szCs w:val="21"/>
              </w:rPr>
              <w:t>0.0292</w:t>
            </w:r>
          </w:p>
        </w:tc>
        <w:tc>
          <w:tcPr>
            <w:tcW w:w="885" w:type="dxa"/>
          </w:tcPr>
          <w:p w:rsidR="00301561" w:rsidRDefault="00301561">
            <w:pPr>
              <w:snapToGrid w:val="0"/>
              <w:jc w:val="right"/>
              <w:rPr>
                <w:szCs w:val="21"/>
                <w:lang w:val="en-US"/>
              </w:rPr>
            </w:pPr>
            <w:r>
              <w:rPr>
                <w:szCs w:val="21"/>
                <w:lang w:val="en-US"/>
              </w:rPr>
              <w:t>2.46</w:t>
            </w:r>
          </w:p>
        </w:tc>
      </w:tr>
    </w:tbl>
    <w:p w:rsidR="00301561" w:rsidRDefault="00301561">
      <w:pPr>
        <w:shd w:val="clear" w:color="auto" w:fill="FFFFFF"/>
      </w:pPr>
    </w:p>
    <w:p w:rsidR="00301561" w:rsidRDefault="00301561">
      <w:pPr>
        <w:shd w:val="clear" w:color="auto" w:fill="FFFFFF"/>
        <w:rPr>
          <w:b/>
          <w:bCs/>
          <w:i/>
          <w:iCs/>
          <w:color w:val="000000"/>
          <w:szCs w:val="22"/>
          <w:lang w:val="en-US"/>
        </w:rPr>
      </w:pPr>
      <w:r>
        <w:rPr>
          <w:b/>
          <w:bCs/>
          <w:i/>
          <w:iCs/>
          <w:color w:val="000000"/>
          <w:szCs w:val="22"/>
          <w:lang w:val="en-US"/>
        </w:rPr>
        <w:t xml:space="preserve">Note: The coordinates shown are relative to the centre of the core region of the element in which measurements are made.  To make them relative to the mean core centre plane they should be modified by: </w:t>
      </w:r>
    </w:p>
    <w:p w:rsidR="004351DB" w:rsidRDefault="00301561" w:rsidP="004351DB">
      <w:pPr>
        <w:shd w:val="clear" w:color="auto" w:fill="FFFFFF"/>
        <w:ind w:left="720" w:firstLine="720"/>
      </w:pPr>
      <w:r>
        <w:rPr>
          <w:color w:val="000000"/>
          <w:szCs w:val="22"/>
          <w:lang w:val="en-US"/>
        </w:rPr>
        <w:t>-2.5 mm.</w:t>
      </w:r>
      <w:r>
        <w:rPr>
          <w:color w:val="000000"/>
          <w:szCs w:val="22"/>
          <w:lang w:val="en-US"/>
        </w:rPr>
        <w:br/>
      </w:r>
    </w:p>
    <w:p w:rsidR="004351DB" w:rsidRDefault="00301561" w:rsidP="004351DB">
      <w:pPr>
        <w:shd w:val="clear" w:color="auto" w:fill="FFFFFF"/>
      </w:pPr>
      <w:r>
        <w:br w:type="page"/>
      </w:r>
    </w:p>
    <w:p w:rsidR="00301561" w:rsidRDefault="00301561" w:rsidP="004351DB">
      <w:pPr>
        <w:pStyle w:val="TableHeading"/>
        <w:rPr>
          <w:color w:val="000000"/>
          <w:szCs w:val="22"/>
          <w:lang w:val="en-US"/>
        </w:rPr>
      </w:pPr>
      <w:bookmarkStart w:id="114" w:name="_Toc197256893"/>
      <w:r>
        <w:rPr>
          <w:lang w:val="en-US"/>
        </w:rPr>
        <w:t>Table 1.46  Radial Scans with Rods B90(Q) B80(P1) Present</w:t>
      </w:r>
      <w:bookmarkEnd w:id="114"/>
    </w:p>
    <w:p w:rsidR="00301561" w:rsidRDefault="002850AB">
      <w:pPr>
        <w:shd w:val="clear" w:color="auto" w:fill="FFFFFF"/>
        <w:rPr>
          <w:color w:val="000000"/>
          <w:szCs w:val="22"/>
          <w:u w:val="single"/>
          <w:lang w:val="en-US"/>
        </w:rPr>
      </w:pPr>
      <w:r>
        <w:rPr>
          <w:color w:val="000000"/>
          <w:szCs w:val="22"/>
        </w:rPr>
        <w:t>(see Figure 1.11)</w:t>
      </w:r>
    </w:p>
    <w:p w:rsidR="002850AB" w:rsidRDefault="002850AB">
      <w:pPr>
        <w:shd w:val="clear" w:color="auto" w:fill="FFFFFF"/>
        <w:rPr>
          <w:color w:val="000000"/>
          <w:szCs w:val="22"/>
          <w:u w:val="single"/>
          <w:lang w:val="en-US"/>
        </w:rPr>
      </w:pPr>
    </w:p>
    <w:tbl>
      <w:tblPr>
        <w:tblW w:w="0" w:type="auto"/>
        <w:tblInd w:w="40" w:type="dxa"/>
        <w:tblLayout w:type="fixed"/>
        <w:tblCellMar>
          <w:left w:w="40" w:type="dxa"/>
          <w:right w:w="40" w:type="dxa"/>
        </w:tblCellMar>
        <w:tblLook w:val="0000"/>
      </w:tblPr>
      <w:tblGrid>
        <w:gridCol w:w="1276"/>
        <w:gridCol w:w="1276"/>
        <w:gridCol w:w="850"/>
        <w:gridCol w:w="1418"/>
        <w:gridCol w:w="1276"/>
        <w:gridCol w:w="885"/>
      </w:tblGrid>
      <w:tr w:rsidR="00301561">
        <w:trPr>
          <w:cantSplit/>
          <w:trHeight w:hRule="exact" w:val="444"/>
        </w:trPr>
        <w:tc>
          <w:tcPr>
            <w:tcW w:w="3402" w:type="dxa"/>
            <w:gridSpan w:val="3"/>
            <w:tcBorders>
              <w:top w:val="single" w:sz="4" w:space="0" w:color="000000"/>
              <w:left w:val="single" w:sz="4" w:space="0" w:color="000000"/>
              <w:bottom w:val="single" w:sz="4" w:space="0" w:color="000000"/>
            </w:tcBorders>
          </w:tcPr>
          <w:p w:rsidR="00301561" w:rsidRDefault="00301561">
            <w:pPr>
              <w:shd w:val="clear" w:color="auto" w:fill="FFFFFF"/>
              <w:snapToGrid w:val="0"/>
              <w:jc w:val="center"/>
              <w:rPr>
                <w:szCs w:val="22"/>
                <w:lang w:val="fr-FR"/>
              </w:rPr>
            </w:pPr>
            <w:r>
              <w:rPr>
                <w:szCs w:val="22"/>
                <w:lang w:val="fr-FR"/>
              </w:rPr>
              <w:t>Pu239</w:t>
            </w:r>
          </w:p>
        </w:tc>
        <w:tc>
          <w:tcPr>
            <w:tcW w:w="3579" w:type="dxa"/>
            <w:gridSpan w:val="3"/>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szCs w:val="22"/>
                <w:lang w:val="fr-FR"/>
              </w:rPr>
            </w:pPr>
            <w:r>
              <w:rPr>
                <w:szCs w:val="22"/>
                <w:lang w:val="fr-FR"/>
              </w:rPr>
              <w:t>U238</w:t>
            </w:r>
          </w:p>
        </w:tc>
      </w:tr>
      <w:tr w:rsidR="00301561">
        <w:trPr>
          <w:trHeight w:hRule="exact" w:val="926"/>
        </w:trPr>
        <w:tc>
          <w:tcPr>
            <w:tcW w:w="1276" w:type="dxa"/>
            <w:tcBorders>
              <w:left w:val="single" w:sz="4" w:space="0" w:color="000000"/>
              <w:bottom w:val="single" w:sz="4" w:space="0" w:color="000000"/>
            </w:tcBorders>
          </w:tcPr>
          <w:p w:rsidR="00301561" w:rsidRDefault="00301561">
            <w:pPr>
              <w:shd w:val="clear" w:color="auto" w:fill="FFFFFF"/>
              <w:snapToGrid w:val="0"/>
              <w:rPr>
                <w:spacing w:val="-1"/>
                <w:szCs w:val="22"/>
                <w:lang w:val="fr-FR"/>
              </w:rPr>
            </w:pPr>
            <w:r>
              <w:rPr>
                <w:spacing w:val="18"/>
                <w:szCs w:val="22"/>
                <w:lang w:val="fr-FR"/>
              </w:rPr>
              <w:t xml:space="preserve">Distance from Centre </w:t>
            </w:r>
            <w:r>
              <w:rPr>
                <w:spacing w:val="-1"/>
                <w:szCs w:val="22"/>
                <w:lang w:val="fr-FR"/>
              </w:rPr>
              <w:t>(cm)</w:t>
            </w:r>
          </w:p>
        </w:tc>
        <w:tc>
          <w:tcPr>
            <w:tcW w:w="1276" w:type="dxa"/>
            <w:tcBorders>
              <w:left w:val="single" w:sz="4" w:space="0" w:color="000000"/>
              <w:bottom w:val="single" w:sz="4" w:space="0" w:color="000000"/>
            </w:tcBorders>
          </w:tcPr>
          <w:p w:rsidR="00301561" w:rsidRDefault="00301561">
            <w:pPr>
              <w:shd w:val="clear" w:color="auto" w:fill="FFFFFF"/>
              <w:snapToGrid w:val="0"/>
            </w:pPr>
            <w:r>
              <w:t>Normalised Count Rate</w:t>
            </w:r>
          </w:p>
        </w:tc>
        <w:tc>
          <w:tcPr>
            <w:tcW w:w="850"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S.D. (%)</w:t>
            </w:r>
          </w:p>
        </w:tc>
        <w:tc>
          <w:tcPr>
            <w:tcW w:w="1418"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Distance from Centre (cm)</w:t>
            </w:r>
          </w:p>
        </w:tc>
        <w:tc>
          <w:tcPr>
            <w:tcW w:w="1276" w:type="dxa"/>
            <w:tcBorders>
              <w:left w:val="single" w:sz="4" w:space="0" w:color="000000"/>
              <w:bottom w:val="single" w:sz="4" w:space="0" w:color="000000"/>
            </w:tcBorders>
          </w:tcPr>
          <w:p w:rsidR="00301561" w:rsidRDefault="00301561">
            <w:pPr>
              <w:shd w:val="clear" w:color="auto" w:fill="FFFFFF"/>
              <w:snapToGrid w:val="0"/>
            </w:pPr>
            <w:r>
              <w:t>Normalised Count Rate</w:t>
            </w:r>
          </w:p>
        </w:tc>
        <w:tc>
          <w:tcPr>
            <w:tcW w:w="885" w:type="dxa"/>
            <w:tcBorders>
              <w:left w:val="single" w:sz="4" w:space="0" w:color="000000"/>
              <w:bottom w:val="single" w:sz="4" w:space="0" w:color="000000"/>
              <w:right w:val="single" w:sz="4" w:space="0" w:color="000000"/>
            </w:tcBorders>
          </w:tcPr>
          <w:p w:rsidR="00301561" w:rsidRDefault="00301561">
            <w:pPr>
              <w:shd w:val="clear" w:color="auto" w:fill="FFFFFF"/>
              <w:snapToGrid w:val="0"/>
              <w:rPr>
                <w:szCs w:val="22"/>
              </w:rPr>
            </w:pPr>
            <w:r>
              <w:rPr>
                <w:szCs w:val="22"/>
              </w:rPr>
              <w:t>S.D. (%)</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89.27</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0.3306</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0.87</w:t>
            </w:r>
          </w:p>
        </w:tc>
        <w:tc>
          <w:tcPr>
            <w:tcW w:w="1418" w:type="dxa"/>
            <w:tcBorders>
              <w:left w:val="single" w:sz="4" w:space="0" w:color="000000"/>
              <w:bottom w:val="single" w:sz="4" w:space="0" w:color="000000"/>
            </w:tcBorders>
          </w:tcPr>
          <w:p w:rsidR="00301561" w:rsidRDefault="00301561">
            <w:pPr>
              <w:snapToGrid w:val="0"/>
              <w:jc w:val="right"/>
            </w:pPr>
            <w:r>
              <w:t>89.25</w:t>
            </w:r>
          </w:p>
        </w:tc>
        <w:tc>
          <w:tcPr>
            <w:tcW w:w="1276" w:type="dxa"/>
            <w:tcBorders>
              <w:left w:val="single" w:sz="4" w:space="0" w:color="000000"/>
              <w:bottom w:val="single" w:sz="4" w:space="0" w:color="000000"/>
            </w:tcBorders>
          </w:tcPr>
          <w:p w:rsidR="00301561" w:rsidRDefault="00301561">
            <w:pPr>
              <w:snapToGrid w:val="0"/>
              <w:jc w:val="right"/>
            </w:pPr>
            <w:r>
              <w:t>0.1329</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2.04</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72.89</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0.4120</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0.70</w:t>
            </w:r>
          </w:p>
        </w:tc>
        <w:tc>
          <w:tcPr>
            <w:tcW w:w="1418" w:type="dxa"/>
            <w:tcBorders>
              <w:left w:val="single" w:sz="4" w:space="0" w:color="000000"/>
              <w:bottom w:val="single" w:sz="4" w:space="0" w:color="000000"/>
            </w:tcBorders>
          </w:tcPr>
          <w:p w:rsidR="00301561" w:rsidRDefault="00301561">
            <w:pPr>
              <w:snapToGrid w:val="0"/>
              <w:jc w:val="right"/>
            </w:pPr>
            <w:r>
              <w:t>72.89</w:t>
            </w:r>
          </w:p>
        </w:tc>
        <w:tc>
          <w:tcPr>
            <w:tcW w:w="1276" w:type="dxa"/>
            <w:tcBorders>
              <w:left w:val="single" w:sz="4" w:space="0" w:color="000000"/>
              <w:bottom w:val="single" w:sz="4" w:space="0" w:color="000000"/>
            </w:tcBorders>
          </w:tcPr>
          <w:p w:rsidR="00301561" w:rsidRDefault="00301561">
            <w:pPr>
              <w:snapToGrid w:val="0"/>
              <w:jc w:val="right"/>
            </w:pPr>
            <w:r>
              <w:t>0.5109</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0.95</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67.52</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0.4512</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0.75</w:t>
            </w:r>
          </w:p>
        </w:tc>
        <w:tc>
          <w:tcPr>
            <w:tcW w:w="1418" w:type="dxa"/>
            <w:tcBorders>
              <w:left w:val="single" w:sz="4" w:space="0" w:color="000000"/>
              <w:bottom w:val="single" w:sz="4" w:space="0" w:color="000000"/>
            </w:tcBorders>
          </w:tcPr>
          <w:p w:rsidR="00301561" w:rsidRDefault="00301561">
            <w:pPr>
              <w:snapToGrid w:val="0"/>
              <w:jc w:val="right"/>
            </w:pPr>
            <w:r>
              <w:t>67.52</w:t>
            </w:r>
          </w:p>
        </w:tc>
        <w:tc>
          <w:tcPr>
            <w:tcW w:w="1276" w:type="dxa"/>
            <w:tcBorders>
              <w:left w:val="single" w:sz="4" w:space="0" w:color="000000"/>
              <w:bottom w:val="single" w:sz="4" w:space="0" w:color="000000"/>
            </w:tcBorders>
          </w:tcPr>
          <w:p w:rsidR="00301561" w:rsidRDefault="00301561">
            <w:pPr>
              <w:snapToGrid w:val="0"/>
              <w:jc w:val="right"/>
            </w:pPr>
            <w:r>
              <w:t>0.5548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0.90</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62.16</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0.4714</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0.32</w:t>
            </w:r>
          </w:p>
        </w:tc>
        <w:tc>
          <w:tcPr>
            <w:tcW w:w="1418" w:type="dxa"/>
            <w:tcBorders>
              <w:left w:val="single" w:sz="4" w:space="0" w:color="000000"/>
              <w:bottom w:val="single" w:sz="4" w:space="0" w:color="000000"/>
            </w:tcBorders>
          </w:tcPr>
          <w:p w:rsidR="00301561" w:rsidRDefault="00301561">
            <w:pPr>
              <w:snapToGrid w:val="0"/>
              <w:jc w:val="right"/>
            </w:pPr>
            <w:r>
              <w:t>62.15</w:t>
            </w:r>
          </w:p>
        </w:tc>
        <w:tc>
          <w:tcPr>
            <w:tcW w:w="1276" w:type="dxa"/>
            <w:tcBorders>
              <w:left w:val="single" w:sz="4" w:space="0" w:color="000000"/>
              <w:bottom w:val="single" w:sz="4" w:space="0" w:color="000000"/>
            </w:tcBorders>
          </w:tcPr>
          <w:p w:rsidR="00301561" w:rsidRDefault="00301561">
            <w:pPr>
              <w:snapToGrid w:val="0"/>
              <w:jc w:val="right"/>
            </w:pPr>
            <w:r>
              <w:t>0.5567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0.76</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56.78</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0.4772</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0.32</w:t>
            </w:r>
          </w:p>
        </w:tc>
        <w:tc>
          <w:tcPr>
            <w:tcW w:w="1418" w:type="dxa"/>
            <w:tcBorders>
              <w:left w:val="single" w:sz="4" w:space="0" w:color="000000"/>
              <w:bottom w:val="single" w:sz="4" w:space="0" w:color="000000"/>
            </w:tcBorders>
          </w:tcPr>
          <w:p w:rsidR="00301561" w:rsidRDefault="00301561">
            <w:pPr>
              <w:snapToGrid w:val="0"/>
              <w:jc w:val="right"/>
            </w:pPr>
            <w:r>
              <w:t>56.78</w:t>
            </w:r>
          </w:p>
        </w:tc>
        <w:tc>
          <w:tcPr>
            <w:tcW w:w="1276" w:type="dxa"/>
            <w:tcBorders>
              <w:left w:val="single" w:sz="4" w:space="0" w:color="000000"/>
              <w:bottom w:val="single" w:sz="4" w:space="0" w:color="000000"/>
            </w:tcBorders>
          </w:tcPr>
          <w:p w:rsidR="00301561" w:rsidRDefault="00301561">
            <w:pPr>
              <w:snapToGrid w:val="0"/>
              <w:jc w:val="right"/>
            </w:pPr>
            <w:r>
              <w:t>0.5178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0.74</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51.14</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0.4657</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0.31</w:t>
            </w:r>
          </w:p>
        </w:tc>
        <w:tc>
          <w:tcPr>
            <w:tcW w:w="1418" w:type="dxa"/>
            <w:tcBorders>
              <w:left w:val="single" w:sz="4" w:space="0" w:color="000000"/>
              <w:bottom w:val="single" w:sz="4" w:space="0" w:color="000000"/>
            </w:tcBorders>
          </w:tcPr>
          <w:p w:rsidR="00301561" w:rsidRDefault="00301561">
            <w:pPr>
              <w:snapToGrid w:val="0"/>
              <w:jc w:val="right"/>
            </w:pPr>
            <w:r>
              <w:t>51.14</w:t>
            </w:r>
          </w:p>
        </w:tc>
        <w:tc>
          <w:tcPr>
            <w:tcW w:w="1276" w:type="dxa"/>
            <w:tcBorders>
              <w:left w:val="single" w:sz="4" w:space="0" w:color="000000"/>
              <w:bottom w:val="single" w:sz="4" w:space="0" w:color="000000"/>
            </w:tcBorders>
          </w:tcPr>
          <w:p w:rsidR="00301561" w:rsidRDefault="00301561">
            <w:pPr>
              <w:snapToGrid w:val="0"/>
              <w:jc w:val="right"/>
            </w:pPr>
            <w:r>
              <w:t>0.5024</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0.75</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45.77</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0.4727</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0.32</w:t>
            </w:r>
          </w:p>
        </w:tc>
        <w:tc>
          <w:tcPr>
            <w:tcW w:w="1418" w:type="dxa"/>
            <w:tcBorders>
              <w:left w:val="single" w:sz="4" w:space="0" w:color="000000"/>
              <w:bottom w:val="single" w:sz="4" w:space="0" w:color="000000"/>
            </w:tcBorders>
          </w:tcPr>
          <w:p w:rsidR="00301561" w:rsidRDefault="00301561">
            <w:pPr>
              <w:snapToGrid w:val="0"/>
              <w:jc w:val="right"/>
            </w:pPr>
            <w:r>
              <w:t>45.77</w:t>
            </w:r>
          </w:p>
        </w:tc>
        <w:tc>
          <w:tcPr>
            <w:tcW w:w="1276" w:type="dxa"/>
            <w:tcBorders>
              <w:left w:val="single" w:sz="4" w:space="0" w:color="000000"/>
              <w:bottom w:val="single" w:sz="4" w:space="0" w:color="000000"/>
            </w:tcBorders>
          </w:tcPr>
          <w:p w:rsidR="00301561" w:rsidRDefault="00301561">
            <w:pPr>
              <w:snapToGrid w:val="0"/>
              <w:jc w:val="right"/>
            </w:pPr>
            <w:r>
              <w:t>0.4942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0.76</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40.40</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0.5096</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0.33</w:t>
            </w:r>
          </w:p>
        </w:tc>
        <w:tc>
          <w:tcPr>
            <w:tcW w:w="1418" w:type="dxa"/>
            <w:tcBorders>
              <w:left w:val="single" w:sz="4" w:space="0" w:color="000000"/>
              <w:bottom w:val="single" w:sz="4" w:space="0" w:color="000000"/>
            </w:tcBorders>
          </w:tcPr>
          <w:p w:rsidR="00301561" w:rsidRDefault="00301561">
            <w:pPr>
              <w:snapToGrid w:val="0"/>
              <w:jc w:val="right"/>
            </w:pPr>
            <w:r>
              <w:t>40.40</w:t>
            </w:r>
          </w:p>
        </w:tc>
        <w:tc>
          <w:tcPr>
            <w:tcW w:w="1276" w:type="dxa"/>
            <w:tcBorders>
              <w:left w:val="single" w:sz="4" w:space="0" w:color="000000"/>
              <w:bottom w:val="single" w:sz="4" w:space="0" w:color="000000"/>
            </w:tcBorders>
          </w:tcPr>
          <w:p w:rsidR="00301561" w:rsidRDefault="00301561">
            <w:pPr>
              <w:snapToGrid w:val="0"/>
              <w:jc w:val="right"/>
            </w:pPr>
            <w:r>
              <w:t>0.5392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35.03</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0.5519</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0.33</w:t>
            </w:r>
          </w:p>
        </w:tc>
        <w:tc>
          <w:tcPr>
            <w:tcW w:w="1418" w:type="dxa"/>
            <w:tcBorders>
              <w:left w:val="single" w:sz="4" w:space="0" w:color="000000"/>
              <w:bottom w:val="single" w:sz="4" w:space="0" w:color="000000"/>
            </w:tcBorders>
          </w:tcPr>
          <w:p w:rsidR="00301561" w:rsidRDefault="00301561">
            <w:pPr>
              <w:snapToGrid w:val="0"/>
              <w:jc w:val="right"/>
            </w:pPr>
            <w:r>
              <w:t>35.03</w:t>
            </w:r>
          </w:p>
        </w:tc>
        <w:tc>
          <w:tcPr>
            <w:tcW w:w="1276" w:type="dxa"/>
            <w:tcBorders>
              <w:left w:val="single" w:sz="4" w:space="0" w:color="000000"/>
              <w:bottom w:val="single" w:sz="4" w:space="0" w:color="000000"/>
            </w:tcBorders>
          </w:tcPr>
          <w:p w:rsidR="00301561" w:rsidRDefault="00301561">
            <w:pPr>
              <w:snapToGrid w:val="0"/>
              <w:jc w:val="right"/>
            </w:pPr>
            <w:r>
              <w:t>0.5720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0.75</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29.65</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0.5810</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0.33</w:t>
            </w:r>
          </w:p>
        </w:tc>
        <w:tc>
          <w:tcPr>
            <w:tcW w:w="1418" w:type="dxa"/>
            <w:tcBorders>
              <w:left w:val="single" w:sz="4" w:space="0" w:color="000000"/>
              <w:bottom w:val="single" w:sz="4" w:space="0" w:color="000000"/>
            </w:tcBorders>
          </w:tcPr>
          <w:p w:rsidR="00301561" w:rsidRDefault="00301561">
            <w:pPr>
              <w:snapToGrid w:val="0"/>
              <w:jc w:val="right"/>
            </w:pPr>
            <w:r>
              <w:t>29.65</w:t>
            </w:r>
          </w:p>
        </w:tc>
        <w:tc>
          <w:tcPr>
            <w:tcW w:w="1276" w:type="dxa"/>
            <w:tcBorders>
              <w:left w:val="single" w:sz="4" w:space="0" w:color="000000"/>
              <w:bottom w:val="single" w:sz="4" w:space="0" w:color="000000"/>
            </w:tcBorders>
          </w:tcPr>
          <w:p w:rsidR="00301561" w:rsidRDefault="00301561">
            <w:pPr>
              <w:snapToGrid w:val="0"/>
              <w:jc w:val="right"/>
            </w:pPr>
            <w:r>
              <w:t>0.5940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0.74</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24.02</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0.6250</w:t>
            </w:r>
          </w:p>
        </w:tc>
        <w:tc>
          <w:tcPr>
            <w:tcW w:w="850"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0.34</w:t>
            </w:r>
          </w:p>
        </w:tc>
        <w:tc>
          <w:tcPr>
            <w:tcW w:w="1418" w:type="dxa"/>
            <w:tcBorders>
              <w:left w:val="single" w:sz="4" w:space="0" w:color="000000"/>
              <w:bottom w:val="single" w:sz="4" w:space="0" w:color="000000"/>
            </w:tcBorders>
          </w:tcPr>
          <w:p w:rsidR="00301561" w:rsidRDefault="00301561">
            <w:pPr>
              <w:snapToGrid w:val="0"/>
              <w:jc w:val="right"/>
            </w:pPr>
            <w:r>
              <w:t>24.02</w:t>
            </w:r>
          </w:p>
        </w:tc>
        <w:tc>
          <w:tcPr>
            <w:tcW w:w="1276" w:type="dxa"/>
            <w:tcBorders>
              <w:left w:val="single" w:sz="4" w:space="0" w:color="000000"/>
              <w:bottom w:val="single" w:sz="4" w:space="0" w:color="000000"/>
            </w:tcBorders>
          </w:tcPr>
          <w:p w:rsidR="00301561" w:rsidRDefault="00301561">
            <w:pPr>
              <w:snapToGrid w:val="0"/>
              <w:jc w:val="right"/>
            </w:pPr>
            <w:r>
              <w:t>0.6302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18.65</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0.7157</w:t>
            </w:r>
          </w:p>
        </w:tc>
        <w:tc>
          <w:tcPr>
            <w:tcW w:w="850" w:type="dxa"/>
            <w:tcBorders>
              <w:left w:val="single" w:sz="4" w:space="0" w:color="000000"/>
              <w:bottom w:val="single" w:sz="4" w:space="0" w:color="000000"/>
            </w:tcBorders>
          </w:tcPr>
          <w:p w:rsidR="00301561" w:rsidRDefault="00301561">
            <w:pPr>
              <w:snapToGrid w:val="0"/>
              <w:jc w:val="right"/>
              <w:rPr>
                <w:szCs w:val="21"/>
                <w:lang w:val="en-US"/>
              </w:rPr>
            </w:pPr>
            <w:r>
              <w:rPr>
                <w:szCs w:val="21"/>
                <w:lang w:val="en-US"/>
              </w:rPr>
              <w:t>0.36</w:t>
            </w:r>
          </w:p>
        </w:tc>
        <w:tc>
          <w:tcPr>
            <w:tcW w:w="1418" w:type="dxa"/>
            <w:tcBorders>
              <w:left w:val="single" w:sz="4" w:space="0" w:color="000000"/>
              <w:bottom w:val="single" w:sz="4" w:space="0" w:color="000000"/>
            </w:tcBorders>
          </w:tcPr>
          <w:p w:rsidR="00301561" w:rsidRDefault="00301561">
            <w:pPr>
              <w:snapToGrid w:val="0"/>
              <w:jc w:val="right"/>
            </w:pPr>
            <w:r>
              <w:t>18.65</w:t>
            </w:r>
          </w:p>
        </w:tc>
        <w:tc>
          <w:tcPr>
            <w:tcW w:w="1276" w:type="dxa"/>
            <w:tcBorders>
              <w:left w:val="single" w:sz="4" w:space="0" w:color="000000"/>
              <w:bottom w:val="single" w:sz="4" w:space="0" w:color="000000"/>
            </w:tcBorders>
          </w:tcPr>
          <w:p w:rsidR="00301561" w:rsidRDefault="00301561">
            <w:pPr>
              <w:snapToGrid w:val="0"/>
              <w:jc w:val="right"/>
            </w:pPr>
            <w:r>
              <w:t>0.7295</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0.79</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13.27</w:t>
            </w:r>
          </w:p>
        </w:tc>
        <w:tc>
          <w:tcPr>
            <w:tcW w:w="1276" w:type="dxa"/>
            <w:tcBorders>
              <w:left w:val="single" w:sz="4" w:space="0" w:color="000000"/>
              <w:bottom w:val="single" w:sz="4" w:space="0" w:color="000000"/>
            </w:tcBorders>
          </w:tcPr>
          <w:p w:rsidR="00301561" w:rsidRDefault="00301561">
            <w:pPr>
              <w:snapToGrid w:val="0"/>
              <w:jc w:val="right"/>
              <w:rPr>
                <w:szCs w:val="22"/>
                <w:lang w:val="en-US"/>
              </w:rPr>
            </w:pPr>
            <w:r>
              <w:rPr>
                <w:szCs w:val="22"/>
                <w:lang w:val="en-US"/>
              </w:rPr>
              <w:t>0.8187</w:t>
            </w:r>
          </w:p>
        </w:tc>
        <w:tc>
          <w:tcPr>
            <w:tcW w:w="850" w:type="dxa"/>
            <w:tcBorders>
              <w:left w:val="single" w:sz="4" w:space="0" w:color="000000"/>
              <w:bottom w:val="single" w:sz="4" w:space="0" w:color="000000"/>
            </w:tcBorders>
          </w:tcPr>
          <w:p w:rsidR="00301561" w:rsidRDefault="00301561">
            <w:pPr>
              <w:snapToGrid w:val="0"/>
              <w:jc w:val="right"/>
              <w:rPr>
                <w:szCs w:val="21"/>
              </w:rPr>
            </w:pPr>
            <w:r>
              <w:rPr>
                <w:szCs w:val="21"/>
              </w:rPr>
              <w:t>0.34</w:t>
            </w:r>
          </w:p>
        </w:tc>
        <w:tc>
          <w:tcPr>
            <w:tcW w:w="1418" w:type="dxa"/>
            <w:tcBorders>
              <w:left w:val="single" w:sz="4" w:space="0" w:color="000000"/>
              <w:bottom w:val="single" w:sz="4" w:space="0" w:color="000000"/>
            </w:tcBorders>
          </w:tcPr>
          <w:p w:rsidR="00301561" w:rsidRDefault="00301561">
            <w:pPr>
              <w:snapToGrid w:val="0"/>
              <w:jc w:val="right"/>
            </w:pPr>
            <w:r>
              <w:t>13.27</w:t>
            </w:r>
          </w:p>
        </w:tc>
        <w:tc>
          <w:tcPr>
            <w:tcW w:w="1276" w:type="dxa"/>
            <w:tcBorders>
              <w:left w:val="single" w:sz="4" w:space="0" w:color="000000"/>
              <w:bottom w:val="single" w:sz="4" w:space="0" w:color="000000"/>
            </w:tcBorders>
          </w:tcPr>
          <w:p w:rsidR="00301561" w:rsidRDefault="00301561">
            <w:pPr>
              <w:snapToGrid w:val="0"/>
              <w:jc w:val="right"/>
            </w:pPr>
            <w:r>
              <w:t>0.8162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0.76</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7.90</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0.9016</w:t>
            </w:r>
          </w:p>
        </w:tc>
        <w:tc>
          <w:tcPr>
            <w:tcW w:w="850" w:type="dxa"/>
            <w:tcBorders>
              <w:left w:val="single" w:sz="4" w:space="0" w:color="000000"/>
              <w:bottom w:val="single" w:sz="4" w:space="0" w:color="000000"/>
            </w:tcBorders>
          </w:tcPr>
          <w:p w:rsidR="00301561" w:rsidRDefault="00301561">
            <w:pPr>
              <w:snapToGrid w:val="0"/>
              <w:jc w:val="right"/>
              <w:rPr>
                <w:szCs w:val="21"/>
              </w:rPr>
            </w:pPr>
            <w:r>
              <w:rPr>
                <w:szCs w:val="21"/>
              </w:rPr>
              <w:t>0.33</w:t>
            </w:r>
          </w:p>
        </w:tc>
        <w:tc>
          <w:tcPr>
            <w:tcW w:w="1418" w:type="dxa"/>
            <w:tcBorders>
              <w:left w:val="single" w:sz="4" w:space="0" w:color="000000"/>
              <w:bottom w:val="single" w:sz="4" w:space="0" w:color="000000"/>
            </w:tcBorders>
          </w:tcPr>
          <w:p w:rsidR="00301561" w:rsidRDefault="00301561">
            <w:pPr>
              <w:snapToGrid w:val="0"/>
              <w:jc w:val="right"/>
            </w:pPr>
            <w:r>
              <w:t>7.90</w:t>
            </w:r>
          </w:p>
        </w:tc>
        <w:tc>
          <w:tcPr>
            <w:tcW w:w="1276" w:type="dxa"/>
            <w:tcBorders>
              <w:left w:val="single" w:sz="4" w:space="0" w:color="000000"/>
              <w:bottom w:val="single" w:sz="4" w:space="0" w:color="000000"/>
            </w:tcBorders>
          </w:tcPr>
          <w:p w:rsidR="00301561" w:rsidRDefault="00301561">
            <w:pPr>
              <w:snapToGrid w:val="0"/>
              <w:jc w:val="right"/>
            </w:pPr>
            <w:r>
              <w:t>0.9031</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0.74</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2.53</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0.9715</w:t>
            </w:r>
          </w:p>
        </w:tc>
        <w:tc>
          <w:tcPr>
            <w:tcW w:w="850" w:type="dxa"/>
            <w:tcBorders>
              <w:left w:val="single" w:sz="4" w:space="0" w:color="000000"/>
              <w:bottom w:val="single" w:sz="4" w:space="0" w:color="000000"/>
            </w:tcBorders>
          </w:tcPr>
          <w:p w:rsidR="00301561" w:rsidRDefault="00301561">
            <w:pPr>
              <w:snapToGrid w:val="0"/>
              <w:jc w:val="right"/>
              <w:rPr>
                <w:szCs w:val="21"/>
              </w:rPr>
            </w:pPr>
            <w:r>
              <w:rPr>
                <w:szCs w:val="21"/>
              </w:rPr>
              <w:t>0.32</w:t>
            </w:r>
          </w:p>
        </w:tc>
        <w:tc>
          <w:tcPr>
            <w:tcW w:w="1418" w:type="dxa"/>
            <w:tcBorders>
              <w:left w:val="single" w:sz="4" w:space="0" w:color="000000"/>
              <w:bottom w:val="single" w:sz="4" w:space="0" w:color="000000"/>
            </w:tcBorders>
          </w:tcPr>
          <w:p w:rsidR="00301561" w:rsidRDefault="00301561">
            <w:pPr>
              <w:snapToGrid w:val="0"/>
              <w:jc w:val="right"/>
            </w:pPr>
            <w:r>
              <w:t>2.53</w:t>
            </w:r>
          </w:p>
        </w:tc>
        <w:tc>
          <w:tcPr>
            <w:tcW w:w="1276" w:type="dxa"/>
            <w:tcBorders>
              <w:left w:val="single" w:sz="4" w:space="0" w:color="000000"/>
              <w:bottom w:val="single" w:sz="4" w:space="0" w:color="000000"/>
            </w:tcBorders>
          </w:tcPr>
          <w:p w:rsidR="00301561" w:rsidRDefault="00301561">
            <w:pPr>
              <w:snapToGrid w:val="0"/>
              <w:jc w:val="right"/>
            </w:pPr>
            <w:r>
              <w:t>0.9678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pPr>
            <w:r>
              <w:t>0.77</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rPr>
                <w:lang w:val="en-US"/>
              </w:rPr>
            </w:pPr>
          </w:p>
        </w:tc>
        <w:tc>
          <w:tcPr>
            <w:tcW w:w="1276" w:type="dxa"/>
            <w:tcBorders>
              <w:left w:val="single" w:sz="4" w:space="0" w:color="000000"/>
              <w:bottom w:val="single" w:sz="4" w:space="0" w:color="000000"/>
            </w:tcBorders>
          </w:tcPr>
          <w:p w:rsidR="00301561" w:rsidRDefault="00301561">
            <w:pPr>
              <w:snapToGrid w:val="0"/>
              <w:jc w:val="right"/>
              <w:rPr>
                <w:szCs w:val="22"/>
              </w:rPr>
            </w:pPr>
          </w:p>
        </w:tc>
        <w:tc>
          <w:tcPr>
            <w:tcW w:w="850" w:type="dxa"/>
            <w:tcBorders>
              <w:left w:val="single" w:sz="4" w:space="0" w:color="000000"/>
              <w:bottom w:val="single" w:sz="4" w:space="0" w:color="000000"/>
            </w:tcBorders>
          </w:tcPr>
          <w:p w:rsidR="00301561" w:rsidRDefault="00301561">
            <w:pPr>
              <w:snapToGrid w:val="0"/>
              <w:jc w:val="right"/>
              <w:rPr>
                <w:szCs w:val="22"/>
              </w:rPr>
            </w:pPr>
          </w:p>
        </w:tc>
        <w:tc>
          <w:tcPr>
            <w:tcW w:w="1418" w:type="dxa"/>
            <w:tcBorders>
              <w:left w:val="single" w:sz="4" w:space="0" w:color="000000"/>
              <w:bottom w:val="single" w:sz="4" w:space="0" w:color="000000"/>
            </w:tcBorders>
          </w:tcPr>
          <w:p w:rsidR="00301561" w:rsidRDefault="00301561">
            <w:pPr>
              <w:snapToGrid w:val="0"/>
              <w:jc w:val="right"/>
            </w:pPr>
          </w:p>
        </w:tc>
        <w:tc>
          <w:tcPr>
            <w:tcW w:w="1276" w:type="dxa"/>
            <w:tcBorders>
              <w:left w:val="single" w:sz="4" w:space="0" w:color="000000"/>
              <w:bottom w:val="single" w:sz="4" w:space="0" w:color="000000"/>
            </w:tcBorders>
          </w:tcPr>
          <w:p w:rsidR="00301561" w:rsidRDefault="00301561">
            <w:pPr>
              <w:snapToGrid w:val="0"/>
              <w:jc w:val="right"/>
              <w:rPr>
                <w:szCs w:val="18"/>
                <w:lang w:val="en-US"/>
              </w:rPr>
            </w:pP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-3.11</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1.0285</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0.32</w:t>
            </w:r>
          </w:p>
        </w:tc>
        <w:tc>
          <w:tcPr>
            <w:tcW w:w="1418" w:type="dxa"/>
            <w:tcBorders>
              <w:left w:val="single" w:sz="4" w:space="0" w:color="000000"/>
              <w:bottom w:val="single" w:sz="4" w:space="0" w:color="000000"/>
            </w:tcBorders>
          </w:tcPr>
          <w:p w:rsidR="00301561" w:rsidRDefault="00301561">
            <w:pPr>
              <w:snapToGrid w:val="0"/>
              <w:jc w:val="right"/>
            </w:pPr>
            <w:r>
              <w:t>-3.11</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1.0322</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0.75</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-8.48</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1.0635</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0.31</w:t>
            </w:r>
          </w:p>
        </w:tc>
        <w:tc>
          <w:tcPr>
            <w:tcW w:w="1418" w:type="dxa"/>
            <w:tcBorders>
              <w:left w:val="single" w:sz="4" w:space="0" w:color="000000"/>
              <w:bottom w:val="single" w:sz="4" w:space="0" w:color="000000"/>
            </w:tcBorders>
          </w:tcPr>
          <w:p w:rsidR="00301561" w:rsidRDefault="00301561">
            <w:pPr>
              <w:snapToGrid w:val="0"/>
              <w:jc w:val="right"/>
            </w:pPr>
            <w:r>
              <w:t>-8.48</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1.0653</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0.74</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-13.84</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1.0915</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0.21</w:t>
            </w:r>
          </w:p>
        </w:tc>
        <w:tc>
          <w:tcPr>
            <w:tcW w:w="1418" w:type="dxa"/>
            <w:tcBorders>
              <w:left w:val="single" w:sz="4" w:space="0" w:color="000000"/>
              <w:bottom w:val="single" w:sz="4" w:space="0" w:color="000000"/>
            </w:tcBorders>
          </w:tcPr>
          <w:p w:rsidR="00301561" w:rsidRDefault="00301561">
            <w:pPr>
              <w:snapToGrid w:val="0"/>
              <w:jc w:val="right"/>
            </w:pPr>
            <w:r>
              <w:t>-13.85</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1.0907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0.63</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-19.21</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1.1104</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0.31</w:t>
            </w:r>
          </w:p>
        </w:tc>
        <w:tc>
          <w:tcPr>
            <w:tcW w:w="1418" w:type="dxa"/>
            <w:tcBorders>
              <w:left w:val="single" w:sz="4" w:space="0" w:color="000000"/>
              <w:bottom w:val="single" w:sz="4" w:space="0" w:color="000000"/>
            </w:tcBorders>
          </w:tcPr>
          <w:p w:rsidR="00301561" w:rsidRDefault="00301561">
            <w:pPr>
              <w:snapToGrid w:val="0"/>
              <w:jc w:val="right"/>
            </w:pPr>
            <w:r>
              <w:t>-19.22</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1.1066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0.73</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-35.60</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1.1080</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0.32</w:t>
            </w:r>
          </w:p>
        </w:tc>
        <w:tc>
          <w:tcPr>
            <w:tcW w:w="1418" w:type="dxa"/>
            <w:tcBorders>
              <w:left w:val="single" w:sz="4" w:space="0" w:color="000000"/>
              <w:bottom w:val="single" w:sz="4" w:space="0" w:color="000000"/>
            </w:tcBorders>
          </w:tcPr>
          <w:p w:rsidR="00301561" w:rsidRDefault="00301561">
            <w:pPr>
              <w:snapToGrid w:val="0"/>
              <w:jc w:val="right"/>
            </w:pPr>
            <w:r>
              <w:t>-35.60</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1.1050</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0.73</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-51.72</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1.0204</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0.32</w:t>
            </w:r>
          </w:p>
        </w:tc>
        <w:tc>
          <w:tcPr>
            <w:tcW w:w="1418" w:type="dxa"/>
            <w:tcBorders>
              <w:left w:val="single" w:sz="4" w:space="0" w:color="000000"/>
              <w:bottom w:val="single" w:sz="4" w:space="0" w:color="000000"/>
            </w:tcBorders>
          </w:tcPr>
          <w:p w:rsidR="00301561" w:rsidRDefault="00301561">
            <w:pPr>
              <w:snapToGrid w:val="0"/>
              <w:jc w:val="right"/>
            </w:pPr>
            <w:r>
              <w:t>-51.72</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1.0487</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0.74</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-68.10</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0.8330</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0.33</w:t>
            </w:r>
          </w:p>
        </w:tc>
        <w:tc>
          <w:tcPr>
            <w:tcW w:w="1418" w:type="dxa"/>
            <w:tcBorders>
              <w:left w:val="single" w:sz="4" w:space="0" w:color="000000"/>
              <w:bottom w:val="single" w:sz="4" w:space="0" w:color="000000"/>
            </w:tcBorders>
          </w:tcPr>
          <w:p w:rsidR="00301561" w:rsidRDefault="00301561">
            <w:pPr>
              <w:snapToGrid w:val="0"/>
              <w:jc w:val="right"/>
            </w:pPr>
            <w:r>
              <w:t>-68.10</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1.0396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0.75</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-84.49</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0.6165</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0.34</w:t>
            </w:r>
          </w:p>
        </w:tc>
        <w:tc>
          <w:tcPr>
            <w:tcW w:w="1418" w:type="dxa"/>
            <w:tcBorders>
              <w:left w:val="single" w:sz="4" w:space="0" w:color="000000"/>
              <w:bottom w:val="single" w:sz="4" w:space="0" w:color="000000"/>
            </w:tcBorders>
          </w:tcPr>
          <w:p w:rsidR="00301561" w:rsidRDefault="00301561">
            <w:pPr>
              <w:snapToGrid w:val="0"/>
              <w:jc w:val="right"/>
            </w:pPr>
            <w:r>
              <w:t>-84.48</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0.4796</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0.88</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-100.59</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0.4464</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0.76</w:t>
            </w:r>
          </w:p>
        </w:tc>
        <w:tc>
          <w:tcPr>
            <w:tcW w:w="1418" w:type="dxa"/>
            <w:tcBorders>
              <w:left w:val="single" w:sz="4" w:space="0" w:color="000000"/>
              <w:bottom w:val="single" w:sz="4" w:space="0" w:color="000000"/>
            </w:tcBorders>
          </w:tcPr>
          <w:p w:rsidR="00301561" w:rsidRDefault="00301561">
            <w:pPr>
              <w:snapToGrid w:val="0"/>
              <w:jc w:val="right"/>
            </w:pPr>
            <w:r>
              <w:t>-100.59</w:t>
            </w:r>
          </w:p>
        </w:tc>
        <w:tc>
          <w:tcPr>
            <w:tcW w:w="1276" w:type="dxa"/>
            <w:tcBorders>
              <w:left w:val="single" w:sz="4" w:space="0" w:color="000000"/>
              <w:bottom w:val="single" w:sz="4" w:space="0" w:color="000000"/>
            </w:tcBorders>
          </w:tcPr>
          <w:p w:rsidR="00301561" w:rsidRDefault="00301561">
            <w:pPr>
              <w:snapToGrid w:val="0"/>
              <w:jc w:val="right"/>
              <w:rPr>
                <w:szCs w:val="18"/>
                <w:lang w:val="en-US"/>
              </w:rPr>
            </w:pPr>
            <w:r>
              <w:rPr>
                <w:szCs w:val="18"/>
                <w:lang w:val="en-US"/>
              </w:rPr>
              <w:t>0.0718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lang w:val="en-US"/>
              </w:rPr>
            </w:pPr>
            <w:r>
              <w:rPr>
                <w:szCs w:val="18"/>
                <w:lang w:val="en-US"/>
              </w:rPr>
              <w:t>2.25</w:t>
            </w:r>
          </w:p>
        </w:tc>
      </w:tr>
      <w:tr w:rsidR="00301561">
        <w:trPr>
          <w:trHeight w:hRule="exact" w:val="284"/>
        </w:trPr>
        <w:tc>
          <w:tcPr>
            <w:tcW w:w="1276" w:type="dxa"/>
            <w:tcBorders>
              <w:left w:val="single" w:sz="4" w:space="0" w:color="000000"/>
              <w:bottom w:val="single" w:sz="4" w:space="0" w:color="000000"/>
            </w:tcBorders>
          </w:tcPr>
          <w:p w:rsidR="00301561" w:rsidRDefault="00301561">
            <w:pPr>
              <w:snapToGrid w:val="0"/>
              <w:jc w:val="right"/>
            </w:pPr>
            <w:r>
              <w:t>-116.97</w:t>
            </w:r>
          </w:p>
        </w:tc>
        <w:tc>
          <w:tcPr>
            <w:tcW w:w="1276" w:type="dxa"/>
            <w:tcBorders>
              <w:left w:val="single" w:sz="4" w:space="0" w:color="000000"/>
              <w:bottom w:val="single" w:sz="4" w:space="0" w:color="000000"/>
            </w:tcBorders>
          </w:tcPr>
          <w:p w:rsidR="00301561" w:rsidRDefault="00301561">
            <w:pPr>
              <w:snapToGrid w:val="0"/>
              <w:jc w:val="right"/>
              <w:rPr>
                <w:szCs w:val="22"/>
              </w:rPr>
            </w:pPr>
            <w:r>
              <w:rPr>
                <w:szCs w:val="22"/>
              </w:rPr>
              <w:t>0.3417</w:t>
            </w:r>
          </w:p>
        </w:tc>
        <w:tc>
          <w:tcPr>
            <w:tcW w:w="850" w:type="dxa"/>
            <w:tcBorders>
              <w:left w:val="single" w:sz="4" w:space="0" w:color="000000"/>
              <w:bottom w:val="single" w:sz="4" w:space="0" w:color="000000"/>
            </w:tcBorders>
          </w:tcPr>
          <w:p w:rsidR="00301561" w:rsidRDefault="00301561">
            <w:pPr>
              <w:snapToGrid w:val="0"/>
              <w:jc w:val="right"/>
              <w:rPr>
                <w:szCs w:val="22"/>
              </w:rPr>
            </w:pPr>
            <w:r>
              <w:rPr>
                <w:szCs w:val="22"/>
              </w:rPr>
              <w:t>0.66</w:t>
            </w:r>
          </w:p>
        </w:tc>
        <w:tc>
          <w:tcPr>
            <w:tcW w:w="1418" w:type="dxa"/>
            <w:tcBorders>
              <w:left w:val="single" w:sz="4" w:space="0" w:color="000000"/>
              <w:bottom w:val="single" w:sz="4" w:space="0" w:color="000000"/>
            </w:tcBorders>
          </w:tcPr>
          <w:p w:rsidR="00301561" w:rsidRDefault="00301561">
            <w:pPr>
              <w:snapToGrid w:val="0"/>
              <w:jc w:val="right"/>
            </w:pPr>
            <w:r>
              <w:t>-116.97</w:t>
            </w:r>
          </w:p>
        </w:tc>
        <w:tc>
          <w:tcPr>
            <w:tcW w:w="1276" w:type="dxa"/>
            <w:tcBorders>
              <w:left w:val="single" w:sz="4" w:space="0" w:color="000000"/>
              <w:bottom w:val="single" w:sz="4" w:space="0" w:color="000000"/>
            </w:tcBorders>
          </w:tcPr>
          <w:p w:rsidR="00301561" w:rsidRDefault="00301561">
            <w:pPr>
              <w:snapToGrid w:val="0"/>
              <w:jc w:val="right"/>
              <w:rPr>
                <w:szCs w:val="18"/>
              </w:rPr>
            </w:pPr>
            <w:r>
              <w:rPr>
                <w:szCs w:val="18"/>
              </w:rPr>
              <w:t>0.0108</w:t>
            </w:r>
          </w:p>
        </w:tc>
        <w:tc>
          <w:tcPr>
            <w:tcW w:w="885" w:type="dxa"/>
            <w:tcBorders>
              <w:left w:val="single" w:sz="4" w:space="0" w:color="000000"/>
              <w:bottom w:val="single" w:sz="4" w:space="0" w:color="000000"/>
              <w:right w:val="single" w:sz="4" w:space="0" w:color="000000"/>
            </w:tcBorders>
          </w:tcPr>
          <w:p w:rsidR="00301561" w:rsidRDefault="00301561">
            <w:pPr>
              <w:snapToGrid w:val="0"/>
              <w:jc w:val="right"/>
              <w:rPr>
                <w:szCs w:val="18"/>
              </w:rPr>
            </w:pPr>
            <w:r>
              <w:rPr>
                <w:szCs w:val="18"/>
              </w:rPr>
              <w:t>3.60</w:t>
            </w:r>
          </w:p>
        </w:tc>
      </w:tr>
    </w:tbl>
    <w:p w:rsidR="004351DB" w:rsidRDefault="00301561">
      <w:r>
        <w:br w:type="page"/>
      </w:r>
    </w:p>
    <w:p w:rsidR="00301561" w:rsidRDefault="00301561" w:rsidP="004351DB">
      <w:pPr>
        <w:pStyle w:val="TableHeading"/>
      </w:pPr>
      <w:bookmarkStart w:id="115" w:name="_Toc197256894"/>
      <w:r>
        <w:t>Table 1.47  Comparison of Foil and Fission Chamber U238 Results</w:t>
      </w:r>
      <w:bookmarkEnd w:id="115"/>
    </w:p>
    <w:p w:rsidR="00301561" w:rsidRDefault="00301561">
      <w:pPr>
        <w:shd w:val="clear" w:color="auto" w:fill="FFFFFF"/>
        <w:rPr>
          <w:u w:val="single"/>
        </w:rPr>
      </w:pPr>
    </w:p>
    <w:p w:rsidR="00AF29F0" w:rsidRDefault="00AF29F0">
      <w:pPr>
        <w:shd w:val="clear" w:color="auto" w:fill="FFFFFF"/>
        <w:rPr>
          <w:u w:val="single"/>
        </w:rPr>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701"/>
        <w:gridCol w:w="851"/>
        <w:gridCol w:w="992"/>
        <w:gridCol w:w="709"/>
        <w:gridCol w:w="850"/>
        <w:gridCol w:w="709"/>
        <w:gridCol w:w="851"/>
        <w:gridCol w:w="743"/>
      </w:tblGrid>
      <w:tr w:rsidR="00301561" w:rsidTr="00AF29F0">
        <w:trPr>
          <w:trHeight w:hRule="exact" w:val="624"/>
        </w:trPr>
        <w:tc>
          <w:tcPr>
            <w:tcW w:w="1701" w:type="dxa"/>
          </w:tcPr>
          <w:p w:rsidR="00301561" w:rsidRDefault="00301561">
            <w:pPr>
              <w:shd w:val="clear" w:color="auto" w:fill="FFFFFF"/>
              <w:snapToGrid w:val="0"/>
              <w:rPr>
                <w:color w:val="000000"/>
                <w:szCs w:val="22"/>
              </w:rPr>
            </w:pPr>
            <w:r>
              <w:rPr>
                <w:color w:val="000000"/>
                <w:szCs w:val="22"/>
              </w:rPr>
              <w:t>Rod Arrangement</w:t>
            </w:r>
          </w:p>
        </w:tc>
        <w:tc>
          <w:tcPr>
            <w:tcW w:w="851" w:type="dxa"/>
          </w:tcPr>
          <w:p w:rsidR="00301561" w:rsidRDefault="00301561">
            <w:pPr>
              <w:shd w:val="clear" w:color="auto" w:fill="FFFFFF"/>
              <w:snapToGrid w:val="0"/>
              <w:rPr>
                <w:color w:val="000000"/>
                <w:szCs w:val="22"/>
              </w:rPr>
            </w:pPr>
            <w:r>
              <w:rPr>
                <w:color w:val="000000"/>
                <w:szCs w:val="22"/>
              </w:rPr>
              <w:t>Position</w:t>
            </w:r>
          </w:p>
        </w:tc>
        <w:tc>
          <w:tcPr>
            <w:tcW w:w="992" w:type="dxa"/>
          </w:tcPr>
          <w:p w:rsidR="00301561" w:rsidRDefault="00301561">
            <w:pPr>
              <w:shd w:val="clear" w:color="auto" w:fill="FFFFFF"/>
              <w:snapToGrid w:val="0"/>
              <w:rPr>
                <w:color w:val="000000"/>
                <w:szCs w:val="22"/>
              </w:rPr>
            </w:pPr>
            <w:r>
              <w:rPr>
                <w:color w:val="000000"/>
                <w:szCs w:val="22"/>
              </w:rPr>
              <w:t>Fission Chamber</w:t>
            </w:r>
          </w:p>
        </w:tc>
        <w:tc>
          <w:tcPr>
            <w:tcW w:w="709" w:type="dxa"/>
          </w:tcPr>
          <w:p w:rsidR="00301561" w:rsidRDefault="00301561">
            <w:pPr>
              <w:shd w:val="clear" w:color="auto" w:fill="FFFFFF"/>
              <w:snapToGrid w:val="0"/>
              <w:rPr>
                <w:iCs/>
                <w:color w:val="000000"/>
                <w:szCs w:val="22"/>
              </w:rPr>
            </w:pPr>
            <w:r>
              <w:rPr>
                <w:color w:val="000000"/>
                <w:szCs w:val="22"/>
              </w:rPr>
              <w:t xml:space="preserve">S.d. </w:t>
            </w:r>
            <w:r>
              <w:rPr>
                <w:iCs/>
                <w:color w:val="000000"/>
                <w:szCs w:val="22"/>
              </w:rPr>
              <w:t>%</w:t>
            </w:r>
          </w:p>
        </w:tc>
        <w:tc>
          <w:tcPr>
            <w:tcW w:w="850" w:type="dxa"/>
          </w:tcPr>
          <w:p w:rsidR="00301561" w:rsidRDefault="00301561">
            <w:pPr>
              <w:shd w:val="clear" w:color="auto" w:fill="FFFFFF"/>
              <w:snapToGrid w:val="0"/>
              <w:rPr>
                <w:color w:val="000000"/>
                <w:szCs w:val="22"/>
              </w:rPr>
            </w:pPr>
            <w:r>
              <w:rPr>
                <w:color w:val="000000"/>
                <w:szCs w:val="22"/>
              </w:rPr>
              <w:t>Foil</w:t>
            </w:r>
          </w:p>
        </w:tc>
        <w:tc>
          <w:tcPr>
            <w:tcW w:w="709" w:type="dxa"/>
          </w:tcPr>
          <w:p w:rsidR="00301561" w:rsidRDefault="00301561">
            <w:pPr>
              <w:shd w:val="clear" w:color="auto" w:fill="FFFFFF"/>
              <w:snapToGrid w:val="0"/>
              <w:rPr>
                <w:iCs/>
                <w:color w:val="000000"/>
                <w:szCs w:val="22"/>
              </w:rPr>
            </w:pPr>
            <w:r>
              <w:rPr>
                <w:color w:val="000000"/>
                <w:szCs w:val="22"/>
              </w:rPr>
              <w:t xml:space="preserve">S.d. </w:t>
            </w:r>
            <w:r>
              <w:rPr>
                <w:iCs/>
                <w:color w:val="000000"/>
                <w:szCs w:val="22"/>
              </w:rPr>
              <w:t>%</w:t>
            </w:r>
          </w:p>
        </w:tc>
        <w:tc>
          <w:tcPr>
            <w:tcW w:w="851" w:type="dxa"/>
          </w:tcPr>
          <w:p w:rsidR="00301561" w:rsidRDefault="00301561">
            <w:pPr>
              <w:shd w:val="clear" w:color="auto" w:fill="FFFFFF"/>
              <w:snapToGrid w:val="0"/>
              <w:rPr>
                <w:color w:val="000000"/>
                <w:szCs w:val="22"/>
              </w:rPr>
            </w:pPr>
            <w:r>
              <w:rPr>
                <w:color w:val="000000"/>
                <w:szCs w:val="22"/>
              </w:rPr>
              <w:t>FC/Foil</w:t>
            </w:r>
          </w:p>
        </w:tc>
        <w:tc>
          <w:tcPr>
            <w:tcW w:w="743" w:type="dxa"/>
          </w:tcPr>
          <w:p w:rsidR="00301561" w:rsidRDefault="00301561">
            <w:pPr>
              <w:shd w:val="clear" w:color="auto" w:fill="FFFFFF"/>
              <w:snapToGrid w:val="0"/>
              <w:rPr>
                <w:iCs/>
                <w:color w:val="000000"/>
                <w:szCs w:val="22"/>
              </w:rPr>
            </w:pPr>
            <w:r>
              <w:rPr>
                <w:color w:val="000000"/>
                <w:szCs w:val="22"/>
              </w:rPr>
              <w:t xml:space="preserve">S.d. </w:t>
            </w:r>
            <w:r>
              <w:rPr>
                <w:iCs/>
                <w:color w:val="000000"/>
                <w:szCs w:val="22"/>
              </w:rPr>
              <w:t>%</w:t>
            </w:r>
          </w:p>
        </w:tc>
      </w:tr>
      <w:tr w:rsidR="00301561" w:rsidTr="00AF29F0">
        <w:trPr>
          <w:trHeight w:hRule="exact" w:val="284"/>
        </w:trPr>
        <w:tc>
          <w:tcPr>
            <w:tcW w:w="1701" w:type="dxa"/>
          </w:tcPr>
          <w:p w:rsidR="00301561" w:rsidRDefault="00301561">
            <w:pPr>
              <w:shd w:val="clear" w:color="auto" w:fill="FFFFFF"/>
              <w:snapToGrid w:val="0"/>
              <w:rPr>
                <w:color w:val="000000"/>
                <w:szCs w:val="22"/>
              </w:rPr>
            </w:pPr>
            <w:r>
              <w:rPr>
                <w:color w:val="000000"/>
                <w:szCs w:val="22"/>
              </w:rPr>
              <w:t>BN/2(P1,P3,P5)</w:t>
            </w:r>
          </w:p>
        </w:tc>
        <w:tc>
          <w:tcPr>
            <w:tcW w:w="851" w:type="dxa"/>
          </w:tcPr>
          <w:p w:rsidR="00301561" w:rsidRDefault="00301561">
            <w:pPr>
              <w:shd w:val="clear" w:color="auto" w:fill="FFFFFF"/>
              <w:snapToGrid w:val="0"/>
              <w:rPr>
                <w:color w:val="000000"/>
                <w:szCs w:val="22"/>
              </w:rPr>
            </w:pPr>
            <w:r>
              <w:rPr>
                <w:color w:val="000000"/>
                <w:szCs w:val="22"/>
              </w:rPr>
              <w:t>41-50</w:t>
            </w:r>
          </w:p>
        </w:tc>
        <w:tc>
          <w:tcPr>
            <w:tcW w:w="992" w:type="dxa"/>
          </w:tcPr>
          <w:p w:rsidR="00301561" w:rsidRDefault="00301561">
            <w:pPr>
              <w:shd w:val="clear" w:color="auto" w:fill="FFFFFF"/>
              <w:snapToGrid w:val="0"/>
              <w:rPr>
                <w:color w:val="000000"/>
                <w:szCs w:val="22"/>
              </w:rPr>
            </w:pPr>
            <w:r>
              <w:rPr>
                <w:color w:val="000000"/>
                <w:szCs w:val="22"/>
              </w:rPr>
              <w:t>0.9014</w:t>
            </w:r>
          </w:p>
        </w:tc>
        <w:tc>
          <w:tcPr>
            <w:tcW w:w="709" w:type="dxa"/>
          </w:tcPr>
          <w:p w:rsidR="00301561" w:rsidRDefault="00301561">
            <w:pPr>
              <w:shd w:val="clear" w:color="auto" w:fill="FFFFFF"/>
              <w:snapToGrid w:val="0"/>
              <w:rPr>
                <w:color w:val="000000"/>
                <w:szCs w:val="22"/>
              </w:rPr>
            </w:pPr>
            <w:r>
              <w:rPr>
                <w:color w:val="000000"/>
                <w:szCs w:val="22"/>
              </w:rPr>
              <w:t>0.54</w:t>
            </w:r>
          </w:p>
        </w:tc>
        <w:tc>
          <w:tcPr>
            <w:tcW w:w="850" w:type="dxa"/>
          </w:tcPr>
          <w:p w:rsidR="00301561" w:rsidRDefault="00301561">
            <w:pPr>
              <w:shd w:val="clear" w:color="auto" w:fill="FFFFFF"/>
              <w:snapToGrid w:val="0"/>
              <w:rPr>
                <w:color w:val="000000"/>
                <w:szCs w:val="22"/>
              </w:rPr>
            </w:pPr>
            <w:r>
              <w:rPr>
                <w:color w:val="000000"/>
                <w:szCs w:val="22"/>
              </w:rPr>
              <w:t>0.9006</w:t>
            </w:r>
          </w:p>
        </w:tc>
        <w:tc>
          <w:tcPr>
            <w:tcW w:w="709" w:type="dxa"/>
          </w:tcPr>
          <w:p w:rsidR="00301561" w:rsidRDefault="00301561">
            <w:pPr>
              <w:shd w:val="clear" w:color="auto" w:fill="FFFFFF"/>
              <w:snapToGrid w:val="0"/>
              <w:rPr>
                <w:iCs/>
                <w:color w:val="000000"/>
                <w:szCs w:val="23"/>
              </w:rPr>
            </w:pPr>
            <w:r>
              <w:rPr>
                <w:iCs/>
                <w:color w:val="000000"/>
                <w:szCs w:val="23"/>
              </w:rPr>
              <w:t>0.46</w:t>
            </w:r>
          </w:p>
        </w:tc>
        <w:tc>
          <w:tcPr>
            <w:tcW w:w="851" w:type="dxa"/>
          </w:tcPr>
          <w:p w:rsidR="00301561" w:rsidRDefault="00301561">
            <w:pPr>
              <w:shd w:val="clear" w:color="auto" w:fill="FFFFFF"/>
              <w:snapToGrid w:val="0"/>
              <w:rPr>
                <w:color w:val="000000"/>
                <w:szCs w:val="22"/>
              </w:rPr>
            </w:pPr>
            <w:r>
              <w:rPr>
                <w:color w:val="000000"/>
                <w:szCs w:val="22"/>
              </w:rPr>
              <w:t>1.0009</w:t>
            </w:r>
          </w:p>
        </w:tc>
        <w:tc>
          <w:tcPr>
            <w:tcW w:w="743" w:type="dxa"/>
          </w:tcPr>
          <w:p w:rsidR="00301561" w:rsidRDefault="00301561">
            <w:pPr>
              <w:shd w:val="clear" w:color="auto" w:fill="FFFFFF"/>
              <w:snapToGrid w:val="0"/>
              <w:rPr>
                <w:color w:val="000000"/>
                <w:szCs w:val="24"/>
              </w:rPr>
            </w:pPr>
            <w:r>
              <w:rPr>
                <w:color w:val="000000"/>
                <w:szCs w:val="24"/>
              </w:rPr>
              <w:t>0.71</w:t>
            </w:r>
          </w:p>
        </w:tc>
      </w:tr>
      <w:tr w:rsidR="00301561" w:rsidTr="00AF29F0">
        <w:trPr>
          <w:trHeight w:hRule="exact" w:val="284"/>
        </w:trPr>
        <w:tc>
          <w:tcPr>
            <w:tcW w:w="1701" w:type="dxa"/>
          </w:tcPr>
          <w:p w:rsidR="00301561" w:rsidRDefault="00301561">
            <w:pPr>
              <w:shd w:val="clear" w:color="auto" w:fill="FFFFFF"/>
              <w:snapToGrid w:val="0"/>
            </w:pPr>
          </w:p>
        </w:tc>
        <w:tc>
          <w:tcPr>
            <w:tcW w:w="851" w:type="dxa"/>
          </w:tcPr>
          <w:p w:rsidR="00301561" w:rsidRDefault="00301561">
            <w:pPr>
              <w:shd w:val="clear" w:color="auto" w:fill="FFFFFF"/>
              <w:snapToGrid w:val="0"/>
              <w:rPr>
                <w:color w:val="000000"/>
                <w:szCs w:val="22"/>
              </w:rPr>
            </w:pPr>
            <w:r>
              <w:rPr>
                <w:color w:val="000000"/>
                <w:szCs w:val="22"/>
              </w:rPr>
              <w:t>47-50</w:t>
            </w:r>
          </w:p>
        </w:tc>
        <w:tc>
          <w:tcPr>
            <w:tcW w:w="992" w:type="dxa"/>
          </w:tcPr>
          <w:p w:rsidR="00301561" w:rsidRDefault="00301561">
            <w:pPr>
              <w:shd w:val="clear" w:color="auto" w:fill="FFFFFF"/>
              <w:snapToGrid w:val="0"/>
              <w:rPr>
                <w:color w:val="000000"/>
                <w:szCs w:val="24"/>
              </w:rPr>
            </w:pPr>
            <w:r>
              <w:rPr>
                <w:color w:val="000000"/>
                <w:szCs w:val="24"/>
              </w:rPr>
              <w:t>0.9425</w:t>
            </w:r>
          </w:p>
        </w:tc>
        <w:tc>
          <w:tcPr>
            <w:tcW w:w="709" w:type="dxa"/>
          </w:tcPr>
          <w:p w:rsidR="00301561" w:rsidRDefault="00301561">
            <w:pPr>
              <w:shd w:val="clear" w:color="auto" w:fill="FFFFFF"/>
              <w:snapToGrid w:val="0"/>
              <w:rPr>
                <w:color w:val="000000"/>
                <w:szCs w:val="22"/>
              </w:rPr>
            </w:pPr>
            <w:r>
              <w:rPr>
                <w:color w:val="000000"/>
                <w:szCs w:val="22"/>
              </w:rPr>
              <w:t>0.58</w:t>
            </w:r>
          </w:p>
        </w:tc>
        <w:tc>
          <w:tcPr>
            <w:tcW w:w="850" w:type="dxa"/>
          </w:tcPr>
          <w:p w:rsidR="00301561" w:rsidRDefault="00301561">
            <w:pPr>
              <w:shd w:val="clear" w:color="auto" w:fill="FFFFFF"/>
              <w:snapToGrid w:val="0"/>
              <w:rPr>
                <w:color w:val="000000"/>
                <w:szCs w:val="24"/>
              </w:rPr>
            </w:pPr>
            <w:r>
              <w:rPr>
                <w:color w:val="000000"/>
                <w:szCs w:val="24"/>
              </w:rPr>
              <w:t>0.9377</w:t>
            </w:r>
          </w:p>
        </w:tc>
        <w:tc>
          <w:tcPr>
            <w:tcW w:w="709" w:type="dxa"/>
          </w:tcPr>
          <w:p w:rsidR="00301561" w:rsidRDefault="00301561">
            <w:pPr>
              <w:shd w:val="clear" w:color="auto" w:fill="FFFFFF"/>
              <w:snapToGrid w:val="0"/>
              <w:rPr>
                <w:color w:val="000000"/>
                <w:szCs w:val="22"/>
              </w:rPr>
            </w:pPr>
            <w:r>
              <w:rPr>
                <w:color w:val="000000"/>
                <w:szCs w:val="22"/>
              </w:rPr>
              <w:t>0.25</w:t>
            </w:r>
          </w:p>
        </w:tc>
        <w:tc>
          <w:tcPr>
            <w:tcW w:w="851" w:type="dxa"/>
          </w:tcPr>
          <w:p w:rsidR="00301561" w:rsidRDefault="00301561">
            <w:pPr>
              <w:shd w:val="clear" w:color="auto" w:fill="FFFFFF"/>
              <w:snapToGrid w:val="0"/>
              <w:rPr>
                <w:color w:val="000000"/>
                <w:szCs w:val="22"/>
              </w:rPr>
            </w:pPr>
            <w:r>
              <w:rPr>
                <w:color w:val="000000"/>
                <w:szCs w:val="22"/>
              </w:rPr>
              <w:t>1.0051</w:t>
            </w:r>
          </w:p>
        </w:tc>
        <w:tc>
          <w:tcPr>
            <w:tcW w:w="743" w:type="dxa"/>
          </w:tcPr>
          <w:p w:rsidR="00301561" w:rsidRDefault="00301561">
            <w:pPr>
              <w:shd w:val="clear" w:color="auto" w:fill="FFFFFF"/>
              <w:snapToGrid w:val="0"/>
              <w:rPr>
                <w:color w:val="000000"/>
                <w:szCs w:val="24"/>
              </w:rPr>
            </w:pPr>
            <w:r>
              <w:rPr>
                <w:color w:val="000000"/>
                <w:szCs w:val="24"/>
              </w:rPr>
              <w:t>0.63</w:t>
            </w:r>
          </w:p>
        </w:tc>
      </w:tr>
      <w:tr w:rsidR="00301561" w:rsidTr="00AF29F0">
        <w:trPr>
          <w:trHeight w:hRule="exact" w:val="284"/>
        </w:trPr>
        <w:tc>
          <w:tcPr>
            <w:tcW w:w="1701" w:type="dxa"/>
          </w:tcPr>
          <w:p w:rsidR="00301561" w:rsidRDefault="00301561">
            <w:pPr>
              <w:shd w:val="clear" w:color="auto" w:fill="FFFFFF"/>
              <w:snapToGrid w:val="0"/>
            </w:pPr>
          </w:p>
        </w:tc>
        <w:tc>
          <w:tcPr>
            <w:tcW w:w="851" w:type="dxa"/>
          </w:tcPr>
          <w:p w:rsidR="00301561" w:rsidRDefault="00301561">
            <w:pPr>
              <w:shd w:val="clear" w:color="auto" w:fill="FFFFFF"/>
              <w:snapToGrid w:val="0"/>
              <w:rPr>
                <w:color w:val="000000"/>
                <w:szCs w:val="22"/>
              </w:rPr>
            </w:pPr>
            <w:r>
              <w:rPr>
                <w:color w:val="000000"/>
                <w:szCs w:val="22"/>
              </w:rPr>
              <w:t>50-50</w:t>
            </w:r>
          </w:p>
        </w:tc>
        <w:tc>
          <w:tcPr>
            <w:tcW w:w="992" w:type="dxa"/>
          </w:tcPr>
          <w:p w:rsidR="00301561" w:rsidRDefault="00301561">
            <w:pPr>
              <w:shd w:val="clear" w:color="auto" w:fill="FFFFFF"/>
              <w:snapToGrid w:val="0"/>
              <w:rPr>
                <w:color w:val="000000"/>
                <w:szCs w:val="24"/>
              </w:rPr>
            </w:pPr>
            <w:r>
              <w:rPr>
                <w:color w:val="000000"/>
                <w:szCs w:val="24"/>
              </w:rPr>
              <w:t>1.0000</w:t>
            </w:r>
          </w:p>
        </w:tc>
        <w:tc>
          <w:tcPr>
            <w:tcW w:w="709" w:type="dxa"/>
          </w:tcPr>
          <w:p w:rsidR="00301561" w:rsidRDefault="00301561">
            <w:pPr>
              <w:shd w:val="clear" w:color="auto" w:fill="FFFFFF"/>
              <w:snapToGrid w:val="0"/>
              <w:rPr>
                <w:color w:val="000000"/>
                <w:szCs w:val="22"/>
              </w:rPr>
            </w:pPr>
            <w:r>
              <w:rPr>
                <w:color w:val="000000"/>
                <w:szCs w:val="22"/>
              </w:rPr>
              <w:t>0.56</w:t>
            </w:r>
          </w:p>
        </w:tc>
        <w:tc>
          <w:tcPr>
            <w:tcW w:w="850" w:type="dxa"/>
          </w:tcPr>
          <w:p w:rsidR="00301561" w:rsidRDefault="00301561">
            <w:pPr>
              <w:shd w:val="clear" w:color="auto" w:fill="FFFFFF"/>
              <w:snapToGrid w:val="0"/>
              <w:rPr>
                <w:color w:val="000000"/>
                <w:szCs w:val="24"/>
              </w:rPr>
            </w:pPr>
            <w:r>
              <w:rPr>
                <w:color w:val="000000"/>
                <w:szCs w:val="24"/>
              </w:rPr>
              <w:t>1.0000</w:t>
            </w:r>
          </w:p>
        </w:tc>
        <w:tc>
          <w:tcPr>
            <w:tcW w:w="709" w:type="dxa"/>
          </w:tcPr>
          <w:p w:rsidR="00301561" w:rsidRDefault="00301561">
            <w:pPr>
              <w:shd w:val="clear" w:color="auto" w:fill="FFFFFF"/>
              <w:snapToGrid w:val="0"/>
              <w:rPr>
                <w:color w:val="000000"/>
                <w:szCs w:val="22"/>
              </w:rPr>
            </w:pPr>
            <w:r>
              <w:rPr>
                <w:color w:val="000000"/>
                <w:szCs w:val="22"/>
              </w:rPr>
              <w:t>0.32</w:t>
            </w:r>
          </w:p>
        </w:tc>
        <w:tc>
          <w:tcPr>
            <w:tcW w:w="851" w:type="dxa"/>
          </w:tcPr>
          <w:p w:rsidR="00301561" w:rsidRDefault="00301561">
            <w:pPr>
              <w:shd w:val="clear" w:color="auto" w:fill="FFFFFF"/>
              <w:snapToGrid w:val="0"/>
              <w:rPr>
                <w:color w:val="000000"/>
                <w:szCs w:val="24"/>
              </w:rPr>
            </w:pPr>
            <w:r>
              <w:rPr>
                <w:color w:val="000000"/>
                <w:szCs w:val="24"/>
              </w:rPr>
              <w:t>1.0000</w:t>
            </w:r>
          </w:p>
        </w:tc>
        <w:tc>
          <w:tcPr>
            <w:tcW w:w="743" w:type="dxa"/>
          </w:tcPr>
          <w:p w:rsidR="00301561" w:rsidRDefault="00301561">
            <w:pPr>
              <w:shd w:val="clear" w:color="auto" w:fill="FFFFFF"/>
              <w:snapToGrid w:val="0"/>
              <w:rPr>
                <w:iCs/>
                <w:color w:val="000000"/>
                <w:szCs w:val="27"/>
              </w:rPr>
            </w:pPr>
            <w:r>
              <w:rPr>
                <w:iCs/>
                <w:color w:val="000000"/>
                <w:szCs w:val="27"/>
              </w:rPr>
              <w:t>0.64</w:t>
            </w:r>
          </w:p>
        </w:tc>
      </w:tr>
      <w:tr w:rsidR="00301561" w:rsidTr="00AF29F0">
        <w:trPr>
          <w:trHeight w:hRule="exact" w:val="284"/>
        </w:trPr>
        <w:tc>
          <w:tcPr>
            <w:tcW w:w="1701" w:type="dxa"/>
          </w:tcPr>
          <w:p w:rsidR="00301561" w:rsidRDefault="00301561">
            <w:pPr>
              <w:shd w:val="clear" w:color="auto" w:fill="FFFFFF"/>
              <w:snapToGrid w:val="0"/>
            </w:pPr>
          </w:p>
        </w:tc>
        <w:tc>
          <w:tcPr>
            <w:tcW w:w="851" w:type="dxa"/>
          </w:tcPr>
          <w:p w:rsidR="00301561" w:rsidRDefault="00301561">
            <w:pPr>
              <w:shd w:val="clear" w:color="auto" w:fill="FFFFFF"/>
              <w:snapToGrid w:val="0"/>
              <w:rPr>
                <w:color w:val="000000"/>
                <w:szCs w:val="24"/>
              </w:rPr>
            </w:pPr>
            <w:r>
              <w:rPr>
                <w:color w:val="000000"/>
                <w:szCs w:val="24"/>
              </w:rPr>
              <w:t>53-50</w:t>
            </w:r>
          </w:p>
        </w:tc>
        <w:tc>
          <w:tcPr>
            <w:tcW w:w="992" w:type="dxa"/>
          </w:tcPr>
          <w:p w:rsidR="00301561" w:rsidRDefault="00301561">
            <w:pPr>
              <w:shd w:val="clear" w:color="auto" w:fill="FFFFFF"/>
              <w:snapToGrid w:val="0"/>
              <w:rPr>
                <w:color w:val="000000"/>
                <w:szCs w:val="24"/>
              </w:rPr>
            </w:pPr>
            <w:r>
              <w:rPr>
                <w:color w:val="000000"/>
                <w:szCs w:val="24"/>
              </w:rPr>
              <w:t>0.9783</w:t>
            </w:r>
          </w:p>
        </w:tc>
        <w:tc>
          <w:tcPr>
            <w:tcW w:w="709" w:type="dxa"/>
          </w:tcPr>
          <w:p w:rsidR="00301561" w:rsidRDefault="00301561">
            <w:pPr>
              <w:shd w:val="clear" w:color="auto" w:fill="FFFFFF"/>
              <w:snapToGrid w:val="0"/>
              <w:rPr>
                <w:color w:val="000000"/>
                <w:szCs w:val="22"/>
              </w:rPr>
            </w:pPr>
            <w:r>
              <w:rPr>
                <w:color w:val="000000"/>
                <w:szCs w:val="22"/>
              </w:rPr>
              <w:t>0.60</w:t>
            </w:r>
          </w:p>
        </w:tc>
        <w:tc>
          <w:tcPr>
            <w:tcW w:w="850" w:type="dxa"/>
          </w:tcPr>
          <w:p w:rsidR="00301561" w:rsidRDefault="00301561">
            <w:pPr>
              <w:shd w:val="clear" w:color="auto" w:fill="FFFFFF"/>
              <w:snapToGrid w:val="0"/>
              <w:rPr>
                <w:color w:val="000000"/>
                <w:szCs w:val="24"/>
              </w:rPr>
            </w:pPr>
            <w:r>
              <w:rPr>
                <w:color w:val="000000"/>
                <w:szCs w:val="24"/>
              </w:rPr>
              <w:t>0.9903</w:t>
            </w:r>
          </w:p>
        </w:tc>
        <w:tc>
          <w:tcPr>
            <w:tcW w:w="709" w:type="dxa"/>
          </w:tcPr>
          <w:p w:rsidR="00301561" w:rsidRDefault="00301561">
            <w:pPr>
              <w:shd w:val="clear" w:color="auto" w:fill="FFFFFF"/>
              <w:snapToGrid w:val="0"/>
              <w:rPr>
                <w:color w:val="000000"/>
                <w:szCs w:val="22"/>
              </w:rPr>
            </w:pPr>
            <w:r>
              <w:rPr>
                <w:color w:val="000000"/>
                <w:szCs w:val="22"/>
              </w:rPr>
              <w:t>0.28</w:t>
            </w:r>
          </w:p>
        </w:tc>
        <w:tc>
          <w:tcPr>
            <w:tcW w:w="851" w:type="dxa"/>
          </w:tcPr>
          <w:p w:rsidR="00301561" w:rsidRDefault="00301561">
            <w:pPr>
              <w:shd w:val="clear" w:color="auto" w:fill="FFFFFF"/>
              <w:snapToGrid w:val="0"/>
              <w:rPr>
                <w:color w:val="000000"/>
                <w:szCs w:val="35"/>
              </w:rPr>
            </w:pPr>
            <w:r>
              <w:rPr>
                <w:color w:val="000000"/>
                <w:szCs w:val="35"/>
              </w:rPr>
              <w:t>0.9879</w:t>
            </w:r>
          </w:p>
        </w:tc>
        <w:tc>
          <w:tcPr>
            <w:tcW w:w="743" w:type="dxa"/>
          </w:tcPr>
          <w:p w:rsidR="00301561" w:rsidRDefault="00301561">
            <w:pPr>
              <w:shd w:val="clear" w:color="auto" w:fill="FFFFFF"/>
              <w:snapToGrid w:val="0"/>
              <w:rPr>
                <w:color w:val="000000"/>
                <w:szCs w:val="26"/>
              </w:rPr>
            </w:pPr>
            <w:r>
              <w:rPr>
                <w:color w:val="000000"/>
                <w:szCs w:val="26"/>
              </w:rPr>
              <w:t>0.66</w:t>
            </w:r>
          </w:p>
        </w:tc>
      </w:tr>
      <w:tr w:rsidR="00301561" w:rsidTr="00AF29F0">
        <w:trPr>
          <w:trHeight w:hRule="exact" w:val="284"/>
        </w:trPr>
        <w:tc>
          <w:tcPr>
            <w:tcW w:w="1701" w:type="dxa"/>
          </w:tcPr>
          <w:p w:rsidR="00301561" w:rsidRDefault="00301561">
            <w:pPr>
              <w:shd w:val="clear" w:color="auto" w:fill="FFFFFF"/>
              <w:snapToGrid w:val="0"/>
            </w:pPr>
          </w:p>
        </w:tc>
        <w:tc>
          <w:tcPr>
            <w:tcW w:w="851" w:type="dxa"/>
          </w:tcPr>
          <w:p w:rsidR="00301561" w:rsidRDefault="00301561">
            <w:pPr>
              <w:shd w:val="clear" w:color="auto" w:fill="FFFFFF"/>
              <w:snapToGrid w:val="0"/>
              <w:rPr>
                <w:color w:val="000000"/>
                <w:szCs w:val="26"/>
              </w:rPr>
            </w:pPr>
            <w:r>
              <w:rPr>
                <w:color w:val="000000"/>
                <w:szCs w:val="26"/>
              </w:rPr>
              <w:t>59-50</w:t>
            </w:r>
          </w:p>
        </w:tc>
        <w:tc>
          <w:tcPr>
            <w:tcW w:w="992" w:type="dxa"/>
          </w:tcPr>
          <w:p w:rsidR="00301561" w:rsidRDefault="00301561">
            <w:pPr>
              <w:shd w:val="clear" w:color="auto" w:fill="FFFFFF"/>
              <w:snapToGrid w:val="0"/>
              <w:rPr>
                <w:color w:val="000000"/>
                <w:szCs w:val="24"/>
              </w:rPr>
            </w:pPr>
            <w:r>
              <w:rPr>
                <w:color w:val="000000"/>
                <w:szCs w:val="24"/>
              </w:rPr>
              <w:t>0.9123</w:t>
            </w:r>
          </w:p>
        </w:tc>
        <w:tc>
          <w:tcPr>
            <w:tcW w:w="709" w:type="dxa"/>
          </w:tcPr>
          <w:p w:rsidR="00301561" w:rsidRDefault="00301561">
            <w:pPr>
              <w:shd w:val="clear" w:color="auto" w:fill="FFFFFF"/>
              <w:snapToGrid w:val="0"/>
              <w:rPr>
                <w:color w:val="000000"/>
                <w:szCs w:val="26"/>
              </w:rPr>
            </w:pPr>
            <w:r>
              <w:rPr>
                <w:color w:val="000000"/>
                <w:szCs w:val="26"/>
              </w:rPr>
              <w:t>0.59</w:t>
            </w:r>
          </w:p>
        </w:tc>
        <w:tc>
          <w:tcPr>
            <w:tcW w:w="850" w:type="dxa"/>
          </w:tcPr>
          <w:p w:rsidR="00301561" w:rsidRDefault="00301561">
            <w:pPr>
              <w:shd w:val="clear" w:color="auto" w:fill="FFFFFF"/>
              <w:snapToGrid w:val="0"/>
              <w:rPr>
                <w:color w:val="000000"/>
                <w:szCs w:val="24"/>
              </w:rPr>
            </w:pPr>
            <w:r>
              <w:rPr>
                <w:color w:val="000000"/>
                <w:szCs w:val="24"/>
              </w:rPr>
              <w:t>0.9092</w:t>
            </w:r>
          </w:p>
        </w:tc>
        <w:tc>
          <w:tcPr>
            <w:tcW w:w="709" w:type="dxa"/>
          </w:tcPr>
          <w:p w:rsidR="00301561" w:rsidRDefault="00301561">
            <w:pPr>
              <w:shd w:val="clear" w:color="auto" w:fill="FFFFFF"/>
              <w:snapToGrid w:val="0"/>
              <w:rPr>
                <w:color w:val="000000"/>
                <w:szCs w:val="22"/>
              </w:rPr>
            </w:pPr>
            <w:r>
              <w:rPr>
                <w:color w:val="000000"/>
                <w:szCs w:val="22"/>
              </w:rPr>
              <w:t>0.23</w:t>
            </w:r>
          </w:p>
        </w:tc>
        <w:tc>
          <w:tcPr>
            <w:tcW w:w="851" w:type="dxa"/>
          </w:tcPr>
          <w:p w:rsidR="00301561" w:rsidRDefault="00301561">
            <w:pPr>
              <w:shd w:val="clear" w:color="auto" w:fill="FFFFFF"/>
              <w:snapToGrid w:val="0"/>
              <w:rPr>
                <w:color w:val="000000"/>
                <w:szCs w:val="34"/>
              </w:rPr>
            </w:pPr>
            <w:r>
              <w:rPr>
                <w:color w:val="000000"/>
                <w:szCs w:val="34"/>
              </w:rPr>
              <w:t>1.0031</w:t>
            </w:r>
          </w:p>
        </w:tc>
        <w:tc>
          <w:tcPr>
            <w:tcW w:w="743" w:type="dxa"/>
          </w:tcPr>
          <w:p w:rsidR="00301561" w:rsidRDefault="00301561">
            <w:pPr>
              <w:shd w:val="clear" w:color="auto" w:fill="FFFFFF"/>
              <w:snapToGrid w:val="0"/>
              <w:rPr>
                <w:color w:val="000000"/>
                <w:szCs w:val="26"/>
              </w:rPr>
            </w:pPr>
            <w:r>
              <w:rPr>
                <w:color w:val="000000"/>
                <w:szCs w:val="26"/>
              </w:rPr>
              <w:t>0.63</w:t>
            </w:r>
          </w:p>
        </w:tc>
      </w:tr>
      <w:tr w:rsidR="00301561" w:rsidTr="00AF29F0">
        <w:trPr>
          <w:trHeight w:hRule="exact" w:val="284"/>
        </w:trPr>
        <w:tc>
          <w:tcPr>
            <w:tcW w:w="1701" w:type="dxa"/>
          </w:tcPr>
          <w:p w:rsidR="00301561" w:rsidRDefault="00301561">
            <w:pPr>
              <w:shd w:val="clear" w:color="auto" w:fill="FFFFFF"/>
              <w:snapToGrid w:val="0"/>
              <w:rPr>
                <w:color w:val="000000"/>
                <w:szCs w:val="22"/>
              </w:rPr>
            </w:pPr>
            <w:r>
              <w:rPr>
                <w:color w:val="000000"/>
                <w:szCs w:val="22"/>
              </w:rPr>
              <w:t>BN(P1,P3,P5)</w:t>
            </w:r>
          </w:p>
        </w:tc>
        <w:tc>
          <w:tcPr>
            <w:tcW w:w="851" w:type="dxa"/>
          </w:tcPr>
          <w:p w:rsidR="00301561" w:rsidRDefault="00301561">
            <w:pPr>
              <w:shd w:val="clear" w:color="auto" w:fill="FFFFFF"/>
              <w:snapToGrid w:val="0"/>
              <w:rPr>
                <w:color w:val="000000"/>
                <w:szCs w:val="22"/>
              </w:rPr>
            </w:pPr>
            <w:r>
              <w:rPr>
                <w:color w:val="000000"/>
                <w:szCs w:val="22"/>
              </w:rPr>
              <w:t>41-50</w:t>
            </w:r>
          </w:p>
        </w:tc>
        <w:tc>
          <w:tcPr>
            <w:tcW w:w="992" w:type="dxa"/>
          </w:tcPr>
          <w:p w:rsidR="00301561" w:rsidRDefault="00301561">
            <w:pPr>
              <w:shd w:val="clear" w:color="auto" w:fill="FFFFFF"/>
              <w:snapToGrid w:val="0"/>
              <w:rPr>
                <w:color w:val="000000"/>
                <w:szCs w:val="24"/>
              </w:rPr>
            </w:pPr>
            <w:r>
              <w:rPr>
                <w:color w:val="000000"/>
                <w:szCs w:val="24"/>
              </w:rPr>
              <w:t>0.9666</w:t>
            </w:r>
          </w:p>
        </w:tc>
        <w:tc>
          <w:tcPr>
            <w:tcW w:w="709" w:type="dxa"/>
          </w:tcPr>
          <w:p w:rsidR="00301561" w:rsidRDefault="00301561">
            <w:pPr>
              <w:shd w:val="clear" w:color="auto" w:fill="FFFFFF"/>
              <w:snapToGrid w:val="0"/>
              <w:rPr>
                <w:color w:val="000000"/>
                <w:szCs w:val="24"/>
              </w:rPr>
            </w:pPr>
            <w:r>
              <w:rPr>
                <w:color w:val="000000"/>
                <w:szCs w:val="24"/>
              </w:rPr>
              <w:t>0.39</w:t>
            </w:r>
          </w:p>
        </w:tc>
        <w:tc>
          <w:tcPr>
            <w:tcW w:w="850" w:type="dxa"/>
          </w:tcPr>
          <w:p w:rsidR="00301561" w:rsidRDefault="00301561">
            <w:pPr>
              <w:shd w:val="clear" w:color="auto" w:fill="FFFFFF"/>
              <w:snapToGrid w:val="0"/>
              <w:rPr>
                <w:color w:val="000000"/>
                <w:szCs w:val="24"/>
              </w:rPr>
            </w:pPr>
            <w:r>
              <w:rPr>
                <w:color w:val="000000"/>
                <w:szCs w:val="24"/>
              </w:rPr>
              <w:t>0.9721</w:t>
            </w:r>
          </w:p>
        </w:tc>
        <w:tc>
          <w:tcPr>
            <w:tcW w:w="709" w:type="dxa"/>
          </w:tcPr>
          <w:p w:rsidR="00301561" w:rsidRDefault="00301561">
            <w:pPr>
              <w:shd w:val="clear" w:color="auto" w:fill="FFFFFF"/>
              <w:snapToGrid w:val="0"/>
              <w:rPr>
                <w:color w:val="000000"/>
                <w:szCs w:val="22"/>
              </w:rPr>
            </w:pPr>
            <w:r>
              <w:rPr>
                <w:color w:val="000000"/>
                <w:szCs w:val="22"/>
              </w:rPr>
              <w:t>0.27</w:t>
            </w:r>
          </w:p>
        </w:tc>
        <w:tc>
          <w:tcPr>
            <w:tcW w:w="851" w:type="dxa"/>
          </w:tcPr>
          <w:p w:rsidR="00301561" w:rsidRDefault="00301561">
            <w:pPr>
              <w:shd w:val="clear" w:color="auto" w:fill="FFFFFF"/>
              <w:snapToGrid w:val="0"/>
              <w:rPr>
                <w:color w:val="000000"/>
                <w:szCs w:val="24"/>
              </w:rPr>
            </w:pPr>
            <w:r>
              <w:rPr>
                <w:color w:val="000000"/>
                <w:szCs w:val="24"/>
              </w:rPr>
              <w:t>0.9943</w:t>
            </w:r>
          </w:p>
        </w:tc>
        <w:tc>
          <w:tcPr>
            <w:tcW w:w="743" w:type="dxa"/>
          </w:tcPr>
          <w:p w:rsidR="00301561" w:rsidRDefault="00301561">
            <w:pPr>
              <w:shd w:val="clear" w:color="auto" w:fill="FFFFFF"/>
              <w:snapToGrid w:val="0"/>
              <w:rPr>
                <w:color w:val="000000"/>
                <w:szCs w:val="24"/>
              </w:rPr>
            </w:pPr>
            <w:r>
              <w:rPr>
                <w:color w:val="000000"/>
                <w:szCs w:val="24"/>
              </w:rPr>
              <w:t>0.47</w:t>
            </w:r>
          </w:p>
        </w:tc>
      </w:tr>
      <w:tr w:rsidR="00301561" w:rsidTr="00AF29F0">
        <w:trPr>
          <w:trHeight w:hRule="exact" w:val="284"/>
        </w:trPr>
        <w:tc>
          <w:tcPr>
            <w:tcW w:w="1701" w:type="dxa"/>
          </w:tcPr>
          <w:p w:rsidR="00301561" w:rsidRDefault="00301561">
            <w:pPr>
              <w:shd w:val="clear" w:color="auto" w:fill="FFFFFF"/>
              <w:snapToGrid w:val="0"/>
            </w:pPr>
          </w:p>
        </w:tc>
        <w:tc>
          <w:tcPr>
            <w:tcW w:w="851" w:type="dxa"/>
          </w:tcPr>
          <w:p w:rsidR="00301561" w:rsidRDefault="00301561">
            <w:pPr>
              <w:shd w:val="clear" w:color="auto" w:fill="FFFFFF"/>
              <w:snapToGrid w:val="0"/>
              <w:rPr>
                <w:color w:val="000000"/>
                <w:szCs w:val="22"/>
              </w:rPr>
            </w:pPr>
            <w:r>
              <w:rPr>
                <w:color w:val="000000"/>
                <w:szCs w:val="22"/>
              </w:rPr>
              <w:t>47-50</w:t>
            </w:r>
          </w:p>
        </w:tc>
        <w:tc>
          <w:tcPr>
            <w:tcW w:w="992" w:type="dxa"/>
          </w:tcPr>
          <w:p w:rsidR="00301561" w:rsidRDefault="00301561">
            <w:pPr>
              <w:shd w:val="clear" w:color="auto" w:fill="FFFFFF"/>
              <w:snapToGrid w:val="0"/>
              <w:rPr>
                <w:color w:val="000000"/>
                <w:szCs w:val="24"/>
              </w:rPr>
            </w:pPr>
            <w:r>
              <w:rPr>
                <w:color w:val="000000"/>
                <w:szCs w:val="24"/>
              </w:rPr>
              <w:t>0.9423</w:t>
            </w:r>
          </w:p>
        </w:tc>
        <w:tc>
          <w:tcPr>
            <w:tcW w:w="709" w:type="dxa"/>
          </w:tcPr>
          <w:p w:rsidR="00301561" w:rsidRDefault="00301561">
            <w:pPr>
              <w:shd w:val="clear" w:color="auto" w:fill="FFFFFF"/>
              <w:snapToGrid w:val="0"/>
              <w:rPr>
                <w:color w:val="000000"/>
                <w:szCs w:val="24"/>
              </w:rPr>
            </w:pPr>
            <w:r>
              <w:rPr>
                <w:color w:val="000000"/>
                <w:szCs w:val="24"/>
              </w:rPr>
              <w:t>0.52</w:t>
            </w:r>
          </w:p>
        </w:tc>
        <w:tc>
          <w:tcPr>
            <w:tcW w:w="850" w:type="dxa"/>
          </w:tcPr>
          <w:p w:rsidR="00301561" w:rsidRDefault="00301561">
            <w:pPr>
              <w:shd w:val="clear" w:color="auto" w:fill="FFFFFF"/>
              <w:snapToGrid w:val="0"/>
              <w:rPr>
                <w:color w:val="000000"/>
                <w:szCs w:val="24"/>
              </w:rPr>
            </w:pPr>
            <w:r>
              <w:rPr>
                <w:color w:val="000000"/>
                <w:szCs w:val="24"/>
              </w:rPr>
              <w:t>0.9281</w:t>
            </w:r>
          </w:p>
        </w:tc>
        <w:tc>
          <w:tcPr>
            <w:tcW w:w="709" w:type="dxa"/>
          </w:tcPr>
          <w:p w:rsidR="00301561" w:rsidRDefault="00301561">
            <w:pPr>
              <w:shd w:val="clear" w:color="auto" w:fill="FFFFFF"/>
              <w:snapToGrid w:val="0"/>
              <w:rPr>
                <w:color w:val="000000"/>
                <w:szCs w:val="22"/>
              </w:rPr>
            </w:pPr>
            <w:r>
              <w:rPr>
                <w:color w:val="000000"/>
                <w:szCs w:val="22"/>
              </w:rPr>
              <w:t>0.26</w:t>
            </w:r>
          </w:p>
        </w:tc>
        <w:tc>
          <w:tcPr>
            <w:tcW w:w="851" w:type="dxa"/>
          </w:tcPr>
          <w:p w:rsidR="00301561" w:rsidRDefault="00301561">
            <w:pPr>
              <w:shd w:val="clear" w:color="auto" w:fill="FFFFFF"/>
              <w:snapToGrid w:val="0"/>
              <w:rPr>
                <w:color w:val="000000"/>
                <w:szCs w:val="24"/>
              </w:rPr>
            </w:pPr>
            <w:r>
              <w:rPr>
                <w:color w:val="000000"/>
                <w:szCs w:val="24"/>
              </w:rPr>
              <w:t>1.0153</w:t>
            </w:r>
          </w:p>
        </w:tc>
        <w:tc>
          <w:tcPr>
            <w:tcW w:w="743" w:type="dxa"/>
          </w:tcPr>
          <w:p w:rsidR="00301561" w:rsidRDefault="00301561">
            <w:pPr>
              <w:shd w:val="clear" w:color="auto" w:fill="FFFFFF"/>
              <w:snapToGrid w:val="0"/>
              <w:rPr>
                <w:color w:val="000000"/>
                <w:szCs w:val="24"/>
              </w:rPr>
            </w:pPr>
            <w:r>
              <w:rPr>
                <w:color w:val="000000"/>
                <w:szCs w:val="24"/>
              </w:rPr>
              <w:t>0.58</w:t>
            </w:r>
          </w:p>
        </w:tc>
      </w:tr>
      <w:tr w:rsidR="00301561" w:rsidTr="00AF29F0">
        <w:trPr>
          <w:trHeight w:hRule="exact" w:val="284"/>
        </w:trPr>
        <w:tc>
          <w:tcPr>
            <w:tcW w:w="1701" w:type="dxa"/>
          </w:tcPr>
          <w:p w:rsidR="00301561" w:rsidRDefault="00301561">
            <w:pPr>
              <w:shd w:val="clear" w:color="auto" w:fill="FFFFFF"/>
              <w:snapToGrid w:val="0"/>
            </w:pPr>
          </w:p>
        </w:tc>
        <w:tc>
          <w:tcPr>
            <w:tcW w:w="851" w:type="dxa"/>
          </w:tcPr>
          <w:p w:rsidR="00301561" w:rsidRDefault="00301561">
            <w:pPr>
              <w:shd w:val="clear" w:color="auto" w:fill="FFFFFF"/>
              <w:snapToGrid w:val="0"/>
              <w:rPr>
                <w:color w:val="000000"/>
                <w:szCs w:val="26"/>
              </w:rPr>
            </w:pPr>
            <w:r>
              <w:rPr>
                <w:color w:val="000000"/>
                <w:szCs w:val="26"/>
              </w:rPr>
              <w:t>50-50</w:t>
            </w:r>
          </w:p>
        </w:tc>
        <w:tc>
          <w:tcPr>
            <w:tcW w:w="992" w:type="dxa"/>
          </w:tcPr>
          <w:p w:rsidR="00301561" w:rsidRDefault="00301561">
            <w:pPr>
              <w:shd w:val="clear" w:color="auto" w:fill="FFFFFF"/>
              <w:snapToGrid w:val="0"/>
              <w:rPr>
                <w:color w:val="000000"/>
                <w:szCs w:val="21"/>
              </w:rPr>
            </w:pPr>
            <w:r>
              <w:rPr>
                <w:color w:val="000000"/>
                <w:szCs w:val="21"/>
              </w:rPr>
              <w:t>1.0000</w:t>
            </w:r>
          </w:p>
        </w:tc>
        <w:tc>
          <w:tcPr>
            <w:tcW w:w="709" w:type="dxa"/>
          </w:tcPr>
          <w:p w:rsidR="00301561" w:rsidRDefault="00301561">
            <w:pPr>
              <w:shd w:val="clear" w:color="auto" w:fill="FFFFFF"/>
              <w:snapToGrid w:val="0"/>
              <w:rPr>
                <w:color w:val="000000"/>
                <w:szCs w:val="24"/>
              </w:rPr>
            </w:pPr>
            <w:r>
              <w:rPr>
                <w:color w:val="000000"/>
                <w:szCs w:val="24"/>
              </w:rPr>
              <w:t>0.50</w:t>
            </w:r>
          </w:p>
        </w:tc>
        <w:tc>
          <w:tcPr>
            <w:tcW w:w="850" w:type="dxa"/>
          </w:tcPr>
          <w:p w:rsidR="00301561" w:rsidRDefault="00301561">
            <w:pPr>
              <w:shd w:val="clear" w:color="auto" w:fill="FFFFFF"/>
              <w:snapToGrid w:val="0"/>
              <w:rPr>
                <w:color w:val="000000"/>
                <w:szCs w:val="24"/>
              </w:rPr>
            </w:pPr>
            <w:r>
              <w:rPr>
                <w:color w:val="000000"/>
                <w:szCs w:val="24"/>
              </w:rPr>
              <w:t>1.0000</w:t>
            </w:r>
          </w:p>
        </w:tc>
        <w:tc>
          <w:tcPr>
            <w:tcW w:w="709" w:type="dxa"/>
          </w:tcPr>
          <w:p w:rsidR="00301561" w:rsidRDefault="00301561">
            <w:pPr>
              <w:shd w:val="clear" w:color="auto" w:fill="FFFFFF"/>
              <w:snapToGrid w:val="0"/>
              <w:rPr>
                <w:color w:val="000000"/>
                <w:szCs w:val="22"/>
              </w:rPr>
            </w:pPr>
            <w:r>
              <w:rPr>
                <w:color w:val="000000"/>
                <w:szCs w:val="22"/>
              </w:rPr>
              <w:t>0.40</w:t>
            </w:r>
          </w:p>
        </w:tc>
        <w:tc>
          <w:tcPr>
            <w:tcW w:w="851" w:type="dxa"/>
          </w:tcPr>
          <w:p w:rsidR="00301561" w:rsidRDefault="00301561">
            <w:pPr>
              <w:shd w:val="clear" w:color="auto" w:fill="FFFFFF"/>
              <w:snapToGrid w:val="0"/>
              <w:rPr>
                <w:color w:val="000000"/>
                <w:szCs w:val="24"/>
              </w:rPr>
            </w:pPr>
            <w:r>
              <w:rPr>
                <w:color w:val="000000"/>
                <w:szCs w:val="24"/>
              </w:rPr>
              <w:t>1.0000</w:t>
            </w:r>
          </w:p>
        </w:tc>
        <w:tc>
          <w:tcPr>
            <w:tcW w:w="743" w:type="dxa"/>
          </w:tcPr>
          <w:p w:rsidR="00301561" w:rsidRDefault="00301561">
            <w:pPr>
              <w:shd w:val="clear" w:color="auto" w:fill="FFFFFF"/>
              <w:snapToGrid w:val="0"/>
              <w:rPr>
                <w:color w:val="000000"/>
                <w:szCs w:val="26"/>
              </w:rPr>
            </w:pPr>
            <w:r>
              <w:rPr>
                <w:color w:val="000000"/>
                <w:szCs w:val="26"/>
              </w:rPr>
              <w:t>0.64</w:t>
            </w:r>
          </w:p>
        </w:tc>
      </w:tr>
      <w:tr w:rsidR="00301561" w:rsidTr="00AF29F0">
        <w:trPr>
          <w:trHeight w:hRule="exact" w:val="284"/>
        </w:trPr>
        <w:tc>
          <w:tcPr>
            <w:tcW w:w="1701" w:type="dxa"/>
          </w:tcPr>
          <w:p w:rsidR="00301561" w:rsidRDefault="00301561">
            <w:pPr>
              <w:shd w:val="clear" w:color="auto" w:fill="FFFFFF"/>
              <w:snapToGrid w:val="0"/>
            </w:pPr>
          </w:p>
        </w:tc>
        <w:tc>
          <w:tcPr>
            <w:tcW w:w="851" w:type="dxa"/>
          </w:tcPr>
          <w:p w:rsidR="00301561" w:rsidRDefault="00301561">
            <w:pPr>
              <w:shd w:val="clear" w:color="auto" w:fill="FFFFFF"/>
              <w:snapToGrid w:val="0"/>
              <w:rPr>
                <w:color w:val="000000"/>
                <w:szCs w:val="26"/>
              </w:rPr>
            </w:pPr>
            <w:r>
              <w:rPr>
                <w:color w:val="000000"/>
                <w:szCs w:val="26"/>
              </w:rPr>
              <w:t>53-50</w:t>
            </w:r>
          </w:p>
        </w:tc>
        <w:tc>
          <w:tcPr>
            <w:tcW w:w="992" w:type="dxa"/>
          </w:tcPr>
          <w:p w:rsidR="00301561" w:rsidRDefault="00301561">
            <w:pPr>
              <w:shd w:val="clear" w:color="auto" w:fill="FFFFFF"/>
              <w:snapToGrid w:val="0"/>
              <w:rPr>
                <w:color w:val="000000"/>
                <w:szCs w:val="38"/>
              </w:rPr>
            </w:pPr>
            <w:r>
              <w:rPr>
                <w:color w:val="000000"/>
                <w:szCs w:val="38"/>
              </w:rPr>
              <w:t>0.9857</w:t>
            </w:r>
          </w:p>
        </w:tc>
        <w:tc>
          <w:tcPr>
            <w:tcW w:w="709" w:type="dxa"/>
          </w:tcPr>
          <w:p w:rsidR="00301561" w:rsidRDefault="00301561">
            <w:pPr>
              <w:shd w:val="clear" w:color="auto" w:fill="FFFFFF"/>
              <w:snapToGrid w:val="0"/>
              <w:rPr>
                <w:color w:val="000000"/>
                <w:szCs w:val="24"/>
              </w:rPr>
            </w:pPr>
            <w:r>
              <w:rPr>
                <w:color w:val="000000"/>
                <w:szCs w:val="24"/>
              </w:rPr>
              <w:t>0.51</w:t>
            </w:r>
          </w:p>
        </w:tc>
        <w:tc>
          <w:tcPr>
            <w:tcW w:w="850" w:type="dxa"/>
          </w:tcPr>
          <w:p w:rsidR="00301561" w:rsidRDefault="00301561">
            <w:pPr>
              <w:shd w:val="clear" w:color="auto" w:fill="FFFFFF"/>
              <w:snapToGrid w:val="0"/>
              <w:rPr>
                <w:color w:val="000000"/>
                <w:szCs w:val="24"/>
              </w:rPr>
            </w:pPr>
            <w:r>
              <w:rPr>
                <w:color w:val="000000"/>
                <w:szCs w:val="24"/>
              </w:rPr>
              <w:t>0.9865</w:t>
            </w:r>
          </w:p>
        </w:tc>
        <w:tc>
          <w:tcPr>
            <w:tcW w:w="709" w:type="dxa"/>
          </w:tcPr>
          <w:p w:rsidR="00301561" w:rsidRDefault="00301561">
            <w:pPr>
              <w:shd w:val="clear" w:color="auto" w:fill="FFFFFF"/>
              <w:snapToGrid w:val="0"/>
              <w:rPr>
                <w:color w:val="000000"/>
                <w:szCs w:val="29"/>
              </w:rPr>
            </w:pPr>
            <w:r>
              <w:rPr>
                <w:color w:val="000000"/>
                <w:szCs w:val="29"/>
              </w:rPr>
              <w:t>0.55</w:t>
            </w:r>
          </w:p>
        </w:tc>
        <w:tc>
          <w:tcPr>
            <w:tcW w:w="851" w:type="dxa"/>
          </w:tcPr>
          <w:p w:rsidR="00301561" w:rsidRDefault="00301561">
            <w:pPr>
              <w:shd w:val="clear" w:color="auto" w:fill="FFFFFF"/>
              <w:snapToGrid w:val="0"/>
              <w:rPr>
                <w:color w:val="000000"/>
                <w:szCs w:val="24"/>
              </w:rPr>
            </w:pPr>
            <w:r>
              <w:rPr>
                <w:color w:val="000000"/>
                <w:szCs w:val="24"/>
              </w:rPr>
              <w:t>0.9992</w:t>
            </w:r>
          </w:p>
        </w:tc>
        <w:tc>
          <w:tcPr>
            <w:tcW w:w="743" w:type="dxa"/>
          </w:tcPr>
          <w:p w:rsidR="00301561" w:rsidRDefault="00301561">
            <w:pPr>
              <w:shd w:val="clear" w:color="auto" w:fill="FFFFFF"/>
              <w:snapToGrid w:val="0"/>
              <w:rPr>
                <w:color w:val="000000"/>
                <w:szCs w:val="26"/>
              </w:rPr>
            </w:pPr>
            <w:r>
              <w:rPr>
                <w:color w:val="000000"/>
                <w:szCs w:val="26"/>
              </w:rPr>
              <w:t>0.75</w:t>
            </w:r>
          </w:p>
        </w:tc>
      </w:tr>
      <w:tr w:rsidR="00301561" w:rsidTr="00AF29F0">
        <w:trPr>
          <w:trHeight w:hRule="exact" w:val="284"/>
        </w:trPr>
        <w:tc>
          <w:tcPr>
            <w:tcW w:w="1701" w:type="dxa"/>
          </w:tcPr>
          <w:p w:rsidR="00301561" w:rsidRDefault="00301561">
            <w:pPr>
              <w:shd w:val="clear" w:color="auto" w:fill="FFFFFF"/>
              <w:snapToGrid w:val="0"/>
            </w:pPr>
          </w:p>
        </w:tc>
        <w:tc>
          <w:tcPr>
            <w:tcW w:w="851" w:type="dxa"/>
          </w:tcPr>
          <w:p w:rsidR="00301561" w:rsidRDefault="00301561">
            <w:pPr>
              <w:shd w:val="clear" w:color="auto" w:fill="FFFFFF"/>
              <w:snapToGrid w:val="0"/>
              <w:rPr>
                <w:color w:val="000000"/>
                <w:szCs w:val="26"/>
              </w:rPr>
            </w:pPr>
            <w:r>
              <w:rPr>
                <w:color w:val="000000"/>
                <w:szCs w:val="26"/>
              </w:rPr>
              <w:t>59-50</w:t>
            </w:r>
          </w:p>
        </w:tc>
        <w:tc>
          <w:tcPr>
            <w:tcW w:w="992" w:type="dxa"/>
          </w:tcPr>
          <w:p w:rsidR="00301561" w:rsidRDefault="00301561">
            <w:pPr>
              <w:shd w:val="clear" w:color="auto" w:fill="FFFFFF"/>
              <w:snapToGrid w:val="0"/>
              <w:rPr>
                <w:color w:val="000000"/>
                <w:szCs w:val="32"/>
              </w:rPr>
            </w:pPr>
            <w:r>
              <w:rPr>
                <w:color w:val="000000"/>
                <w:szCs w:val="32"/>
              </w:rPr>
              <w:t>0.9869</w:t>
            </w:r>
          </w:p>
        </w:tc>
        <w:tc>
          <w:tcPr>
            <w:tcW w:w="709" w:type="dxa"/>
          </w:tcPr>
          <w:p w:rsidR="00301561" w:rsidRDefault="00301561">
            <w:pPr>
              <w:shd w:val="clear" w:color="auto" w:fill="FFFFFF"/>
              <w:snapToGrid w:val="0"/>
              <w:rPr>
                <w:color w:val="000000"/>
                <w:szCs w:val="24"/>
              </w:rPr>
            </w:pPr>
            <w:r>
              <w:rPr>
                <w:color w:val="000000"/>
                <w:szCs w:val="24"/>
              </w:rPr>
              <w:t>0.51</w:t>
            </w:r>
          </w:p>
        </w:tc>
        <w:tc>
          <w:tcPr>
            <w:tcW w:w="850" w:type="dxa"/>
          </w:tcPr>
          <w:p w:rsidR="00301561" w:rsidRDefault="00301561">
            <w:pPr>
              <w:shd w:val="clear" w:color="auto" w:fill="FFFFFF"/>
              <w:snapToGrid w:val="0"/>
              <w:rPr>
                <w:color w:val="000000"/>
                <w:szCs w:val="24"/>
              </w:rPr>
            </w:pPr>
            <w:r>
              <w:rPr>
                <w:color w:val="000000"/>
                <w:szCs w:val="24"/>
              </w:rPr>
              <w:t>0.9874</w:t>
            </w:r>
          </w:p>
        </w:tc>
        <w:tc>
          <w:tcPr>
            <w:tcW w:w="709" w:type="dxa"/>
          </w:tcPr>
          <w:p w:rsidR="00301561" w:rsidRDefault="00301561">
            <w:pPr>
              <w:shd w:val="clear" w:color="auto" w:fill="FFFFFF"/>
              <w:snapToGrid w:val="0"/>
              <w:rPr>
                <w:color w:val="000000"/>
                <w:szCs w:val="26"/>
              </w:rPr>
            </w:pPr>
            <w:r>
              <w:rPr>
                <w:color w:val="000000"/>
                <w:szCs w:val="26"/>
              </w:rPr>
              <w:t>0.36</w:t>
            </w:r>
          </w:p>
        </w:tc>
        <w:tc>
          <w:tcPr>
            <w:tcW w:w="851" w:type="dxa"/>
          </w:tcPr>
          <w:p w:rsidR="00301561" w:rsidRDefault="00301561">
            <w:pPr>
              <w:shd w:val="clear" w:color="auto" w:fill="FFFFFF"/>
              <w:snapToGrid w:val="0"/>
              <w:rPr>
                <w:color w:val="000000"/>
                <w:szCs w:val="24"/>
              </w:rPr>
            </w:pPr>
            <w:r>
              <w:rPr>
                <w:color w:val="000000"/>
                <w:szCs w:val="24"/>
              </w:rPr>
              <w:t>0.9995</w:t>
            </w:r>
          </w:p>
        </w:tc>
        <w:tc>
          <w:tcPr>
            <w:tcW w:w="743" w:type="dxa"/>
          </w:tcPr>
          <w:p w:rsidR="00301561" w:rsidRDefault="00301561">
            <w:pPr>
              <w:shd w:val="clear" w:color="auto" w:fill="FFFFFF"/>
              <w:snapToGrid w:val="0"/>
              <w:rPr>
                <w:color w:val="000000"/>
                <w:szCs w:val="24"/>
              </w:rPr>
            </w:pPr>
            <w:r>
              <w:rPr>
                <w:color w:val="000000"/>
                <w:szCs w:val="24"/>
              </w:rPr>
              <w:t>0.62</w:t>
            </w:r>
          </w:p>
        </w:tc>
      </w:tr>
    </w:tbl>
    <w:p w:rsidR="00301561" w:rsidRDefault="00301561">
      <w:pPr>
        <w:shd w:val="clear" w:color="auto" w:fill="FFFFFF"/>
        <w:rPr>
          <w:color w:val="000000"/>
          <w:szCs w:val="22"/>
        </w:rPr>
      </w:pPr>
      <w:r>
        <w:rPr>
          <w:color w:val="000000"/>
          <w:szCs w:val="22"/>
        </w:rPr>
        <w:t>Note</w:t>
      </w:r>
      <w:r>
        <w:t xml:space="preserve">:   </w:t>
      </w:r>
      <w:r>
        <w:rPr>
          <w:color w:val="000000"/>
          <w:szCs w:val="22"/>
        </w:rPr>
        <w:t>All scans have been normalised to 1.0 at the element in the central position, (50,50).</w:t>
      </w:r>
    </w:p>
    <w:p w:rsidR="00301561" w:rsidRDefault="00301561">
      <w:pPr>
        <w:shd w:val="clear" w:color="auto" w:fill="FFFFFF"/>
        <w:rPr>
          <w:color w:val="000000"/>
          <w:szCs w:val="22"/>
        </w:rPr>
      </w:pPr>
    </w:p>
    <w:p w:rsidR="00301561" w:rsidRDefault="00301561">
      <w:pPr>
        <w:shd w:val="clear" w:color="auto" w:fill="FFFFFF"/>
        <w:rPr>
          <w:b/>
          <w:bCs/>
          <w:i/>
          <w:iCs/>
          <w:color w:val="000000"/>
          <w:szCs w:val="22"/>
        </w:rPr>
      </w:pPr>
      <w:r>
        <w:rPr>
          <w:b/>
          <w:bCs/>
          <w:i/>
          <w:iCs/>
          <w:color w:val="000000"/>
          <w:szCs w:val="22"/>
        </w:rPr>
        <w:t xml:space="preserve">The reaction rate distribution measurements presented in this section are recommended as suitable for consideration for use as benchmarks, in conjunction with the control rod reactivity worth measurements. </w:t>
      </w:r>
    </w:p>
    <w:p w:rsidR="00301561" w:rsidRDefault="00301561">
      <w:pPr>
        <w:rPr>
          <w:lang w:val="en-US"/>
        </w:rPr>
      </w:pPr>
    </w:p>
    <w:p w:rsidR="00301561" w:rsidRDefault="00301561">
      <w:pPr>
        <w:shd w:val="clear" w:color="auto" w:fill="FFFFFF"/>
      </w:pPr>
    </w:p>
    <w:p w:rsidR="00301561" w:rsidRDefault="00301561">
      <w:pPr>
        <w:pStyle w:val="Heading3"/>
        <w:spacing w:before="0" w:after="0"/>
      </w:pPr>
      <w:bookmarkStart w:id="116" w:name="_Toc197257176"/>
      <w:r>
        <w:t>1.7.3  Description of Material Data.</w:t>
      </w:r>
      <w:bookmarkEnd w:id="116"/>
    </w:p>
    <w:p w:rsidR="00301561" w:rsidRDefault="00301561">
      <w:pPr>
        <w:tabs>
          <w:tab w:val="left" w:pos="8098"/>
        </w:tabs>
        <w:rPr>
          <w:b/>
          <w:bCs/>
          <w:color w:val="000000"/>
          <w:szCs w:val="22"/>
        </w:rPr>
      </w:pPr>
    </w:p>
    <w:p w:rsidR="00301561" w:rsidRDefault="00301561">
      <w:pPr>
        <w:shd w:val="clear" w:color="auto" w:fill="FFFFFF"/>
      </w:pPr>
      <w:r>
        <w:t>As stated above, in 1.7.2</w:t>
      </w:r>
      <w:r w:rsidR="00090DC9">
        <w:t>A</w:t>
      </w:r>
      <w:r>
        <w:t>.</w:t>
      </w:r>
    </w:p>
    <w:p w:rsidR="00301561" w:rsidRDefault="00301561">
      <w:pPr>
        <w:tabs>
          <w:tab w:val="left" w:pos="8098"/>
        </w:tabs>
        <w:rPr>
          <w:color w:val="000000"/>
          <w:szCs w:val="22"/>
        </w:rPr>
      </w:pPr>
    </w:p>
    <w:p w:rsidR="00301561" w:rsidRDefault="00301561">
      <w:pPr>
        <w:pStyle w:val="Heading3"/>
        <w:spacing w:before="0" w:after="0"/>
      </w:pPr>
      <w:bookmarkStart w:id="117" w:name="_Toc197257177"/>
      <w:r>
        <w:t>1.7.4  Temperature</w:t>
      </w:r>
      <w:bookmarkEnd w:id="117"/>
      <w:r>
        <w:t xml:space="preserve"> </w:t>
      </w:r>
    </w:p>
    <w:p w:rsidR="00301561" w:rsidRDefault="00301561">
      <w:pPr>
        <w:rPr>
          <w:b/>
        </w:rPr>
      </w:pPr>
    </w:p>
    <w:p w:rsidR="00301561" w:rsidRDefault="00301561">
      <w:r>
        <w:t>The temperature was not recorded and no temperature corrections were made.</w:t>
      </w:r>
    </w:p>
    <w:p w:rsidR="00301561" w:rsidRDefault="00301561"/>
    <w:p w:rsidR="00301561" w:rsidRDefault="00301561">
      <w:pPr>
        <w:pStyle w:val="Heading3"/>
        <w:spacing w:before="0" w:after="0"/>
      </w:pPr>
      <w:bookmarkStart w:id="118" w:name="_Toc197257178"/>
      <w:r>
        <w:t>1.7.5  Additional Information Relevant to the Reaction Rate Distribution Measurements</w:t>
      </w:r>
      <w:bookmarkEnd w:id="118"/>
    </w:p>
    <w:p w:rsidR="00301561" w:rsidRDefault="00301561">
      <w:pPr>
        <w:rPr>
          <w:b/>
        </w:rPr>
      </w:pPr>
    </w:p>
    <w:p w:rsidR="00301561" w:rsidRDefault="00301561">
      <w:r>
        <w:t>None.</w:t>
      </w:r>
    </w:p>
    <w:p w:rsidR="00301561" w:rsidRDefault="00301561">
      <w:pPr>
        <w:rPr>
          <w:lang w:val="en-US"/>
        </w:rPr>
      </w:pPr>
    </w:p>
    <w:p w:rsidR="00301561" w:rsidRDefault="00301561">
      <w:pPr>
        <w:pStyle w:val="Heading2"/>
        <w:rPr>
          <w:lang w:val="en-US"/>
        </w:rPr>
      </w:pPr>
      <w:bookmarkStart w:id="119" w:name="_Toc197257179"/>
      <w:r>
        <w:t xml:space="preserve">1.8 </w:t>
      </w:r>
      <w:r w:rsidR="00422894">
        <w:t xml:space="preserve"> </w:t>
      </w:r>
      <w:r>
        <w:t>Description of Power Distributions Measurements</w:t>
      </w:r>
      <w:r>
        <w:rPr>
          <w:lang w:val="en-US"/>
        </w:rPr>
        <w:t xml:space="preserve"> in MZC.</w:t>
      </w:r>
      <w:bookmarkEnd w:id="119"/>
    </w:p>
    <w:p w:rsidR="00301561" w:rsidRDefault="00301561">
      <w:pPr>
        <w:rPr>
          <w:b/>
          <w:bCs/>
          <w:lang w:val="en-US"/>
        </w:rPr>
      </w:pPr>
    </w:p>
    <w:p w:rsidR="00301561" w:rsidRDefault="00301561">
      <w:pPr>
        <w:rPr>
          <w:lang w:val="en-US"/>
        </w:rPr>
      </w:pPr>
      <w:r>
        <w:rPr>
          <w:lang w:val="en-US"/>
        </w:rPr>
        <w:t>Not measured.</w:t>
      </w:r>
    </w:p>
    <w:p w:rsidR="00301561" w:rsidRDefault="00301561">
      <w:pPr>
        <w:rPr>
          <w:lang w:val="en-US"/>
        </w:rPr>
      </w:pPr>
    </w:p>
    <w:p w:rsidR="00301561" w:rsidRDefault="00301561">
      <w:pPr>
        <w:pStyle w:val="Heading2"/>
        <w:rPr>
          <w:lang w:val="en-US"/>
        </w:rPr>
      </w:pPr>
      <w:bookmarkStart w:id="120" w:name="_Toc197257180"/>
      <w:r>
        <w:t xml:space="preserve">1.9 </w:t>
      </w:r>
      <w:r w:rsidR="00422894">
        <w:t xml:space="preserve"> </w:t>
      </w:r>
      <w:r>
        <w:t>Description of Isotopic Measurements</w:t>
      </w:r>
      <w:r>
        <w:rPr>
          <w:lang w:val="en-US"/>
        </w:rPr>
        <w:t xml:space="preserve"> in MZC.</w:t>
      </w:r>
      <w:bookmarkEnd w:id="120"/>
    </w:p>
    <w:p w:rsidR="00301561" w:rsidRDefault="00301561">
      <w:pPr>
        <w:rPr>
          <w:lang w:val="en-US"/>
        </w:rPr>
      </w:pPr>
    </w:p>
    <w:p w:rsidR="00301561" w:rsidRDefault="00301561">
      <w:pPr>
        <w:rPr>
          <w:lang w:val="en-US"/>
        </w:rPr>
      </w:pPr>
      <w:r>
        <w:rPr>
          <w:lang w:val="en-US"/>
        </w:rPr>
        <w:t>Not measured.</w:t>
      </w:r>
    </w:p>
    <w:p w:rsidR="00301561" w:rsidRDefault="00301561">
      <w:pPr>
        <w:rPr>
          <w:lang w:val="en-US"/>
        </w:rPr>
      </w:pPr>
    </w:p>
    <w:p w:rsidR="00301561" w:rsidRDefault="00BD3C98">
      <w:pPr>
        <w:pStyle w:val="Heading2"/>
        <w:rPr>
          <w:lang w:val="en-US"/>
        </w:rPr>
      </w:pPr>
      <w:bookmarkStart w:id="121" w:name="_Toc197257181"/>
      <w:r>
        <w:t xml:space="preserve">1.10 </w:t>
      </w:r>
      <w:r w:rsidR="00422894">
        <w:t xml:space="preserve"> </w:t>
      </w:r>
      <w:r>
        <w:t>Description of other Miscellane</w:t>
      </w:r>
      <w:r w:rsidR="00301561">
        <w:t>ous Measurements</w:t>
      </w:r>
      <w:r w:rsidR="00301561">
        <w:rPr>
          <w:lang w:val="en-US"/>
        </w:rPr>
        <w:t xml:space="preserve"> in MZC.</w:t>
      </w:r>
      <w:bookmarkEnd w:id="121"/>
    </w:p>
    <w:p w:rsidR="00301561" w:rsidRDefault="00301561">
      <w:pPr>
        <w:rPr>
          <w:b/>
          <w:bCs/>
          <w:lang w:val="en-US"/>
        </w:rPr>
      </w:pPr>
    </w:p>
    <w:p w:rsidR="00301561" w:rsidRDefault="00301561">
      <w:r>
        <w:t>Note the measurement of the tantalum (n,</w:t>
      </w:r>
      <w:r>
        <w:rPr>
          <w:rFonts w:ascii="Symbol" w:hAnsi="Symbol"/>
        </w:rPr>
        <w:t></w:t>
      </w:r>
      <w:r>
        <w:t>) reaction rate relative to the U235 fission rate described in Section 1.7.</w:t>
      </w:r>
    </w:p>
    <w:p w:rsidR="00301561" w:rsidRDefault="00301561"/>
    <w:p w:rsidR="004351DB" w:rsidRDefault="00301561" w:rsidP="003E3D1F">
      <w:pPr>
        <w:pStyle w:val="Heading1"/>
      </w:pPr>
      <w:r>
        <w:br w:type="page"/>
      </w:r>
    </w:p>
    <w:p w:rsidR="00301561" w:rsidRDefault="00AD4F3A" w:rsidP="003E3D1F">
      <w:pPr>
        <w:pStyle w:val="Heading1"/>
      </w:pPr>
      <w:bookmarkStart w:id="122" w:name="_Toc197257182"/>
      <w:r>
        <w:t>2</w:t>
      </w:r>
      <w:r w:rsidR="004E2FD4">
        <w:t>.</w:t>
      </w:r>
      <w:r w:rsidR="00422894">
        <w:t xml:space="preserve">  </w:t>
      </w:r>
      <w:r w:rsidR="00301561">
        <w:t>EVALUATION OF EXPERIMENTAL DATA</w:t>
      </w:r>
      <w:bookmarkEnd w:id="122"/>
    </w:p>
    <w:p w:rsidR="00301561" w:rsidRDefault="00301561"/>
    <w:p w:rsidR="00301561" w:rsidRDefault="00422894">
      <w:pPr>
        <w:pStyle w:val="Heading2"/>
      </w:pPr>
      <w:bookmarkStart w:id="123" w:name="_Toc197257183"/>
      <w:r>
        <w:t xml:space="preserve">2.1  </w:t>
      </w:r>
      <w:r w:rsidR="00301561">
        <w:t>Evaluation of Critical or Subcritical Configuration Data</w:t>
      </w:r>
      <w:bookmarkEnd w:id="123"/>
    </w:p>
    <w:p w:rsidR="00301561" w:rsidRDefault="00301561">
      <w:pPr>
        <w:rPr>
          <w:b/>
        </w:rPr>
      </w:pPr>
    </w:p>
    <w:p w:rsidR="00301561" w:rsidRDefault="00301561">
      <w:r>
        <w:t>The evaluation of the criticality measurements made in the Mozart Cores is documented in ZEBRA-LMFR-EXP-002.</w:t>
      </w:r>
    </w:p>
    <w:p w:rsidR="00301561" w:rsidRDefault="00301561"/>
    <w:p w:rsidR="00301561" w:rsidRDefault="00422894">
      <w:pPr>
        <w:pStyle w:val="Heading2"/>
      </w:pPr>
      <w:bookmarkStart w:id="124" w:name="_Toc197257184"/>
      <w:r>
        <w:t xml:space="preserve">2.2  </w:t>
      </w:r>
      <w:r w:rsidR="00301561">
        <w:t>Evaluation of Buckling and Extrapolation Length Data</w:t>
      </w:r>
      <w:bookmarkEnd w:id="124"/>
    </w:p>
    <w:p w:rsidR="00301561" w:rsidRDefault="00301561"/>
    <w:p w:rsidR="00301561" w:rsidRDefault="00301561">
      <w:r>
        <w:t>There were no bucklings derived from the reaction rate scan measurements made in MZB.</w:t>
      </w:r>
    </w:p>
    <w:p w:rsidR="00301561" w:rsidRDefault="00301561">
      <w:pPr>
        <w:pStyle w:val="List"/>
        <w:ind w:left="0" w:firstLine="0"/>
        <w:rPr>
          <w:lang w:val="en-US"/>
        </w:rPr>
      </w:pPr>
    </w:p>
    <w:p w:rsidR="00301561" w:rsidRDefault="00422894">
      <w:pPr>
        <w:pStyle w:val="Heading2"/>
      </w:pPr>
      <w:bookmarkStart w:id="125" w:name="_Toc197257185"/>
      <w:r>
        <w:t xml:space="preserve">2.3  </w:t>
      </w:r>
      <w:r w:rsidR="00301561">
        <w:t>Evaluation of Spectral Characteristics Data</w:t>
      </w:r>
      <w:bookmarkEnd w:id="125"/>
    </w:p>
    <w:p w:rsidR="00301561" w:rsidRDefault="00301561"/>
    <w:p w:rsidR="00301561" w:rsidRDefault="00301561">
      <w:pPr>
        <w:pStyle w:val="List"/>
        <w:ind w:left="0" w:firstLine="0"/>
      </w:pPr>
      <w:r>
        <w:t>The measurements made in MZA and MZB are documented and evaluated in ZEBRA-LMFR-EXP-002.</w:t>
      </w:r>
    </w:p>
    <w:p w:rsidR="00301561" w:rsidRDefault="00301561">
      <w:pPr>
        <w:pStyle w:val="List"/>
        <w:ind w:left="0" w:firstLine="0"/>
        <w:rPr>
          <w:lang w:val="en-US"/>
        </w:rPr>
      </w:pPr>
    </w:p>
    <w:p w:rsidR="004351DB" w:rsidRDefault="00301561">
      <w:r>
        <w:br w:type="page"/>
      </w:r>
    </w:p>
    <w:p w:rsidR="00301561" w:rsidRDefault="005573F4" w:rsidP="004351DB">
      <w:pPr>
        <w:pStyle w:val="Heading2"/>
      </w:pPr>
      <w:bookmarkStart w:id="126" w:name="_Toc197257186"/>
      <w:r>
        <w:t xml:space="preserve">2.4  </w:t>
      </w:r>
      <w:r w:rsidR="00301561">
        <w:t>Evaluation of Reactivity Effects Data</w:t>
      </w:r>
      <w:bookmarkEnd w:id="126"/>
    </w:p>
    <w:p w:rsidR="00301561" w:rsidRDefault="00301561"/>
    <w:p w:rsidR="00301561" w:rsidRDefault="005573F4">
      <w:pPr>
        <w:pStyle w:val="Heading3"/>
      </w:pPr>
      <w:bookmarkStart w:id="127" w:name="_Toc197257187"/>
      <w:r>
        <w:t>2.4.1  The Mock-up Control Rod Reactivity Worth M</w:t>
      </w:r>
      <w:r w:rsidR="00301561">
        <w:t>easurements.</w:t>
      </w:r>
      <w:bookmarkEnd w:id="127"/>
    </w:p>
    <w:p w:rsidR="00301561" w:rsidRDefault="00301561"/>
    <w:p w:rsidR="00301561" w:rsidRDefault="00301561">
      <w:r>
        <w:t>The measurements were critical balances, with the reduction in reactivity resulting from the insertion of the mock-up rod in the core being balanced by the addition of edge elements and with the residual excess reactivity being balanced by the insertion of the regulating rod, FR9.</w:t>
      </w:r>
    </w:p>
    <w:p w:rsidR="00301561" w:rsidRDefault="00301561"/>
    <w:p w:rsidR="00301561" w:rsidRDefault="00301561">
      <w:pPr>
        <w:rPr>
          <w:b/>
          <w:bCs/>
          <w:i/>
          <w:iCs/>
        </w:rPr>
      </w:pPr>
      <w:r>
        <w:t>To relate the measurements to the worth of the absorber rod displacing a rod follower</w:t>
      </w:r>
      <w:r w:rsidR="00985675">
        <w:t>,</w:t>
      </w:r>
      <w:r>
        <w:t xml:space="preserve"> calculations were made of the reactivity difference due to the different numbers of edge elements between the core containing the rod and the reference core containing the rod follower.  In this first stage the reactivity worth of the rod relative to the rod follower is expressed in terms of the calculated reactivity worth of the additional edge elements (plus the reactivity effect of any difference in the insertion of the regulating rod, FR9).  There is then a further stage which involves the choice of a reactivity scale.  Several reactivity scales were evaluated and in this document the data have been standardised on the calibration of FR9 by means of period measurements using the chosen delayed neutron data (Smith-Tomlinson).  </w:t>
      </w:r>
      <w:r>
        <w:rPr>
          <w:b/>
          <w:bCs/>
          <w:i/>
          <w:iCs/>
        </w:rPr>
        <w:t xml:space="preserve">Thus the calculated reactivity effect of the added edge elements must then be scaled to be consistent with this reactivity scale.  The correction is a substantial one, an increase of 7.3%, </w:t>
      </w:r>
      <w:r w:rsidR="00090DC9">
        <w:rPr>
          <w:b/>
          <w:bCs/>
          <w:i/>
          <w:iCs/>
        </w:rPr>
        <w:t xml:space="preserve">as described in Section 1.4.1, </w:t>
      </w:r>
      <w:r>
        <w:rPr>
          <w:b/>
          <w:bCs/>
          <w:i/>
          <w:iCs/>
        </w:rPr>
        <w:t>and a key question is to try to understand this difference.</w:t>
      </w:r>
    </w:p>
    <w:p w:rsidR="00301561" w:rsidRDefault="00301561"/>
    <w:p w:rsidR="00301561" w:rsidRDefault="00301561">
      <w:r>
        <w:t xml:space="preserve">In the original analyses several different approaches were explored and a slightly different reactivity scale was used in the final analysis, one based on the measured and calculated worths of plutonium, but this scale is very little different from the delayed neutron scale adopted here.  Different approaches gave results within about ±1% of each other, although the uncertainty in the reactivity scale is taken to be ±5%.  </w:t>
      </w:r>
    </w:p>
    <w:p w:rsidR="00301561" w:rsidRDefault="00301561"/>
    <w:p w:rsidR="00301561" w:rsidRDefault="00301561">
      <w:r>
        <w:t xml:space="preserve">One can be confident that the approach </w:t>
      </w:r>
      <w:r w:rsidR="00ED5611">
        <w:t xml:space="preserve">used to derive the reactivity worths of rods relative to fuelled elements or followers, in cores of the same size, </w:t>
      </w:r>
      <w:r>
        <w:t xml:space="preserve">is a sound one by looking at the results given in Table 1.20, comparing measured and calculated rod interaction effects.  The measured interaction effects are based on the measurements for single rods compared with the measurements for arrays.  </w:t>
      </w:r>
      <w:r w:rsidRPr="00ED5611">
        <w:rPr>
          <w:bCs/>
          <w:iCs/>
        </w:rPr>
        <w:t>One sees that there is an overall consistency in the ratio of calculation to measurement (C/E), with a mean value of 1.0051 and a standard deviation of 0.66%.  The overall consistency is good</w:t>
      </w:r>
      <w:r w:rsidR="00A22B21" w:rsidRPr="00ED5611">
        <w:rPr>
          <w:bCs/>
          <w:iCs/>
        </w:rPr>
        <w:t xml:space="preserve"> even though there is a significant discrepancy between </w:t>
      </w:r>
      <w:r w:rsidR="00ED5611">
        <w:rPr>
          <w:bCs/>
          <w:iCs/>
        </w:rPr>
        <w:t xml:space="preserve">these homogenised diffusion theory </w:t>
      </w:r>
      <w:r w:rsidR="00A22B21" w:rsidRPr="00ED5611">
        <w:rPr>
          <w:bCs/>
          <w:iCs/>
        </w:rPr>
        <w:t>calculation</w:t>
      </w:r>
      <w:r w:rsidR="00ED5611">
        <w:rPr>
          <w:bCs/>
          <w:iCs/>
        </w:rPr>
        <w:t>s</w:t>
      </w:r>
      <w:r w:rsidR="00A22B21" w:rsidRPr="00ED5611">
        <w:rPr>
          <w:bCs/>
          <w:iCs/>
        </w:rPr>
        <w:t xml:space="preserve"> and experiment for individual rods and arrays</w:t>
      </w:r>
      <w:r w:rsidR="00ED5611">
        <w:rPr>
          <w:bCs/>
          <w:iCs/>
        </w:rPr>
        <w:t>, a discrepancy which increases with rod worth and is considered to be due to the use of these homogenisation methods and diffusion theory</w:t>
      </w:r>
      <w:r w:rsidRPr="00ED5611">
        <w:rPr>
          <w:bCs/>
          <w:iCs/>
        </w:rPr>
        <w:t>.</w:t>
      </w:r>
      <w:r w:rsidR="00A723DB">
        <w:t xml:space="preserve">  There is an overall </w:t>
      </w:r>
      <w:r>
        <w:t>consistency in the MONK JEF-2.2 Monte Carlo C/E values presented in Section 4, with no evidence of a significant bias in the reactivity scale (when account is taken of the uncertainty in the Monte Carlo results and the discrepancy for the follower measurements, not</w:t>
      </w:r>
      <w:r w:rsidR="00090DC9">
        <w:t>ing that JEF-2.2 sodium data have</w:t>
      </w:r>
      <w:r>
        <w:t xml:space="preserve"> been shown elsewhere to be unsatisfactory).</w:t>
      </w:r>
    </w:p>
    <w:p w:rsidR="00301561" w:rsidRDefault="00301561"/>
    <w:p w:rsidR="00301561" w:rsidRDefault="00301561">
      <w:pPr>
        <w:rPr>
          <w:b/>
          <w:bCs/>
          <w:i/>
          <w:iCs/>
        </w:rPr>
      </w:pPr>
      <w:r>
        <w:rPr>
          <w:b/>
          <w:bCs/>
          <w:i/>
          <w:iCs/>
        </w:rPr>
        <w:t>On the basis of these considerations the measurements presented in Section 1.4, in</w:t>
      </w:r>
      <w:r w:rsidR="00A723DB">
        <w:rPr>
          <w:b/>
          <w:bCs/>
          <w:i/>
          <w:iCs/>
        </w:rPr>
        <w:t xml:space="preserve"> </w:t>
      </w:r>
      <w:r>
        <w:rPr>
          <w:b/>
          <w:bCs/>
          <w:i/>
          <w:iCs/>
        </w:rPr>
        <w:t xml:space="preserve">Tables 1.13 to 1.19, are recommended as suitable benchmarks for validating methods for calculating the reactivity effects of control rods and rod followers.  </w:t>
      </w:r>
    </w:p>
    <w:p w:rsidR="00301561" w:rsidRDefault="005573F4">
      <w:pPr>
        <w:pStyle w:val="Heading3"/>
      </w:pPr>
      <w:bookmarkStart w:id="128" w:name="_Toc197257188"/>
      <w:r>
        <w:t>2.4.2</w:t>
      </w:r>
      <w:r w:rsidR="00301561">
        <w:t xml:space="preserve">  Uncertainties in the Weights and Dimensions of the Absorber Pins.</w:t>
      </w:r>
      <w:bookmarkEnd w:id="128"/>
    </w:p>
    <w:p w:rsidR="00301561" w:rsidRDefault="00301561">
      <w:pPr>
        <w:rPr>
          <w:b/>
          <w:bCs/>
        </w:rPr>
      </w:pPr>
    </w:p>
    <w:p w:rsidR="00301561" w:rsidRDefault="00301561">
      <w:r>
        <w:t xml:space="preserve">Details of all components are given in MTN/39.  Uncertainties in weights and dimensions are generally below 0.2% excepting for the enrichment of the B30 rod for which the difference between two measurements is 0.5%. However, the effect of these uncertainties on rod worths are about one half of the percentage uncertainties and so are considered to be negligible.  </w:t>
      </w:r>
    </w:p>
    <w:p w:rsidR="00301561" w:rsidRDefault="00301561"/>
    <w:p w:rsidR="00301561" w:rsidRDefault="00301561">
      <w:r>
        <w:t>For the Tantalum pins the dimensions are:</w:t>
      </w:r>
    </w:p>
    <w:p w:rsidR="00301561" w:rsidRDefault="00301561">
      <w:pPr>
        <w:ind w:left="720"/>
      </w:pPr>
      <w:r>
        <w:t xml:space="preserve">length </w:t>
      </w:r>
      <w:r>
        <w:tab/>
      </w:r>
      <w:r>
        <w:tab/>
        <w:t>91.337 ± 0.013 cm (±0.014%)</w:t>
      </w:r>
    </w:p>
    <w:p w:rsidR="00301561" w:rsidRDefault="00301561">
      <w:pPr>
        <w:ind w:left="720"/>
      </w:pPr>
      <w:r>
        <w:t xml:space="preserve">diameter </w:t>
      </w:r>
      <w:r>
        <w:tab/>
        <w:t>1.31 ± 0.0025 cm (±0.2%)</w:t>
      </w:r>
    </w:p>
    <w:p w:rsidR="00301561" w:rsidRDefault="00301561">
      <w:pPr>
        <w:ind w:left="720"/>
      </w:pPr>
      <w:r>
        <w:t>weight</w:t>
      </w:r>
      <w:r>
        <w:tab/>
      </w:r>
      <w:r>
        <w:tab/>
        <w:t xml:space="preserve">2060.2 </w:t>
      </w:r>
      <w:r>
        <w:tab/>
        <w:t xml:space="preserve">range 2058.0 to 2062.5 </w:t>
      </w:r>
      <w:r>
        <w:tab/>
        <w:t>(range ±0.11%)</w:t>
      </w:r>
    </w:p>
    <w:p w:rsidR="00301561" w:rsidRDefault="00301561">
      <w:pPr>
        <w:ind w:left="720"/>
      </w:pPr>
    </w:p>
    <w:p w:rsidR="00301561" w:rsidRDefault="00301561">
      <w:r>
        <w:t xml:space="preserve">For the Boron pins two values are given for the percentage enrichments in B10, the first as measured by Partiot and the second by the UKAEA.  The two sets of figures are quoted as </w:t>
      </w:r>
    </w:p>
    <w:p w:rsidR="00301561" w:rsidRDefault="00301561">
      <w:pPr>
        <w:ind w:left="720"/>
      </w:pPr>
      <w:r>
        <w:t>BN</w:t>
      </w:r>
      <w:r>
        <w:tab/>
        <w:t>19.806 ±0.0166</w:t>
      </w:r>
      <w:r>
        <w:tab/>
        <w:t>and</w:t>
      </w:r>
      <w:r>
        <w:tab/>
        <w:t>19.76 ±0.04</w:t>
      </w:r>
    </w:p>
    <w:p w:rsidR="00301561" w:rsidRDefault="00301561">
      <w:pPr>
        <w:ind w:left="720"/>
      </w:pPr>
      <w:r>
        <w:t>B30</w:t>
      </w:r>
      <w:r>
        <w:tab/>
        <w:t>29.88 ±0.004</w:t>
      </w:r>
      <w:r>
        <w:tab/>
      </w:r>
      <w:r>
        <w:tab/>
        <w:t xml:space="preserve">and </w:t>
      </w:r>
      <w:r>
        <w:tab/>
        <w:t>30.03</w:t>
      </w:r>
    </w:p>
    <w:p w:rsidR="00301561" w:rsidRDefault="00301561">
      <w:pPr>
        <w:ind w:left="720"/>
      </w:pPr>
      <w:r>
        <w:t>B80</w:t>
      </w:r>
      <w:r>
        <w:tab/>
        <w:t>79.914 ±0.0037</w:t>
      </w:r>
      <w:r>
        <w:tab/>
        <w:t xml:space="preserve">and </w:t>
      </w:r>
      <w:r>
        <w:tab/>
        <w:t>79.78</w:t>
      </w:r>
    </w:p>
    <w:p w:rsidR="00301561" w:rsidRDefault="00301561">
      <w:pPr>
        <w:ind w:left="720"/>
      </w:pPr>
      <w:r>
        <w:t>B90</w:t>
      </w:r>
      <w:r>
        <w:tab/>
        <w:t>90.16 ±0.02</w:t>
      </w:r>
    </w:p>
    <w:p w:rsidR="00301561" w:rsidRDefault="00301561"/>
    <w:p w:rsidR="00301561" w:rsidRDefault="00301561">
      <w:r>
        <w:t>The differences between the two measurements are a maximum for the B30 pin and is 0.5% in this case.</w:t>
      </w:r>
    </w:p>
    <w:p w:rsidR="00301561" w:rsidRDefault="00301561"/>
    <w:p w:rsidR="00301561" w:rsidRDefault="00301561">
      <w:r>
        <w:t xml:space="preserve">The weight figures are difficult to interpret.  For the B90 pin the mean value is given as 201.75 g with a range from 201.63 to 201 86 g, a range of 0.06%  </w:t>
      </w:r>
    </w:p>
    <w:p w:rsidR="00301561" w:rsidRDefault="00301561"/>
    <w:p w:rsidR="00301561" w:rsidRDefault="005573F4">
      <w:pPr>
        <w:pStyle w:val="Heading3"/>
      </w:pPr>
      <w:bookmarkStart w:id="129" w:name="_Toc197257189"/>
      <w:r>
        <w:t>2.4.3  The Reactivity Scale and its U</w:t>
      </w:r>
      <w:r w:rsidR="00301561">
        <w:t>ncertainty.</w:t>
      </w:r>
      <w:bookmarkEnd w:id="129"/>
    </w:p>
    <w:p w:rsidR="00301561" w:rsidRDefault="00301561">
      <w:pPr>
        <w:rPr>
          <w:b/>
          <w:bCs/>
        </w:rPr>
      </w:pPr>
    </w:p>
    <w:p w:rsidR="00301561" w:rsidRDefault="00301561">
      <w:pPr>
        <w:rPr>
          <w:b/>
          <w:bCs/>
          <w:i/>
          <w:iCs/>
        </w:rPr>
      </w:pPr>
      <w:r>
        <w:rPr>
          <w:b/>
          <w:bCs/>
          <w:i/>
          <w:iCs/>
        </w:rPr>
        <w:t xml:space="preserve">Because it is key to understanding the systematic uncertainty in the reactivity scale, and the discrepancy in calculating the edge </w:t>
      </w:r>
      <w:r w:rsidR="009E1B27">
        <w:rPr>
          <w:b/>
          <w:bCs/>
          <w:i/>
          <w:iCs/>
        </w:rPr>
        <w:t xml:space="preserve">element </w:t>
      </w:r>
      <w:r>
        <w:rPr>
          <w:b/>
          <w:bCs/>
          <w:i/>
          <w:iCs/>
        </w:rPr>
        <w:t>worths, these measurements shou</w:t>
      </w:r>
      <w:r w:rsidR="009E1B27">
        <w:rPr>
          <w:b/>
          <w:bCs/>
          <w:i/>
          <w:iCs/>
        </w:rPr>
        <w:t xml:space="preserve">ld be reanalysed using the latest </w:t>
      </w:r>
      <w:r>
        <w:rPr>
          <w:b/>
          <w:bCs/>
          <w:i/>
          <w:iCs/>
        </w:rPr>
        <w:t>nuclear data.</w:t>
      </w:r>
      <w:r w:rsidR="007C54EB">
        <w:rPr>
          <w:b/>
          <w:bCs/>
          <w:i/>
          <w:iCs/>
        </w:rPr>
        <w:t xml:space="preserve">  They are considered to be part of the control rod reactivity benchmark and </w:t>
      </w:r>
      <w:r w:rsidR="00C0311B">
        <w:rPr>
          <w:b/>
          <w:bCs/>
          <w:i/>
          <w:iCs/>
        </w:rPr>
        <w:t xml:space="preserve">the measurements </w:t>
      </w:r>
      <w:r w:rsidR="007C54EB">
        <w:rPr>
          <w:b/>
          <w:bCs/>
          <w:i/>
          <w:iCs/>
        </w:rPr>
        <w:t>are recommended as part of this benchmark.</w:t>
      </w:r>
    </w:p>
    <w:p w:rsidR="00301561" w:rsidRDefault="00301561">
      <w:pPr>
        <w:rPr>
          <w:b/>
          <w:bCs/>
          <w:i/>
          <w:iCs/>
        </w:rPr>
      </w:pPr>
    </w:p>
    <w:p w:rsidR="00301561" w:rsidRDefault="00301561">
      <w:pPr>
        <w:rPr>
          <w:lang w:val="en-US"/>
        </w:rPr>
      </w:pPr>
      <w:r>
        <w:rPr>
          <w:lang w:val="en-US"/>
        </w:rPr>
        <w:t xml:space="preserve">As is illustrated in Table 2.1 below, the JEFF-3 data for yields and relative abundances in U235, U238 and Pu239 (D'Angelo and Rowlands, Prog Nucl Energy, 2002) would result in a value of beta (for the fast reactor core </w:t>
      </w:r>
      <w:r w:rsidR="009E1B27">
        <w:rPr>
          <w:lang w:val="en-US"/>
        </w:rPr>
        <w:t>calculated by Stevenson</w:t>
      </w:r>
      <w:r w:rsidR="009E1B27">
        <w:rPr>
          <w:vertAlign w:val="superscript"/>
          <w:lang w:val="en-US"/>
        </w:rPr>
        <w:t>1</w:t>
      </w:r>
      <w:r>
        <w:rPr>
          <w:lang w:val="en-US"/>
        </w:rPr>
        <w:t xml:space="preserve"> - Proc Specialists' Mtg on Delayed Neutron Properties, Univ. of Birmingham, Sept. 1986, page 1) which is 1.8 % higher and a 100 sec period-reactivity calibration value which gives a reactivity 3.7% higher.  However, there are other differences between the data and calculations which have not been taken into account here - the effect of differences in relative fission rates, in prompt neutron yields, and in the delayed neutron </w:t>
      </w:r>
      <w:r w:rsidR="009E1B27">
        <w:rPr>
          <w:lang w:val="en-US"/>
        </w:rPr>
        <w:t xml:space="preserve">energy </w:t>
      </w:r>
      <w:r>
        <w:rPr>
          <w:lang w:val="en-US"/>
        </w:rPr>
        <w:t>spectra and neutron importance calculations. The Reviewer, Atsushi Zukeran, has studied the uncertainties and has contributed the Appendix attached to this Section, 2.4.  He concludes that the uncertainty due to the delayed neutron yields is ±2.5%, that due to the uncertainties in the energy dependence is ± 1.7%, that due to uncertainties in the fission cross-sections is ± 1.6%, that due to reaction rate ratios is ± 0.1%, that due to uncertainties in the delayed neutron spectra ± 0.1%, etc. giving an overall uncertainty of ±5.2%.</w:t>
      </w:r>
    </w:p>
    <w:p w:rsidR="00301561" w:rsidRDefault="00301561">
      <w:pPr>
        <w:rPr>
          <w:b/>
          <w:bCs/>
          <w:lang w:val="en-US"/>
        </w:rPr>
      </w:pPr>
    </w:p>
    <w:p w:rsidR="00952E34" w:rsidRDefault="00301561" w:rsidP="00952E34">
      <w:r>
        <w:br w:type="page"/>
      </w:r>
    </w:p>
    <w:p w:rsidR="00301561" w:rsidRDefault="00301561" w:rsidP="00952E34">
      <w:pPr>
        <w:pStyle w:val="TableHeading"/>
      </w:pPr>
      <w:bookmarkStart w:id="130" w:name="_Toc197256895"/>
      <w:r>
        <w:t>Table 2.1 Isotopic Contributions to Reactivity for a 100 sec Period Calculated for a ZEBRA Core</w:t>
      </w:r>
      <w:bookmarkEnd w:id="130"/>
    </w:p>
    <w:p w:rsidR="00301561" w:rsidRDefault="00301561">
      <w:pPr>
        <w:rPr>
          <w:lang w:val="en-US"/>
        </w:rPr>
      </w:pPr>
      <w:r>
        <w:rPr>
          <w:lang w:val="en-US"/>
        </w:rPr>
        <w:t>(units 10</w:t>
      </w:r>
      <w:r>
        <w:rPr>
          <w:vertAlign w:val="superscript"/>
          <w:lang w:val="en-US"/>
        </w:rPr>
        <w:t>-4</w:t>
      </w:r>
      <w:r>
        <w:rPr>
          <w:lang w:val="en-US"/>
        </w:rPr>
        <w:t xml:space="preserve"> dk/k)</w:t>
      </w:r>
    </w:p>
    <w:p w:rsidR="00301561" w:rsidRDefault="00301561">
      <w:pPr>
        <w:rPr>
          <w:lang w:val="en-US"/>
        </w:rPr>
      </w:pPr>
    </w:p>
    <w:tbl>
      <w:tblPr>
        <w:tblW w:w="0" w:type="auto"/>
        <w:tblInd w:w="-51" w:type="dxa"/>
        <w:tblLayout w:type="fixed"/>
        <w:tblCellMar>
          <w:top w:w="15" w:type="dxa"/>
          <w:left w:w="15" w:type="dxa"/>
          <w:bottom w:w="15" w:type="dxa"/>
          <w:right w:w="15" w:type="dxa"/>
        </w:tblCellMar>
        <w:tblLook w:val="0000"/>
      </w:tblPr>
      <w:tblGrid>
        <w:gridCol w:w="1023"/>
        <w:gridCol w:w="903"/>
        <w:gridCol w:w="904"/>
        <w:gridCol w:w="903"/>
        <w:gridCol w:w="904"/>
        <w:gridCol w:w="904"/>
        <w:gridCol w:w="903"/>
        <w:gridCol w:w="904"/>
        <w:gridCol w:w="976"/>
      </w:tblGrid>
      <w:tr w:rsidR="00301561">
        <w:trPr>
          <w:cantSplit/>
          <w:trHeight w:val="255"/>
        </w:trPr>
        <w:tc>
          <w:tcPr>
            <w:tcW w:w="1023" w:type="dxa"/>
            <w:tcBorders>
              <w:top w:val="double" w:sz="1" w:space="0" w:color="C0C0C0"/>
              <w:left w:val="double" w:sz="1" w:space="0" w:color="C0C0C0"/>
              <w:bottom w:val="double" w:sz="1" w:space="0" w:color="C0C0C0"/>
            </w:tcBorders>
            <w:vAlign w:val="center"/>
          </w:tcPr>
          <w:p w:rsidR="00301561" w:rsidRDefault="00301561">
            <w:pPr>
              <w:snapToGrid w:val="0"/>
              <w:rPr>
                <w:lang w:val="en-US"/>
              </w:rPr>
            </w:pPr>
          </w:p>
        </w:tc>
        <w:tc>
          <w:tcPr>
            <w:tcW w:w="3614" w:type="dxa"/>
            <w:gridSpan w:val="4"/>
            <w:tcBorders>
              <w:top w:val="double" w:sz="1" w:space="0" w:color="C0C0C0"/>
              <w:left w:val="double" w:sz="1" w:space="0" w:color="C0C0C0"/>
              <w:bottom w:val="double" w:sz="1" w:space="0" w:color="C0C0C0"/>
            </w:tcBorders>
            <w:vAlign w:val="center"/>
          </w:tcPr>
          <w:p w:rsidR="00301561" w:rsidRDefault="00301561">
            <w:pPr>
              <w:snapToGrid w:val="0"/>
              <w:jc w:val="center"/>
              <w:rPr>
                <w:lang w:val="en-US"/>
              </w:rPr>
            </w:pPr>
            <w:r>
              <w:rPr>
                <w:lang w:val="en-US"/>
              </w:rPr>
              <w:t>Smith-Tomlinson (1973) data</w:t>
            </w:r>
          </w:p>
        </w:tc>
        <w:tc>
          <w:tcPr>
            <w:tcW w:w="3687" w:type="dxa"/>
            <w:gridSpan w:val="4"/>
            <w:tcBorders>
              <w:top w:val="double" w:sz="1" w:space="0" w:color="C0C0C0"/>
              <w:left w:val="double" w:sz="1" w:space="0" w:color="C0C0C0"/>
              <w:bottom w:val="double" w:sz="1" w:space="0" w:color="C0C0C0"/>
              <w:right w:val="double" w:sz="1" w:space="0" w:color="C0C0C0"/>
            </w:tcBorders>
            <w:vAlign w:val="center"/>
          </w:tcPr>
          <w:p w:rsidR="00301561" w:rsidRDefault="00301561">
            <w:pPr>
              <w:snapToGrid w:val="0"/>
              <w:jc w:val="center"/>
              <w:rPr>
                <w:lang w:val="en-US"/>
              </w:rPr>
            </w:pPr>
            <w:r>
              <w:rPr>
                <w:lang w:val="en-US"/>
              </w:rPr>
              <w:t>JEFF-3 data</w:t>
            </w:r>
          </w:p>
        </w:tc>
      </w:tr>
      <w:tr w:rsidR="00301561">
        <w:trPr>
          <w:trHeight w:val="255"/>
        </w:trPr>
        <w:tc>
          <w:tcPr>
            <w:tcW w:w="1023" w:type="dxa"/>
            <w:tcBorders>
              <w:left w:val="double" w:sz="1" w:space="0" w:color="C0C0C0"/>
              <w:bottom w:val="double" w:sz="1" w:space="0" w:color="C0C0C0"/>
            </w:tcBorders>
            <w:vAlign w:val="center"/>
          </w:tcPr>
          <w:p w:rsidR="00301561" w:rsidRDefault="00301561">
            <w:pPr>
              <w:snapToGrid w:val="0"/>
              <w:rPr>
                <w:sz w:val="20"/>
                <w:lang w:val="en-US"/>
              </w:rPr>
            </w:pPr>
          </w:p>
        </w:tc>
        <w:tc>
          <w:tcPr>
            <w:tcW w:w="903" w:type="dxa"/>
            <w:tcBorders>
              <w:left w:val="double" w:sz="1" w:space="0" w:color="C0C0C0"/>
              <w:bottom w:val="double" w:sz="1" w:space="0" w:color="C0C0C0"/>
            </w:tcBorders>
            <w:vAlign w:val="center"/>
          </w:tcPr>
          <w:p w:rsidR="00301561" w:rsidRDefault="00301561">
            <w:pPr>
              <w:snapToGrid w:val="0"/>
              <w:rPr>
                <w:sz w:val="20"/>
                <w:lang w:val="en-US"/>
              </w:rPr>
            </w:pPr>
            <w:r>
              <w:rPr>
                <w:sz w:val="20"/>
                <w:lang w:val="en-US"/>
              </w:rPr>
              <w:t>% Yield</w:t>
            </w:r>
          </w:p>
        </w:tc>
        <w:tc>
          <w:tcPr>
            <w:tcW w:w="904" w:type="dxa"/>
            <w:tcBorders>
              <w:left w:val="double" w:sz="1" w:space="0" w:color="C0C0C0"/>
              <w:bottom w:val="double" w:sz="1" w:space="0" w:color="C0C0C0"/>
            </w:tcBorders>
            <w:vAlign w:val="center"/>
          </w:tcPr>
          <w:p w:rsidR="00301561" w:rsidRDefault="00301561">
            <w:pPr>
              <w:snapToGrid w:val="0"/>
              <w:rPr>
                <w:sz w:val="20"/>
                <w:lang w:val="en-US"/>
              </w:rPr>
            </w:pPr>
            <w:r>
              <w:rPr>
                <w:sz w:val="20"/>
                <w:lang w:val="en-US"/>
              </w:rPr>
              <w:t>Time factor</w:t>
            </w:r>
          </w:p>
        </w:tc>
        <w:tc>
          <w:tcPr>
            <w:tcW w:w="903" w:type="dxa"/>
            <w:tcBorders>
              <w:left w:val="double" w:sz="1" w:space="0" w:color="C0C0C0"/>
              <w:bottom w:val="double" w:sz="1" w:space="0" w:color="C0C0C0"/>
            </w:tcBorders>
            <w:vAlign w:val="center"/>
          </w:tcPr>
          <w:p w:rsidR="00301561" w:rsidRDefault="00301561">
            <w:pPr>
              <w:snapToGrid w:val="0"/>
              <w:rPr>
                <w:sz w:val="20"/>
                <w:lang w:val="en-US"/>
              </w:rPr>
            </w:pPr>
            <w:r>
              <w:rPr>
                <w:sz w:val="20"/>
                <w:lang w:val="en-US"/>
              </w:rPr>
              <w:t>Beta</w:t>
            </w:r>
          </w:p>
        </w:tc>
        <w:tc>
          <w:tcPr>
            <w:tcW w:w="904" w:type="dxa"/>
            <w:tcBorders>
              <w:left w:val="double" w:sz="1" w:space="0" w:color="C0C0C0"/>
              <w:bottom w:val="double" w:sz="1" w:space="0" w:color="C0C0C0"/>
            </w:tcBorders>
          </w:tcPr>
          <w:p w:rsidR="00301561" w:rsidRDefault="00301561">
            <w:pPr>
              <w:snapToGrid w:val="0"/>
              <w:rPr>
                <w:sz w:val="20"/>
                <w:lang w:val="en-US"/>
              </w:rPr>
            </w:pPr>
            <w:r>
              <w:rPr>
                <w:sz w:val="20"/>
                <w:lang w:val="en-US"/>
              </w:rPr>
              <w:t>Reactivity</w:t>
            </w:r>
          </w:p>
        </w:tc>
        <w:tc>
          <w:tcPr>
            <w:tcW w:w="904" w:type="dxa"/>
            <w:tcBorders>
              <w:left w:val="double" w:sz="1" w:space="0" w:color="C0C0C0"/>
              <w:bottom w:val="double" w:sz="1" w:space="0" w:color="C0C0C0"/>
            </w:tcBorders>
            <w:vAlign w:val="center"/>
          </w:tcPr>
          <w:p w:rsidR="00301561" w:rsidRDefault="00301561">
            <w:pPr>
              <w:snapToGrid w:val="0"/>
              <w:rPr>
                <w:sz w:val="20"/>
                <w:lang w:val="en-US"/>
              </w:rPr>
            </w:pPr>
            <w:r>
              <w:rPr>
                <w:sz w:val="20"/>
                <w:lang w:val="en-US"/>
              </w:rPr>
              <w:t>% Yield</w:t>
            </w:r>
          </w:p>
        </w:tc>
        <w:tc>
          <w:tcPr>
            <w:tcW w:w="903" w:type="dxa"/>
            <w:tcBorders>
              <w:left w:val="double" w:sz="1" w:space="0" w:color="C0C0C0"/>
              <w:bottom w:val="double" w:sz="1" w:space="0" w:color="C0C0C0"/>
            </w:tcBorders>
            <w:vAlign w:val="center"/>
          </w:tcPr>
          <w:p w:rsidR="00301561" w:rsidRDefault="00301561">
            <w:pPr>
              <w:snapToGrid w:val="0"/>
              <w:rPr>
                <w:sz w:val="20"/>
                <w:lang w:val="en-US"/>
              </w:rPr>
            </w:pPr>
            <w:r>
              <w:rPr>
                <w:sz w:val="20"/>
                <w:lang w:val="en-US"/>
              </w:rPr>
              <w:t>Time factor</w:t>
            </w:r>
          </w:p>
        </w:tc>
        <w:tc>
          <w:tcPr>
            <w:tcW w:w="904" w:type="dxa"/>
            <w:tcBorders>
              <w:left w:val="double" w:sz="1" w:space="0" w:color="C0C0C0"/>
              <w:bottom w:val="double" w:sz="1" w:space="0" w:color="C0C0C0"/>
            </w:tcBorders>
            <w:vAlign w:val="center"/>
          </w:tcPr>
          <w:p w:rsidR="00301561" w:rsidRDefault="00301561">
            <w:pPr>
              <w:snapToGrid w:val="0"/>
              <w:rPr>
                <w:sz w:val="20"/>
                <w:lang w:val="en-US"/>
              </w:rPr>
            </w:pPr>
            <w:r>
              <w:rPr>
                <w:sz w:val="20"/>
                <w:lang w:val="en-US"/>
              </w:rPr>
              <w:t>Beta</w:t>
            </w:r>
          </w:p>
        </w:tc>
        <w:tc>
          <w:tcPr>
            <w:tcW w:w="976" w:type="dxa"/>
            <w:tcBorders>
              <w:left w:val="double" w:sz="1" w:space="0" w:color="C0C0C0"/>
              <w:bottom w:val="double" w:sz="1" w:space="0" w:color="C0C0C0"/>
              <w:right w:val="double" w:sz="1" w:space="0" w:color="C0C0C0"/>
            </w:tcBorders>
          </w:tcPr>
          <w:p w:rsidR="00301561" w:rsidRDefault="00301561">
            <w:pPr>
              <w:snapToGrid w:val="0"/>
              <w:rPr>
                <w:sz w:val="20"/>
                <w:lang w:val="en-US"/>
              </w:rPr>
            </w:pPr>
            <w:r>
              <w:rPr>
                <w:sz w:val="20"/>
                <w:lang w:val="en-US"/>
              </w:rPr>
              <w:t>Reactivity</w:t>
            </w:r>
          </w:p>
        </w:tc>
      </w:tr>
      <w:tr w:rsidR="00301561">
        <w:trPr>
          <w:trHeight w:hRule="exact" w:val="284"/>
        </w:trPr>
        <w:tc>
          <w:tcPr>
            <w:tcW w:w="1023" w:type="dxa"/>
            <w:tcBorders>
              <w:left w:val="double" w:sz="1" w:space="0" w:color="C0C0C0"/>
              <w:bottom w:val="double" w:sz="1" w:space="0" w:color="C0C0C0"/>
            </w:tcBorders>
            <w:vAlign w:val="center"/>
          </w:tcPr>
          <w:p w:rsidR="00301561" w:rsidRDefault="00301561">
            <w:pPr>
              <w:snapToGrid w:val="0"/>
              <w:rPr>
                <w:lang w:val="en-US"/>
              </w:rPr>
            </w:pPr>
            <w:r>
              <w:rPr>
                <w:lang w:val="en-US"/>
              </w:rPr>
              <w:t>U-235F</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1.65</w:t>
            </w:r>
          </w:p>
        </w:tc>
        <w:tc>
          <w:tcPr>
            <w:tcW w:w="904"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0.0965</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1.951</w:t>
            </w:r>
          </w:p>
        </w:tc>
        <w:tc>
          <w:tcPr>
            <w:tcW w:w="904" w:type="dxa"/>
            <w:tcBorders>
              <w:left w:val="double" w:sz="1" w:space="0" w:color="C0C0C0"/>
              <w:bottom w:val="double" w:sz="1" w:space="0" w:color="C0C0C0"/>
            </w:tcBorders>
          </w:tcPr>
          <w:p w:rsidR="00301561" w:rsidRDefault="00301561">
            <w:pPr>
              <w:snapToGrid w:val="0"/>
              <w:jc w:val="right"/>
              <w:rPr>
                <w:lang w:val="fr-FR"/>
              </w:rPr>
            </w:pPr>
            <w:r>
              <w:rPr>
                <w:lang w:val="fr-FR"/>
              </w:rPr>
              <w:t>0.188</w:t>
            </w:r>
          </w:p>
        </w:tc>
        <w:tc>
          <w:tcPr>
            <w:tcW w:w="904"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1.63</w:t>
            </w:r>
          </w:p>
        </w:tc>
        <w:tc>
          <w:tcPr>
            <w:tcW w:w="903"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0.0994</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1.927</w:t>
            </w:r>
          </w:p>
        </w:tc>
        <w:tc>
          <w:tcPr>
            <w:tcW w:w="976" w:type="dxa"/>
            <w:tcBorders>
              <w:left w:val="double" w:sz="1" w:space="0" w:color="C0C0C0"/>
              <w:bottom w:val="double" w:sz="1" w:space="0" w:color="C0C0C0"/>
              <w:right w:val="double" w:sz="1" w:space="0" w:color="C0C0C0"/>
            </w:tcBorders>
            <w:vAlign w:val="bottom"/>
          </w:tcPr>
          <w:p w:rsidR="00301561" w:rsidRDefault="00301561">
            <w:pPr>
              <w:snapToGrid w:val="0"/>
              <w:jc w:val="right"/>
              <w:rPr>
                <w:lang w:val="fr-FR"/>
              </w:rPr>
            </w:pPr>
            <w:r>
              <w:rPr>
                <w:lang w:val="fr-FR"/>
              </w:rPr>
              <w:t>0.192</w:t>
            </w:r>
          </w:p>
        </w:tc>
      </w:tr>
      <w:tr w:rsidR="00301561">
        <w:trPr>
          <w:trHeight w:hRule="exact" w:val="284"/>
        </w:trPr>
        <w:tc>
          <w:tcPr>
            <w:tcW w:w="1023" w:type="dxa"/>
            <w:tcBorders>
              <w:left w:val="double" w:sz="1" w:space="0" w:color="C0C0C0"/>
              <w:bottom w:val="double" w:sz="1" w:space="0" w:color="C0C0C0"/>
            </w:tcBorders>
            <w:vAlign w:val="center"/>
          </w:tcPr>
          <w:p w:rsidR="00301561" w:rsidRDefault="00301561">
            <w:pPr>
              <w:snapToGrid w:val="0"/>
              <w:rPr>
                <w:lang w:val="fr-FR"/>
              </w:rPr>
            </w:pPr>
            <w:r>
              <w:rPr>
                <w:lang w:val="fr-FR"/>
              </w:rPr>
              <w:t>U-238F</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4.58</w:t>
            </w:r>
          </w:p>
        </w:tc>
        <w:tc>
          <w:tcPr>
            <w:tcW w:w="904"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0.0613</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14.40</w:t>
            </w:r>
          </w:p>
        </w:tc>
        <w:tc>
          <w:tcPr>
            <w:tcW w:w="904" w:type="dxa"/>
            <w:tcBorders>
              <w:left w:val="double" w:sz="1" w:space="0" w:color="C0C0C0"/>
              <w:bottom w:val="double" w:sz="1" w:space="0" w:color="C0C0C0"/>
            </w:tcBorders>
          </w:tcPr>
          <w:p w:rsidR="00301561" w:rsidRDefault="00301561">
            <w:pPr>
              <w:snapToGrid w:val="0"/>
              <w:jc w:val="right"/>
              <w:rPr>
                <w:lang w:val="fr-FR"/>
              </w:rPr>
            </w:pPr>
            <w:r>
              <w:rPr>
                <w:lang w:val="fr-FR"/>
              </w:rPr>
              <w:t>0.883</w:t>
            </w:r>
          </w:p>
        </w:tc>
        <w:tc>
          <w:tcPr>
            <w:tcW w:w="904"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4.65</w:t>
            </w:r>
          </w:p>
        </w:tc>
        <w:tc>
          <w:tcPr>
            <w:tcW w:w="903"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0.0613</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14.620</w:t>
            </w:r>
          </w:p>
        </w:tc>
        <w:tc>
          <w:tcPr>
            <w:tcW w:w="976" w:type="dxa"/>
            <w:tcBorders>
              <w:left w:val="double" w:sz="1" w:space="0" w:color="C0C0C0"/>
              <w:bottom w:val="double" w:sz="1" w:space="0" w:color="C0C0C0"/>
              <w:right w:val="double" w:sz="1" w:space="0" w:color="C0C0C0"/>
            </w:tcBorders>
            <w:vAlign w:val="bottom"/>
          </w:tcPr>
          <w:p w:rsidR="00301561" w:rsidRDefault="00301561">
            <w:pPr>
              <w:snapToGrid w:val="0"/>
              <w:jc w:val="right"/>
              <w:rPr>
                <w:lang w:val="fr-FR"/>
              </w:rPr>
            </w:pPr>
            <w:r>
              <w:rPr>
                <w:lang w:val="fr-FR"/>
              </w:rPr>
              <w:t>0.896</w:t>
            </w:r>
          </w:p>
        </w:tc>
      </w:tr>
      <w:tr w:rsidR="00301561">
        <w:trPr>
          <w:trHeight w:hRule="exact" w:val="284"/>
        </w:trPr>
        <w:tc>
          <w:tcPr>
            <w:tcW w:w="1023" w:type="dxa"/>
            <w:tcBorders>
              <w:left w:val="double" w:sz="1" w:space="0" w:color="C0C0C0"/>
              <w:bottom w:val="double" w:sz="1" w:space="0" w:color="C0C0C0"/>
            </w:tcBorders>
            <w:vAlign w:val="center"/>
          </w:tcPr>
          <w:p w:rsidR="00301561" w:rsidRDefault="00301561">
            <w:pPr>
              <w:snapToGrid w:val="0"/>
              <w:rPr>
                <w:lang w:val="fr-FR"/>
              </w:rPr>
            </w:pPr>
            <w:r>
              <w:rPr>
                <w:lang w:val="fr-FR"/>
              </w:rPr>
              <w:t>Pu-239F</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0.633</w:t>
            </w:r>
          </w:p>
        </w:tc>
        <w:tc>
          <w:tcPr>
            <w:tcW w:w="904"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0.110</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14.66</w:t>
            </w:r>
          </w:p>
        </w:tc>
        <w:tc>
          <w:tcPr>
            <w:tcW w:w="904" w:type="dxa"/>
            <w:tcBorders>
              <w:left w:val="double" w:sz="1" w:space="0" w:color="C0C0C0"/>
              <w:bottom w:val="double" w:sz="1" w:space="0" w:color="C0C0C0"/>
            </w:tcBorders>
          </w:tcPr>
          <w:p w:rsidR="00301561" w:rsidRDefault="00301561">
            <w:pPr>
              <w:snapToGrid w:val="0"/>
              <w:jc w:val="right"/>
              <w:rPr>
                <w:lang w:val="fr-FR"/>
              </w:rPr>
            </w:pPr>
            <w:r>
              <w:rPr>
                <w:lang w:val="fr-FR"/>
              </w:rPr>
              <w:t>1.613</w:t>
            </w:r>
          </w:p>
        </w:tc>
        <w:tc>
          <w:tcPr>
            <w:tcW w:w="904"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0.651</w:t>
            </w:r>
          </w:p>
        </w:tc>
        <w:tc>
          <w:tcPr>
            <w:tcW w:w="903"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0.1129</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15.077</w:t>
            </w:r>
          </w:p>
        </w:tc>
        <w:tc>
          <w:tcPr>
            <w:tcW w:w="976" w:type="dxa"/>
            <w:tcBorders>
              <w:left w:val="double" w:sz="1" w:space="0" w:color="C0C0C0"/>
              <w:bottom w:val="double" w:sz="1" w:space="0" w:color="C0C0C0"/>
              <w:right w:val="double" w:sz="1" w:space="0" w:color="C0C0C0"/>
            </w:tcBorders>
            <w:vAlign w:val="bottom"/>
          </w:tcPr>
          <w:p w:rsidR="00301561" w:rsidRDefault="00301561">
            <w:pPr>
              <w:snapToGrid w:val="0"/>
              <w:jc w:val="right"/>
              <w:rPr>
                <w:lang w:val="fr-FR"/>
              </w:rPr>
            </w:pPr>
            <w:r>
              <w:rPr>
                <w:lang w:val="fr-FR"/>
              </w:rPr>
              <w:t>1.702</w:t>
            </w:r>
          </w:p>
        </w:tc>
      </w:tr>
      <w:tr w:rsidR="00301561">
        <w:trPr>
          <w:trHeight w:hRule="exact" w:val="284"/>
        </w:trPr>
        <w:tc>
          <w:tcPr>
            <w:tcW w:w="1023" w:type="dxa"/>
            <w:tcBorders>
              <w:left w:val="double" w:sz="1" w:space="0" w:color="C0C0C0"/>
              <w:bottom w:val="double" w:sz="1" w:space="0" w:color="C0C0C0"/>
            </w:tcBorders>
            <w:vAlign w:val="center"/>
          </w:tcPr>
          <w:p w:rsidR="00301561" w:rsidRDefault="00301561">
            <w:pPr>
              <w:snapToGrid w:val="0"/>
              <w:rPr>
                <w:lang w:val="fr-FR"/>
              </w:rPr>
            </w:pPr>
            <w:r>
              <w:rPr>
                <w:lang w:val="fr-FR"/>
              </w:rPr>
              <w:t>Pu-240F</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0.88</w:t>
            </w:r>
          </w:p>
        </w:tc>
        <w:tc>
          <w:tcPr>
            <w:tcW w:w="904"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0.101</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1.136</w:t>
            </w:r>
          </w:p>
        </w:tc>
        <w:tc>
          <w:tcPr>
            <w:tcW w:w="904" w:type="dxa"/>
            <w:tcBorders>
              <w:left w:val="double" w:sz="1" w:space="0" w:color="C0C0C0"/>
              <w:bottom w:val="double" w:sz="1" w:space="0" w:color="C0C0C0"/>
            </w:tcBorders>
          </w:tcPr>
          <w:p w:rsidR="00301561" w:rsidRDefault="00301561">
            <w:pPr>
              <w:snapToGrid w:val="0"/>
              <w:jc w:val="right"/>
              <w:rPr>
                <w:lang w:val="fr-FR"/>
              </w:rPr>
            </w:pPr>
            <w:r>
              <w:rPr>
                <w:lang w:val="fr-FR"/>
              </w:rPr>
              <w:t>0.115</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0.891</w:t>
            </w:r>
          </w:p>
        </w:tc>
        <w:tc>
          <w:tcPr>
            <w:tcW w:w="903"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0.1027</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1.150</w:t>
            </w:r>
          </w:p>
        </w:tc>
        <w:tc>
          <w:tcPr>
            <w:tcW w:w="976" w:type="dxa"/>
            <w:tcBorders>
              <w:left w:val="double" w:sz="1" w:space="0" w:color="C0C0C0"/>
              <w:bottom w:val="double" w:sz="1" w:space="0" w:color="C0C0C0"/>
              <w:right w:val="double" w:sz="1" w:space="0" w:color="C0C0C0"/>
            </w:tcBorders>
            <w:vAlign w:val="bottom"/>
          </w:tcPr>
          <w:p w:rsidR="00301561" w:rsidRDefault="00301561">
            <w:pPr>
              <w:snapToGrid w:val="0"/>
              <w:jc w:val="right"/>
              <w:rPr>
                <w:lang w:val="fr-FR"/>
              </w:rPr>
            </w:pPr>
            <w:r>
              <w:rPr>
                <w:lang w:val="fr-FR"/>
              </w:rPr>
              <w:t>0.118</w:t>
            </w:r>
          </w:p>
        </w:tc>
      </w:tr>
      <w:tr w:rsidR="00301561">
        <w:trPr>
          <w:trHeight w:hRule="exact" w:val="284"/>
        </w:trPr>
        <w:tc>
          <w:tcPr>
            <w:tcW w:w="1023" w:type="dxa"/>
            <w:tcBorders>
              <w:left w:val="double" w:sz="1" w:space="0" w:color="C0C0C0"/>
              <w:bottom w:val="double" w:sz="1" w:space="0" w:color="C0C0C0"/>
            </w:tcBorders>
            <w:vAlign w:val="center"/>
          </w:tcPr>
          <w:p w:rsidR="00301561" w:rsidRDefault="00301561">
            <w:pPr>
              <w:snapToGrid w:val="0"/>
              <w:rPr>
                <w:lang w:val="fr-FR"/>
              </w:rPr>
            </w:pPr>
            <w:r>
              <w:rPr>
                <w:lang w:val="fr-FR"/>
              </w:rPr>
              <w:t>Pu-241F</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1.59</w:t>
            </w:r>
          </w:p>
        </w:tc>
        <w:tc>
          <w:tcPr>
            <w:tcW w:w="904"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0.0866</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1.893</w:t>
            </w:r>
          </w:p>
        </w:tc>
        <w:tc>
          <w:tcPr>
            <w:tcW w:w="904" w:type="dxa"/>
            <w:tcBorders>
              <w:left w:val="double" w:sz="1" w:space="0" w:color="C0C0C0"/>
              <w:bottom w:val="double" w:sz="1" w:space="0" w:color="C0C0C0"/>
            </w:tcBorders>
          </w:tcPr>
          <w:p w:rsidR="00301561" w:rsidRDefault="00301561">
            <w:pPr>
              <w:snapToGrid w:val="0"/>
              <w:jc w:val="right"/>
              <w:rPr>
                <w:lang w:val="fr-FR"/>
              </w:rPr>
            </w:pPr>
            <w:r>
              <w:rPr>
                <w:lang w:val="fr-FR"/>
              </w:rPr>
              <w:t>0.164</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1.565</w:t>
            </w:r>
          </w:p>
        </w:tc>
        <w:tc>
          <w:tcPr>
            <w:tcW w:w="903"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0.0876</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1.863</w:t>
            </w:r>
          </w:p>
        </w:tc>
        <w:tc>
          <w:tcPr>
            <w:tcW w:w="976" w:type="dxa"/>
            <w:tcBorders>
              <w:left w:val="double" w:sz="1" w:space="0" w:color="C0C0C0"/>
              <w:bottom w:val="double" w:sz="1" w:space="0" w:color="C0C0C0"/>
              <w:right w:val="double" w:sz="1" w:space="0" w:color="C0C0C0"/>
            </w:tcBorders>
            <w:vAlign w:val="bottom"/>
          </w:tcPr>
          <w:p w:rsidR="00301561" w:rsidRDefault="00301561">
            <w:pPr>
              <w:snapToGrid w:val="0"/>
              <w:jc w:val="right"/>
              <w:rPr>
                <w:lang w:val="fr-FR"/>
              </w:rPr>
            </w:pPr>
            <w:r>
              <w:rPr>
                <w:lang w:val="fr-FR"/>
              </w:rPr>
              <w:t>0.163</w:t>
            </w:r>
          </w:p>
        </w:tc>
      </w:tr>
      <w:tr w:rsidR="00301561">
        <w:trPr>
          <w:trHeight w:hRule="exact" w:val="284"/>
        </w:trPr>
        <w:tc>
          <w:tcPr>
            <w:tcW w:w="1023" w:type="dxa"/>
            <w:tcBorders>
              <w:left w:val="double" w:sz="1" w:space="0" w:color="C0C0C0"/>
              <w:bottom w:val="double" w:sz="1" w:space="0" w:color="C0C0C0"/>
            </w:tcBorders>
            <w:vAlign w:val="center"/>
          </w:tcPr>
          <w:p w:rsidR="00301561" w:rsidRDefault="00301561">
            <w:pPr>
              <w:snapToGrid w:val="0"/>
              <w:rPr>
                <w:lang w:val="fr-FR"/>
              </w:rPr>
            </w:pPr>
            <w:r>
              <w:rPr>
                <w:lang w:val="fr-FR"/>
              </w:rPr>
              <w:t>Pu-242F</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1.5</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0.076</w:t>
            </w:r>
          </w:p>
        </w:tc>
        <w:tc>
          <w:tcPr>
            <w:tcW w:w="903" w:type="dxa"/>
            <w:tcBorders>
              <w:left w:val="double" w:sz="1" w:space="0" w:color="C0C0C0"/>
              <w:bottom w:val="double" w:sz="1" w:space="0" w:color="C0C0C0"/>
            </w:tcBorders>
            <w:vAlign w:val="bottom"/>
          </w:tcPr>
          <w:p w:rsidR="00301561" w:rsidRDefault="00301561">
            <w:pPr>
              <w:snapToGrid w:val="0"/>
              <w:jc w:val="right"/>
              <w:rPr>
                <w:color w:val="000000"/>
                <w:lang w:val="fr-FR"/>
              </w:rPr>
            </w:pPr>
            <w:r>
              <w:rPr>
                <w:color w:val="000000"/>
                <w:lang w:val="fr-FR"/>
              </w:rPr>
              <w:t>0.042</w:t>
            </w:r>
          </w:p>
        </w:tc>
        <w:tc>
          <w:tcPr>
            <w:tcW w:w="904" w:type="dxa"/>
            <w:tcBorders>
              <w:left w:val="double" w:sz="1" w:space="0" w:color="C0C0C0"/>
              <w:bottom w:val="double" w:sz="1" w:space="0" w:color="C0C0C0"/>
            </w:tcBorders>
          </w:tcPr>
          <w:p w:rsidR="00301561" w:rsidRDefault="00301561">
            <w:pPr>
              <w:snapToGrid w:val="0"/>
              <w:jc w:val="right"/>
              <w:rPr>
                <w:lang w:val="fr-FR"/>
              </w:rPr>
            </w:pPr>
            <w:r>
              <w:rPr>
                <w:lang w:val="fr-FR"/>
              </w:rPr>
              <w:t>0.003</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1.94</w:t>
            </w:r>
          </w:p>
        </w:tc>
        <w:tc>
          <w:tcPr>
            <w:tcW w:w="903"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0.0738</w:t>
            </w:r>
          </w:p>
        </w:tc>
        <w:tc>
          <w:tcPr>
            <w:tcW w:w="904" w:type="dxa"/>
            <w:tcBorders>
              <w:left w:val="double" w:sz="1" w:space="0" w:color="C0C0C0"/>
              <w:bottom w:val="double" w:sz="1" w:space="0" w:color="C0C0C0"/>
            </w:tcBorders>
            <w:vAlign w:val="bottom"/>
          </w:tcPr>
          <w:p w:rsidR="00301561" w:rsidRDefault="00301561">
            <w:pPr>
              <w:snapToGrid w:val="0"/>
              <w:jc w:val="right"/>
              <w:rPr>
                <w:lang w:val="fr-FR"/>
              </w:rPr>
            </w:pPr>
            <w:r>
              <w:rPr>
                <w:lang w:val="fr-FR"/>
              </w:rPr>
              <w:t>0.054</w:t>
            </w:r>
          </w:p>
        </w:tc>
        <w:tc>
          <w:tcPr>
            <w:tcW w:w="976" w:type="dxa"/>
            <w:tcBorders>
              <w:left w:val="double" w:sz="1" w:space="0" w:color="C0C0C0"/>
              <w:bottom w:val="double" w:sz="1" w:space="0" w:color="C0C0C0"/>
              <w:right w:val="double" w:sz="1" w:space="0" w:color="C0C0C0"/>
            </w:tcBorders>
            <w:vAlign w:val="bottom"/>
          </w:tcPr>
          <w:p w:rsidR="00301561" w:rsidRDefault="00301561">
            <w:pPr>
              <w:snapToGrid w:val="0"/>
              <w:jc w:val="right"/>
              <w:rPr>
                <w:lang w:val="fr-FR"/>
              </w:rPr>
            </w:pPr>
            <w:r>
              <w:rPr>
                <w:lang w:val="fr-FR"/>
              </w:rPr>
              <w:t>0.004</w:t>
            </w:r>
          </w:p>
        </w:tc>
      </w:tr>
      <w:tr w:rsidR="00301561">
        <w:trPr>
          <w:trHeight w:hRule="exact" w:val="284"/>
        </w:trPr>
        <w:tc>
          <w:tcPr>
            <w:tcW w:w="1023" w:type="dxa"/>
            <w:tcBorders>
              <w:left w:val="double" w:sz="1" w:space="0" w:color="C0C0C0"/>
              <w:bottom w:val="double" w:sz="1" w:space="0" w:color="C0C0C0"/>
            </w:tcBorders>
            <w:vAlign w:val="center"/>
          </w:tcPr>
          <w:p w:rsidR="00301561" w:rsidRDefault="00301561">
            <w:pPr>
              <w:snapToGrid w:val="0"/>
              <w:rPr>
                <w:color w:val="000000"/>
                <w:szCs w:val="24"/>
                <w:lang w:val="fr-FR"/>
              </w:rPr>
            </w:pPr>
          </w:p>
        </w:tc>
        <w:tc>
          <w:tcPr>
            <w:tcW w:w="903" w:type="dxa"/>
            <w:tcBorders>
              <w:left w:val="double" w:sz="1" w:space="0" w:color="C0C0C0"/>
              <w:bottom w:val="double" w:sz="1" w:space="0" w:color="C0C0C0"/>
            </w:tcBorders>
            <w:vAlign w:val="center"/>
          </w:tcPr>
          <w:p w:rsidR="00301561" w:rsidRDefault="00301561">
            <w:pPr>
              <w:snapToGrid w:val="0"/>
              <w:rPr>
                <w:color w:val="000000"/>
                <w:szCs w:val="24"/>
                <w:lang w:val="fr-FR"/>
              </w:rPr>
            </w:pPr>
          </w:p>
        </w:tc>
        <w:tc>
          <w:tcPr>
            <w:tcW w:w="904" w:type="dxa"/>
            <w:tcBorders>
              <w:left w:val="double" w:sz="1" w:space="0" w:color="C0C0C0"/>
              <w:bottom w:val="double" w:sz="1" w:space="0" w:color="C0C0C0"/>
            </w:tcBorders>
            <w:vAlign w:val="center"/>
          </w:tcPr>
          <w:p w:rsidR="00301561" w:rsidRDefault="00301561">
            <w:pPr>
              <w:snapToGrid w:val="0"/>
              <w:rPr>
                <w:color w:val="000000"/>
                <w:szCs w:val="24"/>
                <w:lang w:val="fr-FR"/>
              </w:rPr>
            </w:pPr>
          </w:p>
        </w:tc>
        <w:tc>
          <w:tcPr>
            <w:tcW w:w="903" w:type="dxa"/>
            <w:tcBorders>
              <w:left w:val="double" w:sz="1" w:space="0" w:color="C0C0C0"/>
              <w:bottom w:val="double" w:sz="1" w:space="0" w:color="C0C0C0"/>
            </w:tcBorders>
            <w:vAlign w:val="center"/>
          </w:tcPr>
          <w:p w:rsidR="00301561" w:rsidRDefault="00301561">
            <w:pPr>
              <w:snapToGrid w:val="0"/>
              <w:rPr>
                <w:color w:val="000000"/>
                <w:szCs w:val="24"/>
                <w:lang w:val="fr-FR"/>
              </w:rPr>
            </w:pPr>
          </w:p>
        </w:tc>
        <w:tc>
          <w:tcPr>
            <w:tcW w:w="904" w:type="dxa"/>
            <w:tcBorders>
              <w:left w:val="double" w:sz="1" w:space="0" w:color="C0C0C0"/>
              <w:bottom w:val="double" w:sz="1" w:space="0" w:color="C0C0C0"/>
            </w:tcBorders>
            <w:vAlign w:val="bottom"/>
          </w:tcPr>
          <w:p w:rsidR="00301561" w:rsidRDefault="00301561">
            <w:pPr>
              <w:snapToGrid w:val="0"/>
              <w:rPr>
                <w:lang w:val="fr-FR"/>
              </w:rPr>
            </w:pPr>
          </w:p>
        </w:tc>
        <w:tc>
          <w:tcPr>
            <w:tcW w:w="904" w:type="dxa"/>
            <w:tcBorders>
              <w:left w:val="double" w:sz="1" w:space="0" w:color="C0C0C0"/>
              <w:bottom w:val="double" w:sz="1" w:space="0" w:color="C0C0C0"/>
            </w:tcBorders>
            <w:vAlign w:val="center"/>
          </w:tcPr>
          <w:p w:rsidR="00301561" w:rsidRDefault="00301561">
            <w:pPr>
              <w:snapToGrid w:val="0"/>
              <w:rPr>
                <w:color w:val="000000"/>
                <w:szCs w:val="24"/>
                <w:lang w:val="fr-FR"/>
              </w:rPr>
            </w:pPr>
          </w:p>
        </w:tc>
        <w:tc>
          <w:tcPr>
            <w:tcW w:w="903" w:type="dxa"/>
            <w:tcBorders>
              <w:left w:val="double" w:sz="1" w:space="0" w:color="C0C0C0"/>
              <w:bottom w:val="double" w:sz="1" w:space="0" w:color="C0C0C0"/>
            </w:tcBorders>
            <w:vAlign w:val="center"/>
          </w:tcPr>
          <w:p w:rsidR="00301561" w:rsidRDefault="00301561">
            <w:pPr>
              <w:snapToGrid w:val="0"/>
              <w:rPr>
                <w:color w:val="000000"/>
                <w:szCs w:val="24"/>
                <w:lang w:val="fr-FR"/>
              </w:rPr>
            </w:pPr>
          </w:p>
        </w:tc>
        <w:tc>
          <w:tcPr>
            <w:tcW w:w="904" w:type="dxa"/>
            <w:tcBorders>
              <w:left w:val="double" w:sz="1" w:space="0" w:color="C0C0C0"/>
              <w:bottom w:val="double" w:sz="1" w:space="0" w:color="C0C0C0"/>
            </w:tcBorders>
            <w:vAlign w:val="center"/>
          </w:tcPr>
          <w:p w:rsidR="00301561" w:rsidRDefault="00301561">
            <w:pPr>
              <w:snapToGrid w:val="0"/>
              <w:rPr>
                <w:color w:val="000000"/>
                <w:szCs w:val="24"/>
                <w:lang w:val="fr-FR"/>
              </w:rPr>
            </w:pPr>
          </w:p>
        </w:tc>
        <w:tc>
          <w:tcPr>
            <w:tcW w:w="976" w:type="dxa"/>
            <w:tcBorders>
              <w:left w:val="double" w:sz="1" w:space="0" w:color="C0C0C0"/>
              <w:bottom w:val="double" w:sz="1" w:space="0" w:color="C0C0C0"/>
              <w:right w:val="double" w:sz="1" w:space="0" w:color="C0C0C0"/>
            </w:tcBorders>
          </w:tcPr>
          <w:p w:rsidR="00301561" w:rsidRDefault="00301561">
            <w:pPr>
              <w:snapToGrid w:val="0"/>
              <w:rPr>
                <w:color w:val="000000"/>
                <w:szCs w:val="24"/>
                <w:lang w:val="fr-FR"/>
              </w:rPr>
            </w:pPr>
          </w:p>
        </w:tc>
      </w:tr>
      <w:tr w:rsidR="00301561">
        <w:trPr>
          <w:trHeight w:hRule="exact" w:val="284"/>
        </w:trPr>
        <w:tc>
          <w:tcPr>
            <w:tcW w:w="1023" w:type="dxa"/>
            <w:tcBorders>
              <w:left w:val="double" w:sz="1" w:space="0" w:color="C0C0C0"/>
              <w:bottom w:val="double" w:sz="1" w:space="0" w:color="C0C0C0"/>
            </w:tcBorders>
            <w:vAlign w:val="center"/>
          </w:tcPr>
          <w:p w:rsidR="00301561" w:rsidRDefault="00301561">
            <w:pPr>
              <w:snapToGrid w:val="0"/>
              <w:rPr>
                <w:lang w:val="fr-FR"/>
              </w:rPr>
            </w:pPr>
            <w:r>
              <w:rPr>
                <w:lang w:val="fr-FR"/>
              </w:rPr>
              <w:t>Total</w:t>
            </w:r>
          </w:p>
        </w:tc>
        <w:tc>
          <w:tcPr>
            <w:tcW w:w="903" w:type="dxa"/>
            <w:tcBorders>
              <w:left w:val="double" w:sz="1" w:space="0" w:color="C0C0C0"/>
              <w:bottom w:val="double" w:sz="1" w:space="0" w:color="C0C0C0"/>
            </w:tcBorders>
            <w:vAlign w:val="bottom"/>
          </w:tcPr>
          <w:p w:rsidR="00301561" w:rsidRDefault="00301561">
            <w:pPr>
              <w:snapToGrid w:val="0"/>
              <w:rPr>
                <w:lang w:val="fr-FR"/>
              </w:rPr>
            </w:pPr>
          </w:p>
        </w:tc>
        <w:tc>
          <w:tcPr>
            <w:tcW w:w="904" w:type="dxa"/>
            <w:tcBorders>
              <w:left w:val="double" w:sz="1" w:space="0" w:color="C0C0C0"/>
              <w:bottom w:val="double" w:sz="1" w:space="0" w:color="C0C0C0"/>
            </w:tcBorders>
            <w:vAlign w:val="bottom"/>
          </w:tcPr>
          <w:p w:rsidR="00301561" w:rsidRDefault="00301561">
            <w:pPr>
              <w:snapToGrid w:val="0"/>
              <w:rPr>
                <w:lang w:val="fr-FR"/>
              </w:rPr>
            </w:pPr>
          </w:p>
        </w:tc>
        <w:tc>
          <w:tcPr>
            <w:tcW w:w="903" w:type="dxa"/>
            <w:tcBorders>
              <w:left w:val="double" w:sz="1" w:space="0" w:color="C0C0C0"/>
              <w:bottom w:val="double" w:sz="1" w:space="0" w:color="C0C0C0"/>
            </w:tcBorders>
            <w:vAlign w:val="bottom"/>
          </w:tcPr>
          <w:p w:rsidR="00301561" w:rsidRDefault="00301561">
            <w:pPr>
              <w:snapToGrid w:val="0"/>
              <w:jc w:val="right"/>
            </w:pPr>
            <w:r>
              <w:t>34.082</w:t>
            </w:r>
          </w:p>
        </w:tc>
        <w:tc>
          <w:tcPr>
            <w:tcW w:w="904" w:type="dxa"/>
            <w:tcBorders>
              <w:left w:val="double" w:sz="1" w:space="0" w:color="C0C0C0"/>
              <w:bottom w:val="double" w:sz="1" w:space="0" w:color="C0C0C0"/>
            </w:tcBorders>
            <w:vAlign w:val="bottom"/>
          </w:tcPr>
          <w:p w:rsidR="00301561" w:rsidRDefault="00301561">
            <w:pPr>
              <w:snapToGrid w:val="0"/>
              <w:jc w:val="right"/>
            </w:pPr>
            <w:r>
              <w:t>2.965</w:t>
            </w:r>
          </w:p>
        </w:tc>
        <w:tc>
          <w:tcPr>
            <w:tcW w:w="904" w:type="dxa"/>
            <w:tcBorders>
              <w:left w:val="double" w:sz="1" w:space="0" w:color="C0C0C0"/>
              <w:bottom w:val="double" w:sz="1" w:space="0" w:color="C0C0C0"/>
            </w:tcBorders>
            <w:vAlign w:val="bottom"/>
          </w:tcPr>
          <w:p w:rsidR="00301561" w:rsidRDefault="00301561">
            <w:pPr>
              <w:snapToGrid w:val="0"/>
            </w:pPr>
          </w:p>
        </w:tc>
        <w:tc>
          <w:tcPr>
            <w:tcW w:w="903" w:type="dxa"/>
            <w:tcBorders>
              <w:left w:val="double" w:sz="1" w:space="0" w:color="C0C0C0"/>
              <w:bottom w:val="double" w:sz="1" w:space="0" w:color="C0C0C0"/>
            </w:tcBorders>
            <w:vAlign w:val="bottom"/>
          </w:tcPr>
          <w:p w:rsidR="00301561" w:rsidRDefault="00301561">
            <w:pPr>
              <w:snapToGrid w:val="0"/>
            </w:pPr>
          </w:p>
        </w:tc>
        <w:tc>
          <w:tcPr>
            <w:tcW w:w="904" w:type="dxa"/>
            <w:tcBorders>
              <w:left w:val="double" w:sz="1" w:space="0" w:color="C0C0C0"/>
              <w:bottom w:val="double" w:sz="1" w:space="0" w:color="C0C0C0"/>
            </w:tcBorders>
            <w:vAlign w:val="bottom"/>
          </w:tcPr>
          <w:p w:rsidR="00301561" w:rsidRDefault="00301561">
            <w:pPr>
              <w:snapToGrid w:val="0"/>
              <w:jc w:val="right"/>
            </w:pPr>
            <w:r>
              <w:t>34.692</w:t>
            </w:r>
          </w:p>
        </w:tc>
        <w:tc>
          <w:tcPr>
            <w:tcW w:w="976" w:type="dxa"/>
            <w:tcBorders>
              <w:left w:val="double" w:sz="1" w:space="0" w:color="C0C0C0"/>
              <w:bottom w:val="double" w:sz="1" w:space="0" w:color="C0C0C0"/>
              <w:right w:val="double" w:sz="1" w:space="0" w:color="C0C0C0"/>
            </w:tcBorders>
            <w:vAlign w:val="bottom"/>
          </w:tcPr>
          <w:p w:rsidR="00301561" w:rsidRDefault="00301561">
            <w:pPr>
              <w:snapToGrid w:val="0"/>
              <w:jc w:val="right"/>
            </w:pPr>
            <w:r>
              <w:t>3.075</w:t>
            </w:r>
          </w:p>
        </w:tc>
      </w:tr>
    </w:tbl>
    <w:p w:rsidR="00301561" w:rsidRDefault="00301561">
      <w:pPr>
        <w:rPr>
          <w:lang w:val="en-US"/>
        </w:rPr>
      </w:pPr>
    </w:p>
    <w:p w:rsidR="00301561" w:rsidRDefault="009E1B27">
      <w:pPr>
        <w:rPr>
          <w:lang w:val="en-US"/>
        </w:rPr>
      </w:pPr>
      <w:r>
        <w:rPr>
          <w:lang w:val="en-US"/>
        </w:rPr>
        <w:t>(</w:t>
      </w:r>
      <w:r w:rsidR="00301561">
        <w:rPr>
          <w:lang w:val="en-US"/>
        </w:rPr>
        <w:t>The total percentage yields per fission given above for Pu240, 241 and 242 are the JEF-2.2 values.</w:t>
      </w:r>
      <w:r>
        <w:rPr>
          <w:lang w:val="en-US"/>
        </w:rPr>
        <w:t>)</w:t>
      </w:r>
      <w:r w:rsidR="00301561">
        <w:rPr>
          <w:lang w:val="en-US"/>
        </w:rPr>
        <w:t xml:space="preserve"> The time dependent data used to calculate the JEFF-3 time factors are the 8 time group parameters recommended by Spriggs, Campbell and Piksaikin (Prog Nucl. Energy, 2002).</w:t>
      </w:r>
    </w:p>
    <w:p w:rsidR="00301561" w:rsidRDefault="00301561">
      <w:pPr>
        <w:rPr>
          <w:lang w:val="en-US"/>
        </w:rPr>
      </w:pPr>
    </w:p>
    <w:p w:rsidR="00C72892" w:rsidRDefault="00A723DB">
      <w:pPr>
        <w:rPr>
          <w:lang w:val="en-US"/>
        </w:rPr>
      </w:pPr>
      <w:r>
        <w:rPr>
          <w:lang w:val="en-US"/>
        </w:rPr>
        <w:t>It can</w:t>
      </w:r>
      <w:r w:rsidR="00301561">
        <w:rPr>
          <w:lang w:val="en-US"/>
        </w:rPr>
        <w:t xml:space="preserve"> be seen that it is not sufficient to compare beta-effective values, the time dependence factor </w:t>
      </w:r>
      <w:r>
        <w:rPr>
          <w:lang w:val="en-US"/>
        </w:rPr>
        <w:t xml:space="preserve">also </w:t>
      </w:r>
      <w:r w:rsidR="00301561">
        <w:rPr>
          <w:lang w:val="en-US"/>
        </w:rPr>
        <w:t>has an important effect.</w:t>
      </w:r>
    </w:p>
    <w:p w:rsidR="00CA77EB" w:rsidRPr="004351DB" w:rsidRDefault="00301561" w:rsidP="004351DB">
      <w:pPr>
        <w:pStyle w:val="Heading3"/>
        <w:rPr>
          <w:rStyle w:val="Heading4Char"/>
          <w:rFonts w:cs="Arial"/>
          <w:b/>
          <w:bCs/>
          <w:u w:val="none"/>
        </w:rPr>
      </w:pPr>
      <w:r>
        <w:br w:type="page"/>
      </w:r>
      <w:bookmarkStart w:id="131" w:name="_Toc197257190"/>
      <w:r w:rsidR="00CA77EB" w:rsidRPr="004351DB">
        <w:rPr>
          <w:rStyle w:val="Heading4Char"/>
          <w:rFonts w:eastAsia="MS Gothic" w:cs="Arial"/>
          <w:b/>
          <w:bCs/>
          <w:u w:val="none"/>
        </w:rPr>
        <w:t>Appendix to Section 2.4.  Reviewer’s Comments on the Reactivity Scale based on the Delayed Neutron Data of Smith-Tomlinson.</w:t>
      </w:r>
      <w:bookmarkEnd w:id="131"/>
    </w:p>
    <w:p w:rsidR="00CA77EB" w:rsidRDefault="00CA77EB" w:rsidP="00CA77EB">
      <w:pPr>
        <w:autoSpaceDE w:val="0"/>
        <w:rPr>
          <w:rFonts w:eastAsia="MS Gothic" w:cs="MS Gothic"/>
          <w:b/>
        </w:rPr>
      </w:pPr>
      <w:r>
        <w:rPr>
          <w:rFonts w:eastAsia="MS Gothic" w:cs="MS Gothic"/>
          <w:b/>
          <w:szCs w:val="28"/>
        </w:rPr>
        <w:t xml:space="preserve">                  </w:t>
      </w:r>
      <w:r>
        <w:rPr>
          <w:rFonts w:eastAsia="MS Gothic" w:cs="MS Gothic"/>
          <w:b/>
          <w:szCs w:val="28"/>
        </w:rPr>
        <w:tab/>
      </w:r>
      <w:r>
        <w:rPr>
          <w:rFonts w:eastAsia="MS Gothic" w:cs="MS Gothic"/>
          <w:b/>
          <w:szCs w:val="28"/>
        </w:rPr>
        <w:tab/>
      </w:r>
      <w:r>
        <w:rPr>
          <w:rFonts w:eastAsia="MS Gothic" w:cs="MS Gothic"/>
          <w:b/>
        </w:rPr>
        <w:t xml:space="preserve">Atsushi Zukeran </w:t>
      </w:r>
      <w:r>
        <w:rPr>
          <w:rStyle w:val="FootnoteCharacters"/>
          <w:rFonts w:eastAsia="MS Gothic" w:cs="MS Gothic"/>
          <w:b/>
        </w:rPr>
        <w:footnoteReference w:id="2"/>
      </w:r>
      <w:r>
        <w:rPr>
          <w:rFonts w:eastAsia="MS Gothic" w:cs="MS Gothic"/>
          <w:b/>
        </w:rPr>
        <w:t xml:space="preserve"> </w:t>
      </w:r>
    </w:p>
    <w:p w:rsidR="00CA77EB" w:rsidRDefault="00CA77EB" w:rsidP="00CA77EB">
      <w:pPr>
        <w:autoSpaceDE w:val="0"/>
        <w:rPr>
          <w:rFonts w:eastAsia="MS Gothic" w:cs="MS Gothic"/>
          <w:b/>
          <w:szCs w:val="28"/>
        </w:rPr>
      </w:pPr>
      <w:r>
        <w:rPr>
          <w:rFonts w:eastAsia="MS Gothic" w:cs="MS Gothic"/>
          <w:b/>
          <w:szCs w:val="28"/>
        </w:rPr>
        <w:t xml:space="preserve"> </w:t>
      </w:r>
    </w:p>
    <w:p w:rsidR="00CA77EB" w:rsidRDefault="00CA77EB" w:rsidP="00CA77EB">
      <w:pPr>
        <w:autoSpaceDE w:val="0"/>
        <w:ind w:firstLine="105"/>
        <w:rPr>
          <w:rFonts w:eastAsia="MS Gothic" w:cs="MS Gothic"/>
        </w:rPr>
      </w:pPr>
      <w:r>
        <w:rPr>
          <w:rFonts w:eastAsia="MS Gothic" w:cs="MS Gothic"/>
        </w:rPr>
        <w:t xml:space="preserve">The reactivity scale based on period measurements, interpreted by means of the inhour equation and the Smith-Tomlinson delayed neutron data, is the most important problem in the present work. The delayed neutron data themselves have been revised several times since these data were used in the analysis and thus the experimental reactivity data should be revised using up-to-date data. The Smith-Tomlinson data, however, are not significantly different from the current evaluated data as shown in Table Rev-A1 </w:t>
      </w:r>
    </w:p>
    <w:p w:rsidR="00CA77EB" w:rsidRDefault="00CA77EB" w:rsidP="00CA77EB">
      <w:pPr>
        <w:autoSpaceDE w:val="0"/>
        <w:rPr>
          <w:rFonts w:eastAsia="MS Gothic" w:cs="MS Gothic"/>
        </w:rPr>
      </w:pPr>
    </w:p>
    <w:p w:rsidR="00CA77EB" w:rsidRDefault="00CA77EB" w:rsidP="00CA77EB">
      <w:pPr>
        <w:autoSpaceDE w:val="0"/>
        <w:ind w:firstLine="105"/>
        <w:rPr>
          <w:rFonts w:eastAsia="MS Gothic" w:cs="MS Gothic"/>
        </w:rPr>
      </w:pPr>
      <w:r>
        <w:rPr>
          <w:rFonts w:eastAsia="MS Gothic" w:cs="MS Gothic"/>
        </w:rPr>
        <w:t>The "Smith-Tomlinson" data set is quite the same as "Tuttle" for the first three nuclei, U235, U238 and Pu239, and for the others nearly equal. The Tuttle data is not the newest one since some new evaluations of delayed neutron dat</w:t>
      </w:r>
      <w:r w:rsidR="00B615B3">
        <w:rPr>
          <w:rFonts w:eastAsia="MS Gothic" w:cs="MS Gothic"/>
        </w:rPr>
        <w:t>a have been reported such as JEF</w:t>
      </w:r>
      <w:r>
        <w:rPr>
          <w:rFonts w:eastAsia="MS Gothic" w:cs="MS Gothic"/>
        </w:rPr>
        <w:t xml:space="preserve">F-3, JENDL-3.3 and the 8 time group parameters recommended by Spriggs, Campbell and Piksaikin as referred to in the present document in Section 1.4. This last 8 group method is the advanced method being able to interpret the experimental data of delayed neutrons in detail. However, the Tuttle data is not so far from the current recommended data and the Smith-Tomlinson data is willingly accepted. </w:t>
      </w:r>
    </w:p>
    <w:p w:rsidR="00CA77EB" w:rsidRDefault="00CA77EB" w:rsidP="00CA77EB">
      <w:pPr>
        <w:autoSpaceDE w:val="0"/>
        <w:rPr>
          <w:rFonts w:eastAsia="MS Gothic" w:cs="MS Gothic"/>
        </w:rPr>
      </w:pPr>
    </w:p>
    <w:p w:rsidR="00CA77EB" w:rsidRDefault="00CA77EB" w:rsidP="00CA77EB">
      <w:pPr>
        <w:autoSpaceDE w:val="0"/>
        <w:ind w:firstLine="105"/>
        <w:rPr>
          <w:rFonts w:eastAsia="MS Gothic" w:cs="MS Gothic"/>
        </w:rPr>
      </w:pPr>
      <w:r>
        <w:rPr>
          <w:rFonts w:eastAsia="MS Gothic" w:cs="MS Gothic"/>
        </w:rPr>
        <w:t xml:space="preserve">As is well known, the effective delayed neutron yield </w:t>
      </w:r>
      <w:r w:rsidRPr="00A061DE">
        <w:rPr>
          <w:position w:val="-8"/>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filled="t">
            <v:fill color2="black"/>
            <v:imagedata r:id="rId25" o:title=""/>
          </v:shape>
          <o:OLEObject Type="Embed" ProgID="Equation.3" ShapeID="_x0000_i1025" DrawAspect="Content" ObjectID="_1271937410" r:id="rId26"/>
        </w:object>
      </w:r>
      <w:r>
        <w:rPr>
          <w:rFonts w:eastAsia="MS Gothic" w:cs="MS Gothic"/>
        </w:rPr>
        <w:t xml:space="preserve"> and its sensitivity coefficient with respect to delayed neutron yield and perturbation denominator </w:t>
      </w:r>
      <w:r w:rsidRPr="00A061DE">
        <w:rPr>
          <w:position w:val="-8"/>
        </w:rPr>
        <w:object w:dxaOrig="340" w:dyaOrig="380">
          <v:shape id="_x0000_i1026" type="#_x0000_t75" style="width:17.25pt;height:18.75pt" o:ole="" filled="t">
            <v:fill color2="black"/>
            <v:imagedata r:id="rId27" o:title=""/>
          </v:shape>
          <o:OLEObject Type="Embed" ProgID="Equation.3" ShapeID="_x0000_i1026" DrawAspect="Content" ObjectID="_1271937411" r:id="rId28"/>
        </w:object>
      </w:r>
      <w:r>
        <w:rPr>
          <w:rFonts w:eastAsia="MS Gothic" w:cs="MS Gothic"/>
        </w:rPr>
        <w:t xml:space="preserve"> are briefly reviewed as follows</w:t>
      </w:r>
    </w:p>
    <w:p w:rsidR="00E97D63" w:rsidRDefault="00E97D63" w:rsidP="00E97D63">
      <w:pPr>
        <w:autoSpaceDE w:val="0"/>
        <w:autoSpaceDN w:val="0"/>
        <w:adjustRightInd w:val="0"/>
        <w:rPr>
          <w:rFonts w:eastAsia="MS Gothic" w:cs="MS Gothic"/>
          <w:sz w:val="24"/>
        </w:rPr>
      </w:pPr>
    </w:p>
    <w:p w:rsidR="00E97D63" w:rsidRDefault="009D6A49" w:rsidP="00E97D63">
      <w:pPr>
        <w:autoSpaceDE w:val="0"/>
        <w:autoSpaceDN w:val="0"/>
        <w:adjustRightInd w:val="0"/>
        <w:rPr>
          <w:rFonts w:eastAsia="MS Gothic" w:cs="MS Gothic"/>
          <w:sz w:val="24"/>
        </w:rPr>
      </w:pPr>
      <w:r w:rsidRPr="004F6C7D">
        <w:rPr>
          <w:rFonts w:eastAsia="MS Gothic" w:cs="MS Gothic"/>
          <w:position w:val="-30"/>
          <w:sz w:val="24"/>
        </w:rPr>
        <w:object w:dxaOrig="2240" w:dyaOrig="760">
          <v:shape id="_x0000_i1027" type="#_x0000_t75" style="width:111.75pt;height:37.5pt" o:ole="">
            <v:imagedata r:id="rId29" o:title=""/>
          </v:shape>
          <o:OLEObject Type="Embed" ProgID="Equation.3" ShapeID="_x0000_i1027" DrawAspect="Content" ObjectID="_1271937412" r:id="rId30"/>
        </w:object>
      </w:r>
      <w:r w:rsidR="00E97D63">
        <w:rPr>
          <w:rFonts w:eastAsia="MS Gothic" w:cs="MS Gothic" w:hint="eastAsia"/>
          <w:sz w:val="24"/>
        </w:rPr>
        <w:t xml:space="preserve">                                             </w:t>
      </w:r>
      <w:r w:rsidR="00E97D63">
        <w:rPr>
          <w:rFonts w:eastAsia="MS Gothic" w:cs="MS Gothic"/>
          <w:sz w:val="24"/>
        </w:rPr>
        <w:tab/>
      </w:r>
      <w:r w:rsidR="00E97D63">
        <w:rPr>
          <w:rFonts w:eastAsia="MS Gothic" w:cs="MS Gothic"/>
          <w:sz w:val="24"/>
        </w:rPr>
        <w:tab/>
      </w:r>
      <w:r w:rsidR="00E97D63">
        <w:rPr>
          <w:rFonts w:eastAsia="MS Gothic" w:cs="MS Gothic"/>
          <w:sz w:val="24"/>
        </w:rPr>
        <w:tab/>
      </w:r>
      <w:r w:rsidR="00E97D63">
        <w:rPr>
          <w:rFonts w:eastAsia="MS Gothic" w:cs="MS Gothic"/>
          <w:sz w:val="24"/>
        </w:rPr>
        <w:tab/>
      </w:r>
      <w:r w:rsidR="00681F86">
        <w:rPr>
          <w:rFonts w:eastAsia="MS Gothic" w:cs="MS Gothic"/>
          <w:sz w:val="24"/>
        </w:rPr>
        <w:tab/>
      </w:r>
      <w:r w:rsidR="00E97D63">
        <w:rPr>
          <w:rFonts w:eastAsia="MS Gothic" w:cs="MS Gothic" w:hint="eastAsia"/>
          <w:sz w:val="24"/>
        </w:rPr>
        <w:t>(1)</w:t>
      </w:r>
    </w:p>
    <w:p w:rsidR="00E97D63" w:rsidRDefault="00E97D63" w:rsidP="00E97D63">
      <w:pPr>
        <w:autoSpaceDE w:val="0"/>
        <w:autoSpaceDN w:val="0"/>
        <w:adjustRightInd w:val="0"/>
        <w:rPr>
          <w:rFonts w:eastAsia="MS Gothic" w:cs="MS Gothic"/>
          <w:sz w:val="24"/>
        </w:rPr>
      </w:pPr>
      <w:r>
        <w:rPr>
          <w:rFonts w:eastAsia="MS Gothic" w:cs="MS Gothic"/>
          <w:sz w:val="24"/>
        </w:rPr>
        <w:t xml:space="preserve">The component </w:t>
      </w:r>
      <w:r w:rsidR="00FC4372" w:rsidRPr="00273AA1">
        <w:rPr>
          <w:rFonts w:eastAsia="MS Gothic" w:cs="MS Gothic"/>
          <w:position w:val="-28"/>
          <w:sz w:val="24"/>
        </w:rPr>
        <w:object w:dxaOrig="999" w:dyaOrig="720">
          <v:shape id="_x0000_i1028" type="#_x0000_t75" style="width:49.5pt;height:36.75pt" o:ole="">
            <v:imagedata r:id="rId31" o:title=""/>
          </v:shape>
          <o:OLEObject Type="Embed" ProgID="Equation.3" ShapeID="_x0000_i1028" DrawAspect="Content" ObjectID="_1271937413" r:id="rId32"/>
        </w:object>
      </w:r>
      <w:r>
        <w:rPr>
          <w:rFonts w:eastAsia="MS Gothic" w:cs="MS Gothic"/>
          <w:sz w:val="24"/>
        </w:rPr>
        <w:t>and perturbation denominator</w:t>
      </w:r>
      <w:r>
        <w:rPr>
          <w:rFonts w:eastAsia="MS Gothic" w:cs="MS Gothic" w:hint="eastAsia"/>
          <w:sz w:val="24"/>
        </w:rPr>
        <w:t xml:space="preserve"> </w:t>
      </w:r>
      <w:r w:rsidRPr="00B139AA">
        <w:rPr>
          <w:rFonts w:eastAsia="MS Gothic" w:cs="MS Gothic"/>
          <w:position w:val="-14"/>
          <w:sz w:val="24"/>
        </w:rPr>
        <w:object w:dxaOrig="360" w:dyaOrig="380">
          <v:shape id="_x0000_i1029" type="#_x0000_t75" style="width:18pt;height:18.75pt" o:ole="">
            <v:imagedata r:id="rId33" o:title=""/>
          </v:shape>
          <o:OLEObject Type="Embed" ProgID="Equation.3" ShapeID="_x0000_i1029" DrawAspect="Content" ObjectID="_1271937414" r:id="rId34"/>
        </w:object>
      </w:r>
      <w:r>
        <w:rPr>
          <w:rFonts w:eastAsia="MS Gothic" w:cs="MS Gothic" w:hint="eastAsia"/>
          <w:sz w:val="24"/>
        </w:rPr>
        <w:t xml:space="preserve"> </w:t>
      </w:r>
      <w:r>
        <w:rPr>
          <w:rFonts w:eastAsia="MS Gothic" w:cs="MS Gothic"/>
          <w:sz w:val="24"/>
        </w:rPr>
        <w:t xml:space="preserve">are defined by </w:t>
      </w:r>
    </w:p>
    <w:p w:rsidR="00E97D63" w:rsidRDefault="009D6A49" w:rsidP="00E97D63">
      <w:pPr>
        <w:autoSpaceDE w:val="0"/>
        <w:autoSpaceDN w:val="0"/>
        <w:adjustRightInd w:val="0"/>
        <w:rPr>
          <w:rFonts w:eastAsia="MS Gothic" w:cs="MS Gothic"/>
          <w:sz w:val="24"/>
        </w:rPr>
      </w:pPr>
      <w:r w:rsidRPr="009D6A49">
        <w:rPr>
          <w:rFonts w:eastAsia="MS Gothic" w:cs="MS Gothic"/>
          <w:position w:val="-32"/>
          <w:sz w:val="24"/>
        </w:rPr>
        <w:object w:dxaOrig="6000" w:dyaOrig="980">
          <v:shape id="_x0000_i1030" type="#_x0000_t75" style="width:300pt;height:49.5pt" o:ole="">
            <v:imagedata r:id="rId35" o:title=""/>
          </v:shape>
          <o:OLEObject Type="Embed" ProgID="Equation.3" ShapeID="_x0000_i1030" DrawAspect="Content" ObjectID="_1271937415" r:id="rId36"/>
        </w:object>
      </w:r>
      <w:r w:rsidR="00E97D63">
        <w:rPr>
          <w:rFonts w:eastAsia="MS Gothic" w:cs="MS Gothic" w:hint="eastAsia"/>
          <w:sz w:val="24"/>
        </w:rPr>
        <w:t xml:space="preserve">              </w:t>
      </w:r>
      <w:r w:rsidR="00E97D63">
        <w:rPr>
          <w:rFonts w:eastAsia="MS Gothic" w:cs="MS Gothic"/>
          <w:sz w:val="24"/>
        </w:rPr>
        <w:tab/>
      </w:r>
      <w:r w:rsidR="00E97D63">
        <w:rPr>
          <w:rFonts w:eastAsia="MS Gothic" w:cs="MS Gothic"/>
          <w:sz w:val="24"/>
        </w:rPr>
        <w:tab/>
      </w:r>
      <w:r w:rsidR="00E97D63">
        <w:rPr>
          <w:rFonts w:eastAsia="MS Gothic" w:cs="MS Gothic" w:hint="eastAsia"/>
          <w:sz w:val="24"/>
        </w:rPr>
        <w:t>(2)</w:t>
      </w:r>
    </w:p>
    <w:p w:rsidR="00E97D63" w:rsidRDefault="00E97D63" w:rsidP="00E97D63">
      <w:pPr>
        <w:autoSpaceDE w:val="0"/>
        <w:autoSpaceDN w:val="0"/>
        <w:adjustRightInd w:val="0"/>
        <w:rPr>
          <w:rFonts w:eastAsia="MS Gothic" w:cs="MS Gothic"/>
          <w:sz w:val="24"/>
        </w:rPr>
      </w:pPr>
      <w:r w:rsidRPr="00B139AA">
        <w:rPr>
          <w:rFonts w:eastAsia="MS Gothic" w:cs="MS Gothic"/>
          <w:position w:val="-32"/>
          <w:sz w:val="24"/>
        </w:rPr>
        <w:object w:dxaOrig="5400" w:dyaOrig="600">
          <v:shape id="_x0000_i1031" type="#_x0000_t75" style="width:270pt;height:30pt" o:ole="">
            <v:imagedata r:id="rId37" o:title=""/>
          </v:shape>
          <o:OLEObject Type="Embed" ProgID="Equation.3" ShapeID="_x0000_i1031" DrawAspect="Content" ObjectID="_1271937416" r:id="rId38"/>
        </w:object>
      </w:r>
      <w:r>
        <w:rPr>
          <w:rFonts w:eastAsia="MS Gothic" w:cs="MS Gothic" w:hint="eastAsia"/>
          <w:sz w:val="24"/>
        </w:rPr>
        <w:t xml:space="preserve">                 </w:t>
      </w:r>
      <w:r>
        <w:rPr>
          <w:rFonts w:eastAsia="MS Gothic" w:cs="MS Gothic"/>
          <w:sz w:val="24"/>
        </w:rPr>
        <w:tab/>
      </w:r>
      <w:r>
        <w:rPr>
          <w:rFonts w:eastAsia="MS Gothic" w:cs="MS Gothic"/>
          <w:sz w:val="24"/>
        </w:rPr>
        <w:tab/>
      </w:r>
      <w:r w:rsidR="00681F86">
        <w:rPr>
          <w:rFonts w:eastAsia="MS Gothic" w:cs="MS Gothic"/>
          <w:sz w:val="24"/>
        </w:rPr>
        <w:tab/>
      </w:r>
      <w:r>
        <w:rPr>
          <w:rFonts w:eastAsia="MS Gothic" w:cs="MS Gothic" w:hint="eastAsia"/>
          <w:sz w:val="24"/>
        </w:rPr>
        <w:t>(3)</w:t>
      </w:r>
    </w:p>
    <w:p w:rsidR="00CA77EB" w:rsidRPr="00E97D63" w:rsidRDefault="00E97D63" w:rsidP="00E97D63">
      <w:pPr>
        <w:autoSpaceDE w:val="0"/>
        <w:autoSpaceDN w:val="0"/>
        <w:adjustRightInd w:val="0"/>
        <w:rPr>
          <w:rFonts w:eastAsia="MS Gothic" w:cs="MS Gothic"/>
          <w:sz w:val="20"/>
        </w:rPr>
      </w:pPr>
      <w:r w:rsidRPr="00B139AA">
        <w:rPr>
          <w:rFonts w:eastAsia="MS Gothic" w:cs="MS Gothic"/>
          <w:position w:val="-32"/>
          <w:sz w:val="24"/>
        </w:rPr>
        <w:object w:dxaOrig="5020" w:dyaOrig="600">
          <v:shape id="_x0000_i1032" type="#_x0000_t75" style="width:251.25pt;height:30pt" o:ole="">
            <v:imagedata r:id="rId39" o:title=""/>
          </v:shape>
          <o:OLEObject Type="Embed" ProgID="Equation.3" ShapeID="_x0000_i1032" DrawAspect="Content" ObjectID="_1271937417" r:id="rId40"/>
        </w:object>
      </w:r>
      <w:r>
        <w:rPr>
          <w:rFonts w:eastAsia="MS Gothic" w:cs="MS Gothic" w:hint="eastAsia"/>
          <w:sz w:val="24"/>
        </w:rPr>
        <w:t xml:space="preserve">                    </w:t>
      </w:r>
      <w:r>
        <w:rPr>
          <w:rFonts w:eastAsia="MS Gothic" w:cs="MS Gothic"/>
          <w:sz w:val="24"/>
        </w:rPr>
        <w:tab/>
      </w:r>
      <w:r>
        <w:rPr>
          <w:rFonts w:eastAsia="MS Gothic" w:cs="MS Gothic"/>
          <w:sz w:val="24"/>
        </w:rPr>
        <w:tab/>
      </w:r>
      <w:r w:rsidR="00681F86">
        <w:rPr>
          <w:rFonts w:eastAsia="MS Gothic" w:cs="MS Gothic"/>
          <w:sz w:val="24"/>
        </w:rPr>
        <w:tab/>
      </w:r>
      <w:r>
        <w:rPr>
          <w:rFonts w:eastAsia="MS Gothic" w:cs="MS Gothic" w:hint="eastAsia"/>
          <w:sz w:val="24"/>
        </w:rPr>
        <w:t xml:space="preserve">(4)  </w:t>
      </w:r>
    </w:p>
    <w:p w:rsidR="00CA77EB" w:rsidRDefault="00CA77EB" w:rsidP="00CA77EB">
      <w:pPr>
        <w:autoSpaceDE w:val="0"/>
        <w:rPr>
          <w:rFonts w:eastAsia="MS Gothic" w:cs="MS Gothic"/>
        </w:rPr>
      </w:pPr>
    </w:p>
    <w:p w:rsidR="00CA77EB" w:rsidRDefault="00CA77EB" w:rsidP="00CA77EB">
      <w:pPr>
        <w:autoSpaceDE w:val="0"/>
        <w:rPr>
          <w:rFonts w:eastAsia="MS Gothic" w:cs="MS Gothic"/>
        </w:rPr>
      </w:pPr>
      <w:r>
        <w:rPr>
          <w:rFonts w:eastAsia="MS Gothic" w:cs="MS Gothic"/>
        </w:rPr>
        <w:t>where the delayed neutron contribution to the perturbation denominator</w:t>
      </w:r>
      <w:r w:rsidRPr="00A061DE">
        <w:rPr>
          <w:position w:val="-8"/>
        </w:rPr>
        <w:object w:dxaOrig="360" w:dyaOrig="380">
          <v:shape id="_x0000_i1033" type="#_x0000_t75" style="width:18pt;height:18.75pt" o:ole="" filled="t">
            <v:fill color2="black"/>
            <v:imagedata r:id="rId41" o:title=""/>
          </v:shape>
          <o:OLEObject Type="Embed" ProgID="Equation.3" ShapeID="_x0000_i1033" DrawAspect="Content" ObjectID="_1271937418" r:id="rId42"/>
        </w:object>
      </w:r>
      <w:r>
        <w:rPr>
          <w:rFonts w:eastAsia="MS Gothic" w:cs="MS Gothic"/>
        </w:rPr>
        <w:t>is dropped in Eq.(4) for simplicity</w:t>
      </w:r>
      <w:r w:rsidR="00EF040C">
        <w:rPr>
          <w:rFonts w:eastAsia="MS Gothic" w:cs="MS Gothic"/>
        </w:rPr>
        <w:t>,</w:t>
      </w:r>
      <w:r>
        <w:rPr>
          <w:rFonts w:eastAsia="MS Gothic" w:cs="MS Gothic"/>
        </w:rPr>
        <w:t xml:space="preserve"> since its magnitude (at most 0.65%) is negligibly small relative to the total neutron yield </w:t>
      </w:r>
      <w:r w:rsidR="00EF040C">
        <w:rPr>
          <w:rFonts w:eastAsia="MS Gothic" w:cs="MS Gothic"/>
        </w:rPr>
        <w:t xml:space="preserve">of </w:t>
      </w:r>
      <w:r>
        <w:rPr>
          <w:rFonts w:eastAsia="MS Gothic" w:cs="MS Gothic"/>
        </w:rPr>
        <w:t xml:space="preserve">about 2.49. The other parameters or variables are as follows, </w:t>
      </w:r>
    </w:p>
    <w:p w:rsidR="00CA77EB" w:rsidRDefault="00CA77EB" w:rsidP="00CA77EB">
      <w:pPr>
        <w:autoSpaceDE w:val="0"/>
        <w:rPr>
          <w:rFonts w:eastAsia="MS Gothic" w:cs="MS Gothic"/>
        </w:rPr>
      </w:pPr>
    </w:p>
    <w:p w:rsidR="00CA77EB" w:rsidRDefault="00CA77EB" w:rsidP="00CA77EB">
      <w:pPr>
        <w:autoSpaceDE w:val="0"/>
        <w:ind w:firstLine="79"/>
        <w:rPr>
          <w:rFonts w:eastAsia="MS Gothic" w:cs="MS Gothic"/>
        </w:rPr>
      </w:pPr>
      <w:r w:rsidRPr="00A061DE">
        <w:rPr>
          <w:position w:val="-2"/>
        </w:rPr>
        <w:object w:dxaOrig="240" w:dyaOrig="260">
          <v:shape id="_x0000_i1034" type="#_x0000_t75" style="width:12pt;height:12.75pt" o:ole="" filled="t">
            <v:fill color2="black"/>
            <v:imagedata r:id="rId43" o:title=""/>
          </v:shape>
          <o:OLEObject Type="Embed" ProgID="Equation.3" ShapeID="_x0000_i1034" DrawAspect="Content" ObjectID="_1271937419" r:id="rId44"/>
        </w:object>
      </w:r>
      <w:r>
        <w:rPr>
          <w:rFonts w:eastAsia="MS Gothic" w:cs="MS Gothic"/>
        </w:rPr>
        <w:t xml:space="preserve">   </w:t>
      </w:r>
      <w:r w:rsidR="00EF040C">
        <w:rPr>
          <w:rFonts w:eastAsia="MS Gothic" w:cs="MS Gothic"/>
        </w:rPr>
        <w:tab/>
      </w:r>
      <w:r>
        <w:rPr>
          <w:rFonts w:eastAsia="MS Gothic" w:cs="MS Gothic"/>
        </w:rPr>
        <w:t xml:space="preserve">: incident neutron energy (eV), </w:t>
      </w:r>
    </w:p>
    <w:p w:rsidR="00CA77EB" w:rsidRDefault="00CA77EB" w:rsidP="00CA77EB">
      <w:pPr>
        <w:autoSpaceDE w:val="0"/>
        <w:ind w:firstLine="79"/>
        <w:rPr>
          <w:rFonts w:eastAsia="MS Gothic" w:cs="MS Gothic"/>
        </w:rPr>
      </w:pPr>
      <w:r w:rsidRPr="00A061DE">
        <w:rPr>
          <w:position w:val="-4"/>
        </w:rPr>
        <w:object w:dxaOrig="279" w:dyaOrig="300">
          <v:shape id="_x0000_i1035" type="#_x0000_t75" style="width:14.25pt;height:15pt" o:ole="" filled="t">
            <v:fill color2="black"/>
            <v:imagedata r:id="rId45" o:title=""/>
          </v:shape>
          <o:OLEObject Type="Embed" ProgID="Equation.3" ShapeID="_x0000_i1035" DrawAspect="Content" ObjectID="_1271937420" r:id="rId46"/>
        </w:object>
      </w:r>
      <w:r>
        <w:rPr>
          <w:rFonts w:eastAsia="MS Gothic" w:cs="MS Gothic"/>
        </w:rPr>
        <w:t xml:space="preserve">  </w:t>
      </w:r>
      <w:r w:rsidR="00EF040C">
        <w:rPr>
          <w:rFonts w:eastAsia="MS Gothic" w:cs="MS Gothic"/>
        </w:rPr>
        <w:tab/>
      </w:r>
      <w:r>
        <w:rPr>
          <w:rFonts w:eastAsia="MS Gothic" w:cs="MS Gothic"/>
        </w:rPr>
        <w:t xml:space="preserve">: secondary neutron energy (eV),  </w:t>
      </w:r>
    </w:p>
    <w:p w:rsidR="00CA77EB" w:rsidRDefault="00CA77EB" w:rsidP="00CA77EB">
      <w:pPr>
        <w:autoSpaceDE w:val="0"/>
        <w:ind w:firstLine="79"/>
        <w:rPr>
          <w:rFonts w:eastAsia="MS Gothic" w:cs="MS Gothic"/>
        </w:rPr>
      </w:pPr>
      <w:r w:rsidRPr="00A061DE">
        <w:rPr>
          <w:position w:val="-2"/>
        </w:rPr>
        <w:object w:dxaOrig="240" w:dyaOrig="279">
          <v:shape id="_x0000_i1036" type="#_x0000_t75" style="width:12pt;height:14.25pt" o:ole="" filled="t">
            <v:fill color2="black"/>
            <v:imagedata r:id="rId47" o:title=""/>
          </v:shape>
          <o:OLEObject Type="Embed" ProgID="Equation.3" ShapeID="_x0000_i1036" DrawAspect="Content" ObjectID="_1271937421" r:id="rId48"/>
        </w:object>
      </w:r>
      <w:r>
        <w:rPr>
          <w:rFonts w:eastAsia="MS Gothic" w:cs="MS Gothic"/>
        </w:rPr>
        <w:t xml:space="preserve">  </w:t>
      </w:r>
      <w:r w:rsidR="00EF040C">
        <w:rPr>
          <w:rFonts w:eastAsia="MS Gothic" w:cs="MS Gothic"/>
        </w:rPr>
        <w:tab/>
      </w:r>
      <w:r>
        <w:rPr>
          <w:rFonts w:eastAsia="MS Gothic" w:cs="MS Gothic"/>
        </w:rPr>
        <w:t xml:space="preserve">: reactor volume, </w:t>
      </w:r>
      <w:r>
        <w:br w:type="page"/>
      </w:r>
      <w:r w:rsidR="00E97D63">
        <w:t xml:space="preserve">  </w:t>
      </w:r>
      <w:r w:rsidRPr="00A061DE">
        <w:rPr>
          <w:position w:val="-9"/>
        </w:rPr>
        <w:object w:dxaOrig="7710" w:dyaOrig="9600">
          <v:shape id="_x0000_i1037" type="#_x0000_t75" style="width:16.5pt;height:20.25pt" o:ole="" filled="t">
            <v:fill color2="black"/>
            <v:imagedata r:id="rId49" o:title=""/>
          </v:shape>
          <o:OLEObject Type="Embed" ProgID="Equation.3" ShapeID="_x0000_i1037" DrawAspect="Content" ObjectID="_1271937422" r:id="rId50"/>
        </w:object>
      </w:r>
      <w:r>
        <w:rPr>
          <w:rFonts w:eastAsia="MS Gothic" w:cs="MS Gothic"/>
        </w:rPr>
        <w:t xml:space="preserve">   </w:t>
      </w:r>
      <w:r w:rsidR="00EF040C">
        <w:rPr>
          <w:rFonts w:eastAsia="MS Gothic" w:cs="MS Gothic"/>
        </w:rPr>
        <w:tab/>
      </w:r>
      <w:r>
        <w:rPr>
          <w:rFonts w:eastAsia="MS Gothic" w:cs="MS Gothic"/>
        </w:rPr>
        <w:t>: prompt neutron yield of fuel isotope m</w:t>
      </w:r>
    </w:p>
    <w:p w:rsidR="00CA77EB" w:rsidRDefault="00CA77EB" w:rsidP="00CA77EB">
      <w:pPr>
        <w:autoSpaceDE w:val="0"/>
        <w:ind w:firstLine="79"/>
        <w:rPr>
          <w:rFonts w:eastAsia="MS Gothic" w:cs="MS Gothic"/>
        </w:rPr>
      </w:pPr>
      <w:r w:rsidRPr="00A061DE">
        <w:rPr>
          <w:position w:val="-9"/>
        </w:rPr>
        <w:object w:dxaOrig="9150" w:dyaOrig="9600">
          <v:shape id="_x0000_i1038" type="#_x0000_t75" style="width:20.25pt;height:20.25pt" o:ole="" filled="t">
            <v:fill color2="black"/>
            <v:imagedata r:id="rId51" o:title=""/>
          </v:shape>
          <o:OLEObject Type="Embed" ProgID="Equation.3" ShapeID="_x0000_i1038" DrawAspect="Content" ObjectID="_1271937423" r:id="rId52"/>
        </w:object>
      </w:r>
      <w:r>
        <w:rPr>
          <w:rFonts w:eastAsia="MS Gothic" w:cs="MS Gothic"/>
        </w:rPr>
        <w:t xml:space="preserve">  </w:t>
      </w:r>
      <w:r w:rsidR="00EF040C">
        <w:rPr>
          <w:rFonts w:eastAsia="MS Gothic" w:cs="MS Gothic"/>
        </w:rPr>
        <w:tab/>
      </w:r>
      <w:r>
        <w:rPr>
          <w:rFonts w:eastAsia="MS Gothic" w:cs="MS Gothic"/>
        </w:rPr>
        <w:t>: delayed neutron yield of fuel isotope m and family i</w:t>
      </w:r>
    </w:p>
    <w:p w:rsidR="00CA77EB" w:rsidRPr="0090743F" w:rsidRDefault="0090743F" w:rsidP="0090743F">
      <w:pPr>
        <w:autoSpaceDE w:val="0"/>
        <w:autoSpaceDN w:val="0"/>
        <w:adjustRightInd w:val="0"/>
        <w:rPr>
          <w:rFonts w:eastAsia="MS Gothic" w:cs="MS Gothic"/>
          <w:color w:val="0000FF"/>
          <w:sz w:val="24"/>
        </w:rPr>
      </w:pPr>
      <w:r>
        <w:rPr>
          <w:rFonts w:ascii="Symbol" w:hAnsi="Symbol"/>
        </w:rPr>
        <w:t></w:t>
      </w:r>
      <w:r>
        <w:rPr>
          <w:rFonts w:ascii="Symbol" w:hAnsi="Symbol"/>
        </w:rPr>
        <w:t></w:t>
      </w:r>
      <w:r w:rsidR="00CA77EB" w:rsidRPr="004E2FD4">
        <w:rPr>
          <w:rFonts w:ascii="Symbol" w:hAnsi="Symbol"/>
        </w:rPr>
        <w:t></w:t>
      </w:r>
      <w:r w:rsidR="00CA77EB">
        <w:rPr>
          <w:vertAlign w:val="superscript"/>
        </w:rPr>
        <w:t>m</w:t>
      </w:r>
      <w:r w:rsidR="00CA77EB">
        <w:t xml:space="preserve">   </w:t>
      </w:r>
      <w:r w:rsidR="00EF040C">
        <w:tab/>
      </w:r>
      <w:r w:rsidR="00CA77EB">
        <w:t xml:space="preserve">: total neutron yield </w:t>
      </w:r>
      <w:r w:rsidR="00CA77EB">
        <w:rPr>
          <w:rFonts w:eastAsia="MS Gothic" w:cs="MS Gothic"/>
        </w:rPr>
        <w:t>of fuel isotope m</w:t>
      </w:r>
      <w:r w:rsidR="00CA77EB">
        <w:t>, i.e.</w:t>
      </w:r>
      <w:r w:rsidRPr="0090743F">
        <w:rPr>
          <w:rFonts w:eastAsia="MS Gothic" w:cs="MS Gothic"/>
          <w:color w:val="0000FF"/>
          <w:position w:val="-28"/>
          <w:sz w:val="24"/>
        </w:rPr>
        <w:t xml:space="preserve"> </w:t>
      </w:r>
      <w:r w:rsidRPr="00B139AA">
        <w:rPr>
          <w:rFonts w:eastAsia="MS Gothic" w:cs="MS Gothic"/>
          <w:color w:val="0000FF"/>
          <w:position w:val="-28"/>
          <w:sz w:val="24"/>
        </w:rPr>
        <w:object w:dxaOrig="1740" w:dyaOrig="540">
          <v:shape id="_x0000_i1039" type="#_x0000_t75" style="width:87pt;height:27pt" o:ole="">
            <v:imagedata r:id="rId53" o:title=""/>
          </v:shape>
          <o:OLEObject Type="Embed" ProgID="Equation.3" ShapeID="_x0000_i1039" DrawAspect="Content" ObjectID="_1271937424" r:id="rId54"/>
        </w:object>
      </w:r>
      <w:r w:rsidR="00CA77EB">
        <w:t>,</w:t>
      </w:r>
    </w:p>
    <w:p w:rsidR="00CA77EB" w:rsidRDefault="00CA77EB" w:rsidP="00CA77EB">
      <w:pPr>
        <w:autoSpaceDE w:val="0"/>
        <w:ind w:firstLine="79"/>
        <w:rPr>
          <w:rFonts w:eastAsia="MS Gothic" w:cs="MS Gothic"/>
        </w:rPr>
      </w:pPr>
      <w:r w:rsidRPr="00A061DE">
        <w:rPr>
          <w:position w:val="-9"/>
        </w:rPr>
        <w:object w:dxaOrig="8640" w:dyaOrig="9600">
          <v:shape id="_x0000_i1040" type="#_x0000_t75" style="width:18pt;height:20.25pt" o:ole="" filled="t">
            <v:fill color2="black"/>
            <v:imagedata r:id="rId55" o:title=""/>
          </v:shape>
          <o:OLEObject Type="Embed" ProgID="Equation.3" ShapeID="_x0000_i1040" DrawAspect="Content" ObjectID="_1271937425" r:id="rId56"/>
        </w:object>
      </w:r>
      <w:r>
        <w:rPr>
          <w:rFonts w:eastAsia="MS Gothic" w:cs="MS Gothic"/>
        </w:rPr>
        <w:t xml:space="preserve">  </w:t>
      </w:r>
      <w:r w:rsidR="00EF040C">
        <w:rPr>
          <w:rFonts w:eastAsia="MS Gothic" w:cs="MS Gothic"/>
        </w:rPr>
        <w:tab/>
      </w:r>
      <w:r>
        <w:rPr>
          <w:rFonts w:eastAsia="MS Gothic" w:cs="MS Gothic"/>
        </w:rPr>
        <w:t>: prompt neutron spectrum of fuel isotope m</w:t>
      </w:r>
    </w:p>
    <w:p w:rsidR="00CA77EB" w:rsidRDefault="00CA77EB" w:rsidP="00CA77EB">
      <w:pPr>
        <w:autoSpaceDE w:val="0"/>
        <w:ind w:firstLine="79"/>
        <w:rPr>
          <w:rFonts w:eastAsia="MS Gothic" w:cs="MS Gothic"/>
        </w:rPr>
      </w:pPr>
      <w:r w:rsidRPr="00A061DE">
        <w:rPr>
          <w:position w:val="-9"/>
        </w:rPr>
        <w:object w:dxaOrig="9600" w:dyaOrig="9600">
          <v:shape id="_x0000_i1041" type="#_x0000_t75" style="width:20.25pt;height:20.25pt" o:ole="" filled="t">
            <v:fill color2="black"/>
            <v:imagedata r:id="rId57" o:title=""/>
          </v:shape>
          <o:OLEObject Type="Embed" ProgID="Equation.3" ShapeID="_x0000_i1041" DrawAspect="Content" ObjectID="_1271937426" r:id="rId58"/>
        </w:object>
      </w:r>
      <w:r>
        <w:rPr>
          <w:rFonts w:eastAsia="MS Gothic" w:cs="MS Gothic"/>
        </w:rPr>
        <w:t xml:space="preserve"> </w:t>
      </w:r>
      <w:r w:rsidR="00EF040C">
        <w:rPr>
          <w:rFonts w:eastAsia="MS Gothic" w:cs="MS Gothic"/>
        </w:rPr>
        <w:tab/>
      </w:r>
      <w:r>
        <w:rPr>
          <w:rFonts w:eastAsia="MS Gothic" w:cs="MS Gothic"/>
        </w:rPr>
        <w:t>: delayed neutron spectrum of fuel isotope m and family i</w:t>
      </w:r>
    </w:p>
    <w:p w:rsidR="0090743F" w:rsidRDefault="00CA77EB" w:rsidP="00CA77EB">
      <w:pPr>
        <w:autoSpaceDE w:val="0"/>
        <w:ind w:firstLine="79"/>
        <w:rPr>
          <w:rFonts w:eastAsia="MS Gothic" w:cs="MS Gothic"/>
          <w:color w:val="0000FF"/>
          <w:position w:val="-28"/>
          <w:sz w:val="24"/>
        </w:rPr>
      </w:pPr>
      <w:r w:rsidRPr="00A061DE">
        <w:rPr>
          <w:position w:val="-7"/>
        </w:rPr>
        <w:object w:dxaOrig="8640" w:dyaOrig="8640">
          <v:shape id="_x0000_i1042" type="#_x0000_t75" style="width:18pt;height:18pt" o:ole="" filled="t">
            <v:fill color2="black"/>
            <v:imagedata r:id="rId59" o:title=""/>
          </v:shape>
          <o:OLEObject Type="Embed" ProgID="Equation.3" ShapeID="_x0000_i1042" DrawAspect="Content" ObjectID="_1271937427" r:id="rId60"/>
        </w:object>
      </w:r>
      <w:r>
        <w:rPr>
          <w:rFonts w:eastAsia="MS Gothic" w:cs="MS Gothic"/>
        </w:rPr>
        <w:t xml:space="preserve">  </w:t>
      </w:r>
      <w:r w:rsidR="00EF040C">
        <w:rPr>
          <w:rFonts w:eastAsia="MS Gothic" w:cs="MS Gothic"/>
        </w:rPr>
        <w:tab/>
      </w:r>
      <w:r>
        <w:rPr>
          <w:rFonts w:eastAsia="MS Gothic" w:cs="MS Gothic"/>
        </w:rPr>
        <w:t xml:space="preserve">: average neutron spectrum, i.e., </w:t>
      </w:r>
      <w:r w:rsidR="0090743F" w:rsidRPr="00B139AA">
        <w:rPr>
          <w:rFonts w:eastAsia="MS Gothic" w:cs="MS Gothic"/>
          <w:color w:val="0000FF"/>
          <w:position w:val="-28"/>
          <w:sz w:val="24"/>
        </w:rPr>
        <w:object w:dxaOrig="3060" w:dyaOrig="540">
          <v:shape id="_x0000_i1043" type="#_x0000_t75" style="width:153pt;height:27pt" o:ole="">
            <v:imagedata r:id="rId61" o:title=""/>
          </v:shape>
          <o:OLEObject Type="Embed" ProgID="Equation.3" ShapeID="_x0000_i1043" DrawAspect="Content" ObjectID="_1271937428" r:id="rId62"/>
        </w:object>
      </w:r>
    </w:p>
    <w:p w:rsidR="0090743F" w:rsidRDefault="00CA77EB" w:rsidP="00CA77EB">
      <w:pPr>
        <w:autoSpaceDE w:val="0"/>
        <w:ind w:firstLine="79"/>
        <w:rPr>
          <w:rFonts w:eastAsia="MS Gothic" w:cs="MS Gothic"/>
          <w:color w:val="0000FF"/>
          <w:position w:val="-28"/>
          <w:sz w:val="24"/>
        </w:rPr>
      </w:pPr>
      <w:r w:rsidRPr="00A061DE">
        <w:rPr>
          <w:position w:val="-7"/>
        </w:rPr>
        <w:object w:dxaOrig="8640" w:dyaOrig="8640">
          <v:shape id="_x0000_i1044" type="#_x0000_t75" style="width:18pt;height:18pt" o:ole="" filled="t">
            <v:fill color2="black"/>
            <v:imagedata r:id="rId63" o:title=""/>
          </v:shape>
          <o:OLEObject Type="Embed" ProgID="Equation.3" ShapeID="_x0000_i1044" DrawAspect="Content" ObjectID="_1271937429" r:id="rId64"/>
        </w:object>
      </w:r>
      <w:r>
        <w:rPr>
          <w:rFonts w:eastAsia="MS Gothic" w:cs="MS Gothic"/>
        </w:rPr>
        <w:t xml:space="preserve">  </w:t>
      </w:r>
      <w:r w:rsidR="00EF040C">
        <w:rPr>
          <w:rFonts w:eastAsia="MS Gothic" w:cs="MS Gothic"/>
        </w:rPr>
        <w:tab/>
      </w:r>
      <w:r>
        <w:rPr>
          <w:rFonts w:eastAsia="MS Gothic" w:cs="MS Gothic"/>
        </w:rPr>
        <w:t>: total</w:t>
      </w:r>
      <w:r w:rsidRPr="00A061DE">
        <w:rPr>
          <w:position w:val="-5"/>
        </w:rPr>
        <w:object w:dxaOrig="5760" w:dyaOrig="7680">
          <v:shape id="_x0000_i1045" type="#_x0000_t75" style="width:12pt;height:16.5pt" o:ole="" filled="t">
            <v:fill color2="black"/>
            <v:imagedata r:id="rId65" o:title=""/>
          </v:shape>
          <o:OLEObject Type="Embed" ProgID="Equation.3" ShapeID="_x0000_i1045" DrawAspect="Content" ObjectID="_1271937430" r:id="rId66"/>
        </w:object>
      </w:r>
      <w:r>
        <w:rPr>
          <w:rFonts w:eastAsia="MS Gothic" w:cs="MS Gothic"/>
        </w:rPr>
        <w:t xml:space="preserve"> for isotope m, i.e., </w:t>
      </w:r>
      <w:r w:rsidR="0090743F" w:rsidRPr="00B139AA">
        <w:rPr>
          <w:rFonts w:eastAsia="MS Gothic" w:cs="MS Gothic"/>
          <w:color w:val="0000FF"/>
          <w:position w:val="-28"/>
          <w:sz w:val="24"/>
        </w:rPr>
        <w:object w:dxaOrig="1260" w:dyaOrig="540">
          <v:shape id="_x0000_i1046" type="#_x0000_t75" style="width:63pt;height:27pt" o:ole="">
            <v:imagedata r:id="rId67" o:title=""/>
          </v:shape>
          <o:OLEObject Type="Embed" ProgID="Equation.3" ShapeID="_x0000_i1046" DrawAspect="Content" ObjectID="_1271937431" r:id="rId68"/>
        </w:object>
      </w:r>
    </w:p>
    <w:p w:rsidR="00CA77EB" w:rsidRDefault="00CA77EB" w:rsidP="00CA77EB">
      <w:pPr>
        <w:autoSpaceDE w:val="0"/>
        <w:ind w:firstLine="79"/>
        <w:rPr>
          <w:rFonts w:eastAsia="MS Gothic" w:cs="MS Gothic"/>
        </w:rPr>
      </w:pPr>
      <w:r w:rsidRPr="00A061DE">
        <w:rPr>
          <w:position w:val="-7"/>
        </w:rPr>
        <w:object w:dxaOrig="12000" w:dyaOrig="8640">
          <v:shape id="_x0000_i1047" type="#_x0000_t75" style="width:25.5pt;height:18pt" o:ole="" filled="t">
            <v:fill color2="black"/>
            <v:imagedata r:id="rId69" o:title=""/>
          </v:shape>
          <o:OLEObject Type="Embed" ProgID="Equation.3" ShapeID="_x0000_i1047" DrawAspect="Content" ObjectID="_1271937432" r:id="rId70"/>
        </w:object>
      </w:r>
      <w:r>
        <w:rPr>
          <w:rFonts w:eastAsia="MS Gothic" w:cs="MS Gothic"/>
        </w:rPr>
        <w:t xml:space="preserve"> </w:t>
      </w:r>
      <w:r w:rsidR="00EF040C">
        <w:rPr>
          <w:rFonts w:eastAsia="MS Gothic" w:cs="MS Gothic"/>
        </w:rPr>
        <w:tab/>
      </w:r>
      <w:r>
        <w:rPr>
          <w:rFonts w:eastAsia="MS Gothic" w:cs="MS Gothic"/>
        </w:rPr>
        <w:t xml:space="preserve">: neutron direct and adjoint fluxes, </w:t>
      </w:r>
    </w:p>
    <w:p w:rsidR="00CA77EB" w:rsidRDefault="00CA77EB" w:rsidP="00CA77EB">
      <w:pPr>
        <w:autoSpaceDE w:val="0"/>
        <w:ind w:firstLine="79"/>
        <w:rPr>
          <w:rFonts w:eastAsia="MS Gothic" w:cs="MS Gothic"/>
        </w:rPr>
      </w:pPr>
      <w:r w:rsidRPr="00A061DE">
        <w:rPr>
          <w:position w:val="-9"/>
        </w:rPr>
        <w:object w:dxaOrig="8160" w:dyaOrig="9600">
          <v:shape id="_x0000_i1048" type="#_x0000_t75" style="width:17.25pt;height:20.25pt" o:ole="" filled="t">
            <v:fill color2="black"/>
            <v:imagedata r:id="rId71" o:title=""/>
          </v:shape>
          <o:OLEObject Type="Embed" ProgID="Equation.3" ShapeID="_x0000_i1048" DrawAspect="Content" ObjectID="_1271937433" r:id="rId72"/>
        </w:object>
      </w:r>
      <w:r>
        <w:rPr>
          <w:rFonts w:eastAsia="MS Gothic" w:cs="MS Gothic"/>
        </w:rPr>
        <w:t xml:space="preserve">  </w:t>
      </w:r>
      <w:r w:rsidR="00EF040C">
        <w:rPr>
          <w:rFonts w:eastAsia="MS Gothic" w:cs="MS Gothic"/>
        </w:rPr>
        <w:tab/>
      </w:r>
      <w:r>
        <w:rPr>
          <w:rFonts w:eastAsia="MS Gothic" w:cs="MS Gothic"/>
        </w:rPr>
        <w:t>: macroscopic fission cross section of fuel isotope m</w:t>
      </w:r>
    </w:p>
    <w:p w:rsidR="00CA77EB" w:rsidRDefault="00CA77EB" w:rsidP="00CA77EB">
      <w:pPr>
        <w:autoSpaceDE w:val="0"/>
        <w:ind w:firstLine="79"/>
        <w:rPr>
          <w:rFonts w:eastAsia="MS Gothic" w:cs="MS Gothic"/>
        </w:rPr>
      </w:pPr>
      <w:r w:rsidRPr="00A061DE">
        <w:rPr>
          <w:position w:val="-2"/>
        </w:rPr>
        <w:object w:dxaOrig="4800" w:dyaOrig="6240">
          <v:shape id="_x0000_i1049" type="#_x0000_t75" style="width:9.75pt;height:12.75pt" o:ole="" filled="t">
            <v:fill color2="black"/>
            <v:imagedata r:id="rId73" o:title=""/>
          </v:shape>
          <o:OLEObject Type="Embed" ProgID="Equation.3" ShapeID="_x0000_i1049" DrawAspect="Content" ObjectID="_1271937434" r:id="rId74"/>
        </w:object>
      </w:r>
      <w:r>
        <w:rPr>
          <w:rFonts w:eastAsia="MS Gothic" w:cs="MS Gothic"/>
        </w:rPr>
        <w:t xml:space="preserve">    </w:t>
      </w:r>
      <w:r w:rsidR="00EF040C">
        <w:rPr>
          <w:rFonts w:eastAsia="MS Gothic" w:cs="MS Gothic"/>
        </w:rPr>
        <w:tab/>
      </w:r>
      <w:r>
        <w:rPr>
          <w:rFonts w:eastAsia="MS Gothic" w:cs="MS Gothic"/>
        </w:rPr>
        <w:t xml:space="preserve">: spatial position, </w:t>
      </w:r>
    </w:p>
    <w:p w:rsidR="00CA77EB" w:rsidRDefault="00CA77EB" w:rsidP="00CA77EB">
      <w:pPr>
        <w:autoSpaceDE w:val="0"/>
        <w:ind w:firstLine="79"/>
        <w:rPr>
          <w:rFonts w:eastAsia="MS Gothic" w:cs="MS Gothic"/>
        </w:rPr>
      </w:pPr>
      <w:r w:rsidRPr="00A061DE">
        <w:rPr>
          <w:position w:val="-8"/>
        </w:rPr>
        <w:object w:dxaOrig="360" w:dyaOrig="380">
          <v:shape id="_x0000_i1050" type="#_x0000_t75" style="width:18pt;height:19.5pt" o:ole="" filled="t">
            <v:fill color2="black"/>
            <v:imagedata r:id="rId41" o:title=""/>
          </v:shape>
          <o:OLEObject Type="Embed" ProgID="Equation.3" ShapeID="_x0000_i1050" DrawAspect="Content" ObjectID="_1271937435" r:id="rId75"/>
        </w:object>
      </w:r>
      <w:r>
        <w:rPr>
          <w:rFonts w:eastAsia="MS Gothic" w:cs="MS Gothic"/>
        </w:rPr>
        <w:t xml:space="preserve">  </w:t>
      </w:r>
      <w:r w:rsidR="00EF040C">
        <w:rPr>
          <w:rFonts w:eastAsia="MS Gothic" w:cs="MS Gothic"/>
        </w:rPr>
        <w:tab/>
      </w:r>
      <w:r>
        <w:rPr>
          <w:rFonts w:eastAsia="MS Gothic" w:cs="MS Gothic"/>
        </w:rPr>
        <w:t xml:space="preserve">: perturbation denominator. </w:t>
      </w:r>
    </w:p>
    <w:p w:rsidR="00CA77EB" w:rsidRDefault="00CA77EB" w:rsidP="00CA77EB">
      <w:pPr>
        <w:autoSpaceDE w:val="0"/>
        <w:rPr>
          <w:rFonts w:eastAsia="MS Gothic" w:cs="MS Gothic"/>
        </w:rPr>
      </w:pPr>
    </w:p>
    <w:p w:rsidR="00CA77EB" w:rsidRDefault="00CA77EB" w:rsidP="00CA77EB">
      <w:pPr>
        <w:autoSpaceDE w:val="0"/>
        <w:ind w:firstLine="105"/>
        <w:rPr>
          <w:rFonts w:eastAsia="MS Gothic" w:cs="MS Gothic"/>
        </w:rPr>
      </w:pPr>
      <w:r>
        <w:rPr>
          <w:rFonts w:eastAsia="MS Gothic" w:cs="MS Gothic"/>
        </w:rPr>
        <w:t>In the present work, the first order approximation is adopted by omitting the energy dependence of the delayed neutron yield, i.e.,</w:t>
      </w:r>
    </w:p>
    <w:p w:rsidR="00CA77EB" w:rsidRDefault="00CA77EB" w:rsidP="00CA77EB">
      <w:pPr>
        <w:autoSpaceDE w:val="0"/>
        <w:ind w:firstLine="105"/>
        <w:rPr>
          <w:rFonts w:eastAsia="MS Gothic" w:cs="MS Gothic"/>
        </w:rPr>
      </w:pPr>
    </w:p>
    <w:p w:rsidR="00CA77EB" w:rsidRDefault="00CA77EB" w:rsidP="00CA77EB">
      <w:pPr>
        <w:autoSpaceDE w:val="0"/>
        <w:rPr>
          <w:rFonts w:eastAsia="MS Gothic" w:cs="MS Gothic"/>
        </w:rPr>
      </w:pPr>
      <w:r w:rsidRPr="00A061DE">
        <w:rPr>
          <w:position w:val="-8"/>
        </w:rPr>
        <w:object w:dxaOrig="22110" w:dyaOrig="9120">
          <v:shape id="_x0000_i1051" type="#_x0000_t75" style="width:46.5pt;height:19.5pt" o:ole="" filled="t">
            <v:fill color2="black"/>
            <v:imagedata r:id="rId76" o:title=""/>
          </v:shape>
          <o:OLEObject Type="Embed" ProgID="Equation.3" ShapeID="_x0000_i1051" DrawAspect="Content" ObjectID="_1271937436" r:id="rId77"/>
        </w:object>
      </w:r>
      <w:r>
        <w:rPr>
          <w:rFonts w:eastAsia="MS Gothic" w:cs="MS Gothic"/>
        </w:rPr>
        <w:t xml:space="preserve">                                                </w:t>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t>(5)</w:t>
      </w:r>
    </w:p>
    <w:p w:rsidR="00CA77EB" w:rsidRDefault="00CA77EB" w:rsidP="00CA77EB">
      <w:pPr>
        <w:autoSpaceDE w:val="0"/>
        <w:rPr>
          <w:rFonts w:eastAsia="MS Gothic" w:cs="MS Gothic"/>
        </w:rPr>
      </w:pPr>
    </w:p>
    <w:p w:rsidR="00CA77EB" w:rsidRDefault="00CA77EB" w:rsidP="00CA77EB">
      <w:pPr>
        <w:autoSpaceDE w:val="0"/>
        <w:rPr>
          <w:rFonts w:eastAsia="MS Gothic" w:cs="MS Gothic"/>
        </w:rPr>
      </w:pPr>
      <w:r>
        <w:rPr>
          <w:rFonts w:eastAsia="MS Gothic" w:cs="MS Gothic"/>
        </w:rPr>
        <w:t>and the effect of the energy dependence is treated as a separate term of systematical error.</w:t>
      </w:r>
    </w:p>
    <w:p w:rsidR="00CA77EB" w:rsidRDefault="00CA77EB" w:rsidP="00CA77EB">
      <w:pPr>
        <w:autoSpaceDE w:val="0"/>
        <w:ind w:firstLine="105"/>
        <w:rPr>
          <w:rFonts w:eastAsia="MS Gothic" w:cs="MS Gothic"/>
        </w:rPr>
      </w:pPr>
      <w:r>
        <w:rPr>
          <w:rFonts w:eastAsia="MS Gothic" w:cs="MS Gothic"/>
        </w:rPr>
        <w:t>By using the approximation Eq.(5),</w:t>
      </w:r>
      <w:r w:rsidR="009D6A49" w:rsidRPr="009D6A49">
        <w:rPr>
          <w:position w:val="-28"/>
        </w:rPr>
        <w:object w:dxaOrig="1060" w:dyaOrig="720">
          <v:shape id="_x0000_i1052" type="#_x0000_t75" style="width:54pt;height:36.75pt" o:ole="" filled="t">
            <v:fill color2="black"/>
            <v:imagedata r:id="rId78" o:title=""/>
          </v:shape>
          <o:OLEObject Type="Embed" ProgID="Equation.3" ShapeID="_x0000_i1052" DrawAspect="Content" ObjectID="_1271937437" r:id="rId79"/>
        </w:object>
      </w:r>
      <w:r>
        <w:rPr>
          <w:rFonts w:eastAsia="MS Gothic" w:cs="MS Gothic"/>
        </w:rPr>
        <w:t xml:space="preserve">defined by Eq.(2) takes a simplified form as the result of variable separation, </w:t>
      </w:r>
    </w:p>
    <w:p w:rsidR="00CA77EB" w:rsidRDefault="00CA77EB" w:rsidP="00CA77EB">
      <w:pPr>
        <w:autoSpaceDE w:val="0"/>
        <w:ind w:firstLine="105"/>
        <w:rPr>
          <w:rFonts w:eastAsia="MS Gothic" w:cs="MS Gothic"/>
        </w:rPr>
      </w:pPr>
    </w:p>
    <w:p w:rsidR="00CA77EB" w:rsidRDefault="00CE1F90" w:rsidP="00CA77EB">
      <w:pPr>
        <w:autoSpaceDE w:val="0"/>
        <w:rPr>
          <w:rFonts w:eastAsia="MS Gothic" w:cs="MS Gothic"/>
        </w:rPr>
      </w:pPr>
      <w:r w:rsidRPr="00B139AA">
        <w:rPr>
          <w:rFonts w:eastAsia="MS Gothic" w:cs="MS Gothic"/>
          <w:position w:val="-32"/>
          <w:sz w:val="24"/>
        </w:rPr>
        <w:object w:dxaOrig="2180" w:dyaOrig="760">
          <v:shape id="_x0000_i1053" type="#_x0000_t75" style="width:108.75pt;height:37.5pt" o:ole="">
            <v:imagedata r:id="rId80" o:title=""/>
          </v:shape>
          <o:OLEObject Type="Embed" ProgID="Equation.3" ShapeID="_x0000_i1053" DrawAspect="Content" ObjectID="_1271937438" r:id="rId81"/>
        </w:object>
      </w:r>
      <w:r w:rsidR="00CA77EB">
        <w:rPr>
          <w:rFonts w:eastAsia="MS Gothic" w:cs="MS Gothic"/>
        </w:rPr>
        <w:t xml:space="preserve">                                      </w:t>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t>(6)</w:t>
      </w:r>
    </w:p>
    <w:p w:rsidR="00CA77EB" w:rsidRDefault="00CA77EB" w:rsidP="00CA77EB">
      <w:pPr>
        <w:autoSpaceDE w:val="0"/>
        <w:rPr>
          <w:rFonts w:eastAsia="MS Gothic" w:cs="MS Gothic"/>
        </w:rPr>
      </w:pPr>
    </w:p>
    <w:p w:rsidR="00CA77EB" w:rsidRDefault="00CA77EB" w:rsidP="00CA77EB">
      <w:pPr>
        <w:autoSpaceDE w:val="0"/>
        <w:rPr>
          <w:rFonts w:eastAsia="MS Gothic" w:cs="MS Gothic"/>
        </w:rPr>
      </w:pPr>
      <w:r>
        <w:rPr>
          <w:rFonts w:eastAsia="MS Gothic" w:cs="MS Gothic"/>
        </w:rPr>
        <w:t xml:space="preserve">where the factor </w:t>
      </w:r>
      <w:r w:rsidRPr="00A061DE">
        <w:rPr>
          <w:position w:val="-8"/>
        </w:rPr>
        <w:object w:dxaOrig="320" w:dyaOrig="380">
          <v:shape id="_x0000_i1054" type="#_x0000_t75" style="width:15.75pt;height:18.75pt" o:ole="" filled="t">
            <v:fill color2="black"/>
            <v:imagedata r:id="rId82" o:title=""/>
          </v:shape>
          <o:OLEObject Type="Embed" ProgID="Equation.3" ShapeID="_x0000_i1054" DrawAspect="Content" ObjectID="_1271937439" r:id="rId83"/>
        </w:object>
      </w:r>
      <w:r>
        <w:rPr>
          <w:rFonts w:eastAsia="MS Gothic" w:cs="MS Gothic"/>
        </w:rPr>
        <w:t xml:space="preserve">is defined by </w:t>
      </w:r>
    </w:p>
    <w:p w:rsidR="00CA77EB" w:rsidRDefault="00CA77EB" w:rsidP="00CA77EB">
      <w:pPr>
        <w:autoSpaceDE w:val="0"/>
        <w:rPr>
          <w:rFonts w:eastAsia="MS Gothic" w:cs="MS Gothic"/>
        </w:rPr>
      </w:pPr>
    </w:p>
    <w:p w:rsidR="00CA77EB" w:rsidRDefault="0090743F" w:rsidP="00CA77EB">
      <w:pPr>
        <w:autoSpaceDE w:val="0"/>
        <w:rPr>
          <w:rFonts w:eastAsia="MS Gothic" w:cs="MS Gothic"/>
        </w:rPr>
      </w:pPr>
      <w:r w:rsidRPr="00B139AA">
        <w:rPr>
          <w:rFonts w:eastAsia="MS Gothic" w:cs="MS Gothic"/>
          <w:position w:val="-32"/>
          <w:sz w:val="24"/>
        </w:rPr>
        <w:object w:dxaOrig="4580" w:dyaOrig="600">
          <v:shape id="_x0000_i1055" type="#_x0000_t75" style="width:228.75pt;height:30pt" o:ole="">
            <v:imagedata r:id="rId84" o:title=""/>
          </v:shape>
          <o:OLEObject Type="Embed" ProgID="Equation.3" ShapeID="_x0000_i1055" DrawAspect="Content" ObjectID="_1271937440" r:id="rId85"/>
        </w:object>
      </w:r>
      <w:r w:rsidR="00CA77EB">
        <w:rPr>
          <w:rFonts w:eastAsia="MS Gothic" w:cs="MS Gothic"/>
        </w:rPr>
        <w:t xml:space="preserve">                  </w:t>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t>(7)</w:t>
      </w:r>
    </w:p>
    <w:p w:rsidR="00CA77EB" w:rsidRDefault="00CA77EB" w:rsidP="00CA77EB">
      <w:pPr>
        <w:autoSpaceDE w:val="0"/>
        <w:rPr>
          <w:rFonts w:eastAsia="MS Gothic" w:cs="MS Gothic"/>
        </w:rPr>
      </w:pPr>
    </w:p>
    <w:p w:rsidR="00CA77EB" w:rsidRDefault="00CA77EB" w:rsidP="00CA77EB">
      <w:pPr>
        <w:autoSpaceDE w:val="0"/>
        <w:rPr>
          <w:rFonts w:eastAsia="MS Gothic" w:cs="MS Gothic"/>
        </w:rPr>
      </w:pPr>
      <w:r>
        <w:rPr>
          <w:rFonts w:eastAsia="MS Gothic" w:cs="MS Gothic"/>
        </w:rPr>
        <w:t xml:space="preserve">The </w:t>
      </w:r>
      <w:r w:rsidRPr="00A061DE">
        <w:rPr>
          <w:position w:val="-8"/>
        </w:rPr>
        <w:object w:dxaOrig="320" w:dyaOrig="380">
          <v:shape id="_x0000_i1056" type="#_x0000_t75" style="width:15.75pt;height:18.75pt" o:ole="" filled="t">
            <v:fill color2="black"/>
            <v:imagedata r:id="rId82" o:title=""/>
          </v:shape>
          <o:OLEObject Type="Embed" ProgID="Equation.3" ShapeID="_x0000_i1056" DrawAspect="Content" ObjectID="_1271937441" r:id="rId86"/>
        </w:object>
      </w:r>
      <w:r>
        <w:rPr>
          <w:rFonts w:eastAsia="MS Gothic" w:cs="MS Gothic"/>
        </w:rPr>
        <w:t>has the same dimensions as the perturbation denominator (</w:t>
      </w:r>
      <w:r w:rsidRPr="00A061DE">
        <w:rPr>
          <w:position w:val="-8"/>
        </w:rPr>
        <w:object w:dxaOrig="340" w:dyaOrig="380">
          <v:shape id="_x0000_i1057" type="#_x0000_t75" style="width:17.25pt;height:18.75pt" o:ole="" filled="t">
            <v:fill color2="black"/>
            <v:imagedata r:id="rId87" o:title=""/>
          </v:shape>
          <o:OLEObject Type="Embed" ProgID="Equation.3" ShapeID="_x0000_i1057" DrawAspect="Content" ObjectID="_1271937442" r:id="rId88"/>
        </w:object>
      </w:r>
      <w:r>
        <w:rPr>
          <w:rFonts w:eastAsia="MS Gothic" w:cs="MS Gothic"/>
        </w:rPr>
        <w:t>) defined by Eq.(3) and means the fractional importance of the delayed neutrons relative to whole (prompt and delayed) neutrons in a reactor as implied by the second term of the right-hand side of Eq.(6). The component</w:t>
      </w:r>
      <w:r w:rsidRPr="00A061DE">
        <w:rPr>
          <w:position w:val="-8"/>
        </w:rPr>
        <w:object w:dxaOrig="360" w:dyaOrig="380">
          <v:shape id="_x0000_i1058" type="#_x0000_t75" style="width:18pt;height:18.75pt" o:ole="" filled="t">
            <v:fill color2="black"/>
            <v:imagedata r:id="rId89" o:title=""/>
          </v:shape>
          <o:OLEObject Type="Embed" ProgID="Equation.3" ShapeID="_x0000_i1058" DrawAspect="Content" ObjectID="_1271937443" r:id="rId90"/>
        </w:object>
      </w:r>
      <w:r>
        <w:rPr>
          <w:rFonts w:eastAsia="MS Gothic" w:cs="MS Gothic"/>
        </w:rPr>
        <w:t xml:space="preserve">is defined by, </w:t>
      </w:r>
    </w:p>
    <w:p w:rsidR="00CA77EB" w:rsidRDefault="00CA77EB" w:rsidP="00CA77EB">
      <w:pPr>
        <w:autoSpaceDE w:val="0"/>
        <w:rPr>
          <w:rFonts w:eastAsia="MS Gothic" w:cs="MS Gothic"/>
        </w:rPr>
      </w:pPr>
    </w:p>
    <w:p w:rsidR="00CA77EB" w:rsidRDefault="00CA77EB" w:rsidP="00CA77EB">
      <w:pPr>
        <w:autoSpaceDE w:val="0"/>
        <w:rPr>
          <w:rFonts w:eastAsia="MS Gothic" w:cs="MS Gothic"/>
        </w:rPr>
      </w:pPr>
      <w:r w:rsidRPr="00A061DE">
        <w:rPr>
          <w:position w:val="-23"/>
        </w:rPr>
        <w:object w:dxaOrig="999" w:dyaOrig="680">
          <v:shape id="_x0000_i1059" type="#_x0000_t75" style="width:50.25pt;height:33.75pt" o:ole="" filled="t">
            <v:fill color2="black"/>
            <v:imagedata r:id="rId91" o:title=""/>
          </v:shape>
          <o:OLEObject Type="Embed" ProgID="Equation.3" ShapeID="_x0000_i1059" DrawAspect="Content" ObjectID="_1271937444" r:id="rId92"/>
        </w:object>
      </w:r>
      <w:r>
        <w:rPr>
          <w:rFonts w:eastAsia="MS Gothic" w:cs="MS Gothic"/>
        </w:rPr>
        <w:t xml:space="preserve">                                                  </w:t>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t>(8)</w:t>
      </w:r>
    </w:p>
    <w:p w:rsidR="00CA77EB" w:rsidRDefault="00CA77EB" w:rsidP="00CA77EB">
      <w:pPr>
        <w:autoSpaceDE w:val="0"/>
        <w:rPr>
          <w:rFonts w:eastAsia="MS Gothic" w:cs="MS Gothic"/>
        </w:rPr>
      </w:pPr>
    </w:p>
    <w:p w:rsidR="00CA77EB" w:rsidRDefault="00CA77EB" w:rsidP="00CA77EB">
      <w:pPr>
        <w:autoSpaceDE w:val="0"/>
        <w:ind w:firstLine="79"/>
        <w:rPr>
          <w:rFonts w:eastAsia="MS Gothic" w:cs="MS Gothic"/>
        </w:rPr>
      </w:pPr>
      <w:r>
        <w:rPr>
          <w:rFonts w:eastAsia="MS Gothic" w:cs="MS Gothic"/>
        </w:rPr>
        <w:t>Finally, the effective delayed neutron fraction</w:t>
      </w:r>
      <w:r w:rsidRPr="00A061DE">
        <w:rPr>
          <w:position w:val="-8"/>
        </w:rPr>
        <w:object w:dxaOrig="9600" w:dyaOrig="9120">
          <v:shape id="_x0000_i1060" type="#_x0000_t75" style="width:20.25pt;height:19.5pt" o:ole="" filled="t">
            <v:fill color2="black"/>
            <v:imagedata r:id="rId93" o:title=""/>
          </v:shape>
          <o:OLEObject Type="Embed" ProgID="Equation.3" ShapeID="_x0000_i1060" DrawAspect="Content" ObjectID="_1271937445" r:id="rId94"/>
        </w:object>
      </w:r>
      <w:r w:rsidR="00EF040C">
        <w:rPr>
          <w:rFonts w:eastAsia="MS Gothic" w:cs="MS Gothic"/>
        </w:rPr>
        <w:t>can be expressed</w:t>
      </w:r>
      <w:r>
        <w:rPr>
          <w:rFonts w:eastAsia="MS Gothic" w:cs="MS Gothic"/>
        </w:rPr>
        <w:t xml:space="preserve"> as a linear sum of fuel isotope m and family i components </w:t>
      </w:r>
      <w:r w:rsidR="009D6A49" w:rsidRPr="009D6A49">
        <w:rPr>
          <w:position w:val="-28"/>
        </w:rPr>
        <w:object w:dxaOrig="1060" w:dyaOrig="720">
          <v:shape id="_x0000_i1061" type="#_x0000_t75" style="width:54pt;height:36.75pt" o:ole="" filled="t">
            <v:fill color2="black"/>
            <v:imagedata r:id="rId95" o:title=""/>
          </v:shape>
          <o:OLEObject Type="Embed" ProgID="Equation.3" ShapeID="_x0000_i1061" DrawAspect="Content" ObjectID="_1271937446" r:id="rId96"/>
        </w:object>
      </w:r>
      <w:r>
        <w:rPr>
          <w:rFonts w:eastAsia="MS Gothic" w:cs="MS Gothic"/>
        </w:rPr>
        <w:t xml:space="preserve"> as follows, </w:t>
      </w:r>
    </w:p>
    <w:p w:rsidR="00CA77EB" w:rsidRDefault="0090743F" w:rsidP="00CA77EB">
      <w:pPr>
        <w:autoSpaceDE w:val="0"/>
        <w:ind w:firstLine="79"/>
        <w:rPr>
          <w:rFonts w:eastAsia="MS Gothic" w:cs="MS Gothic"/>
        </w:rPr>
      </w:pPr>
      <w:r w:rsidRPr="00B139AA">
        <w:rPr>
          <w:rFonts w:eastAsia="MS Gothic" w:cs="MS Gothic"/>
          <w:position w:val="-32"/>
          <w:sz w:val="24"/>
        </w:rPr>
        <w:object w:dxaOrig="1860" w:dyaOrig="1040">
          <v:shape id="_x0000_i1062" type="#_x0000_t75" style="width:93pt;height:51.75pt" o:ole="">
            <v:imagedata r:id="rId97" o:title=""/>
          </v:shape>
          <o:OLEObject Type="Embed" ProgID="Equation.3" ShapeID="_x0000_i1062" DrawAspect="Content" ObjectID="_1271937447" r:id="rId98"/>
        </w:object>
      </w:r>
      <w:r w:rsidR="00CA77EB">
        <w:rPr>
          <w:rFonts w:eastAsia="MS Gothic" w:cs="MS Gothic"/>
        </w:rPr>
        <w:t xml:space="preserve">                                        </w:t>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t>(9)</w:t>
      </w:r>
    </w:p>
    <w:p w:rsidR="00CA77EB" w:rsidRDefault="00CA77EB" w:rsidP="00CA77EB">
      <w:pPr>
        <w:autoSpaceDE w:val="0"/>
        <w:ind w:firstLine="79"/>
        <w:rPr>
          <w:rFonts w:eastAsia="MS Gothic" w:cs="MS Gothic"/>
        </w:rPr>
      </w:pPr>
    </w:p>
    <w:p w:rsidR="00CA77EB" w:rsidRDefault="00CA77EB" w:rsidP="00CA77EB">
      <w:pPr>
        <w:autoSpaceDE w:val="0"/>
        <w:rPr>
          <w:rFonts w:eastAsia="MS Gothic" w:cs="MS Gothic"/>
        </w:rPr>
      </w:pPr>
      <w:r>
        <w:rPr>
          <w:rFonts w:eastAsia="MS Gothic" w:cs="MS Gothic"/>
        </w:rPr>
        <w:t>where M and I (</w:t>
      </w:r>
      <w:r w:rsidRPr="00A061DE">
        <w:rPr>
          <w:position w:val="-3"/>
        </w:rPr>
        <w:object w:dxaOrig="9120" w:dyaOrig="6720">
          <v:shape id="_x0000_i1063" type="#_x0000_t75" style="width:19.5pt;height:13.5pt" o:ole="" filled="t">
            <v:fill color2="black"/>
            <v:imagedata r:id="rId99" o:title=""/>
          </v:shape>
          <o:OLEObject Type="Embed" ProgID="Equation.3" ShapeID="_x0000_i1063" DrawAspect="Content" ObjectID="_1271937448" r:id="rId100"/>
        </w:object>
      </w:r>
      <w:r>
        <w:rPr>
          <w:rFonts w:eastAsia="MS Gothic" w:cs="MS Gothic"/>
        </w:rPr>
        <w:t xml:space="preserve">) indicate the numbers of fuel isotopes and delayed neutron families. By using this simplified expression, the error of </w:t>
      </w:r>
      <w:r w:rsidRPr="00A061DE">
        <w:rPr>
          <w:position w:val="-8"/>
        </w:rPr>
        <w:object w:dxaOrig="9600" w:dyaOrig="9120">
          <v:shape id="_x0000_i1064" type="#_x0000_t75" style="width:20.25pt;height:19.5pt" o:ole="" filled="t">
            <v:fill color2="black"/>
            <v:imagedata r:id="rId93" o:title=""/>
          </v:shape>
          <o:OLEObject Type="Embed" ProgID="Equation.3" ShapeID="_x0000_i1064" DrawAspect="Content" ObjectID="_1271937449" r:id="rId101"/>
        </w:object>
      </w:r>
      <w:r>
        <w:rPr>
          <w:rFonts w:eastAsia="MS Gothic" w:cs="MS Gothic"/>
        </w:rPr>
        <w:t xml:space="preserve">due to errors of delayed neutron parameters can be expressed in terms of several error sources as, </w:t>
      </w:r>
    </w:p>
    <w:p w:rsidR="00CA77EB" w:rsidRDefault="00CA77EB" w:rsidP="00CA77EB">
      <w:pPr>
        <w:autoSpaceDE w:val="0"/>
        <w:rPr>
          <w:rFonts w:eastAsia="MS Gothic" w:cs="MS Gothic"/>
        </w:rPr>
      </w:pPr>
    </w:p>
    <w:p w:rsidR="00CA77EB" w:rsidRDefault="00681F86" w:rsidP="00CA77EB">
      <w:pPr>
        <w:autoSpaceDE w:val="0"/>
        <w:rPr>
          <w:rFonts w:eastAsia="MS Gothic" w:cs="MS Gothic"/>
        </w:rPr>
      </w:pPr>
      <w:r w:rsidRPr="00B139AA">
        <w:rPr>
          <w:rFonts w:eastAsia="MS Gothic" w:cs="MS Gothic"/>
          <w:position w:val="-60"/>
          <w:sz w:val="24"/>
        </w:rPr>
        <w:object w:dxaOrig="4300" w:dyaOrig="1460">
          <v:shape id="_x0000_i1065" type="#_x0000_t75" style="width:215.25pt;height:72.75pt" o:ole="">
            <v:imagedata r:id="rId102" o:title=""/>
          </v:shape>
          <o:OLEObject Type="Embed" ProgID="Equation.3" ShapeID="_x0000_i1065" DrawAspect="Content" ObjectID="_1271937450" r:id="rId103"/>
        </w:object>
      </w:r>
      <w:r w:rsidR="00CA77EB">
        <w:rPr>
          <w:rFonts w:eastAsia="MS Gothic" w:cs="MS Gothic"/>
        </w:rPr>
        <w:t xml:space="preserve">                     </w:t>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t>(10)</w:t>
      </w:r>
    </w:p>
    <w:p w:rsidR="00CA77EB" w:rsidRDefault="00CA77EB" w:rsidP="00CA77EB">
      <w:pPr>
        <w:autoSpaceDE w:val="0"/>
        <w:rPr>
          <w:rFonts w:eastAsia="MS Gothic" w:cs="MS Gothic"/>
        </w:rPr>
      </w:pPr>
    </w:p>
    <w:p w:rsidR="00CA77EB" w:rsidRDefault="00CA77EB" w:rsidP="00CA77EB">
      <w:pPr>
        <w:autoSpaceDE w:val="0"/>
        <w:ind w:firstLine="105"/>
        <w:rPr>
          <w:rFonts w:eastAsia="MS Gothic" w:cs="MS Gothic"/>
        </w:rPr>
      </w:pPr>
      <w:r>
        <w:rPr>
          <w:rFonts w:eastAsia="MS Gothic" w:cs="MS Gothic"/>
        </w:rPr>
        <w:t xml:space="preserve">The sensitivity coefficient </w:t>
      </w:r>
      <w:r w:rsidRPr="00A061DE">
        <w:rPr>
          <w:position w:val="-13"/>
        </w:rPr>
        <w:object w:dxaOrig="11040" w:dyaOrig="11520">
          <v:shape id="_x0000_i1066" type="#_x0000_t75" style="width:23.25pt;height:24pt" o:ole="" filled="t">
            <v:fill color2="black"/>
            <v:imagedata r:id="rId104" o:title=""/>
          </v:shape>
          <o:OLEObject Type="Embed" ProgID="Equation.3" ShapeID="_x0000_i1066" DrawAspect="Content" ObjectID="_1271937451" r:id="rId105"/>
        </w:object>
      </w:r>
      <w:r>
        <w:rPr>
          <w:rFonts w:eastAsia="MS Gothic" w:cs="MS Gothic"/>
        </w:rPr>
        <w:t>of</w:t>
      </w:r>
      <w:r w:rsidRPr="00A061DE">
        <w:rPr>
          <w:position w:val="-8"/>
        </w:rPr>
        <w:object w:dxaOrig="400" w:dyaOrig="380">
          <v:shape id="_x0000_i1067" type="#_x0000_t75" style="width:20.25pt;height:19.5pt" o:ole="" filled="t">
            <v:fill color2="black"/>
            <v:imagedata r:id="rId25" o:title=""/>
          </v:shape>
          <o:OLEObject Type="Embed" ProgID="Equation.3" ShapeID="_x0000_i1067" DrawAspect="Content" ObjectID="_1271937452" r:id="rId106"/>
        </w:object>
      </w:r>
      <w:r>
        <w:rPr>
          <w:rFonts w:eastAsia="MS Gothic" w:cs="MS Gothic"/>
        </w:rPr>
        <w:t xml:space="preserve">with respect to the change of delayed neutron yield </w:t>
      </w:r>
      <w:r w:rsidRPr="00A061DE">
        <w:rPr>
          <w:position w:val="-9"/>
        </w:rPr>
        <w:object w:dxaOrig="9150" w:dyaOrig="9600">
          <v:shape id="_x0000_i1068" type="#_x0000_t75" style="width:20.25pt;height:20.25pt" o:ole="" filled="t">
            <v:fill color2="black"/>
            <v:imagedata r:id="rId107" o:title=""/>
          </v:shape>
          <o:OLEObject Type="Embed" ProgID="Equation.3" ShapeID="_x0000_i1068" DrawAspect="Content" ObjectID="_1271937453" r:id="rId108"/>
        </w:object>
      </w:r>
      <w:r>
        <w:rPr>
          <w:rFonts w:eastAsia="MS Gothic" w:cs="MS Gothic"/>
        </w:rPr>
        <w:t xml:space="preserve"> can be defined by,</w:t>
      </w:r>
    </w:p>
    <w:p w:rsidR="00CA77EB" w:rsidRDefault="00CA77EB" w:rsidP="00CA77EB">
      <w:pPr>
        <w:autoSpaceDE w:val="0"/>
        <w:ind w:firstLine="105"/>
        <w:rPr>
          <w:rFonts w:eastAsia="MS Gothic" w:cs="MS Gothic"/>
        </w:rPr>
      </w:pPr>
    </w:p>
    <w:p w:rsidR="00CA77EB" w:rsidRDefault="0090743F" w:rsidP="00CA77EB">
      <w:pPr>
        <w:autoSpaceDE w:val="0"/>
        <w:rPr>
          <w:rFonts w:eastAsia="MS Gothic" w:cs="MS Gothic"/>
        </w:rPr>
      </w:pPr>
      <w:r w:rsidRPr="00B139AA">
        <w:rPr>
          <w:rFonts w:eastAsia="MS Gothic" w:cs="MS Gothic"/>
          <w:position w:val="-60"/>
          <w:sz w:val="24"/>
        </w:rPr>
        <w:object w:dxaOrig="3280" w:dyaOrig="1040">
          <v:shape id="_x0000_i1069" type="#_x0000_t75" style="width:164.25pt;height:51.75pt" o:ole="">
            <v:imagedata r:id="rId109" o:title=""/>
          </v:shape>
          <o:OLEObject Type="Embed" ProgID="Equation.3" ShapeID="_x0000_i1069" DrawAspect="Content" ObjectID="_1271937454" r:id="rId110"/>
        </w:object>
      </w:r>
      <w:r w:rsidR="00CA77EB">
        <w:rPr>
          <w:rFonts w:eastAsia="MS Gothic" w:cs="MS Gothic"/>
        </w:rPr>
        <w:t xml:space="preserve">                               </w:t>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t>(11)</w:t>
      </w:r>
    </w:p>
    <w:p w:rsidR="00CA77EB" w:rsidRDefault="00CA77EB" w:rsidP="00CA77EB">
      <w:pPr>
        <w:autoSpaceDE w:val="0"/>
        <w:rPr>
          <w:rFonts w:eastAsia="MS Gothic" w:cs="MS Gothic"/>
        </w:rPr>
      </w:pPr>
    </w:p>
    <w:p w:rsidR="00CA77EB" w:rsidRDefault="00CA77EB" w:rsidP="00CA77EB">
      <w:pPr>
        <w:autoSpaceDE w:val="0"/>
        <w:rPr>
          <w:rFonts w:eastAsia="MS Gothic" w:cs="MS Gothic"/>
        </w:rPr>
      </w:pPr>
      <w:r>
        <w:rPr>
          <w:rFonts w:eastAsia="MS Gothic" w:cs="MS Gothic"/>
        </w:rPr>
        <w:t xml:space="preserve">This implies that the sensitivity coefficient is the fractional contribution of </w:t>
      </w:r>
      <w:r w:rsidRPr="00A061DE">
        <w:rPr>
          <w:position w:val="-9"/>
        </w:rPr>
        <w:object w:dxaOrig="9150" w:dyaOrig="9600">
          <v:shape id="_x0000_i1070" type="#_x0000_t75" style="width:20.25pt;height:20.25pt" o:ole="" filled="t">
            <v:fill color2="black"/>
            <v:imagedata r:id="rId107" o:title=""/>
          </v:shape>
          <o:OLEObject Type="Embed" ProgID="Equation.3" ShapeID="_x0000_i1070" DrawAspect="Content" ObjectID="_1271937455" r:id="rId111"/>
        </w:object>
      </w:r>
      <w:r w:rsidR="00EF040C">
        <w:rPr>
          <w:rFonts w:eastAsia="MS Gothic" w:cs="MS Gothic"/>
        </w:rPr>
        <w:t xml:space="preserve"> to</w:t>
      </w:r>
      <w:r>
        <w:rPr>
          <w:rFonts w:eastAsia="MS Gothic" w:cs="MS Gothic"/>
        </w:rPr>
        <w:t xml:space="preserve"> </w:t>
      </w:r>
      <w:r w:rsidRPr="00A061DE">
        <w:rPr>
          <w:position w:val="-8"/>
        </w:rPr>
        <w:object w:dxaOrig="9600" w:dyaOrig="9120">
          <v:shape id="_x0000_i1071" type="#_x0000_t75" style="width:20.25pt;height:19.5pt" o:ole="" filled="t">
            <v:fill color2="black"/>
            <v:imagedata r:id="rId93" o:title=""/>
          </v:shape>
          <o:OLEObject Type="Embed" ProgID="Equation.3" ShapeID="_x0000_i1071" DrawAspect="Content" ObjectID="_1271937456" r:id="rId112"/>
        </w:object>
      </w:r>
      <w:r>
        <w:rPr>
          <w:rFonts w:eastAsia="MS Gothic" w:cs="MS Gothic"/>
        </w:rPr>
        <w:t xml:space="preserve"> and can be obtained as a part of the calculated</w:t>
      </w:r>
      <w:r w:rsidRPr="00A061DE">
        <w:rPr>
          <w:position w:val="-8"/>
        </w:rPr>
        <w:object w:dxaOrig="400" w:dyaOrig="380">
          <v:shape id="_x0000_i1072" type="#_x0000_t75" style="width:20.25pt;height:19.5pt" o:ole="" filled="t">
            <v:fill color2="black"/>
            <v:imagedata r:id="rId25" o:title=""/>
          </v:shape>
          <o:OLEObject Type="Embed" ProgID="Equation.3" ShapeID="_x0000_i1072" DrawAspect="Content" ObjectID="_1271937457" r:id="rId113"/>
        </w:object>
      </w:r>
      <w:r>
        <w:rPr>
          <w:rFonts w:eastAsia="MS Gothic" w:cs="MS Gothic"/>
        </w:rPr>
        <w:t>-values.</w:t>
      </w:r>
    </w:p>
    <w:p w:rsidR="00CA77EB" w:rsidRDefault="00CA77EB" w:rsidP="00CA77EB">
      <w:pPr>
        <w:autoSpaceDE w:val="0"/>
        <w:ind w:firstLine="105"/>
        <w:rPr>
          <w:rFonts w:eastAsia="MS Gothic" w:cs="MS Gothic"/>
        </w:rPr>
      </w:pPr>
      <w:r>
        <w:rPr>
          <w:rFonts w:eastAsia="MS Gothic" w:cs="MS Gothic"/>
        </w:rPr>
        <w:t xml:space="preserve">The error of </w:t>
      </w:r>
      <w:r w:rsidRPr="00A061DE">
        <w:rPr>
          <w:position w:val="-9"/>
        </w:rPr>
        <w:object w:dxaOrig="9150" w:dyaOrig="9600">
          <v:shape id="_x0000_i1073" type="#_x0000_t75" style="width:20.25pt;height:20.25pt" o:ole="" filled="t">
            <v:fill color2="black"/>
            <v:imagedata r:id="rId107" o:title=""/>
          </v:shape>
          <o:OLEObject Type="Embed" ProgID="Equation.3" ShapeID="_x0000_i1073" DrawAspect="Content" ObjectID="_1271937458" r:id="rId114"/>
        </w:object>
      </w:r>
      <w:r>
        <w:rPr>
          <w:rFonts w:eastAsia="MS Gothic" w:cs="MS Gothic"/>
        </w:rPr>
        <w:t xml:space="preserve"> is the sum of errors due to total delayed neutron yield </w:t>
      </w:r>
      <w:r w:rsidRPr="00A061DE">
        <w:rPr>
          <w:position w:val="-8"/>
        </w:rPr>
        <w:object w:dxaOrig="7710" w:dyaOrig="9120">
          <v:shape id="_x0000_i1074" type="#_x0000_t75" style="width:16.5pt;height:19.5pt" o:ole="" filled="t">
            <v:fill color2="black"/>
            <v:imagedata r:id="rId115" o:title=""/>
          </v:shape>
          <o:OLEObject Type="Embed" ProgID="Equation.3" ShapeID="_x0000_i1074" DrawAspect="Content" ObjectID="_1271937459" r:id="rId116"/>
        </w:object>
      </w:r>
      <w:r>
        <w:rPr>
          <w:rFonts w:eastAsia="MS Gothic" w:cs="MS Gothic"/>
        </w:rPr>
        <w:t xml:space="preserve"> and due to </w:t>
      </w:r>
      <w:r w:rsidR="00EF040C">
        <w:rPr>
          <w:rFonts w:eastAsia="MS Gothic" w:cs="MS Gothic"/>
        </w:rPr>
        <w:t xml:space="preserve">the </w:t>
      </w:r>
      <w:r>
        <w:rPr>
          <w:rFonts w:eastAsia="MS Gothic" w:cs="MS Gothic"/>
        </w:rPr>
        <w:t xml:space="preserve">fractional delayed neutron yield </w:t>
      </w:r>
      <w:r w:rsidRPr="00A061DE">
        <w:rPr>
          <w:position w:val="-9"/>
        </w:rPr>
        <w:object w:dxaOrig="9120" w:dyaOrig="9600">
          <v:shape id="_x0000_i1075" type="#_x0000_t75" style="width:19.5pt;height:20.25pt" o:ole="" filled="t">
            <v:fill color2="black"/>
            <v:imagedata r:id="rId117" o:title=""/>
          </v:shape>
          <o:OLEObject Type="Embed" ProgID="Equation.3" ShapeID="_x0000_i1075" DrawAspect="Content" ObjectID="_1271937460" r:id="rId118"/>
        </w:object>
      </w:r>
      <w:r>
        <w:rPr>
          <w:rFonts w:eastAsia="MS Gothic" w:cs="MS Gothic"/>
        </w:rPr>
        <w:t>; i.e.,</w:t>
      </w:r>
    </w:p>
    <w:p w:rsidR="00CA77EB" w:rsidRDefault="00CA77EB" w:rsidP="00CA77EB">
      <w:pPr>
        <w:autoSpaceDE w:val="0"/>
        <w:ind w:firstLine="105"/>
        <w:rPr>
          <w:rFonts w:eastAsia="MS Gothic" w:cs="MS Gothic"/>
        </w:rPr>
      </w:pPr>
    </w:p>
    <w:p w:rsidR="00CA77EB" w:rsidRDefault="00CA77EB" w:rsidP="00CA77EB">
      <w:pPr>
        <w:autoSpaceDE w:val="0"/>
        <w:rPr>
          <w:rFonts w:eastAsia="MS Gothic" w:cs="MS Gothic"/>
        </w:rPr>
      </w:pPr>
      <w:r w:rsidRPr="00A061DE">
        <w:rPr>
          <w:position w:val="-9"/>
        </w:rPr>
        <w:object w:dxaOrig="1380" w:dyaOrig="400">
          <v:shape id="_x0000_i1076" type="#_x0000_t75" style="width:69pt;height:20.25pt" o:ole="" filled="t">
            <v:fill color2="black"/>
            <v:imagedata r:id="rId119" o:title=""/>
          </v:shape>
          <o:OLEObject Type="Embed" ProgID="Equation.3" ShapeID="_x0000_i1076" DrawAspect="Content" ObjectID="_1271937461" r:id="rId120"/>
        </w:object>
      </w:r>
      <w:r>
        <w:rPr>
          <w:rFonts w:eastAsia="MS Gothic" w:cs="MS Gothic"/>
        </w:rPr>
        <w:t xml:space="preserve">                                                </w:t>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t>(12)</w:t>
      </w:r>
    </w:p>
    <w:p w:rsidR="00CA77EB" w:rsidRDefault="00CA77EB" w:rsidP="00CA77EB">
      <w:pPr>
        <w:autoSpaceDE w:val="0"/>
        <w:rPr>
          <w:rFonts w:eastAsia="MS Gothic" w:cs="MS Gothic"/>
        </w:rPr>
      </w:pPr>
    </w:p>
    <w:p w:rsidR="00CA77EB" w:rsidRDefault="00CA77EB" w:rsidP="00CA77EB">
      <w:pPr>
        <w:autoSpaceDE w:val="0"/>
        <w:rPr>
          <w:rFonts w:eastAsia="MS Gothic" w:cs="MS Gothic"/>
        </w:rPr>
      </w:pPr>
      <w:r>
        <w:rPr>
          <w:rFonts w:eastAsia="MS Gothic" w:cs="MS Gothic"/>
        </w:rPr>
        <w:t>Therefore</w:t>
      </w:r>
    </w:p>
    <w:p w:rsidR="00CA77EB" w:rsidRDefault="00CA77EB" w:rsidP="00CA77EB">
      <w:pPr>
        <w:autoSpaceDE w:val="0"/>
        <w:rPr>
          <w:rFonts w:eastAsia="MS Gothic" w:cs="MS Gothic"/>
        </w:rPr>
      </w:pPr>
    </w:p>
    <w:p w:rsidR="00CA77EB" w:rsidRDefault="0090743F" w:rsidP="00CA77EB">
      <w:pPr>
        <w:autoSpaceDE w:val="0"/>
        <w:rPr>
          <w:rFonts w:eastAsia="MS Gothic" w:cs="MS Gothic"/>
        </w:rPr>
      </w:pPr>
      <w:r w:rsidRPr="00B139AA">
        <w:rPr>
          <w:rFonts w:eastAsia="MS Gothic" w:cs="MS Gothic"/>
          <w:position w:val="-32"/>
          <w:sz w:val="24"/>
        </w:rPr>
        <w:object w:dxaOrig="2000" w:dyaOrig="760">
          <v:shape id="_x0000_i1077" type="#_x0000_t75" style="width:99.75pt;height:38.25pt" o:ole="">
            <v:imagedata r:id="rId121" o:title=""/>
          </v:shape>
          <o:OLEObject Type="Embed" ProgID="Equation.3" ShapeID="_x0000_i1077" DrawAspect="Content" ObjectID="_1271937462" r:id="rId122"/>
        </w:object>
      </w:r>
      <w:r w:rsidR="00CA77EB">
        <w:rPr>
          <w:rFonts w:eastAsia="MS Gothic" w:cs="MS Gothic"/>
        </w:rPr>
        <w:t xml:space="preserve">                                           </w:t>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t>(13)</w:t>
      </w:r>
    </w:p>
    <w:p w:rsidR="00CA77EB" w:rsidRDefault="00CA77EB" w:rsidP="00CA77EB">
      <w:pPr>
        <w:autoSpaceDE w:val="0"/>
        <w:rPr>
          <w:rFonts w:eastAsia="MS Gothic" w:cs="MS Gothic"/>
        </w:rPr>
      </w:pPr>
      <w:r>
        <w:rPr>
          <w:rFonts w:eastAsia="MS Gothic" w:cs="MS Gothic"/>
        </w:rPr>
        <w:t xml:space="preserve">The error components </w:t>
      </w:r>
      <w:r w:rsidRPr="00A061DE">
        <w:rPr>
          <w:position w:val="-9"/>
        </w:rPr>
        <w:object w:dxaOrig="23520" w:dyaOrig="9600">
          <v:shape id="_x0000_i1078" type="#_x0000_t75" style="width:49.5pt;height:20.25pt" o:ole="" filled="t">
            <v:fill color2="black"/>
            <v:imagedata r:id="rId123" o:title=""/>
          </v:shape>
          <o:OLEObject Type="Embed" ProgID="Equation.3" ShapeID="_x0000_i1078" DrawAspect="Content" ObjectID="_1271937463" r:id="rId124"/>
        </w:object>
      </w:r>
      <w:r>
        <w:rPr>
          <w:rFonts w:eastAsia="MS Gothic" w:cs="MS Gothic"/>
        </w:rPr>
        <w:t xml:space="preserve"> and </w:t>
      </w:r>
      <w:r w:rsidRPr="00A061DE">
        <w:rPr>
          <w:position w:val="-8"/>
        </w:rPr>
        <w:object w:dxaOrig="19680" w:dyaOrig="9120">
          <v:shape id="_x0000_i1079" type="#_x0000_t75" style="width:41.25pt;height:19.5pt" o:ole="" filled="t">
            <v:fill color2="black"/>
            <v:imagedata r:id="rId125" o:title=""/>
          </v:shape>
          <o:OLEObject Type="Embed" ProgID="Equation.3" ShapeID="_x0000_i1079" DrawAspect="Content" ObjectID="_1271937464" r:id="rId126"/>
        </w:object>
      </w:r>
      <w:r>
        <w:rPr>
          <w:rFonts w:eastAsia="MS Gothic" w:cs="MS Gothic"/>
        </w:rPr>
        <w:t>are taken from the recommended values by Tuttle</w:t>
      </w:r>
      <w:r w:rsidR="00EF040C">
        <w:rPr>
          <w:rFonts w:eastAsia="MS Gothic" w:cs="MS Gothic"/>
        </w:rPr>
        <w:t>,</w:t>
      </w:r>
      <w:r w:rsidR="00EF040C">
        <w:rPr>
          <w:rFonts w:eastAsia="MS Gothic" w:cs="MS Gothic"/>
          <w:vertAlign w:val="superscript"/>
        </w:rPr>
        <w:t xml:space="preserve"> </w:t>
      </w:r>
      <w:r>
        <w:rPr>
          <w:rFonts w:eastAsia="MS Gothic" w:cs="MS Gothic"/>
        </w:rPr>
        <w:t xml:space="preserve">shown in </w:t>
      </w:r>
      <w:r w:rsidRPr="00952E34">
        <w:rPr>
          <w:rFonts w:eastAsia="MS Gothic" w:cs="MS Gothic"/>
        </w:rPr>
        <w:t>Table Rev.-A1</w:t>
      </w:r>
      <w:r>
        <w:rPr>
          <w:rFonts w:eastAsia="MS Gothic" w:cs="MS Gothic"/>
        </w:rPr>
        <w:t xml:space="preserve">, respectively. Since the family sum of </w:t>
      </w:r>
      <w:r w:rsidRPr="00A061DE">
        <w:rPr>
          <w:position w:val="-9"/>
        </w:rPr>
        <w:object w:dxaOrig="9120" w:dyaOrig="9600">
          <v:shape id="_x0000_i1080" type="#_x0000_t75" style="width:19.5pt;height:20.25pt" o:ole="" filled="t">
            <v:fill color2="black"/>
            <v:imagedata r:id="rId127" o:title=""/>
          </v:shape>
          <o:OLEObject Type="Embed" ProgID="Equation.3" ShapeID="_x0000_i1080" DrawAspect="Content" ObjectID="_1271937465" r:id="rId128"/>
        </w:object>
      </w:r>
      <w:r>
        <w:rPr>
          <w:rFonts w:eastAsia="MS Gothic" w:cs="MS Gothic"/>
        </w:rPr>
        <w:t xml:space="preserve"> (i=1 to 6) is unity, the error </w:t>
      </w:r>
      <w:r w:rsidRPr="00A061DE">
        <w:rPr>
          <w:position w:val="-9"/>
        </w:rPr>
        <w:object w:dxaOrig="23520" w:dyaOrig="9600">
          <v:shape id="_x0000_i1081" type="#_x0000_t75" style="width:49.5pt;height:20.25pt" o:ole="" filled="t">
            <v:fill color2="black"/>
            <v:imagedata r:id="rId123" o:title=""/>
          </v:shape>
          <o:OLEObject Type="Embed" ProgID="Equation.3" ShapeID="_x0000_i1081" DrawAspect="Content" ObjectID="_1271937466" r:id="rId129"/>
        </w:object>
      </w:r>
      <w:r>
        <w:rPr>
          <w:rFonts w:eastAsia="MS Gothic" w:cs="MS Gothic"/>
        </w:rPr>
        <w:t xml:space="preserve">has an anti-correlation with the other </w:t>
      </w:r>
      <w:r w:rsidR="00AA2F9B">
        <w:rPr>
          <w:rFonts w:eastAsia="MS Gothic" w:cs="MS Gothic"/>
        </w:rPr>
        <w:t xml:space="preserve">terms, </w:t>
      </w:r>
      <w:r w:rsidRPr="00A061DE">
        <w:rPr>
          <w:position w:val="-9"/>
        </w:rPr>
        <w:object w:dxaOrig="24960" w:dyaOrig="9600">
          <v:shape id="_x0000_i1082" type="#_x0000_t75" style="width:52.5pt;height:20.25pt" o:ole="" filled="t">
            <v:fill color2="black"/>
            <v:imagedata r:id="rId130" o:title=""/>
          </v:shape>
          <o:OLEObject Type="Embed" ProgID="Equation.3" ShapeID="_x0000_i1082" DrawAspect="Content" ObjectID="_1271937467" r:id="rId131"/>
        </w:object>
      </w:r>
      <w:r>
        <w:rPr>
          <w:rFonts w:eastAsia="MS Gothic" w:cs="MS Gothic"/>
        </w:rPr>
        <w:t xml:space="preserve"> (</w:t>
      </w:r>
      <w:r w:rsidRPr="00A061DE">
        <w:rPr>
          <w:position w:val="-4"/>
        </w:rPr>
        <w:object w:dxaOrig="12480" w:dyaOrig="7200">
          <v:shape id="_x0000_i1083" type="#_x0000_t75" style="width:26.25pt;height:15pt" o:ole="" filled="t">
            <v:fill color2="black"/>
            <v:imagedata r:id="rId132" o:title=""/>
          </v:shape>
          <o:OLEObject Type="Embed" ProgID="Equation.3" ShapeID="_x0000_i1083" DrawAspect="Content" ObjectID="_1271937468" r:id="rId133"/>
        </w:object>
      </w:r>
      <w:r>
        <w:rPr>
          <w:rFonts w:eastAsia="MS Gothic" w:cs="MS Gothic"/>
        </w:rPr>
        <w:t xml:space="preserve">). However, the anti-correlation is omitted and thus the resultant error tends to be overestimated, which is preferred from a statistical viewpoint. </w:t>
      </w:r>
    </w:p>
    <w:p w:rsidR="00CA77EB" w:rsidRDefault="00CA77EB" w:rsidP="00CA77EB">
      <w:pPr>
        <w:autoSpaceDE w:val="0"/>
        <w:ind w:firstLine="105"/>
        <w:rPr>
          <w:rFonts w:eastAsia="MS Gothic" w:cs="MS Gothic"/>
        </w:rPr>
      </w:pPr>
      <w:r>
        <w:rPr>
          <w:rFonts w:eastAsia="MS Gothic" w:cs="MS Gothic"/>
        </w:rPr>
        <w:t xml:space="preserve">The statistical error of </w:t>
      </w:r>
      <w:r w:rsidRPr="00A061DE">
        <w:rPr>
          <w:position w:val="-8"/>
        </w:rPr>
        <w:object w:dxaOrig="400" w:dyaOrig="380">
          <v:shape id="_x0000_i1084" type="#_x0000_t75" style="width:20.25pt;height:19.5pt" o:ole="" filled="t">
            <v:fill color2="black"/>
            <v:imagedata r:id="rId25" o:title=""/>
          </v:shape>
          <o:OLEObject Type="Embed" ProgID="Equation.3" ShapeID="_x0000_i1084" DrawAspect="Content" ObjectID="_1271937469" r:id="rId134"/>
        </w:object>
      </w:r>
      <w:r>
        <w:rPr>
          <w:rFonts w:eastAsia="MS Gothic" w:cs="MS Gothic"/>
        </w:rPr>
        <w:t xml:space="preserve">, denoted by </w:t>
      </w:r>
      <w:r w:rsidRPr="00A061DE">
        <w:rPr>
          <w:position w:val="-8"/>
        </w:rPr>
        <w:object w:dxaOrig="24000" w:dyaOrig="9120">
          <v:shape id="_x0000_i1085" type="#_x0000_t75" style="width:50.25pt;height:19.5pt" o:ole="" filled="t">
            <v:fill color2="black"/>
            <v:imagedata r:id="rId135" o:title=""/>
          </v:shape>
          <o:OLEObject Type="Embed" ProgID="Equation.3" ShapeID="_x0000_i1085" DrawAspect="Content" ObjectID="_1271937470" r:id="rId136"/>
        </w:object>
      </w:r>
      <w:r>
        <w:rPr>
          <w:rFonts w:eastAsia="MS Gothic" w:cs="MS Gothic"/>
        </w:rPr>
        <w:t>, as functions of generalized parameters</w:t>
      </w:r>
      <w:r w:rsidRPr="00A061DE">
        <w:rPr>
          <w:position w:val="-9"/>
        </w:rPr>
        <w:object w:dxaOrig="9600" w:dyaOrig="9600">
          <v:shape id="_x0000_i1086" type="#_x0000_t75" style="width:20.25pt;height:20.25pt" o:ole="" filled="t">
            <v:fill color2="black"/>
            <v:imagedata r:id="rId57" o:title=""/>
          </v:shape>
          <o:OLEObject Type="Embed" ProgID="Equation.3" ShapeID="_x0000_i1086" DrawAspect="Content" ObjectID="_1271937471" r:id="rId137"/>
        </w:object>
      </w:r>
      <w:r>
        <w:rPr>
          <w:rFonts w:eastAsia="MS Gothic" w:cs="MS Gothic"/>
        </w:rPr>
        <w:t xml:space="preserve"> of delayed neutron parameters and fission cross sections is estimated by </w:t>
      </w:r>
      <w:r w:rsidR="00AA2F9B">
        <w:rPr>
          <w:rFonts w:eastAsia="MS Gothic" w:cs="MS Gothic"/>
        </w:rPr>
        <w:t xml:space="preserve">the </w:t>
      </w:r>
      <w:r>
        <w:rPr>
          <w:rFonts w:eastAsia="MS Gothic" w:cs="MS Gothic"/>
        </w:rPr>
        <w:t xml:space="preserve">error propagation law as, </w:t>
      </w:r>
    </w:p>
    <w:p w:rsidR="00CA77EB" w:rsidRDefault="00CA77EB" w:rsidP="00CA77EB">
      <w:pPr>
        <w:autoSpaceDE w:val="0"/>
        <w:ind w:firstLine="105"/>
        <w:rPr>
          <w:rFonts w:eastAsia="MS Gothic" w:cs="MS Gothic"/>
        </w:rPr>
      </w:pPr>
    </w:p>
    <w:p w:rsidR="00CA77EB" w:rsidRDefault="0090743F" w:rsidP="00CA77EB">
      <w:pPr>
        <w:autoSpaceDE w:val="0"/>
        <w:rPr>
          <w:rFonts w:eastAsia="MS Gothic" w:cs="MS Gothic"/>
        </w:rPr>
      </w:pPr>
      <w:r w:rsidRPr="00B139AA">
        <w:rPr>
          <w:rFonts w:eastAsia="MS Gothic" w:cs="MS Gothic"/>
          <w:position w:val="-38"/>
          <w:sz w:val="24"/>
        </w:rPr>
        <w:object w:dxaOrig="4840" w:dyaOrig="960">
          <v:shape id="_x0000_i1087" type="#_x0000_t75" style="width:242.25pt;height:48pt" o:ole="">
            <v:imagedata r:id="rId138" o:title=""/>
          </v:shape>
          <o:OLEObject Type="Embed" ProgID="Equation.3" ShapeID="_x0000_i1087" DrawAspect="Content" ObjectID="_1271937472" r:id="rId139"/>
        </w:object>
      </w:r>
      <w:r w:rsidR="00CA77EB">
        <w:rPr>
          <w:rFonts w:eastAsia="MS Gothic" w:cs="MS Gothic"/>
        </w:rPr>
        <w:t xml:space="preserve">               </w:t>
      </w:r>
      <w:r w:rsidR="00CA77EB">
        <w:rPr>
          <w:rFonts w:eastAsia="MS Gothic" w:cs="MS Gothic"/>
        </w:rPr>
        <w:tab/>
      </w:r>
      <w:r w:rsidR="00CA77EB">
        <w:rPr>
          <w:rFonts w:eastAsia="MS Gothic" w:cs="MS Gothic"/>
        </w:rPr>
        <w:tab/>
        <w:t xml:space="preserve"> </w:t>
      </w:r>
      <w:r w:rsidR="00CA77EB">
        <w:rPr>
          <w:rFonts w:eastAsia="MS Gothic" w:cs="MS Gothic"/>
        </w:rPr>
        <w:tab/>
      </w:r>
      <w:r w:rsidR="00CA77EB">
        <w:rPr>
          <w:rFonts w:eastAsia="MS Gothic" w:cs="MS Gothic"/>
        </w:rPr>
        <w:tab/>
      </w:r>
      <w:r w:rsidR="00CA77EB">
        <w:rPr>
          <w:rFonts w:eastAsia="MS Gothic" w:cs="MS Gothic"/>
        </w:rPr>
        <w:tab/>
        <w:t>(14)</w:t>
      </w:r>
    </w:p>
    <w:p w:rsidR="00CA77EB" w:rsidRDefault="00CA77EB" w:rsidP="00CA77EB">
      <w:pPr>
        <w:autoSpaceDE w:val="0"/>
        <w:rPr>
          <w:rFonts w:eastAsia="MS Gothic" w:cs="MS Gothic"/>
        </w:rPr>
      </w:pPr>
    </w:p>
    <w:p w:rsidR="00CA77EB" w:rsidRDefault="00CA77EB" w:rsidP="00CA77EB">
      <w:pPr>
        <w:autoSpaceDE w:val="0"/>
        <w:rPr>
          <w:rFonts w:eastAsia="MS Gothic" w:cs="MS Gothic"/>
        </w:rPr>
      </w:pPr>
      <w:r>
        <w:rPr>
          <w:rFonts w:eastAsia="MS Gothic" w:cs="MS Gothic"/>
        </w:rPr>
        <w:t>where the mutual correlation, i.e. the off-diagonal term in the covariance matrix in the  assemblage</w:t>
      </w:r>
      <w:r w:rsidRPr="00A061DE">
        <w:rPr>
          <w:position w:val="-9"/>
        </w:rPr>
        <w:object w:dxaOrig="9600" w:dyaOrig="9600">
          <v:shape id="_x0000_i1088" type="#_x0000_t75" style="width:20.25pt;height:20.25pt" o:ole="" filled="t">
            <v:fill color2="black"/>
            <v:imagedata r:id="rId57" o:title=""/>
          </v:shape>
          <o:OLEObject Type="Embed" ProgID="Equation.3" ShapeID="_x0000_i1088" DrawAspect="Content" ObjectID="_1271937473" r:id="rId140"/>
        </w:object>
      </w:r>
      <w:r>
        <w:rPr>
          <w:rFonts w:eastAsia="MS Gothic" w:cs="MS Gothic"/>
        </w:rPr>
        <w:t xml:space="preserve"> of all delayed neutron related quantities , is neglected. When there are some s</w:t>
      </w:r>
      <w:r w:rsidR="00AA2F9B">
        <w:rPr>
          <w:rFonts w:eastAsia="MS Gothic" w:cs="MS Gothic"/>
        </w:rPr>
        <w:t>ystematic</w:t>
      </w:r>
      <w:r>
        <w:rPr>
          <w:rFonts w:eastAsia="MS Gothic" w:cs="MS Gothic"/>
        </w:rPr>
        <w:t xml:space="preserve"> errors </w:t>
      </w:r>
      <w:r w:rsidR="005347A4" w:rsidRPr="007A545A">
        <w:rPr>
          <w:rFonts w:eastAsia="MS Gothic" w:cs="MS Gothic"/>
          <w:position w:val="-28"/>
          <w:sz w:val="24"/>
        </w:rPr>
        <w:object w:dxaOrig="1640" w:dyaOrig="720">
          <v:shape id="_x0000_i1089" type="#_x0000_t75" style="width:81.75pt;height:36pt" o:ole="">
            <v:imagedata r:id="rId141" o:title=""/>
          </v:shape>
          <o:OLEObject Type="Embed" ProgID="Equation.3" ShapeID="_x0000_i1089" DrawAspect="Content" ObjectID="_1271937474" r:id="rId142"/>
        </w:object>
      </w:r>
      <w:r>
        <w:rPr>
          <w:rFonts w:eastAsia="MS Gothic" w:cs="MS Gothic"/>
        </w:rPr>
        <w:t>, the total error of</w:t>
      </w:r>
      <w:r w:rsidRPr="00A061DE">
        <w:rPr>
          <w:position w:val="-8"/>
        </w:rPr>
        <w:object w:dxaOrig="9600" w:dyaOrig="9120">
          <v:shape id="_x0000_i1090" type="#_x0000_t75" style="width:20.25pt;height:19.5pt" o:ole="" filled="t">
            <v:fill color2="black"/>
            <v:imagedata r:id="rId93" o:title=""/>
          </v:shape>
          <o:OLEObject Type="Embed" ProgID="Equation.3" ShapeID="_x0000_i1090" DrawAspect="Content" ObjectID="_1271937475" r:id="rId143"/>
        </w:object>
      </w:r>
      <w:r>
        <w:rPr>
          <w:rFonts w:eastAsia="MS Gothic" w:cs="MS Gothic"/>
        </w:rPr>
        <w:t>is decreased or increased b</w:t>
      </w:r>
      <w:r w:rsidR="00AA2F9B">
        <w:rPr>
          <w:rFonts w:eastAsia="MS Gothic" w:cs="MS Gothic"/>
        </w:rPr>
        <w:t>y the amount of the systematic</w:t>
      </w:r>
      <w:r>
        <w:rPr>
          <w:rFonts w:eastAsia="MS Gothic" w:cs="MS Gothic"/>
        </w:rPr>
        <w:t xml:space="preserve"> errors depending on their statistical natures as shown by the second term in the right-hand side of Eq.(14). Uncertainties due to calculational me</w:t>
      </w:r>
      <w:r w:rsidR="00AA2F9B">
        <w:rPr>
          <w:rFonts w:eastAsia="MS Gothic" w:cs="MS Gothic"/>
        </w:rPr>
        <w:t>thods are generally systematic</w:t>
      </w:r>
      <w:r>
        <w:rPr>
          <w:rFonts w:eastAsia="MS Gothic" w:cs="MS Gothic"/>
        </w:rPr>
        <w:t xml:space="preserve"> errors which do not obey a normal distribution of errors. The weight</w:t>
      </w:r>
      <w:r w:rsidRPr="00A061DE">
        <w:rPr>
          <w:position w:val="-9"/>
        </w:rPr>
        <w:object w:dxaOrig="10080" w:dyaOrig="9600">
          <v:shape id="_x0000_i1091" type="#_x0000_t75" style="width:21pt;height:20.25pt" o:ole="" filled="t">
            <v:fill color2="black"/>
            <v:imagedata r:id="rId144" o:title=""/>
          </v:shape>
          <o:OLEObject Type="Embed" ProgID="Equation.3" ShapeID="_x0000_i1091" DrawAspect="Content" ObjectID="_1271937476" r:id="rId145"/>
        </w:object>
      </w:r>
      <w:r>
        <w:rPr>
          <w:rFonts w:eastAsia="MS Gothic" w:cs="MS Gothic"/>
        </w:rPr>
        <w:t xml:space="preserve">defined by the fractional contribution </w:t>
      </w:r>
      <w:r w:rsidR="00B615B3" w:rsidRPr="009D6A49">
        <w:rPr>
          <w:position w:val="-34"/>
        </w:rPr>
        <w:object w:dxaOrig="1100" w:dyaOrig="840">
          <v:shape id="_x0000_i1092" type="#_x0000_t75" style="width:2.25pt;height:1.5pt" o:ole="" filled="t">
            <v:fill color2="black"/>
            <v:imagedata r:id="rId146" o:title=""/>
          </v:shape>
          <o:OLEObject Type="Embed" ProgID="Equation.3" ShapeID="_x0000_i1092" DrawAspect="Content" ObjectID="_1271937477" r:id="rId147"/>
        </w:object>
      </w:r>
      <w:r w:rsidR="009D6A49" w:rsidRPr="009D6A49">
        <w:rPr>
          <w:position w:val="-28"/>
        </w:rPr>
        <w:object w:dxaOrig="1060" w:dyaOrig="720">
          <v:shape id="_x0000_i1093" type="#_x0000_t75" style="width:54pt;height:36.75pt" o:ole="" filled="t">
            <v:fill color2="black"/>
            <v:imagedata r:id="rId95" o:title=""/>
          </v:shape>
          <o:OLEObject Type="Embed" ProgID="Equation.3" ShapeID="_x0000_i1093" DrawAspect="Content" ObjectID="_1271937478" r:id="rId148"/>
        </w:object>
      </w:r>
      <w:r>
        <w:rPr>
          <w:rFonts w:eastAsia="MS Gothic" w:cs="MS Gothic"/>
        </w:rPr>
        <w:t>to</w:t>
      </w:r>
      <w:r w:rsidRPr="00A061DE">
        <w:rPr>
          <w:position w:val="-8"/>
        </w:rPr>
        <w:object w:dxaOrig="400" w:dyaOrig="380">
          <v:shape id="_x0000_i1094" type="#_x0000_t75" style="width:20.25pt;height:19.5pt" o:ole="" filled="t">
            <v:fill color2="black"/>
            <v:imagedata r:id="rId25" o:title=""/>
          </v:shape>
          <o:OLEObject Type="Embed" ProgID="Equation.3" ShapeID="_x0000_i1094" DrawAspect="Content" ObjectID="_1271937479" r:id="rId149"/>
        </w:object>
      </w:r>
      <w:r>
        <w:rPr>
          <w:rFonts w:eastAsia="MS Gothic" w:cs="MS Gothic"/>
        </w:rPr>
        <w:t>is introduced for the uncertainty due to the fission cross section (di</w:t>
      </w:r>
      <w:r w:rsidR="00AA2F9B">
        <w:rPr>
          <w:rFonts w:eastAsia="MS Gothic" w:cs="MS Gothic"/>
        </w:rPr>
        <w:t>scussed in Section II.4), while the</w:t>
      </w:r>
      <w:r>
        <w:rPr>
          <w:rFonts w:eastAsia="MS Gothic" w:cs="MS Gothic"/>
        </w:rPr>
        <w:t xml:space="preserve"> magnitude</w:t>
      </w:r>
      <w:r w:rsidR="00AA2F9B">
        <w:rPr>
          <w:rFonts w:eastAsia="MS Gothic" w:cs="MS Gothic"/>
        </w:rPr>
        <w:t>s</w:t>
      </w:r>
      <w:r>
        <w:rPr>
          <w:rFonts w:eastAsia="MS Gothic" w:cs="MS Gothic"/>
        </w:rPr>
        <w:t xml:space="preserve"> for the basic delayed neutron parameters discussed in this section are unity since their weights are automatically introduced into the second term of Eq.(10). </w:t>
      </w:r>
    </w:p>
    <w:p w:rsidR="00CA77EB" w:rsidRDefault="00CA77EB" w:rsidP="00CA77EB">
      <w:pPr>
        <w:autoSpaceDE w:val="0"/>
        <w:ind w:firstLine="79"/>
        <w:rPr>
          <w:rFonts w:eastAsia="MS Gothic" w:cs="MS Gothic"/>
        </w:rPr>
      </w:pPr>
    </w:p>
    <w:p w:rsidR="00CA77EB" w:rsidRDefault="00CA77EB" w:rsidP="00CA77EB">
      <w:pPr>
        <w:autoSpaceDE w:val="0"/>
        <w:ind w:firstLine="79"/>
        <w:rPr>
          <w:rFonts w:eastAsia="MS Gothic" w:cs="MS Gothic"/>
        </w:rPr>
      </w:pPr>
      <w:r>
        <w:rPr>
          <w:rFonts w:eastAsia="MS Gothic" w:cs="MS Gothic"/>
        </w:rPr>
        <w:t>The error of the perturbation denominator</w:t>
      </w:r>
      <w:r w:rsidRPr="00A061DE">
        <w:rPr>
          <w:position w:val="-8"/>
        </w:rPr>
        <w:object w:dxaOrig="360" w:dyaOrig="380">
          <v:shape id="_x0000_i1095" type="#_x0000_t75" style="width:18pt;height:19.5pt" o:ole="" filled="t">
            <v:fill color2="black"/>
            <v:imagedata r:id="rId41" o:title=""/>
          </v:shape>
          <o:OLEObject Type="Embed" ProgID="Equation.3" ShapeID="_x0000_i1095" DrawAspect="Content" ObjectID="_1271937480" r:id="rId150"/>
        </w:object>
      </w:r>
      <w:r>
        <w:rPr>
          <w:rFonts w:eastAsia="MS Gothic" w:cs="MS Gothic"/>
        </w:rPr>
        <w:t xml:space="preserve">is mainly due to uncertainties of the fission cross sections as discussed in Section II.4 of </w:t>
      </w:r>
      <w:r w:rsidR="00AA2F9B">
        <w:rPr>
          <w:rFonts w:eastAsia="MS Gothic" w:cs="MS Gothic"/>
        </w:rPr>
        <w:t xml:space="preserve">the </w:t>
      </w:r>
      <w:r>
        <w:rPr>
          <w:rFonts w:eastAsia="MS Gothic" w:cs="MS Gothic"/>
        </w:rPr>
        <w:t xml:space="preserve">original paper. Strictly speaking, it is also a function of the prompt neutron spectrum as well as neutron and adjoint fluxes, and a feed-back loop must be made between the changes of cross section and fluxes in the outer iteration of the flux calculation. Therefore, generalized perturbation theory is unavoidable for such a feedback effect as used in II.4. </w:t>
      </w:r>
    </w:p>
    <w:p w:rsidR="00CA77EB" w:rsidRDefault="00CA77EB" w:rsidP="00CA77EB">
      <w:pPr>
        <w:autoSpaceDE w:val="0"/>
        <w:ind w:firstLine="79"/>
        <w:rPr>
          <w:rFonts w:eastAsia="MS Gothic" w:cs="MS Gothic"/>
        </w:rPr>
      </w:pPr>
      <w:r>
        <w:rPr>
          <w:rFonts w:eastAsia="MS Gothic" w:cs="MS Gothic"/>
        </w:rPr>
        <w:t xml:space="preserve"> </w:t>
      </w:r>
    </w:p>
    <w:p w:rsidR="00CA77EB" w:rsidRDefault="00AA2F9B" w:rsidP="00CA77EB">
      <w:pPr>
        <w:autoSpaceDE w:val="0"/>
        <w:ind w:firstLine="79"/>
        <w:rPr>
          <w:rFonts w:eastAsia="MS Gothic" w:cs="MS Gothic"/>
        </w:rPr>
      </w:pPr>
      <w:r>
        <w:rPr>
          <w:rFonts w:eastAsia="MS Gothic" w:cs="MS Gothic"/>
        </w:rPr>
        <w:t>Using the same approach as for</w:t>
      </w:r>
      <w:r w:rsidR="00CA77EB">
        <w:rPr>
          <w:rFonts w:eastAsia="MS Gothic" w:cs="MS Gothic"/>
        </w:rPr>
        <w:t xml:space="preserve"> </w:t>
      </w:r>
      <w:r w:rsidR="00CA77EB" w:rsidRPr="00A061DE">
        <w:rPr>
          <w:position w:val="-8"/>
        </w:rPr>
        <w:object w:dxaOrig="400" w:dyaOrig="380">
          <v:shape id="_x0000_i1096" type="#_x0000_t75" style="width:20.25pt;height:19.5pt" o:ole="" filled="t">
            <v:fill color2="black"/>
            <v:imagedata r:id="rId25" o:title=""/>
          </v:shape>
          <o:OLEObject Type="Embed" ProgID="Equation.3" ShapeID="_x0000_i1096" DrawAspect="Content" ObjectID="_1271937481" r:id="rId151"/>
        </w:object>
      </w:r>
      <w:r w:rsidR="00CA77EB">
        <w:rPr>
          <w:rFonts w:eastAsia="MS Gothic" w:cs="MS Gothic"/>
        </w:rPr>
        <w:t xml:space="preserve">, the error evaluation formula of reactivity worth </w:t>
      </w:r>
      <w:r w:rsidR="00CA77EB" w:rsidRPr="00A061DE">
        <w:rPr>
          <w:position w:val="-2"/>
        </w:rPr>
        <w:object w:dxaOrig="5760" w:dyaOrig="6240">
          <v:shape id="_x0000_i1097" type="#_x0000_t75" style="width:12pt;height:12.75pt" o:ole="" filled="t">
            <v:fill color2="black"/>
            <v:imagedata r:id="rId152" o:title=""/>
          </v:shape>
          <o:OLEObject Type="Embed" ProgID="Equation.3" ShapeID="_x0000_i1097" DrawAspect="Content" ObjectID="_1271937482" r:id="rId153"/>
        </w:object>
      </w:r>
      <w:r w:rsidR="00CA77EB">
        <w:rPr>
          <w:rFonts w:eastAsia="MS Gothic" w:cs="MS Gothic"/>
        </w:rPr>
        <w:t xml:space="preserve"> for a step insertion of reactivity as a function of period </w:t>
      </w:r>
      <w:r w:rsidR="00CA77EB" w:rsidRPr="00A061DE">
        <w:rPr>
          <w:position w:val="-2"/>
        </w:rPr>
        <w:object w:dxaOrig="5280" w:dyaOrig="6240">
          <v:shape id="_x0000_i1098" type="#_x0000_t75" style="width:11.25pt;height:12.75pt" o:ole="" filled="t">
            <v:fill color2="black"/>
            <v:imagedata r:id="rId154" o:title=""/>
          </v:shape>
          <o:OLEObject Type="Embed" ProgID="Equation.3" ShapeID="_x0000_i1098" DrawAspect="Content" ObjectID="_1271937483" r:id="rId155"/>
        </w:object>
      </w:r>
      <w:r w:rsidR="00CA77EB">
        <w:rPr>
          <w:rFonts w:eastAsia="MS Gothic" w:cs="MS Gothic"/>
        </w:rPr>
        <w:t xml:space="preserve"> can be obtained. The final forms are shown below, </w:t>
      </w:r>
    </w:p>
    <w:p w:rsidR="00CA77EB" w:rsidRDefault="00CA77EB" w:rsidP="00CA77EB">
      <w:pPr>
        <w:autoSpaceDE w:val="0"/>
        <w:ind w:firstLine="79"/>
        <w:rPr>
          <w:rFonts w:eastAsia="MS Gothic" w:cs="MS Gothic"/>
        </w:rPr>
      </w:pPr>
    </w:p>
    <w:p w:rsidR="00CA77EB" w:rsidRDefault="0090743F" w:rsidP="00CA77EB">
      <w:pPr>
        <w:autoSpaceDE w:val="0"/>
        <w:rPr>
          <w:rFonts w:eastAsia="MS Gothic" w:cs="MS Gothic"/>
        </w:rPr>
      </w:pPr>
      <w:r w:rsidRPr="00B139AA">
        <w:rPr>
          <w:rFonts w:eastAsia="MS Gothic" w:cs="MS Gothic"/>
          <w:position w:val="-28"/>
          <w:sz w:val="24"/>
        </w:rPr>
        <w:object w:dxaOrig="1900" w:dyaOrig="680">
          <v:shape id="_x0000_i1099" type="#_x0000_t75" style="width:95.25pt;height:33.75pt" o:ole="">
            <v:imagedata r:id="rId156" o:title=""/>
          </v:shape>
          <o:OLEObject Type="Embed" ProgID="Equation.3" ShapeID="_x0000_i1099" DrawAspect="Content" ObjectID="_1271937484" r:id="rId157"/>
        </w:object>
      </w:r>
      <w:r w:rsidR="00CA77EB">
        <w:rPr>
          <w:rFonts w:eastAsia="MS Gothic" w:cs="MS Gothic"/>
        </w:rPr>
        <w:t xml:space="preserve">                                                  </w:t>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t xml:space="preserve">(15)  </w:t>
      </w:r>
    </w:p>
    <w:p w:rsidR="00CA77EB" w:rsidRDefault="00681F86" w:rsidP="00CA77EB">
      <w:pPr>
        <w:autoSpaceDE w:val="0"/>
        <w:rPr>
          <w:rFonts w:eastAsia="MS Gothic" w:cs="MS Gothic"/>
        </w:rPr>
      </w:pPr>
      <w:r w:rsidRPr="00681F86">
        <w:rPr>
          <w:rFonts w:eastAsia="MS Gothic" w:cs="MS Gothic"/>
          <w:position w:val="-62"/>
          <w:sz w:val="24"/>
        </w:rPr>
        <w:object w:dxaOrig="8500" w:dyaOrig="1480">
          <v:shape id="_x0000_i1100" type="#_x0000_t75" style="width:395.25pt;height:68.25pt" o:ole="">
            <v:imagedata r:id="rId158" o:title=""/>
          </v:shape>
          <o:OLEObject Type="Embed" ProgID="Equation.3" ShapeID="_x0000_i1100" DrawAspect="Content" ObjectID="_1271937485" r:id="rId159"/>
        </w:object>
      </w:r>
      <w:r w:rsidR="00CA77EB">
        <w:tab/>
      </w:r>
      <w:r w:rsidR="00CE1F90">
        <w:t xml:space="preserve">   </w:t>
      </w:r>
      <w:r w:rsidR="00CE1F90">
        <w:tab/>
      </w:r>
      <w:r w:rsidR="00CA77EB">
        <w:rPr>
          <w:rFonts w:eastAsia="MS Gothic" w:cs="MS Gothic"/>
        </w:rPr>
        <w:t>(16)</w:t>
      </w:r>
    </w:p>
    <w:p w:rsidR="00CA77EB" w:rsidRDefault="00CA77EB" w:rsidP="00CA77EB">
      <w:pPr>
        <w:autoSpaceDE w:val="0"/>
        <w:rPr>
          <w:rFonts w:eastAsia="MS Gothic" w:cs="MS Gothic"/>
        </w:rPr>
      </w:pPr>
      <w:r w:rsidRPr="00A061DE">
        <w:rPr>
          <w:position w:val="-22"/>
        </w:rPr>
        <w:object w:dxaOrig="900" w:dyaOrig="660">
          <v:shape id="_x0000_i1101" type="#_x0000_t75" style="width:45pt;height:33pt" o:ole="" filled="t">
            <v:fill color2="black"/>
            <v:imagedata r:id="rId160" o:title=""/>
          </v:shape>
          <o:OLEObject Type="Embed" ProgID="Equation.3" ShapeID="_x0000_i1101" DrawAspect="Content" ObjectID="_1271937486" r:id="rId161"/>
        </w:object>
      </w:r>
      <w:r>
        <w:rPr>
          <w:rFonts w:eastAsia="MS Gothic" w:cs="MS Gothic"/>
        </w:rPr>
        <w:t xml:space="preserve">                                                          </w:t>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r>
      <w:r>
        <w:rPr>
          <w:rFonts w:eastAsia="MS Gothic" w:cs="MS Gothic"/>
        </w:rPr>
        <w:tab/>
        <w:t xml:space="preserve">(17) </w:t>
      </w:r>
    </w:p>
    <w:p w:rsidR="00CA77EB" w:rsidRDefault="00681F86" w:rsidP="00CA77EB">
      <w:pPr>
        <w:autoSpaceDE w:val="0"/>
        <w:rPr>
          <w:rFonts w:eastAsia="MS Gothic" w:cs="MS Gothic"/>
        </w:rPr>
      </w:pPr>
      <w:r w:rsidRPr="00B139AA">
        <w:rPr>
          <w:rFonts w:eastAsia="MS Gothic" w:cs="MS Gothic"/>
          <w:position w:val="-30"/>
          <w:sz w:val="24"/>
        </w:rPr>
        <w:object w:dxaOrig="1340" w:dyaOrig="720">
          <v:shape id="_x0000_i1102" type="#_x0000_t75" style="width:66.75pt;height:36pt" o:ole="">
            <v:imagedata r:id="rId162" o:title=""/>
          </v:shape>
          <o:OLEObject Type="Embed" ProgID="Equation.3" ShapeID="_x0000_i1102" DrawAspect="Content" ObjectID="_1271937487" r:id="rId163"/>
        </w:object>
      </w:r>
      <w:r w:rsidR="00CA77EB">
        <w:rPr>
          <w:rFonts w:eastAsia="MS Gothic" w:cs="MS Gothic"/>
        </w:rPr>
        <w:t xml:space="preserve">                                                      </w:t>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A77EB">
        <w:rPr>
          <w:rFonts w:eastAsia="MS Gothic" w:cs="MS Gothic"/>
        </w:rPr>
        <w:tab/>
      </w:r>
      <w:r w:rsidR="00CE1F90">
        <w:rPr>
          <w:rFonts w:eastAsia="MS Gothic" w:cs="MS Gothic"/>
        </w:rPr>
        <w:t xml:space="preserve"> </w:t>
      </w:r>
      <w:r w:rsidR="00CE1F90">
        <w:rPr>
          <w:rFonts w:eastAsia="MS Gothic" w:cs="MS Gothic"/>
        </w:rPr>
        <w:tab/>
      </w:r>
      <w:r w:rsidR="00CA77EB">
        <w:rPr>
          <w:rFonts w:eastAsia="MS Gothic" w:cs="MS Gothic"/>
        </w:rPr>
        <w:t xml:space="preserve">(18) </w:t>
      </w:r>
    </w:p>
    <w:p w:rsidR="00CA77EB" w:rsidRDefault="00CA77EB" w:rsidP="00CA77EB">
      <w:pPr>
        <w:autoSpaceDE w:val="0"/>
        <w:rPr>
          <w:rFonts w:eastAsia="MS Gothic" w:cs="MS Gothic"/>
        </w:rPr>
      </w:pPr>
    </w:p>
    <w:p w:rsidR="00A15BCC" w:rsidRPr="001432EE" w:rsidRDefault="00CA77EB" w:rsidP="00A15BCC">
      <w:pPr>
        <w:suppressAutoHyphens w:val="0"/>
        <w:rPr>
          <w:rFonts w:eastAsia="MS Gothic" w:cs="MS Gothic"/>
        </w:rPr>
      </w:pPr>
      <w:r>
        <w:rPr>
          <w:rFonts w:eastAsia="MS Gothic" w:cs="MS Gothic"/>
        </w:rPr>
        <w:t xml:space="preserve">where </w:t>
      </w:r>
      <w:r w:rsidR="00AA2F9B">
        <w:rPr>
          <w:rFonts w:eastAsia="MS Gothic" w:cs="MS Gothic"/>
        </w:rPr>
        <w:t xml:space="preserve">the </w:t>
      </w:r>
      <w:r>
        <w:rPr>
          <w:rFonts w:eastAsia="MS Gothic" w:cs="MS Gothic"/>
        </w:rPr>
        <w:t>newly introduced parameters have the following meanings</w:t>
      </w:r>
      <w:r w:rsidR="00A15BCC">
        <w:rPr>
          <w:rFonts w:eastAsia="MS Gothic" w:cs="MS Gothic"/>
        </w:rPr>
        <w:t>:</w:t>
      </w:r>
    </w:p>
    <w:p w:rsidR="00A15BCC" w:rsidRDefault="00A15BCC" w:rsidP="00A15BCC">
      <w:pPr>
        <w:suppressAutoHyphens w:val="0"/>
      </w:pPr>
      <w:r>
        <w:t xml:space="preserve"> </w:t>
      </w:r>
    </w:p>
    <w:p w:rsidR="00301561" w:rsidRPr="00A15BCC" w:rsidRDefault="00A15BCC" w:rsidP="00A15BCC">
      <w:pPr>
        <w:suppressAutoHyphens w:val="0"/>
      </w:pPr>
      <w:r>
        <w:t xml:space="preserve"> </w:t>
      </w:r>
      <w:r w:rsidR="00301561" w:rsidRPr="00A061DE">
        <w:rPr>
          <w:position w:val="-2"/>
        </w:rPr>
        <w:object w:dxaOrig="6240" w:dyaOrig="6240">
          <v:shape id="_x0000_i1103" type="#_x0000_t75" style="width:12.75pt;height:12.75pt" o:ole="" filled="t">
            <v:fill color2="black"/>
            <v:imagedata r:id="rId164" o:title=""/>
          </v:shape>
          <o:OLEObject Type="Embed" ProgID="Equation.3" ShapeID="_x0000_i1103" DrawAspect="Content" ObjectID="_1271937488" r:id="rId165"/>
        </w:object>
      </w:r>
      <w:r w:rsidR="00301561">
        <w:rPr>
          <w:rFonts w:eastAsia="MS Gothic" w:cs="MS Gothic"/>
        </w:rPr>
        <w:t xml:space="preserve">  </w:t>
      </w:r>
      <w:r w:rsidR="00AA2F9B">
        <w:rPr>
          <w:rFonts w:eastAsia="MS Gothic" w:cs="MS Gothic"/>
        </w:rPr>
        <w:tab/>
      </w:r>
      <w:r w:rsidR="00301561">
        <w:rPr>
          <w:rFonts w:eastAsia="MS Gothic" w:cs="MS Gothic"/>
        </w:rPr>
        <w:t xml:space="preserve">: effective multiplication factor, </w:t>
      </w:r>
    </w:p>
    <w:p w:rsidR="00301561" w:rsidRDefault="00301561">
      <w:pPr>
        <w:autoSpaceDE w:val="0"/>
        <w:ind w:firstLine="79"/>
        <w:rPr>
          <w:rFonts w:eastAsia="MS Gothic" w:cs="MS Gothic"/>
        </w:rPr>
      </w:pPr>
      <w:r w:rsidRPr="00A061DE">
        <w:rPr>
          <w:position w:val="-8"/>
        </w:rPr>
        <w:object w:dxaOrig="5760" w:dyaOrig="9120">
          <v:shape id="_x0000_i1104" type="#_x0000_t75" style="width:12pt;height:19.5pt" o:ole="" filled="t">
            <v:fill color2="black"/>
            <v:imagedata r:id="rId166" o:title=""/>
          </v:shape>
          <o:OLEObject Type="Embed" ProgID="Equation.3" ShapeID="_x0000_i1104" DrawAspect="Content" ObjectID="_1271937489" r:id="rId167"/>
        </w:object>
      </w:r>
      <w:r>
        <w:rPr>
          <w:rFonts w:eastAsia="MS Gothic" w:cs="MS Gothic"/>
        </w:rPr>
        <w:t xml:space="preserve">  </w:t>
      </w:r>
      <w:r w:rsidR="00AA2F9B">
        <w:rPr>
          <w:rFonts w:eastAsia="MS Gothic" w:cs="MS Gothic"/>
        </w:rPr>
        <w:tab/>
      </w:r>
      <w:r>
        <w:rPr>
          <w:rFonts w:eastAsia="MS Gothic" w:cs="MS Gothic"/>
        </w:rPr>
        <w:t xml:space="preserve">: prompt neutron life-time (s), </w:t>
      </w:r>
    </w:p>
    <w:p w:rsidR="00301561" w:rsidRDefault="00301561">
      <w:pPr>
        <w:autoSpaceDE w:val="0"/>
        <w:ind w:firstLine="79"/>
        <w:rPr>
          <w:rFonts w:eastAsia="MS Gothic" w:cs="MS Gothic"/>
        </w:rPr>
      </w:pPr>
      <w:r w:rsidRPr="00A061DE">
        <w:rPr>
          <w:position w:val="-8"/>
        </w:rPr>
        <w:object w:dxaOrig="7680" w:dyaOrig="9120">
          <v:shape id="_x0000_i1105" type="#_x0000_t75" style="width:16.5pt;height:19.5pt" o:ole="" filled="t">
            <v:fill color2="black"/>
            <v:imagedata r:id="rId168" o:title=""/>
          </v:shape>
          <o:OLEObject Type="Embed" ProgID="Equation.3" ShapeID="_x0000_i1105" DrawAspect="Content" ObjectID="_1271937490" r:id="rId169"/>
        </w:object>
      </w:r>
      <w:r>
        <w:rPr>
          <w:rFonts w:eastAsia="MS Gothic" w:cs="MS Gothic"/>
        </w:rPr>
        <w:t xml:space="preserve"> </w:t>
      </w:r>
      <w:r w:rsidR="00AA2F9B">
        <w:rPr>
          <w:rFonts w:eastAsia="MS Gothic" w:cs="MS Gothic"/>
        </w:rPr>
        <w:tab/>
      </w:r>
      <w:r>
        <w:rPr>
          <w:rFonts w:eastAsia="MS Gothic" w:cs="MS Gothic"/>
        </w:rPr>
        <w:t>: decay constant of fuel element m and family i (s</w:t>
      </w:r>
      <w:r>
        <w:rPr>
          <w:rFonts w:eastAsia="MS Gothic" w:cs="MS Gothic"/>
          <w:vertAlign w:val="superscript"/>
        </w:rPr>
        <w:t>-1</w:t>
      </w:r>
      <w:r>
        <w:rPr>
          <w:rFonts w:eastAsia="MS Gothic" w:cs="MS Gothic"/>
        </w:rPr>
        <w:t xml:space="preserve">), </w:t>
      </w:r>
    </w:p>
    <w:p w:rsidR="00301561" w:rsidRDefault="00301561">
      <w:pPr>
        <w:autoSpaceDE w:val="0"/>
        <w:ind w:firstLine="79"/>
        <w:rPr>
          <w:rFonts w:eastAsia="MS Gothic" w:cs="MS Gothic"/>
        </w:rPr>
      </w:pPr>
      <w:r w:rsidRPr="00A061DE">
        <w:rPr>
          <w:position w:val="-2"/>
        </w:rPr>
        <w:object w:dxaOrig="5280" w:dyaOrig="6240">
          <v:shape id="_x0000_i1106" type="#_x0000_t75" style="width:11.25pt;height:12.75pt" o:ole="" filled="t">
            <v:fill color2="black"/>
            <v:imagedata r:id="rId154" o:title=""/>
          </v:shape>
          <o:OLEObject Type="Embed" ProgID="Equation.3" ShapeID="_x0000_i1106" DrawAspect="Content" ObjectID="_1271937491" r:id="rId170"/>
        </w:object>
      </w:r>
      <w:r>
        <w:rPr>
          <w:rFonts w:eastAsia="MS Gothic" w:cs="MS Gothic"/>
        </w:rPr>
        <w:t xml:space="preserve">  </w:t>
      </w:r>
      <w:r w:rsidR="00AA2F9B">
        <w:rPr>
          <w:rFonts w:eastAsia="MS Gothic" w:cs="MS Gothic"/>
        </w:rPr>
        <w:tab/>
      </w:r>
      <w:r>
        <w:rPr>
          <w:rFonts w:eastAsia="MS Gothic" w:cs="MS Gothic"/>
        </w:rPr>
        <w:t xml:space="preserve">: reactor period (s), </w:t>
      </w:r>
    </w:p>
    <w:p w:rsidR="00301561" w:rsidRDefault="00301561">
      <w:pPr>
        <w:autoSpaceDE w:val="0"/>
        <w:ind w:firstLine="79"/>
        <w:rPr>
          <w:rFonts w:eastAsia="MS Gothic" w:cs="MS Gothic"/>
        </w:rPr>
      </w:pPr>
      <w:r w:rsidRPr="00A061DE">
        <w:rPr>
          <w:position w:val="-8"/>
        </w:rPr>
        <w:object w:dxaOrig="7680" w:dyaOrig="9120">
          <v:shape id="_x0000_i1107" type="#_x0000_t75" style="width:16.5pt;height:19.5pt" o:ole="" filled="t">
            <v:fill color2="black"/>
            <v:imagedata r:id="rId171" o:title=""/>
          </v:shape>
          <o:OLEObject Type="Embed" ProgID="Equation.3" ShapeID="_x0000_i1107" DrawAspect="Content" ObjectID="_1271937492" r:id="rId172"/>
        </w:object>
      </w:r>
      <w:r>
        <w:rPr>
          <w:rFonts w:eastAsia="MS Gothic" w:cs="MS Gothic"/>
        </w:rPr>
        <w:t xml:space="preserve"> </w:t>
      </w:r>
      <w:r w:rsidR="00AA2F9B">
        <w:rPr>
          <w:rFonts w:eastAsia="MS Gothic" w:cs="MS Gothic"/>
        </w:rPr>
        <w:tab/>
      </w:r>
      <w:r>
        <w:rPr>
          <w:rFonts w:eastAsia="MS Gothic" w:cs="MS Gothic"/>
        </w:rPr>
        <w:t>: reactivity worth component for prompt neutrons,</w:t>
      </w:r>
    </w:p>
    <w:p w:rsidR="00301561" w:rsidRDefault="00301561">
      <w:pPr>
        <w:autoSpaceDE w:val="0"/>
        <w:ind w:firstLine="79"/>
        <w:rPr>
          <w:rFonts w:eastAsia="MS Gothic" w:cs="MS Gothic"/>
        </w:rPr>
      </w:pPr>
      <w:r w:rsidRPr="00A061DE">
        <w:rPr>
          <w:position w:val="-8"/>
        </w:rPr>
        <w:object w:dxaOrig="8640" w:dyaOrig="9120">
          <v:shape id="_x0000_i1108" type="#_x0000_t75" style="width:18pt;height:19.5pt" o:ole="" filled="t">
            <v:fill color2="black"/>
            <v:imagedata r:id="rId173" o:title=""/>
          </v:shape>
          <o:OLEObject Type="Embed" ProgID="Equation.3" ShapeID="_x0000_i1108" DrawAspect="Content" ObjectID="_1271937493" r:id="rId174"/>
        </w:object>
      </w:r>
      <w:r w:rsidR="00AA2F9B">
        <w:rPr>
          <w:position w:val="-8"/>
        </w:rPr>
        <w:tab/>
      </w:r>
      <w:r>
        <w:rPr>
          <w:rFonts w:eastAsia="MS Gothic" w:cs="MS Gothic"/>
        </w:rPr>
        <w:t xml:space="preserve"> : reactivity worth component for fuel isotope m and family i. </w:t>
      </w:r>
    </w:p>
    <w:p w:rsidR="00301561" w:rsidRDefault="00301561">
      <w:pPr>
        <w:autoSpaceDE w:val="0"/>
        <w:ind w:firstLine="79"/>
        <w:rPr>
          <w:rFonts w:eastAsia="MS Gothic" w:cs="MS Gothic"/>
        </w:rPr>
      </w:pPr>
    </w:p>
    <w:p w:rsidR="00301561" w:rsidRDefault="00301561">
      <w:pPr>
        <w:autoSpaceDE w:val="0"/>
        <w:rPr>
          <w:rFonts w:eastAsia="MS Gothic" w:cs="MS Gothic"/>
        </w:rPr>
      </w:pPr>
      <w:r>
        <w:rPr>
          <w:rFonts w:eastAsia="MS Gothic" w:cs="MS Gothic"/>
        </w:rPr>
        <w:t>The sensitivity coefficient for the reactivity worth</w:t>
      </w:r>
      <w:r w:rsidRPr="00A061DE">
        <w:rPr>
          <w:position w:val="-2"/>
        </w:rPr>
        <w:object w:dxaOrig="5760" w:dyaOrig="6240">
          <v:shape id="_x0000_i1109" type="#_x0000_t75" style="width:12pt;height:12.75pt" o:ole="" filled="t">
            <v:fill color2="black"/>
            <v:imagedata r:id="rId152" o:title=""/>
          </v:shape>
          <o:OLEObject Type="Embed" ProgID="Equation.3" ShapeID="_x0000_i1109" DrawAspect="Content" ObjectID="_1271937494" r:id="rId175"/>
        </w:object>
      </w:r>
      <w:r>
        <w:rPr>
          <w:rFonts w:eastAsia="MS Gothic" w:cs="MS Gothic"/>
        </w:rPr>
        <w:t xml:space="preserve"> with respect to the variation of the delayed neutron parameters can also be obtained. The uncertainty of </w:t>
      </w:r>
      <w:r w:rsidRPr="00A061DE">
        <w:rPr>
          <w:position w:val="-2"/>
        </w:rPr>
        <w:object w:dxaOrig="5760" w:dyaOrig="6240">
          <v:shape id="_x0000_i1110" type="#_x0000_t75" style="width:12pt;height:12.75pt" o:ole="" filled="t">
            <v:fill color2="black"/>
            <v:imagedata r:id="rId152" o:title=""/>
          </v:shape>
          <o:OLEObject Type="Embed" ProgID="Equation.3" ShapeID="_x0000_i1110" DrawAspect="Content" ObjectID="_1271937495" r:id="rId176"/>
        </w:object>
      </w:r>
      <w:r>
        <w:rPr>
          <w:rFonts w:eastAsia="MS Gothic" w:cs="MS Gothic"/>
        </w:rPr>
        <w:t xml:space="preserve"> is evaluated in Section IV in comparison with that of </w:t>
      </w:r>
      <w:r w:rsidRPr="00A061DE">
        <w:rPr>
          <w:position w:val="-8"/>
        </w:rPr>
        <w:object w:dxaOrig="400" w:dyaOrig="380">
          <v:shape id="_x0000_i1111" type="#_x0000_t75" style="width:20.25pt;height:19.5pt" o:ole="" filled="t">
            <v:fill color2="black"/>
            <v:imagedata r:id="rId25" o:title=""/>
          </v:shape>
          <o:OLEObject Type="Embed" ProgID="Equation.3" ShapeID="_x0000_i1111" DrawAspect="Content" ObjectID="_1271937496" r:id="rId177"/>
        </w:object>
      </w:r>
      <w:r>
        <w:rPr>
          <w:rFonts w:eastAsia="MS Gothic" w:cs="MS Gothic"/>
        </w:rPr>
        <w:t>.</w:t>
      </w:r>
    </w:p>
    <w:p w:rsidR="00301561" w:rsidRDefault="00301561">
      <w:pPr>
        <w:autoSpaceDE w:val="0"/>
        <w:rPr>
          <w:rFonts w:eastAsia="MS Gothic" w:cs="MS Gothic"/>
        </w:rPr>
      </w:pPr>
      <w:r>
        <w:rPr>
          <w:rFonts w:eastAsia="MS Gothic" w:cs="MS Gothic"/>
        </w:rPr>
        <w:t xml:space="preserve"> </w:t>
      </w:r>
    </w:p>
    <w:p w:rsidR="00301561" w:rsidRDefault="00301561">
      <w:pPr>
        <w:autoSpaceDE w:val="0"/>
        <w:ind w:firstLine="79"/>
        <w:rPr>
          <w:rFonts w:eastAsia="MS Gothic" w:cs="MS Gothic"/>
        </w:rPr>
      </w:pPr>
      <w:r>
        <w:rPr>
          <w:rFonts w:eastAsia="MS Gothic" w:cs="MS Gothic"/>
        </w:rPr>
        <w:t xml:space="preserve">The resulting </w:t>
      </w:r>
      <w:r w:rsidRPr="00A061DE">
        <w:rPr>
          <w:position w:val="-8"/>
        </w:rPr>
        <w:object w:dxaOrig="400" w:dyaOrig="380">
          <v:shape id="_x0000_i1112" type="#_x0000_t75" style="width:20.25pt;height:19.5pt" o:ole="" filled="t">
            <v:fill color2="black"/>
            <v:imagedata r:id="rId25" o:title=""/>
          </v:shape>
          <o:OLEObject Type="Embed" ProgID="Equation.3" ShapeID="_x0000_i1112" DrawAspect="Content" ObjectID="_1271937497" r:id="rId178"/>
        </w:object>
      </w:r>
      <w:r>
        <w:rPr>
          <w:rFonts w:eastAsia="MS Gothic" w:cs="MS Gothic"/>
        </w:rPr>
        <w:t xml:space="preserve"> of the MONJU full core including blankets is 0.3446% for Tuttle delayed neutron data, while th</w:t>
      </w:r>
      <w:r w:rsidR="00B615B3">
        <w:rPr>
          <w:rFonts w:eastAsia="MS Gothic" w:cs="MS Gothic"/>
        </w:rPr>
        <w:t>ose for Smith-Tomlinson and JEFF</w:t>
      </w:r>
      <w:r>
        <w:rPr>
          <w:rFonts w:eastAsia="MS Gothic" w:cs="MS Gothic"/>
        </w:rPr>
        <w:t xml:space="preserve">-3 are 0.34082% and 0.34692%, respectively. Considering the difference of cores of interest, reasonable agreement is obtained.  </w:t>
      </w:r>
    </w:p>
    <w:p w:rsidR="00301561" w:rsidRDefault="00301561">
      <w:pPr>
        <w:autoSpaceDE w:val="0"/>
        <w:ind w:firstLine="79"/>
        <w:rPr>
          <w:rFonts w:eastAsia="MS Gothic" w:cs="MS Gothic"/>
        </w:rPr>
      </w:pPr>
      <w:r>
        <w:rPr>
          <w:rFonts w:eastAsia="MS Gothic" w:cs="MS Gothic"/>
        </w:rPr>
        <w:t xml:space="preserve">The evaluated </w:t>
      </w:r>
      <w:r w:rsidRPr="00A061DE">
        <w:rPr>
          <w:position w:val="-8"/>
        </w:rPr>
        <w:object w:dxaOrig="400" w:dyaOrig="380">
          <v:shape id="_x0000_i1113" type="#_x0000_t75" style="width:20.25pt;height:19.5pt" o:ole="" filled="t">
            <v:fill color2="black"/>
            <v:imagedata r:id="rId25" o:title=""/>
          </v:shape>
          <o:OLEObject Type="Embed" ProgID="Equation.3" ShapeID="_x0000_i1113" DrawAspect="Content" ObjectID="_1271937498" r:id="rId179"/>
        </w:object>
      </w:r>
      <w:r>
        <w:rPr>
          <w:rFonts w:eastAsia="MS Gothic" w:cs="MS Gothic"/>
        </w:rPr>
        <w:t xml:space="preserve"> uncertainty and the percentage contribution of each error source is shown in Table Rev-</w:t>
      </w:r>
      <w:r w:rsidR="00952E34">
        <w:rPr>
          <w:rFonts w:eastAsia="MS Gothic" w:cs="MS Gothic"/>
        </w:rPr>
        <w:t>A</w:t>
      </w:r>
      <w:r>
        <w:rPr>
          <w:rFonts w:eastAsia="MS Gothic" w:cs="MS Gothic"/>
        </w:rPr>
        <w:t>2:</w:t>
      </w:r>
    </w:p>
    <w:p w:rsidR="00301561" w:rsidRDefault="00301561">
      <w:pPr>
        <w:autoSpaceDE w:val="0"/>
        <w:ind w:firstLine="79"/>
        <w:rPr>
          <w:rFonts w:eastAsia="MS Gothic" w:cs="MS Gothic"/>
        </w:rPr>
      </w:pPr>
    </w:p>
    <w:p w:rsidR="00301561" w:rsidRDefault="00301561">
      <w:pPr>
        <w:autoSpaceDE w:val="0"/>
        <w:ind w:firstLine="79"/>
        <w:rPr>
          <w:rFonts w:eastAsia="MS Gothic" w:cs="MS Gothic"/>
        </w:rPr>
      </w:pPr>
      <w:r>
        <w:rPr>
          <w:rFonts w:eastAsia="MS Gothic" w:cs="MS Gothic"/>
        </w:rPr>
        <w:t xml:space="preserve">Therefore, the uncertainty of </w:t>
      </w:r>
      <w:r w:rsidRPr="00A061DE">
        <w:rPr>
          <w:position w:val="-8"/>
        </w:rPr>
        <w:object w:dxaOrig="400" w:dyaOrig="380">
          <v:shape id="_x0000_i1114" type="#_x0000_t75" style="width:20.25pt;height:19.5pt" o:ole="" filled="t">
            <v:fill color2="black"/>
            <v:imagedata r:id="rId25" o:title=""/>
          </v:shape>
          <o:OLEObject Type="Embed" ProgID="Equation.3" ShapeID="_x0000_i1114" DrawAspect="Content" ObjectID="_1271937499" r:id="rId180"/>
        </w:object>
      </w:r>
      <w:r>
        <w:rPr>
          <w:rFonts w:eastAsia="MS Gothic" w:cs="MS Gothic"/>
        </w:rPr>
        <w:t xml:space="preserve"> due to all sources of errors expected is about </w:t>
      </w:r>
      <w:r w:rsidR="005A272D">
        <w:rPr>
          <w:rFonts w:eastAsia="MS Gothic"/>
        </w:rPr>
        <w:t>±</w:t>
      </w:r>
      <w:r w:rsidR="005A272D">
        <w:rPr>
          <w:rFonts w:eastAsia="MS Gothic" w:cs="MS Gothic"/>
        </w:rPr>
        <w:t>5.2</w:t>
      </w:r>
      <w:r>
        <w:rPr>
          <w:rFonts w:eastAsia="MS Gothic" w:cs="MS Gothic"/>
        </w:rPr>
        <w:t xml:space="preserve">% which agrees fairly well with the figure adopted in the present document. </w:t>
      </w:r>
    </w:p>
    <w:p w:rsidR="00301561" w:rsidRDefault="00301561">
      <w:pPr>
        <w:autoSpaceDE w:val="0"/>
        <w:rPr>
          <w:rFonts w:eastAsia="MS Gothic" w:cs="MS Gothic"/>
        </w:rPr>
      </w:pPr>
      <w:r>
        <w:rPr>
          <w:rFonts w:eastAsia="MS Gothic" w:cs="MS Gothic"/>
        </w:rPr>
        <w:t xml:space="preserve">              </w:t>
      </w:r>
    </w:p>
    <w:p w:rsidR="00301561" w:rsidRDefault="00301561">
      <w:pPr>
        <w:autoSpaceDE w:val="0"/>
        <w:ind w:firstLine="105"/>
        <w:rPr>
          <w:rFonts w:eastAsia="MS Gothic" w:cs="MS Gothic"/>
        </w:rPr>
      </w:pPr>
      <w:r>
        <w:rPr>
          <w:rFonts w:eastAsia="MS Gothic" w:cs="MS Gothic"/>
        </w:rPr>
        <w:t>The uncertainty of reactivity ρ is shown in Figure Rev-A1 as function of period, whose magnitude shown by "(10) Overall Statistical Treatment" is about 3% around 70 sec of period and decreasing with period. The "increase of reactivity of 3.3%" relative to the earlier Stevenson/FGL data described above is in the range of the uncertainty.</w:t>
      </w:r>
    </w:p>
    <w:p w:rsidR="00301561" w:rsidRDefault="00301561">
      <w:pPr>
        <w:autoSpaceDE w:val="0"/>
        <w:rPr>
          <w:rFonts w:eastAsia="MS Gothic" w:cs="MS Gothic"/>
        </w:rPr>
      </w:pPr>
    </w:p>
    <w:p w:rsidR="00301561" w:rsidRDefault="00301561">
      <w:pPr>
        <w:autoSpaceDE w:val="0"/>
        <w:ind w:firstLine="105"/>
        <w:rPr>
          <w:rFonts w:eastAsia="MS Gothic" w:cs="MS Gothic"/>
        </w:rPr>
      </w:pPr>
      <w:r>
        <w:rPr>
          <w:rFonts w:eastAsia="MS Gothic" w:cs="MS Gothic"/>
        </w:rPr>
        <w:t>As mentioned previously, the delayed neut</w:t>
      </w:r>
      <w:r w:rsidR="00512E05">
        <w:rPr>
          <w:rFonts w:eastAsia="MS Gothic" w:cs="MS Gothic"/>
        </w:rPr>
        <w:t>ron data have been re-evaluated</w:t>
      </w:r>
      <w:r>
        <w:rPr>
          <w:rFonts w:eastAsia="MS Gothic" w:cs="MS Gothic"/>
        </w:rPr>
        <w:t xml:space="preserve"> and recommended data will be released. General reactivity experimental data including the present MOZART Data will be obliged to be up-dated to take account of the advances of delayed neutron data. Then, the basic information such as the period data are required to up-date the reactivity scale. The Tables giving the periods used are very important since</w:t>
      </w:r>
      <w:r w:rsidR="00AA2F9B">
        <w:rPr>
          <w:rFonts w:eastAsia="MS Gothic" w:cs="MS Gothic"/>
        </w:rPr>
        <w:t xml:space="preserve"> as shown in Eqs.(15),</w:t>
      </w:r>
      <w:r>
        <w:rPr>
          <w:rFonts w:eastAsia="MS Gothic" w:cs="MS Gothic"/>
        </w:rPr>
        <w:t xml:space="preserve"> (17) and (18) the reactivity can be up-dated if the periods are known. </w:t>
      </w:r>
      <w:r>
        <w:br w:type="page"/>
      </w:r>
      <w:r w:rsidR="002850AB">
        <w:rPr>
          <w:noProof/>
          <w:lang w:val="en-US" w:eastAsia="en-US"/>
        </w:rPr>
        <w:drawing>
          <wp:inline distT="0" distB="0" distL="0" distR="0">
            <wp:extent cx="5391150" cy="8124825"/>
            <wp:effectExtent l="19050" t="0" r="0" b="0"/>
            <wp:docPr id="23" name="Picture 22" descr="Table-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1.GIF"/>
                    <pic:cNvPicPr/>
                  </pic:nvPicPr>
                  <pic:blipFill>
                    <a:blip r:embed="rId181"/>
                    <a:stretch>
                      <a:fillRect/>
                    </a:stretch>
                  </pic:blipFill>
                  <pic:spPr>
                    <a:xfrm>
                      <a:off x="0" y="0"/>
                      <a:ext cx="5391150" cy="8124825"/>
                    </a:xfrm>
                    <a:prstGeom prst="rect">
                      <a:avLst/>
                    </a:prstGeom>
                  </pic:spPr>
                </pic:pic>
              </a:graphicData>
            </a:graphic>
          </wp:inline>
        </w:drawing>
      </w:r>
      <w:r>
        <w:br w:type="page"/>
      </w:r>
      <w:r w:rsidR="002850AB">
        <w:rPr>
          <w:noProof/>
          <w:lang w:val="en-US" w:eastAsia="en-US"/>
        </w:rPr>
        <w:drawing>
          <wp:inline distT="0" distB="0" distL="0" distR="0">
            <wp:extent cx="5600700" cy="6819900"/>
            <wp:effectExtent l="19050" t="0" r="0" b="0"/>
            <wp:docPr id="22" name="Picture 21" descr="Tabl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2.GIF"/>
                    <pic:cNvPicPr/>
                  </pic:nvPicPr>
                  <pic:blipFill>
                    <a:blip r:embed="rId182"/>
                    <a:stretch>
                      <a:fillRect/>
                    </a:stretch>
                  </pic:blipFill>
                  <pic:spPr>
                    <a:xfrm>
                      <a:off x="0" y="0"/>
                      <a:ext cx="5600700" cy="6819900"/>
                    </a:xfrm>
                    <a:prstGeom prst="rect">
                      <a:avLst/>
                    </a:prstGeom>
                  </pic:spPr>
                </pic:pic>
              </a:graphicData>
            </a:graphic>
          </wp:inline>
        </w:drawing>
      </w:r>
      <w:r>
        <w:br w:type="page"/>
      </w:r>
      <w:r w:rsidR="002850AB">
        <w:rPr>
          <w:rFonts w:eastAsia="MS Gothic" w:cs="MS Gothic"/>
          <w:noProof/>
          <w:lang w:val="en-US" w:eastAsia="en-US"/>
        </w:rPr>
        <w:drawing>
          <wp:inline distT="0" distB="0" distL="0" distR="0">
            <wp:extent cx="4914900" cy="6210300"/>
            <wp:effectExtent l="19050" t="0" r="0" b="0"/>
            <wp:docPr id="21" name="Picture 20" descr="Fig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1.GIF"/>
                    <pic:cNvPicPr/>
                  </pic:nvPicPr>
                  <pic:blipFill>
                    <a:blip r:embed="rId183"/>
                    <a:stretch>
                      <a:fillRect/>
                    </a:stretch>
                  </pic:blipFill>
                  <pic:spPr>
                    <a:xfrm>
                      <a:off x="0" y="0"/>
                      <a:ext cx="4914900" cy="6210300"/>
                    </a:xfrm>
                    <a:prstGeom prst="rect">
                      <a:avLst/>
                    </a:prstGeom>
                  </pic:spPr>
                </pic:pic>
              </a:graphicData>
            </a:graphic>
          </wp:inline>
        </w:drawing>
      </w:r>
    </w:p>
    <w:p w:rsidR="00301561" w:rsidRDefault="004E2274">
      <w:pPr>
        <w:pStyle w:val="Heading2"/>
      </w:pPr>
      <w:r w:rsidRPr="004E2274">
        <w:pict>
          <v:shapetype id="_x0000_t202" coordsize="21600,21600" o:spt="202" path="m,l,21600r21600,l21600,xe">
            <v:stroke joinstyle="miter"/>
            <v:path gradientshapeok="t" o:connecttype="rect"/>
          </v:shapetype>
          <v:shape id="_x0000_s1026" type="#_x0000_t202" style="position:absolute;margin-left:32.15pt;margin-top:96.8pt;width:395.85pt;height:35.85pt;z-index:251657216;mso-wrap-distance-left:9.05pt;mso-wrap-distance-right:9.05pt" stroked="f">
            <v:fill color2="black"/>
            <v:textbox style="mso-next-textbox:#_x0000_s1026" inset="0,0,0,0">
              <w:txbxContent>
                <w:p w:rsidR="00185AA4" w:rsidRDefault="00185AA4">
                  <w:pPr>
                    <w:pStyle w:val="Caption"/>
                  </w:pPr>
                  <w:bookmarkStart w:id="132" w:name="_Toc198194148"/>
                  <w:r>
                    <w:t>Figure Rev.- A1. Uncertainties of reactivity ρ and its components as a function of reactor period.</w:t>
                  </w:r>
                  <w:bookmarkEnd w:id="132"/>
                </w:p>
              </w:txbxContent>
            </v:textbox>
          </v:shape>
        </w:pict>
      </w:r>
      <w:r w:rsidR="00301561">
        <w:br w:type="page"/>
      </w:r>
      <w:bookmarkStart w:id="133" w:name="_Toc197257191"/>
      <w:r w:rsidR="00301561">
        <w:t>2.5</w:t>
      </w:r>
      <w:r w:rsidR="00301561">
        <w:tab/>
        <w:t>Evaluation of Reactivity Coefficient Data</w:t>
      </w:r>
      <w:bookmarkEnd w:id="133"/>
    </w:p>
    <w:p w:rsidR="00301561" w:rsidRDefault="00301561">
      <w:pPr>
        <w:rPr>
          <w:b/>
          <w:u w:val="single"/>
        </w:rPr>
      </w:pPr>
    </w:p>
    <w:p w:rsidR="00301561" w:rsidRDefault="00301561">
      <w:pPr>
        <w:rPr>
          <w:bCs/>
        </w:rPr>
      </w:pPr>
      <w:r>
        <w:rPr>
          <w:bCs/>
        </w:rPr>
        <w:t>There were no reactivity coefficient measurements</w:t>
      </w:r>
    </w:p>
    <w:p w:rsidR="00301561" w:rsidRDefault="00301561"/>
    <w:p w:rsidR="00301561" w:rsidRDefault="005573F4">
      <w:pPr>
        <w:pStyle w:val="Heading2"/>
      </w:pPr>
      <w:bookmarkStart w:id="134" w:name="_Toc197257192"/>
      <w:r>
        <w:t xml:space="preserve">2.6  </w:t>
      </w:r>
      <w:r w:rsidR="00301561">
        <w:t>Evaluation of Kinetics Data</w:t>
      </w:r>
      <w:bookmarkEnd w:id="134"/>
    </w:p>
    <w:p w:rsidR="00301561" w:rsidRDefault="00301561"/>
    <w:p w:rsidR="00301561" w:rsidRDefault="00301561">
      <w:r>
        <w:t>No kinetics measurements were made, other than the period measurements used to calibrate the reactivity scale.</w:t>
      </w:r>
    </w:p>
    <w:p w:rsidR="00301561" w:rsidRDefault="00301561"/>
    <w:p w:rsidR="00301561" w:rsidRDefault="005573F4">
      <w:pPr>
        <w:pStyle w:val="Heading2"/>
      </w:pPr>
      <w:bookmarkStart w:id="135" w:name="_Toc197257193"/>
      <w:r>
        <w:t xml:space="preserve">2.7  </w:t>
      </w:r>
      <w:r w:rsidR="00301561">
        <w:t>Evaluation of Reaction Rate Distributions</w:t>
      </w:r>
      <w:bookmarkEnd w:id="135"/>
    </w:p>
    <w:p w:rsidR="00301561" w:rsidRDefault="00301561"/>
    <w:p w:rsidR="00301561" w:rsidRDefault="00301561">
      <w:r>
        <w:t>Measurements are made both in the assembly as a whole (for both single rods and arrays of rods) and within the rings of absorber pins in a rod.</w:t>
      </w:r>
    </w:p>
    <w:p w:rsidR="00301561" w:rsidRDefault="00301561"/>
    <w:p w:rsidR="00301561" w:rsidRDefault="00301561">
      <w:r>
        <w:t>The sources of uncertainty are summarised in Section 1.7.  A detailed description of the sources of experimental uncertainties can be found in the MTN documents referenced in Section 1.7 (namely MTN/97 for the foil measurements and MTN/89 for the fission chamber measurements; these documents also refer to other MTNs for aspects of the measurements).  The magnitude of the experimental uncertainties associated with the measurements is given in the Tables.</w:t>
      </w:r>
    </w:p>
    <w:p w:rsidR="00301561" w:rsidRDefault="00301561"/>
    <w:p w:rsidR="00301561" w:rsidRDefault="00301561">
      <w:r>
        <w:t>A particular problem concerning the axial measurements must be noted.  Firstly, for their accurate interpretation account must be taken of the absorber sections of the Zebra control rods in the upper axial blanket area and the axial asymmetry of the core cells.  Also the alignment between the elements in which the chamber measurements were made and the neighbouring elements must be noted.  This necessitated an adjustment to the axial positions of the measurements when comparing with calculation.</w:t>
      </w:r>
    </w:p>
    <w:p w:rsidR="00301561" w:rsidRDefault="00301561"/>
    <w:p w:rsidR="00301561" w:rsidRDefault="00301561">
      <w:r>
        <w:t xml:space="preserve">There was a problem with one of the radial fission chamber scan measurements, the Pu239 radial fission chamber measurement in the BN/2(P1,P3,P5) case.  The radial position appeared to be incorrect and it was adjusted by 2 cm.  </w:t>
      </w:r>
    </w:p>
    <w:p w:rsidR="00301561" w:rsidRDefault="00301561"/>
    <w:p w:rsidR="00301561" w:rsidRDefault="00301561">
      <w:r>
        <w:t>By intercomparing the foil, SSTR (Tables 1.38 and 1.39) and fission chamber scan measurements (Table 1.47) (and also the C/E values in the MTN documentation, MTN/93 and /100) it can be seen that the measurements are consistent.</w:t>
      </w:r>
    </w:p>
    <w:p w:rsidR="00301561" w:rsidRDefault="00301561"/>
    <w:p w:rsidR="00301561" w:rsidRDefault="00301561">
      <w:pPr>
        <w:rPr>
          <w:b/>
          <w:bCs/>
        </w:rPr>
      </w:pPr>
      <w:r>
        <w:rPr>
          <w:b/>
          <w:bCs/>
        </w:rPr>
        <w:t>The reaction rate scan measurements given in Tables 1.31 to 1.36 and Tables 1.40 to 1.46 are recommended as benchmark measurements to be used in conjunction with the rod worth measurements.</w:t>
      </w:r>
    </w:p>
    <w:p w:rsidR="00301561" w:rsidRDefault="00301561"/>
    <w:p w:rsidR="00301561" w:rsidRDefault="005573F4">
      <w:pPr>
        <w:pStyle w:val="Heading2"/>
      </w:pPr>
      <w:bookmarkStart w:id="136" w:name="_Toc197257194"/>
      <w:r>
        <w:t xml:space="preserve">2.8  </w:t>
      </w:r>
      <w:r w:rsidR="00301561">
        <w:t>Evaluation of Power Distribution Measurements</w:t>
      </w:r>
      <w:bookmarkEnd w:id="136"/>
    </w:p>
    <w:p w:rsidR="00301561" w:rsidRDefault="00301561"/>
    <w:p w:rsidR="00301561" w:rsidRDefault="00301561">
      <w:r>
        <w:t>There were no power distribution measurements.</w:t>
      </w:r>
    </w:p>
    <w:p w:rsidR="00301561" w:rsidRDefault="00301561"/>
    <w:p w:rsidR="00301561" w:rsidRDefault="005573F4">
      <w:pPr>
        <w:pStyle w:val="Heading2"/>
      </w:pPr>
      <w:bookmarkStart w:id="137" w:name="_Toc197257195"/>
      <w:r>
        <w:t xml:space="preserve">2.9  </w:t>
      </w:r>
      <w:r w:rsidR="00301561">
        <w:t>Evaluation of Isotopic Measurements</w:t>
      </w:r>
      <w:bookmarkEnd w:id="137"/>
    </w:p>
    <w:p w:rsidR="00301561" w:rsidRDefault="00301561"/>
    <w:p w:rsidR="00301561" w:rsidRDefault="00301561">
      <w:r>
        <w:t>No isotopic measurements were performed.</w:t>
      </w:r>
    </w:p>
    <w:p w:rsidR="00301561" w:rsidRDefault="00301561">
      <w:pPr>
        <w:rPr>
          <w:b/>
        </w:rPr>
      </w:pPr>
    </w:p>
    <w:p w:rsidR="00245A80" w:rsidRDefault="00301561">
      <w:r>
        <w:br w:type="page"/>
      </w:r>
    </w:p>
    <w:p w:rsidR="00301561" w:rsidRDefault="005573F4" w:rsidP="00245A80">
      <w:pPr>
        <w:pStyle w:val="Heading2"/>
      </w:pPr>
      <w:bookmarkStart w:id="138" w:name="_Toc197257196"/>
      <w:r>
        <w:t xml:space="preserve">2.10  </w:t>
      </w:r>
      <w:r w:rsidR="00301561">
        <w:t>Evaluation of Other Miscellaneous Types of Measurements</w:t>
      </w:r>
      <w:bookmarkEnd w:id="138"/>
    </w:p>
    <w:p w:rsidR="00301561" w:rsidRDefault="00301561"/>
    <w:p w:rsidR="00301561" w:rsidRPr="00512E05" w:rsidRDefault="00301561">
      <w:pPr>
        <w:rPr>
          <w:bCs/>
        </w:rPr>
      </w:pPr>
      <w:r w:rsidRPr="00512E05">
        <w:rPr>
          <w:bCs/>
        </w:rPr>
        <w:t>Note the measurement of the tantalum (n,</w:t>
      </w:r>
      <w:r w:rsidRPr="00512E05">
        <w:rPr>
          <w:rFonts w:ascii="Symbol" w:hAnsi="Symbol"/>
          <w:bCs/>
        </w:rPr>
        <w:t></w:t>
      </w:r>
      <w:r w:rsidRPr="00512E05">
        <w:rPr>
          <w:bCs/>
        </w:rPr>
        <w:t>) reaction rate relative to the U235 fission rate described in Section 1.7.</w:t>
      </w:r>
    </w:p>
    <w:p w:rsidR="00301561" w:rsidRDefault="00301561">
      <w:pPr>
        <w:rPr>
          <w:b/>
        </w:rPr>
      </w:pPr>
    </w:p>
    <w:p w:rsidR="00245A80" w:rsidRDefault="00301561" w:rsidP="003E3D1F">
      <w:pPr>
        <w:pStyle w:val="Heading1"/>
      </w:pPr>
      <w:r>
        <w:br w:type="page"/>
      </w:r>
    </w:p>
    <w:p w:rsidR="00301561" w:rsidRDefault="004E2FD4" w:rsidP="003E3D1F">
      <w:pPr>
        <w:pStyle w:val="Heading1"/>
      </w:pPr>
      <w:bookmarkStart w:id="139" w:name="_Toc197257197"/>
      <w:r>
        <w:t>3.</w:t>
      </w:r>
      <w:r w:rsidR="005573F4">
        <w:t xml:space="preserve">  </w:t>
      </w:r>
      <w:r w:rsidR="00301561">
        <w:t>BENCHMARK SPECIFICATIONS</w:t>
      </w:r>
      <w:bookmarkEnd w:id="139"/>
    </w:p>
    <w:p w:rsidR="00301561" w:rsidRDefault="00301561"/>
    <w:p w:rsidR="00301561" w:rsidRDefault="005573F4">
      <w:pPr>
        <w:pStyle w:val="Heading2"/>
      </w:pPr>
      <w:bookmarkStart w:id="140" w:name="_Toc197257198"/>
      <w:r>
        <w:t xml:space="preserve">3.1  </w:t>
      </w:r>
      <w:r w:rsidR="00301561">
        <w:t>Critical or Subcritical Configuration Benchmark Specifications</w:t>
      </w:r>
      <w:bookmarkEnd w:id="140"/>
    </w:p>
    <w:p w:rsidR="00301561" w:rsidRDefault="00301561"/>
    <w:p w:rsidR="00301561" w:rsidRDefault="00301561">
      <w:pPr>
        <w:rPr>
          <w:b/>
          <w:bCs/>
          <w:i/>
          <w:iCs/>
        </w:rPr>
      </w:pPr>
      <w:r>
        <w:rPr>
          <w:b/>
          <w:bCs/>
          <w:i/>
          <w:iCs/>
        </w:rPr>
        <w:t>(The Mozart Programme criticality benchmark models are detailed in ZEBRA-LMFR-EXP-002).</w:t>
      </w:r>
    </w:p>
    <w:p w:rsidR="00301561" w:rsidRDefault="00301561">
      <w:pPr>
        <w:rPr>
          <w:b/>
        </w:rPr>
      </w:pPr>
    </w:p>
    <w:p w:rsidR="00301561" w:rsidRDefault="005573F4">
      <w:pPr>
        <w:pStyle w:val="Heading2"/>
      </w:pPr>
      <w:bookmarkStart w:id="141" w:name="Chapter_3_2"/>
      <w:bookmarkStart w:id="142" w:name="_Toc197257199"/>
      <w:r>
        <w:t xml:space="preserve">3.2  </w:t>
      </w:r>
      <w:r w:rsidR="00301561">
        <w:t xml:space="preserve">Benchmark-Model Specifications for Buckling and Extrapolation Length </w:t>
      </w:r>
      <w:bookmarkEnd w:id="141"/>
      <w:r w:rsidR="00301561">
        <w:t>Measurements</w:t>
      </w:r>
      <w:bookmarkEnd w:id="142"/>
    </w:p>
    <w:p w:rsidR="00301561" w:rsidRDefault="00301561"/>
    <w:p w:rsidR="00301561" w:rsidRDefault="00301561">
      <w:pPr>
        <w:rPr>
          <w:b/>
          <w:bCs/>
          <w:i/>
          <w:iCs/>
        </w:rPr>
      </w:pPr>
      <w:r>
        <w:rPr>
          <w:b/>
          <w:bCs/>
          <w:i/>
          <w:iCs/>
        </w:rPr>
        <w:t>(see</w:t>
      </w:r>
      <w:r>
        <w:t xml:space="preserve"> </w:t>
      </w:r>
      <w:r>
        <w:rPr>
          <w:b/>
          <w:bCs/>
          <w:i/>
          <w:iCs/>
        </w:rPr>
        <w:t>ZEBRA-LMFR-EXP-002 for the measurements made in MZA)</w:t>
      </w:r>
    </w:p>
    <w:p w:rsidR="00301561" w:rsidRDefault="00301561"/>
    <w:p w:rsidR="00301561" w:rsidRDefault="005573F4">
      <w:pPr>
        <w:pStyle w:val="Heading2"/>
      </w:pPr>
      <w:bookmarkStart w:id="143" w:name="Chapter_3_3"/>
      <w:bookmarkStart w:id="144" w:name="_Toc197257200"/>
      <w:r>
        <w:t xml:space="preserve">3.3  </w:t>
      </w:r>
      <w:r w:rsidR="00301561">
        <w:t xml:space="preserve">Benchmark-Model Specifications for Spectral Characteristics </w:t>
      </w:r>
      <w:bookmarkEnd w:id="143"/>
      <w:r w:rsidR="00301561">
        <w:t>Measurements</w:t>
      </w:r>
      <w:bookmarkEnd w:id="144"/>
    </w:p>
    <w:p w:rsidR="00301561" w:rsidRDefault="00301561">
      <w:pPr>
        <w:rPr>
          <w:b/>
        </w:rPr>
      </w:pPr>
    </w:p>
    <w:p w:rsidR="00301561" w:rsidRDefault="00301561">
      <w:pPr>
        <w:rPr>
          <w:b/>
          <w:bCs/>
          <w:i/>
          <w:iCs/>
        </w:rPr>
      </w:pPr>
      <w:r>
        <w:rPr>
          <w:b/>
          <w:bCs/>
          <w:i/>
          <w:iCs/>
        </w:rPr>
        <w:t>(see</w:t>
      </w:r>
      <w:r>
        <w:t xml:space="preserve"> </w:t>
      </w:r>
      <w:r>
        <w:rPr>
          <w:b/>
          <w:bCs/>
          <w:i/>
          <w:iCs/>
        </w:rPr>
        <w:t>ZEBRA-LMFR-EXP-002 for the measurements made in MZA and MZB)</w:t>
      </w:r>
    </w:p>
    <w:p w:rsidR="00301561" w:rsidRDefault="00301561">
      <w:pPr>
        <w:rPr>
          <w:b/>
          <w:bCs/>
          <w:i/>
          <w:iCs/>
        </w:rPr>
      </w:pPr>
    </w:p>
    <w:p w:rsidR="00301561" w:rsidRDefault="005573F4">
      <w:pPr>
        <w:pStyle w:val="Heading2"/>
      </w:pPr>
      <w:bookmarkStart w:id="145" w:name="Chapter_3_4"/>
      <w:bookmarkStart w:id="146" w:name="_Toc197257201"/>
      <w:r>
        <w:t xml:space="preserve">3.4  </w:t>
      </w:r>
      <w:r w:rsidR="00301561">
        <w:t xml:space="preserve">Benchmark-Model Specification for Reactivity Effects </w:t>
      </w:r>
      <w:bookmarkEnd w:id="145"/>
      <w:r w:rsidR="00301561">
        <w:t>Measurements</w:t>
      </w:r>
      <w:bookmarkEnd w:id="146"/>
    </w:p>
    <w:p w:rsidR="00301561" w:rsidRDefault="00301561">
      <w:pPr>
        <w:rPr>
          <w:color w:val="000000"/>
          <w:spacing w:val="-6"/>
          <w:u w:val="single"/>
        </w:rPr>
      </w:pPr>
    </w:p>
    <w:p w:rsidR="00301561" w:rsidRDefault="005573F4">
      <w:pPr>
        <w:pStyle w:val="Heading3"/>
      </w:pPr>
      <w:bookmarkStart w:id="147" w:name="_Toc197257202"/>
      <w:r>
        <w:t xml:space="preserve">3.4.1  </w:t>
      </w:r>
      <w:r w:rsidR="00301561">
        <w:t>Description of the Calculational Methodology and Model</w:t>
      </w:r>
      <w:bookmarkEnd w:id="147"/>
    </w:p>
    <w:p w:rsidR="00301561" w:rsidRDefault="00301561">
      <w:pPr>
        <w:shd w:val="clear" w:color="auto" w:fill="FFFFFF"/>
        <w:rPr>
          <w:b/>
          <w:bCs/>
        </w:rPr>
      </w:pPr>
    </w:p>
    <w:p w:rsidR="00301561" w:rsidRDefault="00301561">
      <w:pPr>
        <w:shd w:val="clear" w:color="auto" w:fill="FFFFFF"/>
        <w:rPr>
          <w:b/>
          <w:bCs/>
        </w:rPr>
      </w:pPr>
      <w:r>
        <w:rPr>
          <w:b/>
          <w:bCs/>
        </w:rPr>
        <w:t>Notes on the Calculational Methods to be used</w:t>
      </w:r>
    </w:p>
    <w:p w:rsidR="00301561" w:rsidRDefault="00301561">
      <w:pPr>
        <w:shd w:val="clear" w:color="auto" w:fill="FFFFFF"/>
        <w:rPr>
          <w:b/>
          <w:bCs/>
        </w:rPr>
      </w:pPr>
    </w:p>
    <w:p w:rsidR="00301561" w:rsidRPr="00E9137A" w:rsidRDefault="00301561">
      <w:pPr>
        <w:shd w:val="clear" w:color="auto" w:fill="FFFFFF"/>
      </w:pPr>
      <w:r>
        <w:t>The control rod reactivity worths are to be derived from the criticality calculations for the cores with and without the control rods (or followers) and with the number of additional outer core edge elements chosen appropriately</w:t>
      </w:r>
      <w:r w:rsidR="002F4A69">
        <w:t>, as given in Tables 1.13 to 1.18</w:t>
      </w:r>
      <w:r>
        <w:t>.</w:t>
      </w:r>
      <w:r w:rsidR="002F4A69">
        <w:t xml:space="preserve">  The Zebra control rods are not modelled in the calculations, these being replaced by standard core elements </w:t>
      </w:r>
      <w:r w:rsidR="00E9137A">
        <w:t xml:space="preserve">in the models </w:t>
      </w:r>
      <w:r w:rsidR="002F4A69">
        <w:t xml:space="preserve">(as described </w:t>
      </w:r>
      <w:r w:rsidR="00E9137A">
        <w:t xml:space="preserve">for criticality calculations </w:t>
      </w:r>
      <w:r w:rsidR="002F4A69">
        <w:t xml:space="preserve">in </w:t>
      </w:r>
      <w:r w:rsidR="00E9137A" w:rsidRPr="00E9137A">
        <w:rPr>
          <w:bCs/>
          <w:iCs/>
        </w:rPr>
        <w:t>ZEBRA-LMFR-EXP-002</w:t>
      </w:r>
      <w:r w:rsidR="00E9137A">
        <w:rPr>
          <w:bCs/>
          <w:iCs/>
        </w:rPr>
        <w:t>).</w:t>
      </w:r>
      <w:r w:rsidR="002F4A69" w:rsidRPr="00E9137A">
        <w:t xml:space="preserve"> </w:t>
      </w:r>
      <w:r w:rsidR="00E9137A">
        <w:t xml:space="preserve"> The calculations use 3D XYZ geometry models with the XY plan geometry cells of the models occupied by inner core, outer core, radial blanket or reflector elements which are described in detail in</w:t>
      </w:r>
      <w:r w:rsidR="00E9137A" w:rsidRPr="00E9137A">
        <w:rPr>
          <w:bCs/>
          <w:iCs/>
        </w:rPr>
        <w:t xml:space="preserve"> </w:t>
      </w:r>
      <w:r w:rsidR="00E9137A">
        <w:rPr>
          <w:bCs/>
          <w:iCs/>
        </w:rPr>
        <w:t xml:space="preserve">Section 3.1 of </w:t>
      </w:r>
      <w:r w:rsidR="00E9137A" w:rsidRPr="00E9137A">
        <w:rPr>
          <w:bCs/>
          <w:iCs/>
        </w:rPr>
        <w:t>ZEBRA-LMFR-EXP-002</w:t>
      </w:r>
      <w:r w:rsidR="00E9137A">
        <w:rPr>
          <w:bCs/>
          <w:iCs/>
        </w:rPr>
        <w:t>.  Different modelling approximations are described there, in particular the models which represent the 5x5 element super-lattice structure and the approximation to this which uses a regular lattice structure.</w:t>
      </w:r>
      <w:r w:rsidR="00E9137A">
        <w:t xml:space="preserve"> </w:t>
      </w:r>
    </w:p>
    <w:p w:rsidR="00301561" w:rsidRDefault="00301561">
      <w:pPr>
        <w:shd w:val="clear" w:color="auto" w:fill="FFFFFF"/>
      </w:pPr>
    </w:p>
    <w:p w:rsidR="00301561" w:rsidRDefault="00301561">
      <w:pPr>
        <w:shd w:val="clear" w:color="auto" w:fill="FFFFFF"/>
      </w:pPr>
      <w:r>
        <w:t>The preparation of the macroscopic cross-sections for the control rods should preferably take into account the individual pin structure of the rods. Using the cylindrical model of the rod introduces errors ranging from about 1.3% for the BN rod to 3% for the B80 rod (MTN/98). The resonance shielding calculation for the tantalum rod should also be done at t</w:t>
      </w:r>
      <w:r w:rsidR="00512E05">
        <w:t>he individual pin level;</w:t>
      </w:r>
      <w:r>
        <w:t xml:space="preserve"> using the cylindrical model results in an overestimate of rod worth by about 4.5%. If the whole reactor calculation involves the homogenisation of the control rod regions advanced homogenisation methods should be used, and not simple flux averaging of region cross-sections. </w:t>
      </w:r>
    </w:p>
    <w:p w:rsidR="00301561" w:rsidRDefault="00301561">
      <w:pPr>
        <w:shd w:val="clear" w:color="auto" w:fill="FFFFFF"/>
      </w:pPr>
    </w:p>
    <w:p w:rsidR="00301561" w:rsidRDefault="00301561">
      <w:pPr>
        <w:widowControl w:val="0"/>
        <w:tabs>
          <w:tab w:val="left" w:pos="150"/>
          <w:tab w:val="left" w:pos="7530"/>
        </w:tabs>
      </w:pPr>
      <w:r>
        <w:t xml:space="preserve">Three dimensional XYZ geometry transport theory should be used for the whole reactor calculations. It is shown in MTN/85 that diffusion theory can introduce errors in the reactivity worth of the follower of 8% unless a special treatment of the low density channel, such as direction dependent diffusion coefficients, calculated using a transport theory method which treats the streaming effects, is used.  The overestimate of the absorber rod worth can be up to about 6% if simple homogenisation methods are used. </w:t>
      </w:r>
    </w:p>
    <w:p w:rsidR="00301561" w:rsidRDefault="00301561">
      <w:pPr>
        <w:widowControl w:val="0"/>
        <w:tabs>
          <w:tab w:val="left" w:pos="150"/>
          <w:tab w:val="left" w:pos="7530"/>
        </w:tabs>
      </w:pPr>
    </w:p>
    <w:p w:rsidR="00301561" w:rsidRDefault="00301561">
      <w:pPr>
        <w:widowControl w:val="0"/>
        <w:tabs>
          <w:tab w:val="left" w:pos="150"/>
          <w:tab w:val="left" w:pos="7530"/>
        </w:tabs>
        <w:rPr>
          <w:b/>
          <w:bCs/>
        </w:rPr>
      </w:pPr>
      <w:r>
        <w:rPr>
          <w:b/>
          <w:bCs/>
        </w:rPr>
        <w:t>The Models</w:t>
      </w:r>
    </w:p>
    <w:p w:rsidR="00301561" w:rsidRDefault="00301561">
      <w:pPr>
        <w:widowControl w:val="0"/>
        <w:tabs>
          <w:tab w:val="left" w:pos="150"/>
          <w:tab w:val="left" w:pos="7530"/>
        </w:tabs>
      </w:pPr>
    </w:p>
    <w:p w:rsidR="00301561" w:rsidRDefault="00301561">
      <w:pPr>
        <w:widowControl w:val="0"/>
        <w:tabs>
          <w:tab w:val="left" w:pos="150"/>
          <w:tab w:val="left" w:pos="7530"/>
        </w:tabs>
      </w:pPr>
      <w:r>
        <w:t xml:space="preserve">The basic model is the 3D XYZ criticality model of MZB described in </w:t>
      </w:r>
      <w:r>
        <w:rPr>
          <w:lang w:val="en-US"/>
        </w:rPr>
        <w:t>ZEBRA-LMFR-EXP-002, Section 3.1</w:t>
      </w:r>
      <w:r w:rsidR="00512E05">
        <w:rPr>
          <w:lang w:val="en-US"/>
        </w:rPr>
        <w:t xml:space="preserve"> with the addition of the extra outer core elements, as indicated, for the particular array, using the data for these elements as given in ZEBRA-LMFR-EXP-002</w:t>
      </w:r>
      <w:r>
        <w:t>.  In the present document only the details of the Mock-up Control Rods to be used in conjunction with this model are given.</w:t>
      </w:r>
      <w:r w:rsidR="00E9137A">
        <w:t xml:space="preserve">  In Appendix A a</w:t>
      </w:r>
      <w:r w:rsidR="009A740C">
        <w:t>n XYZ geometry</w:t>
      </w:r>
      <w:r w:rsidR="00E9137A">
        <w:t xml:space="preserve"> MONK input is given which can be used as a guide to setting up models.</w:t>
      </w:r>
    </w:p>
    <w:p w:rsidR="00301561" w:rsidRDefault="00301561">
      <w:pPr>
        <w:widowControl w:val="0"/>
        <w:tabs>
          <w:tab w:val="left" w:pos="150"/>
          <w:tab w:val="left" w:pos="7530"/>
        </w:tabs>
      </w:pPr>
    </w:p>
    <w:p w:rsidR="00301561" w:rsidRDefault="00301561">
      <w:pPr>
        <w:widowControl w:val="0"/>
        <w:tabs>
          <w:tab w:val="left" w:pos="150"/>
          <w:tab w:val="left" w:pos="7530"/>
        </w:tabs>
      </w:pPr>
      <w:r>
        <w:t xml:space="preserve">Cylindrical models of the rods are also given here and these can be used together with the cylindrical criticality models given in </w:t>
      </w:r>
      <w:r>
        <w:rPr>
          <w:lang w:val="en-US"/>
        </w:rPr>
        <w:t>ZEBRA-LMFR-EXP-002, Section 3.1,</w:t>
      </w:r>
      <w:r w:rsidR="00987419">
        <w:rPr>
          <w:lang w:val="en-US"/>
        </w:rPr>
        <w:t xml:space="preserve"> </w:t>
      </w:r>
      <w:r w:rsidR="009A740C">
        <w:t>to treat a</w:t>
      </w:r>
      <w:r w:rsidR="00987419">
        <w:t xml:space="preserve"> Mock-up rod at the core centre</w:t>
      </w:r>
      <w:r w:rsidR="009A740C">
        <w:t xml:space="preserve">, </w:t>
      </w:r>
      <w:r>
        <w:t>but the accuracy of these has not been assessed (but see MTN/98 for an indication of the approximations involved).</w:t>
      </w:r>
    </w:p>
    <w:p w:rsidR="00301561" w:rsidRDefault="00301561">
      <w:pPr>
        <w:widowControl w:val="0"/>
        <w:tabs>
          <w:tab w:val="left" w:pos="150"/>
          <w:tab w:val="left" w:pos="7530"/>
        </w:tabs>
      </w:pPr>
    </w:p>
    <w:p w:rsidR="00301561" w:rsidRDefault="00301561">
      <w:pPr>
        <w:widowControl w:val="0"/>
        <w:tabs>
          <w:tab w:val="left" w:pos="150"/>
          <w:tab w:val="left" w:pos="7530"/>
        </w:tabs>
      </w:pPr>
      <w:r>
        <w:t xml:space="preserve">Finally a MONK Monte Carlo model of a rod is given </w:t>
      </w:r>
      <w:r w:rsidR="009A740C">
        <w:t xml:space="preserve">in this section </w:t>
      </w:r>
      <w:r>
        <w:t>because this provides the data in a form more convenient for some applications and shows the angular orientation of the pins in the rings of 6 and 12.</w:t>
      </w:r>
    </w:p>
    <w:p w:rsidR="00301561" w:rsidRDefault="00301561">
      <w:pPr>
        <w:widowControl w:val="0"/>
        <w:tabs>
          <w:tab w:val="left" w:pos="150"/>
          <w:tab w:val="left" w:pos="7530"/>
        </w:tabs>
      </w:pPr>
    </w:p>
    <w:p w:rsidR="00301561" w:rsidRDefault="00301561">
      <w:pPr>
        <w:widowControl w:val="0"/>
        <w:tabs>
          <w:tab w:val="left" w:pos="150"/>
          <w:tab w:val="left" w:pos="7530"/>
        </w:tabs>
        <w:rPr>
          <w:b/>
          <w:bCs/>
        </w:rPr>
      </w:pPr>
      <w:r>
        <w:rPr>
          <w:b/>
          <w:bCs/>
        </w:rPr>
        <w:t>Mock-up Control rod Compositions and Dimensions</w:t>
      </w:r>
    </w:p>
    <w:p w:rsidR="00301561" w:rsidRDefault="00301561">
      <w:pPr>
        <w:widowControl w:val="0"/>
        <w:tabs>
          <w:tab w:val="left" w:pos="150"/>
          <w:tab w:val="left" w:pos="7530"/>
        </w:tabs>
      </w:pPr>
    </w:p>
    <w:p w:rsidR="00301561" w:rsidRDefault="00301561">
      <w:pPr>
        <w:widowControl w:val="0"/>
        <w:tabs>
          <w:tab w:val="left" w:pos="150"/>
          <w:tab w:val="left" w:pos="7530"/>
        </w:tabs>
      </w:pPr>
      <w:r>
        <w:t>More details of the compositions</w:t>
      </w:r>
      <w:r w:rsidR="00512E05">
        <w:t xml:space="preserve"> and dimensions of the</w:t>
      </w:r>
      <w:r>
        <w:t xml:space="preserve"> (MONJU) Mock-up Control Rods than are given in Sections 1.4.2 and 3 (and the associated Appendix) are given in MTN/39 and the Supplement, from which the following data have been abstracted.  The compositional data used in the original Winfrith analyses, and also adopted here, are those given in MTN/51.</w:t>
      </w:r>
    </w:p>
    <w:p w:rsidR="00301561" w:rsidRDefault="00301561">
      <w:pPr>
        <w:widowControl w:val="0"/>
        <w:tabs>
          <w:tab w:val="left" w:pos="150"/>
          <w:tab w:val="left" w:pos="7530"/>
        </w:tabs>
      </w:pPr>
    </w:p>
    <w:p w:rsidR="00301561" w:rsidRDefault="00301561">
      <w:pPr>
        <w:widowControl w:val="0"/>
        <w:tabs>
          <w:tab w:val="left" w:pos="150"/>
          <w:tab w:val="left" w:pos="7530"/>
        </w:tabs>
      </w:pPr>
      <w:r>
        <w:t>As described in Section 1.4.2, the following modelling approximations are made:</w:t>
      </w:r>
    </w:p>
    <w:p w:rsidR="00301561" w:rsidRDefault="00301561">
      <w:pPr>
        <w:widowControl w:val="0"/>
        <w:tabs>
          <w:tab w:val="left" w:pos="150"/>
          <w:tab w:val="left" w:pos="7530"/>
        </w:tabs>
      </w:pPr>
    </w:p>
    <w:p w:rsidR="00301561" w:rsidRDefault="00301561">
      <w:r>
        <w:t xml:space="preserve">The outer square tube of the calandria is combined with the control rod sheath and the calandria tubes are combined with the cans of absorber pins (when these are canned).  The outer dimension of the combined region of sheath plus calandria walls is taken to be </w:t>
      </w:r>
      <w:r>
        <w:rPr>
          <w:lang w:val="en-US"/>
        </w:rPr>
        <w:t>10.7442 cm</w:t>
      </w:r>
      <w:r>
        <w:t xml:space="preserve"> the width of the 4x4 lattice area which the mock-up rods occupy, that is</w:t>
      </w:r>
      <w:r w:rsidR="00512E05">
        <w:t>,</w:t>
      </w:r>
      <w:r>
        <w:t xml:space="preserve"> 2x5.3721cm, the lattice spacing within the groups of 5x5 elements).</w:t>
      </w:r>
    </w:p>
    <w:p w:rsidR="00301561" w:rsidRDefault="00301561">
      <w:pPr>
        <w:widowControl w:val="0"/>
        <w:tabs>
          <w:tab w:val="left" w:pos="3225"/>
          <w:tab w:val="left" w:pos="6285"/>
        </w:tabs>
      </w:pPr>
      <w:r>
        <w:t>The end regions are treated as uniform plates and the dimples are treated as uniform additions to the steel of the calandria walls.</w:t>
      </w:r>
    </w:p>
    <w:p w:rsidR="00301561" w:rsidRDefault="00301561">
      <w:pPr>
        <w:widowControl w:val="0"/>
        <w:tabs>
          <w:tab w:val="left" w:pos="3585"/>
          <w:tab w:val="left" w:pos="4230"/>
          <w:tab w:val="left" w:pos="5490"/>
        </w:tabs>
      </w:pPr>
      <w:r>
        <w:t xml:space="preserve">The wide tube in the calandria is treated as a uniform cylinder (without the slots) </w:t>
      </w:r>
    </w:p>
    <w:p w:rsidR="00EC06E0" w:rsidRDefault="00985675">
      <w:pPr>
        <w:widowControl w:val="0"/>
      </w:pPr>
      <w:r>
        <w:t>The bosses are not represented</w:t>
      </w:r>
      <w:r w:rsidR="00EC06E0">
        <w:t>.</w:t>
      </w:r>
    </w:p>
    <w:p w:rsidR="00301561" w:rsidRDefault="00EC06E0">
      <w:pPr>
        <w:widowControl w:val="0"/>
      </w:pPr>
      <w:r>
        <w:t>The corresponding Followers differ in that the absorber pins and calandria tubes are replaced by sodium.</w:t>
      </w:r>
      <w:r w:rsidR="00301561">
        <w:t xml:space="preserve"> </w:t>
      </w:r>
    </w:p>
    <w:p w:rsidR="00301561" w:rsidRDefault="00301561">
      <w:pPr>
        <w:widowControl w:val="0"/>
      </w:pPr>
    </w:p>
    <w:p w:rsidR="00301561" w:rsidRDefault="00301561">
      <w:pPr>
        <w:widowControl w:val="0"/>
      </w:pPr>
      <w:r>
        <w:t>The B80/90 Follower is assumed to be a solid aluminium region, 10.2 cm x 10.2 cm x 91.36 cm, volume 9505.09cm</w:t>
      </w:r>
      <w:r>
        <w:rPr>
          <w:vertAlign w:val="superscript"/>
        </w:rPr>
        <w:t>3</w:t>
      </w:r>
      <w:r>
        <w:t>, having the combined weight of 25.433 kg (density 2.6757 g/cm</w:t>
      </w:r>
      <w:r>
        <w:rPr>
          <w:vertAlign w:val="superscript"/>
        </w:rPr>
        <w:t>3</w:t>
      </w:r>
      <w:r>
        <w:t xml:space="preserve">).  The outer width is assumed to be 10.7442 cm and inner width 10.2 cm, thus eliminating the gaps. </w:t>
      </w:r>
    </w:p>
    <w:p w:rsidR="00301561" w:rsidRDefault="009A740C">
      <w:pPr>
        <w:pStyle w:val="Heading3"/>
      </w:pPr>
      <w:r>
        <w:br w:type="page"/>
      </w:r>
      <w:bookmarkStart w:id="148" w:name="_Toc197257203"/>
      <w:r w:rsidR="005573F4">
        <w:t xml:space="preserve">3.4.2  </w:t>
      </w:r>
      <w:r w:rsidR="00301561">
        <w:t>Dimensions</w:t>
      </w:r>
      <w:bookmarkEnd w:id="148"/>
    </w:p>
    <w:p w:rsidR="00301561" w:rsidRDefault="00301561">
      <w:pPr>
        <w:widowControl w:val="0"/>
        <w:tabs>
          <w:tab w:val="left" w:pos="150"/>
          <w:tab w:val="left" w:pos="7530"/>
        </w:tabs>
      </w:pPr>
    </w:p>
    <w:p w:rsidR="00301561" w:rsidRDefault="00301561" w:rsidP="00573D8D">
      <w:pPr>
        <w:pStyle w:val="Heading4"/>
      </w:pPr>
      <w:bookmarkStart w:id="149" w:name="_Toc197257204"/>
      <w:r>
        <w:t>Detailed Model of the Monju Mock-up Control Rod and Follower.</w:t>
      </w:r>
      <w:bookmarkEnd w:id="149"/>
    </w:p>
    <w:p w:rsidR="00301561" w:rsidRDefault="00301561">
      <w:pPr>
        <w:widowControl w:val="0"/>
      </w:pPr>
    </w:p>
    <w:p w:rsidR="00301561" w:rsidRDefault="00301561">
      <w:pPr>
        <w:pStyle w:val="PlainText"/>
        <w:rPr>
          <w:rFonts w:ascii="Times New Roman" w:hAnsi="Times New Roman" w:cs="Times New Roman"/>
          <w:b/>
          <w:bCs/>
        </w:rPr>
      </w:pPr>
      <w:r>
        <w:rPr>
          <w:rFonts w:ascii="Times New Roman" w:hAnsi="Times New Roman" w:cs="Times New Roman"/>
          <w:b/>
          <w:bCs/>
        </w:rPr>
        <w:t xml:space="preserve">Calandria per control rod </w:t>
      </w:r>
    </w:p>
    <w:p w:rsidR="00301561" w:rsidRDefault="00301561">
      <w:pPr>
        <w:widowControl w:val="0"/>
        <w:tabs>
          <w:tab w:val="left" w:pos="960"/>
        </w:tabs>
        <w:spacing w:after="118"/>
        <w:ind w:right="48"/>
      </w:pPr>
      <w:r>
        <w:t>The absorber element in a simulation of a "fully inserted" control rod, has a height of 91.44 cm.  Above and below are Follower elements.  These Follower elements, occupying the upper and lower axial blanket regions, have a height of 35.56 cm.  Above and below the follower regions are plenum regions of height 33.0048 cm.  The overall height of the region to be modelled is therefore:</w:t>
      </w:r>
    </w:p>
    <w:p w:rsidR="00301561" w:rsidRDefault="00301561">
      <w:pPr>
        <w:widowControl w:val="0"/>
        <w:tabs>
          <w:tab w:val="left" w:pos="960"/>
        </w:tabs>
        <w:spacing w:after="118"/>
        <w:ind w:right="48"/>
      </w:pPr>
      <w:r>
        <w:t>91.44 +2*(35.56 +33.0048) = 228.5696 cm</w:t>
      </w:r>
    </w:p>
    <w:p w:rsidR="00301561" w:rsidRDefault="00301561">
      <w:pPr>
        <w:pStyle w:val="PlainText"/>
        <w:rPr>
          <w:rFonts w:ascii="Times New Roman" w:hAnsi="Times New Roman" w:cs="Times New Roman"/>
        </w:rPr>
      </w:pPr>
      <w:r>
        <w:rPr>
          <w:rFonts w:ascii="Times New Roman" w:hAnsi="Times New Roman" w:cs="Times New Roman"/>
        </w:rPr>
        <w:t xml:space="preserve">The end plate regions at the two ends of the absorber and follower calandria have a thickness of 0.47 cm and so the components within have a correspondingly reduced height of 90.50 cm (and 34.62 cm in the case of the followers in the upper and lower blanket regions). </w:t>
      </w:r>
    </w:p>
    <w:p w:rsidR="00301561" w:rsidRDefault="00301561">
      <w:pPr>
        <w:pStyle w:val="PlainText"/>
        <w:rPr>
          <w:rFonts w:ascii="Times New Roman" w:hAnsi="Times New Roman" w:cs="Times New Roman"/>
        </w:rPr>
      </w:pPr>
    </w:p>
    <w:p w:rsidR="00301561" w:rsidRDefault="00301561">
      <w:pPr>
        <w:pStyle w:val="PlainText"/>
        <w:rPr>
          <w:rFonts w:ascii="Times New Roman" w:hAnsi="Times New Roman" w:cs="Times New Roman"/>
        </w:rPr>
      </w:pPr>
      <w:r>
        <w:rPr>
          <w:rFonts w:ascii="Times New Roman" w:hAnsi="Times New Roman" w:cs="Times New Roman"/>
        </w:rPr>
        <w:t>The components of a rod follower are similar but the central calandria contains no absorber pins or calandria tubes.  The weights of steel in the calandria walls and inner cylinder of a follower element are also slightly different.</w:t>
      </w:r>
    </w:p>
    <w:p w:rsidR="00301561" w:rsidRDefault="00301561">
      <w:pPr>
        <w:pStyle w:val="PlainText"/>
        <w:rPr>
          <w:rFonts w:ascii="Times New Roman" w:hAnsi="Times New Roman" w:cs="Times New Roman"/>
          <w:b/>
          <w:bCs/>
        </w:rPr>
      </w:pPr>
    </w:p>
    <w:p w:rsidR="00EC06E0" w:rsidRDefault="00301561">
      <w:pPr>
        <w:pStyle w:val="PlainText"/>
        <w:rPr>
          <w:rFonts w:ascii="Times New Roman" w:hAnsi="Times New Roman" w:cs="Times New Roman"/>
          <w:b/>
          <w:bCs/>
        </w:rPr>
      </w:pPr>
      <w:r>
        <w:rPr>
          <w:rFonts w:ascii="Times New Roman" w:hAnsi="Times New Roman" w:cs="Times New Roman"/>
          <w:b/>
          <w:bCs/>
        </w:rPr>
        <w:t>The Calandria Walls plus the Sheath.</w:t>
      </w:r>
    </w:p>
    <w:p w:rsidR="00301561" w:rsidRDefault="00301561">
      <w:pPr>
        <w:pStyle w:val="PlainText"/>
        <w:rPr>
          <w:rFonts w:ascii="Times New Roman" w:hAnsi="Times New Roman" w:cs="Times New Roman"/>
        </w:rPr>
      </w:pPr>
      <w:r>
        <w:rPr>
          <w:rFonts w:ascii="Times New Roman" w:hAnsi="Times New Roman" w:cs="Times New Roman"/>
        </w:rPr>
        <w:t xml:space="preserve">In the calculational model the outer wall of the mini-calandria is combined with the control rod sheath to form a square section region of steel of outer width </w:t>
      </w:r>
      <w:r>
        <w:rPr>
          <w:rFonts w:ascii="Times New Roman" w:hAnsi="Times New Roman" w:cs="Times New Roman"/>
          <w:lang w:val="en-US"/>
        </w:rPr>
        <w:t>10.7442 cm</w:t>
      </w:r>
      <w:r>
        <w:rPr>
          <w:rFonts w:ascii="Times New Roman" w:eastAsia="MS Mincho" w:hAnsi="Times New Roman" w:cs="Times New Roman"/>
          <w:lang w:val="en-US"/>
        </w:rPr>
        <w:t xml:space="preserve"> (twice the lattice spacing of 5.3721 cm within a group of 5x5 positions in the superlattice) and inner width </w:t>
      </w:r>
      <w:r>
        <w:rPr>
          <w:rFonts w:ascii="Times New Roman" w:hAnsi="Times New Roman" w:cs="Times New Roman"/>
        </w:rPr>
        <w:t>9.86 cm, and height 90.5 cm.  Above and below this is the end-plate region of thickness 0.47 cm making a total height of 90.5 + 2x0.47 cm = 91.44 cm.</w:t>
      </w:r>
    </w:p>
    <w:p w:rsidR="00301561" w:rsidRDefault="00301561">
      <w:pPr>
        <w:pStyle w:val="PlainText"/>
        <w:rPr>
          <w:rFonts w:ascii="Times New Roman" w:hAnsi="Times New Roman" w:cs="Times New Roman"/>
        </w:rPr>
      </w:pPr>
    </w:p>
    <w:p w:rsidR="00301561" w:rsidRDefault="00301561">
      <w:pPr>
        <w:pStyle w:val="PlainText"/>
        <w:rPr>
          <w:rFonts w:ascii="Times New Roman" w:hAnsi="Times New Roman" w:cs="Times New Roman"/>
          <w:b/>
          <w:bCs/>
        </w:rPr>
      </w:pPr>
      <w:r>
        <w:rPr>
          <w:rFonts w:ascii="Times New Roman" w:hAnsi="Times New Roman" w:cs="Times New Roman"/>
          <w:b/>
          <w:bCs/>
        </w:rPr>
        <w:t>The Inner Cylinder.</w:t>
      </w:r>
    </w:p>
    <w:p w:rsidR="00301561" w:rsidRDefault="00301561">
      <w:pPr>
        <w:pStyle w:val="PlainText"/>
        <w:rPr>
          <w:rFonts w:ascii="Times New Roman" w:hAnsi="Times New Roman" w:cs="Times New Roman"/>
        </w:rPr>
      </w:pPr>
      <w:r>
        <w:rPr>
          <w:rFonts w:ascii="Times New Roman" w:hAnsi="Times New Roman" w:cs="Times New Roman"/>
        </w:rPr>
        <w:t>Inside this outer square section region is the Inner Cylinder having outer diameter 9.845 cm, inner diameter 9.025 cm, and height = 90.50 cm.</w:t>
      </w:r>
    </w:p>
    <w:p w:rsidR="00301561" w:rsidRDefault="00301561">
      <w:pPr>
        <w:pStyle w:val="PlainText"/>
        <w:rPr>
          <w:rFonts w:ascii="Times New Roman" w:hAnsi="Times New Roman" w:cs="Times New Roman"/>
        </w:rPr>
      </w:pPr>
    </w:p>
    <w:p w:rsidR="00301561" w:rsidRDefault="00301561">
      <w:pPr>
        <w:pStyle w:val="PlainText"/>
        <w:rPr>
          <w:rFonts w:ascii="Times New Roman" w:hAnsi="Times New Roman" w:cs="Times New Roman"/>
        </w:rPr>
      </w:pPr>
      <w:r>
        <w:rPr>
          <w:rFonts w:ascii="Times New Roman" w:hAnsi="Times New Roman" w:cs="Times New Roman"/>
        </w:rPr>
        <w:t xml:space="preserve">(The heights are reduced correspondingly in the shorter length Follower Elements) </w:t>
      </w:r>
    </w:p>
    <w:p w:rsidR="00301561" w:rsidRDefault="00301561">
      <w:pPr>
        <w:widowControl w:val="0"/>
      </w:pPr>
    </w:p>
    <w:p w:rsidR="00301561" w:rsidRDefault="00D701C2">
      <w:pPr>
        <w:pStyle w:val="PlainText"/>
        <w:rPr>
          <w:rFonts w:ascii="Times New Roman" w:eastAsia="MS Mincho" w:hAnsi="Times New Roman" w:cs="Times New Roman"/>
          <w:b/>
          <w:bCs/>
          <w:lang w:val="en-US"/>
        </w:rPr>
      </w:pPr>
      <w:r>
        <w:rPr>
          <w:rFonts w:ascii="Times New Roman" w:eastAsia="MS Mincho" w:hAnsi="Times New Roman" w:cs="Times New Roman"/>
          <w:b/>
          <w:bCs/>
          <w:lang w:val="en-US"/>
        </w:rPr>
        <w:t>Calandria Tubes + C</w:t>
      </w:r>
      <w:r w:rsidR="00301561">
        <w:rPr>
          <w:rFonts w:ascii="Times New Roman" w:eastAsia="MS Mincho" w:hAnsi="Times New Roman" w:cs="Times New Roman"/>
          <w:b/>
          <w:bCs/>
          <w:lang w:val="en-US"/>
        </w:rPr>
        <w:t xml:space="preserve">ans and the absorber regions </w:t>
      </w:r>
    </w:p>
    <w:p w:rsidR="00301561" w:rsidRDefault="003076BA">
      <w:pPr>
        <w:pStyle w:val="PlainText"/>
        <w:rPr>
          <w:rFonts w:ascii="Times New Roman" w:hAnsi="Times New Roman" w:cs="Times New Roman"/>
          <w:lang w:val="en-US"/>
        </w:rPr>
      </w:pPr>
      <w:r>
        <w:rPr>
          <w:rFonts w:ascii="Times New Roman" w:eastAsia="MS Mincho" w:hAnsi="Times New Roman" w:cs="Times New Roman"/>
          <w:lang w:val="en-US"/>
        </w:rPr>
        <w:t xml:space="preserve">The arrangement of the absorber pins is illustrated in Figure 1.1A.  </w:t>
      </w:r>
      <w:r w:rsidR="00301561">
        <w:rPr>
          <w:rFonts w:ascii="Times New Roman" w:eastAsia="MS Mincho" w:hAnsi="Times New Roman" w:cs="Times New Roman"/>
          <w:lang w:val="en-US"/>
        </w:rPr>
        <w:t xml:space="preserve">In the case of the boron absorber pins the calandria tubes are combined with the cans of the boron pins.  The outer diameter of the calandria tubes is </w:t>
      </w:r>
      <w:r w:rsidR="00301561">
        <w:rPr>
          <w:rFonts w:ascii="Times New Roman" w:hAnsi="Times New Roman" w:cs="Times New Roman"/>
          <w:lang w:val="en-US"/>
        </w:rPr>
        <w:t>l.55 cm, and inner diameter assumed for the boron cans 1.1 cm, height 90.5 cm</w:t>
      </w:r>
    </w:p>
    <w:p w:rsidR="00301561" w:rsidRDefault="00301561">
      <w:pPr>
        <w:pStyle w:val="PlainText"/>
        <w:rPr>
          <w:rFonts w:ascii="Times New Roman" w:hAnsi="Times New Roman" w:cs="Times New Roman"/>
        </w:rPr>
      </w:pPr>
      <w:r>
        <w:rPr>
          <w:rFonts w:ascii="Times New Roman" w:hAnsi="Times New Roman" w:cs="Times New Roman"/>
        </w:rPr>
        <w:t>The boron absorber regions have a diameter of 1.1 cm and length 90.5 cm.</w:t>
      </w:r>
    </w:p>
    <w:p w:rsidR="00301561" w:rsidRDefault="00301561">
      <w:pPr>
        <w:pStyle w:val="PlainText"/>
        <w:rPr>
          <w:rFonts w:ascii="Times New Roman" w:hAnsi="Times New Roman" w:cs="Times New Roman"/>
        </w:rPr>
      </w:pPr>
      <w:r>
        <w:rPr>
          <w:rFonts w:ascii="Times New Roman" w:hAnsi="Times New Roman" w:cs="Times New Roman"/>
          <w:lang w:val="en-US"/>
        </w:rPr>
        <w:t xml:space="preserve">The inner diameter assumed for tantalum tubes is </w:t>
      </w:r>
      <w:r>
        <w:rPr>
          <w:rFonts w:ascii="Times New Roman" w:hAnsi="Times New Roman" w:cs="Times New Roman"/>
        </w:rPr>
        <w:t xml:space="preserve">1.31 cm, Height 90.5 cm. </w:t>
      </w:r>
    </w:p>
    <w:p w:rsidR="00301561" w:rsidRDefault="00301561">
      <w:pPr>
        <w:pStyle w:val="PlainText"/>
        <w:rPr>
          <w:rFonts w:ascii="Times New Roman" w:hAnsi="Times New Roman" w:cs="Times New Roman"/>
        </w:rPr>
      </w:pPr>
      <w:r>
        <w:rPr>
          <w:rFonts w:ascii="Times New Roman" w:hAnsi="Times New Roman" w:cs="Times New Roman"/>
        </w:rPr>
        <w:t>The tantalum pins have a diameter of 1.31 cm.</w:t>
      </w:r>
    </w:p>
    <w:p w:rsidR="00301561" w:rsidRPr="00786823" w:rsidRDefault="00786823">
      <w:pPr>
        <w:pStyle w:val="PlainText"/>
        <w:rPr>
          <w:rFonts w:ascii="Times New Roman" w:hAnsi="Times New Roman" w:cs="Times New Roman"/>
        </w:rPr>
      </w:pPr>
      <w:r w:rsidRPr="00786823">
        <w:rPr>
          <w:rFonts w:ascii="Times New Roman" w:hAnsi="Times New Roman" w:cs="Times New Roman"/>
          <w:iCs/>
        </w:rPr>
        <w:t xml:space="preserve">The centres of the Ring of 6 tubes are on the Diameter of 3.58 cm and the Ring of 12 are on the Diameter of 6.92 cm. The Ring of 6 is rotated </w:t>
      </w:r>
      <w:r w:rsidR="00715E97">
        <w:rPr>
          <w:rFonts w:ascii="Times New Roman" w:hAnsi="Times New Roman" w:cs="Times New Roman"/>
          <w:iCs/>
        </w:rPr>
        <w:t xml:space="preserve">so that the centre of the first tube is on a line at </w:t>
      </w:r>
      <w:r w:rsidRPr="00786823">
        <w:rPr>
          <w:rFonts w:ascii="Times New Roman" w:hAnsi="Times New Roman" w:cs="Times New Roman"/>
          <w:iCs/>
        </w:rPr>
        <w:t>45</w:t>
      </w:r>
      <w:r w:rsidRPr="00786823">
        <w:rPr>
          <w:rFonts w:ascii="Times New Roman" w:hAnsi="Times New Roman" w:cs="Times New Roman"/>
          <w:iCs/>
          <w:vertAlign w:val="superscript"/>
        </w:rPr>
        <w:t>o</w:t>
      </w:r>
      <w:r w:rsidRPr="00786823">
        <w:rPr>
          <w:rFonts w:ascii="Times New Roman" w:hAnsi="Times New Roman" w:cs="Times New Roman"/>
          <w:iCs/>
        </w:rPr>
        <w:t xml:space="preserve"> relative to the positive x-axis whereas the Ring of 12 has the </w:t>
      </w:r>
      <w:r>
        <w:rPr>
          <w:rFonts w:ascii="Times New Roman" w:hAnsi="Times New Roman" w:cs="Times New Roman"/>
          <w:iCs/>
        </w:rPr>
        <w:t xml:space="preserve">centre of the </w:t>
      </w:r>
      <w:r w:rsidRPr="00786823">
        <w:rPr>
          <w:rFonts w:ascii="Times New Roman" w:hAnsi="Times New Roman" w:cs="Times New Roman"/>
          <w:iCs/>
        </w:rPr>
        <w:t xml:space="preserve">first tube on the </w:t>
      </w:r>
      <w:r>
        <w:rPr>
          <w:rFonts w:ascii="Times New Roman" w:hAnsi="Times New Roman" w:cs="Times New Roman"/>
          <w:iCs/>
        </w:rPr>
        <w:t>x-</w:t>
      </w:r>
      <w:r w:rsidRPr="00786823">
        <w:rPr>
          <w:rFonts w:ascii="Times New Roman" w:hAnsi="Times New Roman" w:cs="Times New Roman"/>
          <w:iCs/>
        </w:rPr>
        <w:t>axis.</w:t>
      </w:r>
    </w:p>
    <w:p w:rsidR="00301561" w:rsidRDefault="00301561">
      <w:pPr>
        <w:widowControl w:val="0"/>
        <w:rPr>
          <w:rFonts w:eastAsia="MS Mincho"/>
          <w:b/>
          <w:bCs/>
          <w:lang w:val="en-US"/>
        </w:rPr>
      </w:pPr>
      <w:r>
        <w:rPr>
          <w:rFonts w:eastAsia="MS Mincho"/>
          <w:b/>
          <w:bCs/>
          <w:lang w:val="en-US"/>
        </w:rPr>
        <w:t xml:space="preserve">The End plate regions </w:t>
      </w:r>
    </w:p>
    <w:p w:rsidR="00301561" w:rsidRDefault="00301561">
      <w:pPr>
        <w:widowControl w:val="0"/>
        <w:rPr>
          <w:lang w:val="fr-FR"/>
        </w:rPr>
      </w:pPr>
      <w:r>
        <w:rPr>
          <w:rFonts w:eastAsia="MS Mincho"/>
          <w:lang w:val="en-US"/>
        </w:rPr>
        <w:t xml:space="preserve">These are square section slabs which fit to the top and bottom of the calandria walls plus sheath.  The Inner Cylinder and Boron Absorber Pins and Calandria Tubes also fit between them.  </w:t>
      </w:r>
      <w:r>
        <w:rPr>
          <w:rFonts w:eastAsia="MS Mincho"/>
          <w:lang w:val="fr-FR"/>
        </w:rPr>
        <w:t xml:space="preserve">Dimensions </w:t>
      </w:r>
      <w:r>
        <w:rPr>
          <w:lang w:val="fr-FR"/>
        </w:rPr>
        <w:t>10.7442 cm x 10.7442 cm x 0.47 cm.</w:t>
      </w:r>
    </w:p>
    <w:p w:rsidR="00301561" w:rsidRDefault="00301561">
      <w:pPr>
        <w:widowControl w:val="0"/>
        <w:rPr>
          <w:lang w:val="en-US"/>
        </w:rPr>
      </w:pPr>
      <w:r>
        <w:rPr>
          <w:lang w:val="en-US"/>
        </w:rPr>
        <w:t>When combined with the other components they form a square section region of length 91.44 cm.</w:t>
      </w:r>
    </w:p>
    <w:p w:rsidR="00301561" w:rsidRDefault="00301561">
      <w:pPr>
        <w:pStyle w:val="PlainText"/>
        <w:rPr>
          <w:rFonts w:ascii="Times New Roman" w:hAnsi="Times New Roman" w:cs="Times New Roman"/>
          <w:b/>
          <w:bCs/>
        </w:rPr>
      </w:pPr>
    </w:p>
    <w:p w:rsidR="00301561" w:rsidRPr="00D701C2" w:rsidRDefault="00D701C2">
      <w:pPr>
        <w:pStyle w:val="PlainText"/>
        <w:rPr>
          <w:rFonts w:ascii="Times New Roman" w:hAnsi="Times New Roman" w:cs="Times New Roman"/>
          <w:b/>
          <w:bCs/>
          <w:u w:val="single"/>
        </w:rPr>
      </w:pPr>
      <w:r>
        <w:rPr>
          <w:rFonts w:ascii="Times New Roman" w:hAnsi="Times New Roman" w:cs="Times New Roman"/>
          <w:b/>
          <w:bCs/>
        </w:rPr>
        <w:br w:type="page"/>
      </w:r>
      <w:r w:rsidR="00301561" w:rsidRPr="00D701C2">
        <w:rPr>
          <w:rFonts w:ascii="Times New Roman" w:hAnsi="Times New Roman" w:cs="Times New Roman"/>
          <w:b/>
          <w:bCs/>
          <w:u w:val="single"/>
        </w:rPr>
        <w:t>The B80/B90 Rods</w:t>
      </w:r>
    </w:p>
    <w:p w:rsidR="00301561" w:rsidRDefault="00301561">
      <w:pPr>
        <w:pStyle w:val="PlainText"/>
        <w:rPr>
          <w:rFonts w:ascii="Times New Roman" w:hAnsi="Times New Roman" w:cs="Times New Roman"/>
          <w:b/>
          <w:bCs/>
        </w:rPr>
      </w:pPr>
    </w:p>
    <w:p w:rsidR="00301561" w:rsidRDefault="00D701C2">
      <w:pPr>
        <w:pStyle w:val="PlainText"/>
        <w:rPr>
          <w:rFonts w:ascii="Times New Roman" w:hAnsi="Times New Roman" w:cs="Times New Roman"/>
          <w:b/>
          <w:bCs/>
        </w:rPr>
      </w:pPr>
      <w:r>
        <w:rPr>
          <w:rFonts w:ascii="Times New Roman" w:hAnsi="Times New Roman" w:cs="Times New Roman"/>
          <w:b/>
          <w:bCs/>
        </w:rPr>
        <w:t>The Cans of the P</w:t>
      </w:r>
      <w:r w:rsidR="00301561">
        <w:rPr>
          <w:rFonts w:ascii="Times New Roman" w:hAnsi="Times New Roman" w:cs="Times New Roman"/>
          <w:b/>
          <w:bCs/>
        </w:rPr>
        <w:t>ins in the B80/B90 Rods</w:t>
      </w:r>
    </w:p>
    <w:p w:rsidR="00301561" w:rsidRDefault="00301561">
      <w:pPr>
        <w:pStyle w:val="PlainText"/>
        <w:rPr>
          <w:rFonts w:ascii="Times New Roman" w:hAnsi="Times New Roman" w:cs="Times New Roman"/>
        </w:rPr>
      </w:pPr>
      <w:r>
        <w:rPr>
          <w:rFonts w:ascii="Times New Roman" w:hAnsi="Times New Roman" w:cs="Times New Roman"/>
        </w:rPr>
        <w:t>The B80 pins in the B80/B90 rods have cans with outer diameter 1.31 cm, inner diameter 1.1 cm, and the B90 pins have cans with an outer diameter of 1.27 cm, inner diameter 1.1 cm.</w:t>
      </w:r>
    </w:p>
    <w:p w:rsidR="00301561" w:rsidRDefault="00301561">
      <w:pPr>
        <w:widowControl w:val="0"/>
      </w:pPr>
    </w:p>
    <w:p w:rsidR="00301561" w:rsidRDefault="00301561">
      <w:pPr>
        <w:pStyle w:val="PlainText"/>
        <w:rPr>
          <w:rFonts w:ascii="Times New Roman" w:hAnsi="Times New Roman" w:cs="Times New Roman"/>
          <w:b/>
          <w:bCs/>
        </w:rPr>
      </w:pPr>
      <w:r>
        <w:rPr>
          <w:rFonts w:ascii="Times New Roman" w:hAnsi="Times New Roman" w:cs="Times New Roman"/>
          <w:b/>
          <w:bCs/>
        </w:rPr>
        <w:t>The Sheath for the B80/90 Rod</w:t>
      </w:r>
    </w:p>
    <w:p w:rsidR="00301561" w:rsidRDefault="00301561">
      <w:pPr>
        <w:pStyle w:val="PlainText"/>
        <w:rPr>
          <w:rFonts w:ascii="Times New Roman" w:hAnsi="Times New Roman" w:cs="Times New Roman"/>
        </w:rPr>
      </w:pPr>
      <w:r>
        <w:rPr>
          <w:rFonts w:ascii="Times New Roman" w:hAnsi="Times New Roman" w:cs="Times New Roman"/>
        </w:rPr>
        <w:t xml:space="preserve">In the case of the B80/90 Element the sheath is smeared over the area between the aluminium block and the lattice boundary, outer width </w:t>
      </w:r>
      <w:r>
        <w:rPr>
          <w:rFonts w:ascii="Times New Roman" w:hAnsi="Times New Roman" w:cs="Times New Roman"/>
          <w:lang w:val="en-US"/>
        </w:rPr>
        <w:t>10.7442 cm,</w:t>
      </w:r>
      <w:r>
        <w:rPr>
          <w:rFonts w:ascii="Times New Roman" w:hAnsi="Times New Roman" w:cs="Times New Roman"/>
        </w:rPr>
        <w:t xml:space="preserve"> inner width 10.2 cm, area 11.3978 cm</w:t>
      </w:r>
      <w:r>
        <w:rPr>
          <w:rFonts w:ascii="Times New Roman" w:hAnsi="Times New Roman" w:cs="Times New Roman"/>
          <w:vertAlign w:val="superscript"/>
        </w:rPr>
        <w:t>2</w:t>
      </w:r>
      <w:r>
        <w:rPr>
          <w:rFonts w:ascii="Times New Roman" w:hAnsi="Times New Roman" w:cs="Times New Roman"/>
        </w:rPr>
        <w:t xml:space="preserve"> and the height is 91.36 cm.  There are end-plate regions only above and below the absorber pins.</w:t>
      </w:r>
    </w:p>
    <w:p w:rsidR="00301561" w:rsidRDefault="00301561">
      <w:pPr>
        <w:pStyle w:val="PlainText"/>
        <w:rPr>
          <w:rFonts w:ascii="Times New Roman" w:hAnsi="Times New Roman" w:cs="Times New Roman"/>
        </w:rPr>
      </w:pPr>
    </w:p>
    <w:p w:rsidR="00301561" w:rsidRDefault="00D701C2">
      <w:r>
        <w:rPr>
          <w:b/>
          <w:bCs/>
        </w:rPr>
        <w:t>The Aluminium B</w:t>
      </w:r>
      <w:r w:rsidR="00301561">
        <w:rPr>
          <w:b/>
          <w:bCs/>
        </w:rPr>
        <w:t>lock</w:t>
      </w:r>
      <w:r w:rsidR="00301561">
        <w:t xml:space="preserve"> containing the cluster of boron pins has a square outer boundary of width 10.2 cm, and an inner circular boundary of diameter 9.0 cm.  The height of the block is 91.36 cm.  There are no end-plate regions above and below the aluminium, only above and below the absorber regions.</w:t>
      </w:r>
    </w:p>
    <w:p w:rsidR="00301561" w:rsidRDefault="00301561"/>
    <w:p w:rsidR="00301561" w:rsidRDefault="00D701C2">
      <w:pPr>
        <w:rPr>
          <w:b/>
          <w:bCs/>
        </w:rPr>
      </w:pPr>
      <w:r>
        <w:rPr>
          <w:b/>
          <w:bCs/>
        </w:rPr>
        <w:t>The Pin C</w:t>
      </w:r>
      <w:r w:rsidR="00301561">
        <w:rPr>
          <w:b/>
          <w:bCs/>
        </w:rPr>
        <w:t>luster in the B80/90 rod.</w:t>
      </w:r>
    </w:p>
    <w:p w:rsidR="00301561" w:rsidRDefault="00301561">
      <w:pPr>
        <w:widowControl w:val="0"/>
      </w:pPr>
      <w:r>
        <w:t>This is treated as two concentric cylindrical regions of boron plus steel (an inner region of 19 B90 pins, diameter 6.38 cm</w:t>
      </w:r>
      <w:r w:rsidR="00D701C2">
        <w:t xml:space="preserve"> (the model specified in MTN</w:t>
      </w:r>
      <w:r w:rsidR="00F172E2">
        <w:t>79</w:t>
      </w:r>
      <w:r w:rsidR="00D701C2">
        <w:t>)</w:t>
      </w:r>
      <w:r>
        <w:t>, and an outer region of 18 B80 pins, diameter 9.0 cm) with steel "end-plate" regions at the top and bottom.  The length of the absorber section of the pin cluster is the length of the column of boron pellets, 90.5 cm.  Above and below are cylindrical steel end-plate regions of diameter 9.0 cm and thickness 0.43 cm making a total height of 91.36 cm.</w:t>
      </w:r>
    </w:p>
    <w:p w:rsidR="00301561" w:rsidRDefault="00301561">
      <w:pPr>
        <w:widowControl w:val="0"/>
        <w:rPr>
          <w:b/>
          <w:bCs/>
          <w:u w:val="single"/>
        </w:rPr>
      </w:pPr>
    </w:p>
    <w:p w:rsidR="00301561" w:rsidRDefault="00301561" w:rsidP="00791E7D">
      <w:pPr>
        <w:pStyle w:val="Heading4"/>
      </w:pPr>
      <w:bookmarkStart w:id="150" w:name="_Toc197257205"/>
      <w:r>
        <w:t>Cylindrical Model of the Control Rods.</w:t>
      </w:r>
      <w:bookmarkEnd w:id="150"/>
    </w:p>
    <w:p w:rsidR="00301561" w:rsidRDefault="00301561">
      <w:pPr>
        <w:widowControl w:val="0"/>
      </w:pPr>
    </w:p>
    <w:p w:rsidR="00301561" w:rsidRDefault="00301561">
      <w:pPr>
        <w:widowControl w:val="0"/>
      </w:pPr>
      <w:r>
        <w:t>In this simplified model the array of absorber pins is homogenised within the circle surrounding the array.  In MTN/98 comparisons were made between rod worths calculated using the PIJ pin cluster geometry collision probability code to represent the individual pins and a cylindrical model. The simplified model gave reactivity worths larger by 1.3% for the BN rod and 3% larger for the B80 rod. These possible corrections have not been evaluated in the present document.  This simplified model is included because it could be used to derive condensed cross-section sets for use in a more detailed geometrical representation or to assess the effects of changing nuclear data or reactor parameters.</w:t>
      </w:r>
    </w:p>
    <w:p w:rsidR="00301561" w:rsidRDefault="00301561">
      <w:pPr>
        <w:widowControl w:val="0"/>
      </w:pPr>
    </w:p>
    <w:p w:rsidR="00301561" w:rsidRDefault="00301561">
      <w:pPr>
        <w:widowControl w:val="0"/>
        <w:rPr>
          <w:lang w:val="en-US"/>
        </w:rPr>
      </w:pPr>
      <w:r>
        <w:t xml:space="preserve">In the case of the BN, B30, B60, B80, B90 and Ta rods the diameter of the cylinder containing the absorber pins is taken to be equal to the diameter of the centres of the outer ring of pins, plus the diameter of the steel calandria tubes, (6.92 + </w:t>
      </w:r>
      <w:r>
        <w:rPr>
          <w:lang w:val="en-US"/>
        </w:rPr>
        <w:t>1.55) cm = 8.47 cm, an area of 56.3452 cm</w:t>
      </w:r>
      <w:r>
        <w:rPr>
          <w:vertAlign w:val="superscript"/>
          <w:lang w:val="en-US"/>
        </w:rPr>
        <w:t>2</w:t>
      </w:r>
      <w:r>
        <w:rPr>
          <w:lang w:val="en-US"/>
        </w:rPr>
        <w:t xml:space="preserve"> (this being the model also adopted in the original Winfrith analysis). The weighting of the constituent materials is proportional to their areas.  </w:t>
      </w:r>
    </w:p>
    <w:p w:rsidR="00301561" w:rsidRDefault="00301561">
      <w:pPr>
        <w:widowControl w:val="0"/>
        <w:rPr>
          <w:i/>
          <w:iCs/>
          <w:lang w:val="en-US"/>
        </w:rPr>
      </w:pPr>
      <w:r>
        <w:rPr>
          <w:i/>
          <w:iCs/>
          <w:lang w:val="en-US"/>
        </w:rPr>
        <w:t>For the boron absorbers the region weights are:</w:t>
      </w:r>
    </w:p>
    <w:p w:rsidR="00301561" w:rsidRDefault="00301561">
      <w:pPr>
        <w:widowControl w:val="0"/>
      </w:pPr>
      <w:r>
        <w:rPr>
          <w:lang w:val="en-US"/>
        </w:rPr>
        <w:t xml:space="preserve">Boron carbide region region weighting factor = </w:t>
      </w:r>
      <w:r>
        <w:t>18.0563/</w:t>
      </w:r>
      <w:r>
        <w:rPr>
          <w:lang w:val="en-US"/>
        </w:rPr>
        <w:t xml:space="preserve">56.3452 </w:t>
      </w:r>
      <w:r>
        <w:t>= 0.32046</w:t>
      </w:r>
    </w:p>
    <w:p w:rsidR="00301561" w:rsidRDefault="00301561">
      <w:pPr>
        <w:widowControl w:val="0"/>
        <w:rPr>
          <w:lang w:val="en-US"/>
        </w:rPr>
      </w:pPr>
      <w:r>
        <w:t xml:space="preserve">Tubes plus canning region weighting factor = </w:t>
      </w:r>
      <w:r>
        <w:rPr>
          <w:lang w:val="en-US"/>
        </w:rPr>
        <w:t xml:space="preserve">17.7952/56.3452 = 0.31582  </w:t>
      </w:r>
    </w:p>
    <w:p w:rsidR="00301561" w:rsidRDefault="00301561">
      <w:pPr>
        <w:widowControl w:val="0"/>
      </w:pPr>
      <w:r>
        <w:t>Sodium = 20.4937/</w:t>
      </w:r>
      <w:r>
        <w:rPr>
          <w:lang w:val="en-US"/>
        </w:rPr>
        <w:t xml:space="preserve">56.3452 </w:t>
      </w:r>
      <w:r>
        <w:t>= 0.36372</w:t>
      </w:r>
    </w:p>
    <w:p w:rsidR="00301561" w:rsidRDefault="00301561">
      <w:pPr>
        <w:widowControl w:val="0"/>
        <w:rPr>
          <w:i/>
          <w:iCs/>
        </w:rPr>
      </w:pPr>
      <w:r>
        <w:rPr>
          <w:i/>
          <w:iCs/>
        </w:rPr>
        <w:t>For the tantalum absorbers the region weights are:</w:t>
      </w:r>
    </w:p>
    <w:p w:rsidR="00301561" w:rsidRDefault="00301561">
      <w:pPr>
        <w:widowControl w:val="0"/>
      </w:pPr>
      <w:r>
        <w:t>Tantalum region weighting factor = 25.6086/</w:t>
      </w:r>
      <w:r>
        <w:rPr>
          <w:lang w:val="en-US"/>
        </w:rPr>
        <w:t xml:space="preserve">56.3452 </w:t>
      </w:r>
      <w:r>
        <w:t>= 0.45449</w:t>
      </w:r>
    </w:p>
    <w:p w:rsidR="00301561" w:rsidRDefault="00301561">
      <w:pPr>
        <w:widowControl w:val="0"/>
      </w:pPr>
      <w:r>
        <w:t xml:space="preserve">Tubes region weighting factor = </w:t>
      </w:r>
      <w:r>
        <w:rPr>
          <w:lang w:val="en-US"/>
        </w:rPr>
        <w:t xml:space="preserve">10.2429/56.3452 </w:t>
      </w:r>
      <w:r>
        <w:t>= 0.18179</w:t>
      </w:r>
    </w:p>
    <w:p w:rsidR="00301561" w:rsidRDefault="00301561">
      <w:pPr>
        <w:widowControl w:val="0"/>
      </w:pPr>
      <w:r>
        <w:t>Sodium region weighting factor = 0.36372</w:t>
      </w:r>
    </w:p>
    <w:p w:rsidR="00301561" w:rsidRDefault="00301561">
      <w:pPr>
        <w:widowControl w:val="0"/>
      </w:pPr>
    </w:p>
    <w:p w:rsidR="00301561" w:rsidRDefault="00301561">
      <w:pPr>
        <w:widowControl w:val="0"/>
      </w:pPr>
      <w:r>
        <w:t>If the square outer boundary is also cylindricalised it is done so as to preserve areas (and hence the weights of the materials), the inner diameter being 11.1258 cm and outer diameter 12.1235 cm.</w:t>
      </w:r>
    </w:p>
    <w:p w:rsidR="00301561" w:rsidRDefault="00301561">
      <w:pPr>
        <w:widowControl w:val="0"/>
        <w:rPr>
          <w:i/>
          <w:iCs/>
        </w:rPr>
      </w:pPr>
    </w:p>
    <w:p w:rsidR="00301561" w:rsidRDefault="00301561">
      <w:pPr>
        <w:widowControl w:val="0"/>
        <w:rPr>
          <w:i/>
          <w:iCs/>
        </w:rPr>
      </w:pPr>
      <w:r>
        <w:rPr>
          <w:i/>
          <w:iCs/>
        </w:rPr>
        <w:t>For the B80/90 absorber the dimensions and region weights are as follows:</w:t>
      </w:r>
    </w:p>
    <w:p w:rsidR="00301561" w:rsidRDefault="00301561">
      <w:pPr>
        <w:widowControl w:val="0"/>
      </w:pPr>
      <w:r>
        <w:t>The dimensions adopted in the original analysis of the experiments are given in MTN/79 and are radii of 3.19 cm and 4.5 cm for the inner group of 19 B90 pins and outer ring of 18 B80 pins. These are areas of 31.9692 cm</w:t>
      </w:r>
      <w:r>
        <w:rPr>
          <w:vertAlign w:val="superscript"/>
        </w:rPr>
        <w:t>2</w:t>
      </w:r>
      <w:r>
        <w:t xml:space="preserve"> and 31.6481 cm</w:t>
      </w:r>
      <w:r>
        <w:rPr>
          <w:vertAlign w:val="superscript"/>
        </w:rPr>
        <w:t>2</w:t>
      </w:r>
      <w:r>
        <w:t xml:space="preserve"> into which the 19 B90 pins and 18 B80 pins are to be smeared.  The region weighting factors used to calculate the atomic densities for the homogenised regions are as follows:</w:t>
      </w:r>
    </w:p>
    <w:p w:rsidR="00301561" w:rsidRDefault="00301561">
      <w:pPr>
        <w:widowControl w:val="0"/>
        <w:rPr>
          <w:i/>
          <w:iCs/>
        </w:rPr>
      </w:pPr>
      <w:r>
        <w:rPr>
          <w:i/>
          <w:iCs/>
        </w:rPr>
        <w:t>Inner region</w:t>
      </w:r>
    </w:p>
    <w:p w:rsidR="00301561" w:rsidRDefault="00301561">
      <w:pPr>
        <w:widowControl w:val="0"/>
      </w:pPr>
      <w:r>
        <w:t xml:space="preserve">B90 absorber region weighting factor </w:t>
      </w:r>
      <w:r>
        <w:rPr>
          <w:lang w:val="en-US"/>
        </w:rPr>
        <w:t xml:space="preserve">= </w:t>
      </w:r>
      <w:r>
        <w:t>18.0563/31.9692 = 0.56480</w:t>
      </w:r>
    </w:p>
    <w:p w:rsidR="00301561" w:rsidRDefault="00301561">
      <w:pPr>
        <w:widowControl w:val="0"/>
      </w:pPr>
      <w:r>
        <w:t>Canning region weighting factor = 6.01230</w:t>
      </w:r>
      <w:r>
        <w:rPr>
          <w:lang w:val="en-US"/>
        </w:rPr>
        <w:t>/</w:t>
      </w:r>
      <w:r>
        <w:t xml:space="preserve">31.9692 </w:t>
      </w:r>
      <w:r>
        <w:rPr>
          <w:lang w:val="en-US"/>
        </w:rPr>
        <w:t>= 0.18807;</w:t>
      </w:r>
      <w:r>
        <w:rPr>
          <w:lang w:val="en-US"/>
        </w:rPr>
        <w:tab/>
        <w:t xml:space="preserve">density = </w:t>
      </w:r>
      <w:r>
        <w:t>4.794 g/cm</w:t>
      </w:r>
      <w:r>
        <w:rPr>
          <w:vertAlign w:val="superscript"/>
        </w:rPr>
        <w:t>3</w:t>
      </w:r>
      <w:r>
        <w:tab/>
      </w:r>
      <w:r>
        <w:tab/>
      </w:r>
    </w:p>
    <w:p w:rsidR="00301561" w:rsidRDefault="00301561">
      <w:pPr>
        <w:widowControl w:val="0"/>
        <w:ind w:firstLine="720"/>
        <w:rPr>
          <w:vertAlign w:val="superscript"/>
        </w:rPr>
      </w:pPr>
      <w:r>
        <w:t>smeared density = 0.9016 g/cm</w:t>
      </w:r>
      <w:r>
        <w:rPr>
          <w:vertAlign w:val="superscript"/>
        </w:rPr>
        <w:t>3</w:t>
      </w:r>
    </w:p>
    <w:p w:rsidR="00301561" w:rsidRDefault="00301561">
      <w:pPr>
        <w:widowControl w:val="0"/>
        <w:rPr>
          <w:i/>
          <w:iCs/>
        </w:rPr>
      </w:pPr>
      <w:r>
        <w:rPr>
          <w:i/>
          <w:iCs/>
        </w:rPr>
        <w:t>Outer region</w:t>
      </w:r>
    </w:p>
    <w:p w:rsidR="00301561" w:rsidRDefault="00301561">
      <w:pPr>
        <w:widowControl w:val="0"/>
      </w:pPr>
      <w:r>
        <w:t xml:space="preserve">B80 absorber region weighting factor </w:t>
      </w:r>
      <w:r>
        <w:rPr>
          <w:lang w:val="en-US"/>
        </w:rPr>
        <w:t>= 17.1060</w:t>
      </w:r>
      <w:r>
        <w:t>/31.6481 = 0.54051</w:t>
      </w:r>
    </w:p>
    <w:p w:rsidR="00301561" w:rsidRDefault="00301561">
      <w:pPr>
        <w:widowControl w:val="0"/>
        <w:rPr>
          <w:vertAlign w:val="superscript"/>
        </w:rPr>
      </w:pPr>
      <w:r>
        <w:t xml:space="preserve">Canning region weighting factor = 7.15482 </w:t>
      </w:r>
      <w:r>
        <w:rPr>
          <w:lang w:val="en-US"/>
        </w:rPr>
        <w:t>/</w:t>
      </w:r>
      <w:r>
        <w:t xml:space="preserve">31.6481 </w:t>
      </w:r>
      <w:r>
        <w:rPr>
          <w:lang w:val="en-US"/>
        </w:rPr>
        <w:t>= 0.22607</w:t>
      </w:r>
      <w:r>
        <w:rPr>
          <w:lang w:val="en-US"/>
        </w:rPr>
        <w:tab/>
        <w:t xml:space="preserve">density = </w:t>
      </w:r>
      <w:r>
        <w:t>7.6633 g/cm</w:t>
      </w:r>
      <w:r>
        <w:rPr>
          <w:vertAlign w:val="superscript"/>
        </w:rPr>
        <w:t>3</w:t>
      </w:r>
    </w:p>
    <w:p w:rsidR="00245A80" w:rsidRDefault="00301561">
      <w:pPr>
        <w:widowControl w:val="0"/>
      </w:pPr>
      <w:r>
        <w:tab/>
      </w:r>
      <w:r>
        <w:tab/>
      </w:r>
      <w:r>
        <w:tab/>
      </w:r>
      <w:r>
        <w:tab/>
      </w:r>
      <w:r>
        <w:tab/>
      </w:r>
      <w:r>
        <w:tab/>
        <w:t>smeared density = 1.7324 g/cm</w:t>
      </w:r>
      <w:r>
        <w:rPr>
          <w:vertAlign w:val="superscript"/>
        </w:rPr>
        <w:t>3</w:t>
      </w:r>
      <w:r>
        <w:br w:type="page"/>
      </w:r>
    </w:p>
    <w:p w:rsidR="00301561" w:rsidRDefault="005573F4" w:rsidP="00245A80">
      <w:pPr>
        <w:pStyle w:val="Heading4"/>
        <w:rPr>
          <w:vertAlign w:val="superscript"/>
        </w:rPr>
      </w:pPr>
      <w:bookmarkStart w:id="151" w:name="_Toc197257206"/>
      <w:r>
        <w:t>The Geometrical Model of the R</w:t>
      </w:r>
      <w:r w:rsidR="00301561">
        <w:t>od</w:t>
      </w:r>
      <w:r>
        <w:t>s used in the MONK Monte Carlo C</w:t>
      </w:r>
      <w:r w:rsidR="00301561">
        <w:t>alculations</w:t>
      </w:r>
      <w:bookmarkEnd w:id="151"/>
    </w:p>
    <w:p w:rsidR="00301561" w:rsidRDefault="00301561">
      <w:pPr>
        <w:widowControl w:val="0"/>
        <w:tabs>
          <w:tab w:val="left" w:pos="960"/>
        </w:tabs>
        <w:spacing w:after="118"/>
        <w:ind w:right="48"/>
        <w:rPr>
          <w:i/>
          <w:iCs/>
        </w:rPr>
      </w:pPr>
      <w:r>
        <w:rPr>
          <w:i/>
          <w:iCs/>
        </w:rPr>
        <w:t>This information, although relating to the way the data are specified for this particular Monte Carlo code, describes the positions of the absorber pins in the array, in terms of radius and angular offset.</w:t>
      </w:r>
    </w:p>
    <w:p w:rsidR="00301561" w:rsidRDefault="00301561">
      <w:pPr>
        <w:widowControl w:val="0"/>
        <w:tabs>
          <w:tab w:val="left" w:pos="960"/>
        </w:tabs>
        <w:spacing w:after="118"/>
        <w:ind w:right="48"/>
        <w:rPr>
          <w:i/>
          <w:iCs/>
        </w:rPr>
      </w:pPr>
      <w:r>
        <w:rPr>
          <w:i/>
          <w:iCs/>
        </w:rPr>
        <w:t>The Absorber Calandria</w:t>
      </w:r>
    </w:p>
    <w:p w:rsidR="00301561" w:rsidRDefault="00301561">
      <w:pPr>
        <w:widowControl w:val="0"/>
        <w:tabs>
          <w:tab w:val="left" w:pos="960"/>
        </w:tabs>
        <w:spacing w:after="118"/>
        <w:ind w:right="48"/>
      </w:pPr>
      <w:r>
        <w:t>The rings of pins, and enclosing cylinder, can be represented using a "Hole Routine". The "Hole Region" is placed within the square box representing the calandria walls and enclosing sheath.</w:t>
      </w:r>
    </w:p>
    <w:p w:rsidR="00301561" w:rsidRDefault="00301561">
      <w:pPr>
        <w:widowControl w:val="0"/>
        <w:tabs>
          <w:tab w:val="left" w:pos="960"/>
        </w:tabs>
        <w:spacing w:after="118"/>
        <w:ind w:right="48"/>
      </w:pPr>
      <w:r>
        <w:t>PART XXX  NEST</w:t>
      </w:r>
    </w:p>
    <w:p w:rsidR="00301561" w:rsidRDefault="00301561">
      <w:pPr>
        <w:widowControl w:val="0"/>
        <w:tabs>
          <w:tab w:val="left" w:pos="960"/>
        </w:tabs>
        <w:spacing w:after="118"/>
        <w:ind w:right="48"/>
      </w:pPr>
      <w:r>
        <w:t>* The inner cylinder and array of pins is represented by a "hole", BH1</w:t>
      </w:r>
    </w:p>
    <w:p w:rsidR="00301561" w:rsidRDefault="00301561">
      <w:pPr>
        <w:widowControl w:val="0"/>
        <w:tabs>
          <w:tab w:val="left" w:pos="960"/>
        </w:tabs>
        <w:spacing w:after="118"/>
        <w:ind w:right="48"/>
      </w:pPr>
      <w:r>
        <w:t xml:space="preserve">ZROD BH1  0.0  0.0  -45.25  </w:t>
      </w:r>
      <w:r>
        <w:tab/>
      </w:r>
      <w:r>
        <w:tab/>
        <w:t>4.9225</w:t>
      </w:r>
      <w:r>
        <w:tab/>
      </w:r>
      <w:r>
        <w:tab/>
        <w:t>90.5</w:t>
      </w:r>
    </w:p>
    <w:p w:rsidR="00301561" w:rsidRDefault="00301561">
      <w:pPr>
        <w:widowControl w:val="0"/>
        <w:tabs>
          <w:tab w:val="left" w:pos="960"/>
        </w:tabs>
        <w:spacing w:after="118"/>
        <w:ind w:right="48"/>
      </w:pPr>
      <w:r>
        <w:t xml:space="preserve">(That is, a cylinder with axis in the z direction and </w:t>
      </w:r>
    </w:p>
    <w:p w:rsidR="00301561" w:rsidRDefault="00301561">
      <w:pPr>
        <w:widowControl w:val="0"/>
        <w:tabs>
          <w:tab w:val="left" w:pos="960"/>
        </w:tabs>
        <w:spacing w:after="118"/>
        <w:ind w:right="48"/>
      </w:pPr>
      <w:r>
        <w:t>origin of the axis at (x,y,z) = (0.0,0.0,-45.25 cm) and with radius 4.9225 cm, height 90.5 cm)</w:t>
      </w:r>
    </w:p>
    <w:p w:rsidR="00301561" w:rsidRDefault="00301561">
      <w:pPr>
        <w:widowControl w:val="0"/>
        <w:tabs>
          <w:tab w:val="left" w:pos="960"/>
        </w:tabs>
        <w:spacing w:after="118"/>
        <w:ind w:right="48"/>
      </w:pPr>
      <w:r>
        <w:t>* The sodium between the cylinder and the calandria walls</w:t>
      </w:r>
    </w:p>
    <w:p w:rsidR="00301561" w:rsidRDefault="00301561">
      <w:pPr>
        <w:widowControl w:val="0"/>
        <w:tabs>
          <w:tab w:val="left" w:pos="960"/>
        </w:tabs>
        <w:spacing w:after="118"/>
        <w:ind w:right="48"/>
      </w:pPr>
      <w:r>
        <w:t xml:space="preserve">BOX Mat4  </w:t>
      </w:r>
      <w:r>
        <w:tab/>
        <w:t xml:space="preserve">-4.93 </w:t>
      </w:r>
      <w:r>
        <w:tab/>
        <w:t xml:space="preserve">-4.93 </w:t>
      </w:r>
      <w:r>
        <w:tab/>
        <w:t xml:space="preserve">-45.25 </w:t>
      </w:r>
      <w:r>
        <w:tab/>
      </w:r>
      <w:r>
        <w:tab/>
        <w:t xml:space="preserve">9.86 </w:t>
      </w:r>
      <w:r>
        <w:tab/>
        <w:t xml:space="preserve">9.86 </w:t>
      </w:r>
      <w:r>
        <w:tab/>
        <w:t>90.5</w:t>
      </w:r>
    </w:p>
    <w:p w:rsidR="00301561" w:rsidRDefault="00301561">
      <w:pPr>
        <w:widowControl w:val="0"/>
        <w:tabs>
          <w:tab w:val="left" w:pos="960"/>
        </w:tabs>
        <w:spacing w:after="118"/>
        <w:ind w:right="48"/>
        <w:rPr>
          <w:lang w:val="en-US"/>
        </w:rPr>
      </w:pPr>
      <w:r>
        <w:t xml:space="preserve">(that is, a box, containing the material Mat4, with coordinates of the corner which has the lowest values of (x,y,z) = (-4.93,-4.93,-45.25) and </w:t>
      </w:r>
      <w:r>
        <w:rPr>
          <w:lang w:val="en-US"/>
        </w:rPr>
        <w:t>dimensions (dx,dy,dz) = (9.86,9.86,90.5))</w:t>
      </w:r>
    </w:p>
    <w:p w:rsidR="00301561" w:rsidRDefault="00301561">
      <w:pPr>
        <w:widowControl w:val="0"/>
        <w:tabs>
          <w:tab w:val="left" w:pos="960"/>
        </w:tabs>
        <w:spacing w:after="118"/>
        <w:ind w:right="48"/>
      </w:pPr>
      <w:r>
        <w:rPr>
          <w:lang w:val="en-US"/>
        </w:rPr>
        <w:t>* T</w:t>
      </w:r>
      <w:r>
        <w:t>he side walls of the calandria</w:t>
      </w:r>
    </w:p>
    <w:p w:rsidR="00301561" w:rsidRDefault="00301561">
      <w:pPr>
        <w:widowControl w:val="0"/>
        <w:tabs>
          <w:tab w:val="left" w:pos="960"/>
        </w:tabs>
        <w:spacing w:after="118"/>
        <w:ind w:right="48"/>
      </w:pPr>
      <w:r>
        <w:t>BOX Mat5     -5.3721  -5.3721   -45.25</w:t>
      </w:r>
      <w:r>
        <w:tab/>
        <w:t>10.7442</w:t>
      </w:r>
      <w:r>
        <w:tab/>
        <w:t>10.7442</w:t>
      </w:r>
      <w:r>
        <w:tab/>
        <w:t>90.5</w:t>
      </w:r>
    </w:p>
    <w:p w:rsidR="00301561" w:rsidRDefault="00301561">
      <w:pPr>
        <w:widowControl w:val="0"/>
        <w:tabs>
          <w:tab w:val="left" w:pos="960"/>
        </w:tabs>
        <w:spacing w:after="118"/>
        <w:ind w:right="48"/>
      </w:pPr>
      <w:r>
        <w:t>* The end plates of the Calandria</w:t>
      </w:r>
    </w:p>
    <w:p w:rsidR="00301561" w:rsidRDefault="00301561">
      <w:pPr>
        <w:widowControl w:val="0"/>
        <w:tabs>
          <w:tab w:val="left" w:pos="960"/>
        </w:tabs>
        <w:spacing w:after="118"/>
        <w:ind w:right="48"/>
      </w:pPr>
      <w:r>
        <w:t>BOX Mat6     -5.3721</w:t>
      </w:r>
      <w:r>
        <w:tab/>
        <w:t xml:space="preserve">  -5.3721    -45.72</w:t>
      </w:r>
      <w:r>
        <w:tab/>
        <w:t>10.7442</w:t>
      </w:r>
      <w:r>
        <w:tab/>
        <w:t>10.7442</w:t>
      </w:r>
      <w:r>
        <w:tab/>
        <w:t>91.44</w:t>
      </w:r>
    </w:p>
    <w:p w:rsidR="00301561" w:rsidRDefault="00301561">
      <w:pPr>
        <w:widowControl w:val="0"/>
        <w:tabs>
          <w:tab w:val="left" w:pos="960"/>
        </w:tabs>
        <w:spacing w:after="118"/>
        <w:ind w:right="48"/>
      </w:pPr>
      <w:r>
        <w:t>BEGIN HOLE DATA</w:t>
      </w:r>
    </w:p>
    <w:p w:rsidR="00301561" w:rsidRDefault="00301561">
      <w:pPr>
        <w:widowControl w:val="0"/>
        <w:tabs>
          <w:tab w:val="left" w:pos="960"/>
        </w:tabs>
        <w:spacing w:after="118"/>
        <w:ind w:right="48"/>
      </w:pPr>
      <w:r>
        <w:t>* Array of absorber pins in a stainless steel cylinder</w:t>
      </w:r>
    </w:p>
    <w:p w:rsidR="00301561" w:rsidRDefault="00301561">
      <w:pPr>
        <w:widowControl w:val="0"/>
        <w:tabs>
          <w:tab w:val="left" w:pos="960"/>
        </w:tabs>
        <w:spacing w:after="118"/>
        <w:ind w:right="48"/>
      </w:pPr>
      <w:r>
        <w:t>GLOBE</w:t>
      </w:r>
    </w:p>
    <w:p w:rsidR="00301561" w:rsidRDefault="00301561">
      <w:pPr>
        <w:widowControl w:val="0"/>
        <w:tabs>
          <w:tab w:val="left" w:pos="960"/>
        </w:tabs>
        <w:spacing w:after="118"/>
        <w:ind w:right="48"/>
      </w:pPr>
      <w:r>
        <w:t>5</w:t>
      </w:r>
      <w:r>
        <w:tab/>
      </w:r>
      <w:r>
        <w:tab/>
      </w:r>
      <w:r>
        <w:tab/>
      </w:r>
      <w:r>
        <w:tab/>
        <w:t>! number of cylindrical regions</w:t>
      </w:r>
    </w:p>
    <w:p w:rsidR="00301561" w:rsidRDefault="00301561">
      <w:pPr>
        <w:widowControl w:val="0"/>
        <w:tabs>
          <w:tab w:val="left" w:pos="960"/>
        </w:tabs>
        <w:spacing w:after="118"/>
        <w:ind w:right="48"/>
      </w:pPr>
      <w:r>
        <w:t xml:space="preserve">4.9225 </w:t>
      </w:r>
      <w:r>
        <w:tab/>
        <w:t>Mat1</w:t>
      </w:r>
      <w:r>
        <w:tab/>
      </w:r>
      <w:r>
        <w:tab/>
        <w:t>! outer radius of cylinder and Material number of Cylinder</w:t>
      </w:r>
    </w:p>
    <w:p w:rsidR="00301561" w:rsidRDefault="00301561">
      <w:pPr>
        <w:widowControl w:val="0"/>
        <w:tabs>
          <w:tab w:val="left" w:pos="960"/>
        </w:tabs>
        <w:spacing w:after="118"/>
        <w:ind w:right="48"/>
      </w:pPr>
      <w:r>
        <w:t xml:space="preserve">4.5125 </w:t>
      </w:r>
      <w:r>
        <w:tab/>
        <w:t>SUB</w:t>
      </w:r>
      <w:r>
        <w:tab/>
      </w:r>
      <w:r>
        <w:tab/>
      </w:r>
      <w:r>
        <w:tab/>
        <w:t>! inner radius of cylinder . Array of subunits is to follow</w:t>
      </w:r>
    </w:p>
    <w:p w:rsidR="00301561" w:rsidRDefault="00301561">
      <w:pPr>
        <w:widowControl w:val="0"/>
        <w:tabs>
          <w:tab w:val="left" w:pos="960"/>
        </w:tabs>
        <w:spacing w:after="118"/>
        <w:ind w:right="48"/>
      </w:pPr>
      <w:r>
        <w:tab/>
        <w:t>12</w:t>
      </w:r>
      <w:r>
        <w:tab/>
      </w:r>
      <w:r>
        <w:tab/>
      </w:r>
      <w:r>
        <w:tab/>
        <w:t>! 12 equally spaced pins</w:t>
      </w:r>
    </w:p>
    <w:p w:rsidR="00301561" w:rsidRDefault="00301561">
      <w:pPr>
        <w:widowControl w:val="0"/>
        <w:tabs>
          <w:tab w:val="left" w:pos="960"/>
        </w:tabs>
        <w:spacing w:after="118"/>
        <w:ind w:right="48"/>
      </w:pPr>
      <w:r>
        <w:tab/>
        <w:t>1</w:t>
      </w:r>
      <w:r>
        <w:tab/>
      </w:r>
      <w:r>
        <w:tab/>
      </w:r>
      <w:r>
        <w:tab/>
        <w:t>! no angular offset</w:t>
      </w:r>
    </w:p>
    <w:p w:rsidR="00301561" w:rsidRDefault="00301561">
      <w:pPr>
        <w:widowControl w:val="0"/>
        <w:tabs>
          <w:tab w:val="left" w:pos="960"/>
        </w:tabs>
        <w:spacing w:after="118"/>
        <w:ind w:right="48"/>
      </w:pPr>
      <w:r>
        <w:tab/>
        <w:t>3.46</w:t>
      </w:r>
      <w:r>
        <w:tab/>
      </w:r>
      <w:r>
        <w:tab/>
      </w:r>
      <w:r>
        <w:tab/>
        <w:t>! radius of circle location of the centres of the pins</w:t>
      </w:r>
    </w:p>
    <w:p w:rsidR="00301561" w:rsidRDefault="00301561">
      <w:pPr>
        <w:widowControl w:val="0"/>
        <w:tabs>
          <w:tab w:val="left" w:pos="960"/>
        </w:tabs>
        <w:spacing w:after="118"/>
        <w:ind w:right="48"/>
      </w:pPr>
      <w:r>
        <w:tab/>
        <w:t>Mat 2 Mat3</w:t>
      </w:r>
      <w:r>
        <w:tab/>
      </w:r>
      <w:r>
        <w:tab/>
        <w:t>! material numbers of the pin constituents, tube+can and boron</w:t>
      </w:r>
    </w:p>
    <w:p w:rsidR="00301561" w:rsidRDefault="00301561">
      <w:pPr>
        <w:widowControl w:val="0"/>
        <w:tabs>
          <w:tab w:val="left" w:pos="960"/>
        </w:tabs>
        <w:spacing w:after="118"/>
        <w:ind w:right="48"/>
      </w:pPr>
      <w:r>
        <w:tab/>
        <w:t>0.775  0.55</w:t>
      </w:r>
      <w:r>
        <w:tab/>
      </w:r>
      <w:r>
        <w:tab/>
        <w:t>! outer radius of pin tube and radius of boron absorber</w:t>
      </w:r>
    </w:p>
    <w:p w:rsidR="00301561" w:rsidRDefault="00301561">
      <w:pPr>
        <w:widowControl w:val="0"/>
        <w:tabs>
          <w:tab w:val="left" w:pos="960"/>
        </w:tabs>
        <w:spacing w:after="118"/>
        <w:ind w:right="48"/>
      </w:pPr>
      <w:r>
        <w:t>* Note, the radius of the Ta absorber pin is 0.655 cm</w:t>
      </w:r>
    </w:p>
    <w:p w:rsidR="00301561" w:rsidRDefault="00301561">
      <w:pPr>
        <w:widowControl w:val="0"/>
        <w:tabs>
          <w:tab w:val="left" w:pos="960"/>
        </w:tabs>
        <w:spacing w:after="118"/>
        <w:ind w:right="48"/>
      </w:pPr>
      <w:r>
        <w:t>2.625</w:t>
      </w:r>
      <w:r>
        <w:tab/>
        <w:t>SUB</w:t>
      </w:r>
      <w:r>
        <w:tab/>
      </w:r>
      <w:r>
        <w:tab/>
      </w:r>
      <w:r>
        <w:tab/>
        <w:t xml:space="preserve">! radius separating the ring of 12 and ring of 6 </w:t>
      </w:r>
    </w:p>
    <w:p w:rsidR="00301561" w:rsidRDefault="00301561">
      <w:pPr>
        <w:widowControl w:val="0"/>
        <w:tabs>
          <w:tab w:val="left" w:pos="960"/>
        </w:tabs>
        <w:spacing w:after="118"/>
        <w:ind w:right="48"/>
      </w:pPr>
      <w:r>
        <w:tab/>
        <w:t>6</w:t>
      </w:r>
      <w:r>
        <w:tab/>
      </w:r>
      <w:r>
        <w:tab/>
      </w:r>
      <w:r>
        <w:tab/>
        <w:t>! 6 equally spaced pins</w:t>
      </w:r>
    </w:p>
    <w:p w:rsidR="00301561" w:rsidRDefault="00301561">
      <w:pPr>
        <w:widowControl w:val="0"/>
        <w:tabs>
          <w:tab w:val="left" w:pos="960"/>
        </w:tabs>
        <w:spacing w:after="118"/>
        <w:ind w:right="48"/>
        <w:rPr>
          <w:vertAlign w:val="superscript"/>
        </w:rPr>
      </w:pPr>
      <w:r>
        <w:tab/>
        <w:t>1.5</w:t>
      </w:r>
      <w:r>
        <w:tab/>
      </w:r>
      <w:r>
        <w:tab/>
      </w:r>
      <w:r>
        <w:tab/>
        <w:t>! angular offset of 45</w:t>
      </w:r>
      <w:r>
        <w:rPr>
          <w:vertAlign w:val="superscript"/>
        </w:rPr>
        <w:t>o</w:t>
      </w:r>
    </w:p>
    <w:p w:rsidR="00301561" w:rsidRDefault="00301561">
      <w:pPr>
        <w:widowControl w:val="0"/>
        <w:tabs>
          <w:tab w:val="left" w:pos="960"/>
        </w:tabs>
        <w:spacing w:after="118"/>
        <w:ind w:right="48"/>
      </w:pPr>
      <w:r>
        <w:tab/>
        <w:t>1.79</w:t>
      </w:r>
      <w:r>
        <w:tab/>
      </w:r>
      <w:r>
        <w:tab/>
      </w:r>
      <w:r>
        <w:tab/>
        <w:t>! radius of circle location of the centres of the pins</w:t>
      </w:r>
    </w:p>
    <w:p w:rsidR="00301561" w:rsidRDefault="00301561">
      <w:pPr>
        <w:widowControl w:val="0"/>
        <w:tabs>
          <w:tab w:val="left" w:pos="960"/>
        </w:tabs>
        <w:spacing w:after="118"/>
        <w:ind w:right="48"/>
      </w:pPr>
      <w:r>
        <w:tab/>
        <w:t>Mat 2 Mat3</w:t>
      </w:r>
      <w:r>
        <w:tab/>
      </w:r>
      <w:r>
        <w:tab/>
        <w:t>! material numbers of the pin constituents, tube+can and boron</w:t>
      </w:r>
    </w:p>
    <w:p w:rsidR="00301561" w:rsidRDefault="00301561">
      <w:pPr>
        <w:widowControl w:val="0"/>
        <w:tabs>
          <w:tab w:val="left" w:pos="960"/>
        </w:tabs>
        <w:spacing w:after="118"/>
        <w:ind w:right="48"/>
      </w:pPr>
      <w:r>
        <w:tab/>
        <w:t>0.775  0.55</w:t>
      </w:r>
      <w:r>
        <w:tab/>
      </w:r>
      <w:r>
        <w:tab/>
        <w:t>! outer radius of pin tube and radius of boron absorber</w:t>
      </w:r>
    </w:p>
    <w:p w:rsidR="00301561" w:rsidRDefault="00301561">
      <w:pPr>
        <w:widowControl w:val="0"/>
        <w:tabs>
          <w:tab w:val="left" w:pos="960"/>
        </w:tabs>
        <w:spacing w:after="118"/>
        <w:ind w:right="48"/>
      </w:pPr>
      <w:r>
        <w:t>0.775  Mat2</w:t>
      </w:r>
      <w:r>
        <w:tab/>
      </w:r>
      <w:r>
        <w:tab/>
      </w:r>
      <w:r>
        <w:tab/>
        <w:t>! outer radius of tube containing the central pin, Mat number</w:t>
      </w:r>
    </w:p>
    <w:p w:rsidR="00301561" w:rsidRDefault="00301561">
      <w:pPr>
        <w:widowControl w:val="0"/>
        <w:tabs>
          <w:tab w:val="left" w:pos="960"/>
        </w:tabs>
        <w:spacing w:after="118"/>
        <w:ind w:right="48"/>
      </w:pPr>
      <w:r>
        <w:t>0.55    Mat3</w:t>
      </w:r>
      <w:r>
        <w:tab/>
      </w:r>
      <w:r>
        <w:tab/>
      </w:r>
      <w:r>
        <w:tab/>
        <w:t>! outer radius of absorber region of pin</w:t>
      </w:r>
    </w:p>
    <w:p w:rsidR="00301561" w:rsidRDefault="00301561">
      <w:pPr>
        <w:widowControl w:val="0"/>
        <w:tabs>
          <w:tab w:val="left" w:pos="960"/>
        </w:tabs>
      </w:pPr>
      <w:r>
        <w:t>Mat 4</w:t>
      </w:r>
      <w:r>
        <w:tab/>
      </w:r>
      <w:r>
        <w:tab/>
      </w:r>
      <w:r>
        <w:tab/>
      </w:r>
      <w:r>
        <w:tab/>
        <w:t>! the sodium filling the calandria</w:t>
      </w:r>
    </w:p>
    <w:p w:rsidR="00301561" w:rsidRDefault="00301561">
      <w:pPr>
        <w:widowControl w:val="0"/>
        <w:tabs>
          <w:tab w:val="left" w:pos="960"/>
        </w:tabs>
      </w:pPr>
    </w:p>
    <w:p w:rsidR="00301561" w:rsidRDefault="00301561">
      <w:pPr>
        <w:widowControl w:val="0"/>
        <w:tabs>
          <w:tab w:val="left" w:pos="960"/>
        </w:tabs>
        <w:rPr>
          <w:i/>
          <w:iCs/>
        </w:rPr>
      </w:pPr>
      <w:r>
        <w:rPr>
          <w:i/>
          <w:iCs/>
        </w:rPr>
        <w:t>The Follower Calandria having the same length as the Absorber Calandria</w:t>
      </w:r>
    </w:p>
    <w:p w:rsidR="00301561" w:rsidRDefault="00301561">
      <w:pPr>
        <w:widowControl w:val="0"/>
        <w:tabs>
          <w:tab w:val="left" w:pos="960"/>
        </w:tabs>
        <w:spacing w:after="118"/>
        <w:ind w:right="48"/>
      </w:pPr>
      <w:r>
        <w:t>PART YYY  NEST</w:t>
      </w:r>
    </w:p>
    <w:p w:rsidR="00301561" w:rsidRDefault="00301561">
      <w:pPr>
        <w:widowControl w:val="0"/>
        <w:tabs>
          <w:tab w:val="left" w:pos="960"/>
        </w:tabs>
        <w:spacing w:after="118"/>
        <w:ind w:right="48"/>
      </w:pPr>
      <w:r>
        <w:t>* The sodium within the Cylinder</w:t>
      </w:r>
    </w:p>
    <w:p w:rsidR="00301561" w:rsidRDefault="00301561">
      <w:pPr>
        <w:widowControl w:val="0"/>
        <w:tabs>
          <w:tab w:val="left" w:pos="960"/>
        </w:tabs>
        <w:spacing w:after="118"/>
        <w:ind w:right="48"/>
      </w:pPr>
      <w:r>
        <w:t xml:space="preserve">ZROD Mat4  0.0  0.0  -45.25  </w:t>
      </w:r>
      <w:r>
        <w:tab/>
      </w:r>
      <w:r>
        <w:tab/>
        <w:t>4.5125</w:t>
      </w:r>
      <w:r>
        <w:tab/>
      </w:r>
      <w:r>
        <w:tab/>
        <w:t>90.5</w:t>
      </w:r>
    </w:p>
    <w:p w:rsidR="00301561" w:rsidRDefault="00301561">
      <w:pPr>
        <w:widowControl w:val="0"/>
        <w:tabs>
          <w:tab w:val="left" w:pos="960"/>
        </w:tabs>
        <w:spacing w:after="118"/>
        <w:ind w:right="48"/>
      </w:pPr>
      <w:r>
        <w:t>* the steel of the Cylinder, a slightly different composition from that of the Absorber</w:t>
      </w:r>
    </w:p>
    <w:p w:rsidR="00301561" w:rsidRDefault="00301561">
      <w:pPr>
        <w:widowControl w:val="0"/>
        <w:tabs>
          <w:tab w:val="left" w:pos="960"/>
        </w:tabs>
        <w:spacing w:after="118"/>
        <w:ind w:right="48"/>
      </w:pPr>
      <w:r>
        <w:t xml:space="preserve">ZROD Mat1  0.0  0.0  -45.25  </w:t>
      </w:r>
      <w:r>
        <w:tab/>
      </w:r>
      <w:r>
        <w:tab/>
        <w:t>4.9225</w:t>
      </w:r>
      <w:r>
        <w:tab/>
      </w:r>
      <w:r>
        <w:tab/>
        <w:t>90.5</w:t>
      </w:r>
    </w:p>
    <w:p w:rsidR="00301561" w:rsidRDefault="00301561">
      <w:pPr>
        <w:widowControl w:val="0"/>
        <w:tabs>
          <w:tab w:val="left" w:pos="960"/>
        </w:tabs>
        <w:spacing w:after="118"/>
        <w:ind w:right="48"/>
      </w:pPr>
      <w:r>
        <w:t>* The sodium between the cylinder and the calandria walls</w:t>
      </w:r>
    </w:p>
    <w:p w:rsidR="00301561" w:rsidRDefault="00301561">
      <w:pPr>
        <w:widowControl w:val="0"/>
        <w:tabs>
          <w:tab w:val="left" w:pos="960"/>
        </w:tabs>
        <w:spacing w:after="118"/>
        <w:ind w:right="48"/>
      </w:pPr>
      <w:r>
        <w:t xml:space="preserve">BOX Mat4  </w:t>
      </w:r>
      <w:r>
        <w:tab/>
        <w:t xml:space="preserve">-4.93 </w:t>
      </w:r>
      <w:r>
        <w:tab/>
        <w:t xml:space="preserve">-4.93 </w:t>
      </w:r>
      <w:r>
        <w:tab/>
        <w:t xml:space="preserve">-45.25 </w:t>
      </w:r>
      <w:r>
        <w:tab/>
      </w:r>
      <w:r>
        <w:tab/>
        <w:t xml:space="preserve">9.86 </w:t>
      </w:r>
      <w:r>
        <w:tab/>
        <w:t xml:space="preserve">9.86 </w:t>
      </w:r>
      <w:r>
        <w:tab/>
        <w:t>90.5</w:t>
      </w:r>
    </w:p>
    <w:p w:rsidR="00301561" w:rsidRDefault="00301561">
      <w:pPr>
        <w:widowControl w:val="0"/>
        <w:tabs>
          <w:tab w:val="left" w:pos="960"/>
        </w:tabs>
        <w:spacing w:after="118"/>
        <w:ind w:right="48"/>
      </w:pPr>
      <w:r>
        <w:t>* The side walls of the calandria</w:t>
      </w:r>
    </w:p>
    <w:p w:rsidR="00301561" w:rsidRDefault="00301561">
      <w:pPr>
        <w:widowControl w:val="0"/>
        <w:tabs>
          <w:tab w:val="left" w:pos="960"/>
        </w:tabs>
        <w:spacing w:after="118"/>
        <w:ind w:right="48"/>
      </w:pPr>
      <w:r>
        <w:t>BOX Mat5     -5.3721  -5.3721   -45.25</w:t>
      </w:r>
      <w:r>
        <w:tab/>
        <w:t>10.7442</w:t>
      </w:r>
      <w:r>
        <w:tab/>
        <w:t>10.7442</w:t>
      </w:r>
      <w:r>
        <w:tab/>
        <w:t>90.5</w:t>
      </w:r>
    </w:p>
    <w:p w:rsidR="00301561" w:rsidRDefault="00301561">
      <w:pPr>
        <w:widowControl w:val="0"/>
        <w:tabs>
          <w:tab w:val="left" w:pos="960"/>
        </w:tabs>
        <w:spacing w:after="118"/>
        <w:ind w:right="48"/>
      </w:pPr>
      <w:r>
        <w:t>* The end plates of the Calandria</w:t>
      </w:r>
    </w:p>
    <w:p w:rsidR="00301561" w:rsidRDefault="00301561">
      <w:pPr>
        <w:widowControl w:val="0"/>
        <w:tabs>
          <w:tab w:val="left" w:pos="960"/>
        </w:tabs>
        <w:spacing w:after="118"/>
        <w:ind w:right="48"/>
      </w:pPr>
      <w:r>
        <w:t>BOX Mat6     -5.3721</w:t>
      </w:r>
      <w:r>
        <w:tab/>
        <w:t xml:space="preserve">  -5.3721    -45.72</w:t>
      </w:r>
      <w:r>
        <w:tab/>
        <w:t>10.7442</w:t>
      </w:r>
      <w:r>
        <w:tab/>
        <w:t>10.7442</w:t>
      </w:r>
      <w:r>
        <w:tab/>
        <w:t>91.44</w:t>
      </w:r>
    </w:p>
    <w:p w:rsidR="00301561" w:rsidRDefault="00301561">
      <w:pPr>
        <w:widowControl w:val="0"/>
        <w:tabs>
          <w:tab w:val="left" w:pos="960"/>
        </w:tabs>
        <w:spacing w:after="118"/>
        <w:ind w:right="48"/>
      </w:pPr>
      <w:r>
        <w:t>In the case of the smaller calandria occupying the upper and lower axial blanket regions the overall height is 35.56 cm (half height 17.78 cm) and the height between the end plates is 34.62 cm (half height, 17.31cm).</w:t>
      </w:r>
    </w:p>
    <w:p w:rsidR="00301561" w:rsidRDefault="00301561">
      <w:pPr>
        <w:widowControl w:val="0"/>
        <w:tabs>
          <w:tab w:val="left" w:pos="960"/>
        </w:tabs>
        <w:spacing w:after="118"/>
        <w:ind w:right="48"/>
      </w:pPr>
      <w:r>
        <w:t>PART ZZZ  NEST</w:t>
      </w:r>
    </w:p>
    <w:p w:rsidR="00301561" w:rsidRDefault="00301561">
      <w:pPr>
        <w:widowControl w:val="0"/>
        <w:tabs>
          <w:tab w:val="left" w:pos="960"/>
        </w:tabs>
        <w:spacing w:after="118"/>
        <w:ind w:right="48"/>
      </w:pPr>
      <w:r>
        <w:t>* The sodium within the Cylinder</w:t>
      </w:r>
    </w:p>
    <w:p w:rsidR="00301561" w:rsidRDefault="00301561">
      <w:pPr>
        <w:widowControl w:val="0"/>
        <w:tabs>
          <w:tab w:val="left" w:pos="960"/>
        </w:tabs>
        <w:spacing w:after="118"/>
        <w:ind w:right="48"/>
      </w:pPr>
      <w:r>
        <w:t xml:space="preserve">ZROD Mat4  0.0  0.0  -17.31  </w:t>
      </w:r>
      <w:r>
        <w:tab/>
      </w:r>
      <w:r>
        <w:tab/>
        <w:t>4.5125</w:t>
      </w:r>
      <w:r>
        <w:tab/>
      </w:r>
      <w:r>
        <w:tab/>
        <w:t>34.62</w:t>
      </w:r>
    </w:p>
    <w:p w:rsidR="00301561" w:rsidRDefault="00301561">
      <w:pPr>
        <w:widowControl w:val="0"/>
        <w:tabs>
          <w:tab w:val="left" w:pos="960"/>
        </w:tabs>
        <w:spacing w:after="118"/>
        <w:ind w:right="48"/>
      </w:pPr>
      <w:r>
        <w:t>* the steel of the Cylinder, a slightly different composition from that of the Absorber</w:t>
      </w:r>
    </w:p>
    <w:p w:rsidR="00301561" w:rsidRDefault="00301561">
      <w:pPr>
        <w:widowControl w:val="0"/>
        <w:tabs>
          <w:tab w:val="left" w:pos="960"/>
        </w:tabs>
        <w:spacing w:after="118"/>
        <w:ind w:right="48"/>
      </w:pPr>
      <w:r>
        <w:t xml:space="preserve">ZROD Mat1  0.0  0.0  -17.31  </w:t>
      </w:r>
      <w:r>
        <w:tab/>
      </w:r>
      <w:r>
        <w:tab/>
        <w:t>4.9225</w:t>
      </w:r>
      <w:r>
        <w:tab/>
      </w:r>
      <w:r>
        <w:tab/>
        <w:t>34.62</w:t>
      </w:r>
    </w:p>
    <w:p w:rsidR="00301561" w:rsidRDefault="00301561">
      <w:pPr>
        <w:widowControl w:val="0"/>
        <w:tabs>
          <w:tab w:val="left" w:pos="960"/>
        </w:tabs>
        <w:spacing w:after="118"/>
        <w:ind w:right="48"/>
      </w:pPr>
      <w:r>
        <w:t>* The sodium between the cylinder and the calandria walls</w:t>
      </w:r>
    </w:p>
    <w:p w:rsidR="00301561" w:rsidRDefault="00301561">
      <w:pPr>
        <w:widowControl w:val="0"/>
        <w:tabs>
          <w:tab w:val="left" w:pos="960"/>
        </w:tabs>
        <w:spacing w:after="118"/>
        <w:ind w:right="48"/>
      </w:pPr>
      <w:r>
        <w:t xml:space="preserve">BOX Mat4  </w:t>
      </w:r>
      <w:r>
        <w:tab/>
        <w:t xml:space="preserve">-4.93 </w:t>
      </w:r>
      <w:r>
        <w:tab/>
        <w:t xml:space="preserve">-4.93 </w:t>
      </w:r>
      <w:r>
        <w:tab/>
        <w:t xml:space="preserve">-17.31  </w:t>
      </w:r>
      <w:r>
        <w:tab/>
      </w:r>
      <w:r>
        <w:tab/>
        <w:t xml:space="preserve">9.86 </w:t>
      </w:r>
      <w:r>
        <w:tab/>
        <w:t xml:space="preserve">9.86 </w:t>
      </w:r>
      <w:r>
        <w:tab/>
        <w:t>34.62</w:t>
      </w:r>
    </w:p>
    <w:p w:rsidR="00301561" w:rsidRDefault="00301561">
      <w:pPr>
        <w:widowControl w:val="0"/>
        <w:tabs>
          <w:tab w:val="left" w:pos="960"/>
        </w:tabs>
        <w:spacing w:after="118"/>
        <w:ind w:right="48"/>
      </w:pPr>
      <w:r>
        <w:t>* The side walls of the calandria</w:t>
      </w:r>
    </w:p>
    <w:p w:rsidR="00301561" w:rsidRDefault="00301561">
      <w:pPr>
        <w:widowControl w:val="0"/>
        <w:tabs>
          <w:tab w:val="left" w:pos="960"/>
        </w:tabs>
        <w:spacing w:after="118"/>
        <w:ind w:right="48"/>
      </w:pPr>
      <w:r>
        <w:t xml:space="preserve">BOX Mat5     -5.3721  -5.3721   -17.31  </w:t>
      </w:r>
      <w:r>
        <w:tab/>
        <w:t>10.7442</w:t>
      </w:r>
      <w:r>
        <w:tab/>
        <w:t>10.7442</w:t>
      </w:r>
      <w:r>
        <w:tab/>
        <w:t>34.62</w:t>
      </w:r>
    </w:p>
    <w:p w:rsidR="00301561" w:rsidRDefault="00301561">
      <w:pPr>
        <w:widowControl w:val="0"/>
        <w:tabs>
          <w:tab w:val="left" w:pos="960"/>
        </w:tabs>
        <w:spacing w:after="118"/>
        <w:ind w:right="48"/>
      </w:pPr>
      <w:r>
        <w:t>* The end plates of the Calandria</w:t>
      </w:r>
    </w:p>
    <w:p w:rsidR="00301561" w:rsidRDefault="00301561">
      <w:pPr>
        <w:widowControl w:val="0"/>
        <w:tabs>
          <w:tab w:val="left" w:pos="960"/>
        </w:tabs>
        <w:spacing w:after="118"/>
        <w:ind w:right="48"/>
      </w:pPr>
      <w:r>
        <w:t>BOX Mat6     -5.3721</w:t>
      </w:r>
      <w:r>
        <w:tab/>
        <w:t xml:space="preserve">  -5.3721    -17.78</w:t>
      </w:r>
      <w:r>
        <w:tab/>
        <w:t>10.7442</w:t>
      </w:r>
      <w:r>
        <w:tab/>
        <w:t>10.7442</w:t>
      </w:r>
      <w:r>
        <w:tab/>
        <w:t>35.56</w:t>
      </w:r>
    </w:p>
    <w:p w:rsidR="00301561" w:rsidRDefault="00301561">
      <w:pPr>
        <w:widowControl w:val="0"/>
        <w:tabs>
          <w:tab w:val="left" w:pos="960"/>
        </w:tabs>
        <w:spacing w:after="118"/>
        <w:ind w:right="48"/>
        <w:rPr>
          <w:b/>
          <w:bCs/>
        </w:rPr>
      </w:pPr>
      <w:r>
        <w:rPr>
          <w:b/>
          <w:bCs/>
        </w:rPr>
        <w:t>Plenum regions</w:t>
      </w:r>
    </w:p>
    <w:p w:rsidR="00301561" w:rsidRDefault="00301561">
      <w:pPr>
        <w:widowControl w:val="0"/>
        <w:tabs>
          <w:tab w:val="left" w:pos="960"/>
        </w:tabs>
        <w:spacing w:after="118"/>
        <w:ind w:right="48"/>
      </w:pPr>
      <w:r>
        <w:t>Above and below the follower regions are plenum regions of height 33.0048 cm.  The overall height of the assembly is therefore:</w:t>
      </w:r>
      <w:r w:rsidR="009A740C">
        <w:tab/>
      </w:r>
      <w:r w:rsidR="009A740C">
        <w:tab/>
      </w:r>
      <w:r w:rsidR="009A740C">
        <w:tab/>
      </w:r>
      <w:r>
        <w:t>91.44 +2*(35.56 +33.0048) = 228.5696 cm</w:t>
      </w:r>
    </w:p>
    <w:p w:rsidR="00245A80" w:rsidRDefault="00301561">
      <w:pPr>
        <w:widowControl w:val="0"/>
        <w:tabs>
          <w:tab w:val="left" w:pos="960"/>
        </w:tabs>
        <w:spacing w:after="118"/>
        <w:ind w:right="48"/>
      </w:pPr>
      <w:r>
        <w:t xml:space="preserve">In the MONK model the overall height is 230 cm and so steel "packing pieces" of width 0.7152 cm are included in the model at either end. </w:t>
      </w:r>
      <w:r>
        <w:br w:type="page"/>
      </w:r>
    </w:p>
    <w:p w:rsidR="00301561" w:rsidRDefault="005573F4" w:rsidP="00245A80">
      <w:pPr>
        <w:pStyle w:val="Heading3"/>
      </w:pPr>
      <w:bookmarkStart w:id="152" w:name="_Toc197257207"/>
      <w:r>
        <w:t xml:space="preserve">3.4.3  </w:t>
      </w:r>
      <w:r w:rsidR="00301561">
        <w:t>Material Data</w:t>
      </w:r>
      <w:bookmarkEnd w:id="152"/>
    </w:p>
    <w:p w:rsidR="00301561" w:rsidRDefault="00301561"/>
    <w:p w:rsidR="00301561" w:rsidRDefault="00301561">
      <w:r>
        <w:t>Atomic Densities are in units of Atoms/barn.cm, weights in g and densities in g/cm</w:t>
      </w:r>
      <w:r>
        <w:rPr>
          <w:vertAlign w:val="superscript"/>
        </w:rPr>
        <w:t>3</w:t>
      </w:r>
      <w:r>
        <w:t>. Areas are in cm</w:t>
      </w:r>
      <w:r>
        <w:rPr>
          <w:vertAlign w:val="superscript"/>
        </w:rPr>
        <w:t>2</w:t>
      </w:r>
      <w:r>
        <w:t>.</w:t>
      </w:r>
    </w:p>
    <w:p w:rsidR="00301561" w:rsidRDefault="00301561">
      <w:r>
        <w:t>Weights associated with an area are the weights per unit length, in g/cm.</w:t>
      </w:r>
    </w:p>
    <w:p w:rsidR="00301561" w:rsidRDefault="00301561"/>
    <w:p w:rsidR="00301561" w:rsidRDefault="00301561" w:rsidP="003267D5">
      <w:pPr>
        <w:pStyle w:val="TableHeading"/>
      </w:pPr>
      <w:bookmarkStart w:id="153" w:name="_Toc197256896"/>
      <w:r>
        <w:t>Table 3.1</w:t>
      </w:r>
      <w:r w:rsidR="005573F4">
        <w:t xml:space="preserve"> </w:t>
      </w:r>
      <w:r>
        <w:t xml:space="preserve"> Dimensions and Atomic Densities of the Control Rod and Follower Components.</w:t>
      </w:r>
      <w:bookmarkEnd w:id="153"/>
    </w:p>
    <w:p w:rsidR="00301561" w:rsidRDefault="00301561">
      <w:pPr>
        <w:pStyle w:val="PlainText"/>
        <w:rPr>
          <w:rFonts w:ascii="Times New Roman" w:eastAsia="MS Mincho" w:hAnsi="Times New Roman" w:cs="Times New Roman"/>
          <w:b/>
          <w:bCs/>
        </w:rPr>
      </w:pPr>
      <w:r>
        <w:rPr>
          <w:rFonts w:ascii="Times New Roman" w:eastAsia="MS Mincho" w:hAnsi="Times New Roman" w:cs="Times New Roman"/>
          <w:b/>
          <w:bCs/>
        </w:rPr>
        <w:t>Stainless Steel Regions</w:t>
      </w:r>
    </w:p>
    <w:p w:rsidR="00301561" w:rsidRDefault="00301561">
      <w:pPr>
        <w:pStyle w:val="PlainText"/>
        <w:rPr>
          <w:rFonts w:ascii="Times New Roman" w:hAnsi="Times New Roman" w:cs="Times New Roman"/>
        </w:rPr>
      </w:pPr>
      <w:r>
        <w:rPr>
          <w:rFonts w:ascii="Times New Roman" w:eastAsia="MS Mincho" w:hAnsi="Times New Roman" w:cs="Times New Roman"/>
          <w:lang w:val="en-US"/>
        </w:rPr>
        <w:t xml:space="preserve">Outer square region: Outer width = </w:t>
      </w:r>
      <w:r>
        <w:rPr>
          <w:rFonts w:ascii="Times New Roman" w:hAnsi="Times New Roman" w:cs="Times New Roman"/>
          <w:lang w:val="en-US"/>
        </w:rPr>
        <w:t>10.7442 cm</w:t>
      </w:r>
      <w:r>
        <w:rPr>
          <w:rFonts w:ascii="Times New Roman" w:eastAsia="MS Mincho" w:hAnsi="Times New Roman" w:cs="Times New Roman"/>
          <w:lang w:val="en-US"/>
        </w:rPr>
        <w:t xml:space="preserve">, Inner width =  </w:t>
      </w:r>
      <w:r>
        <w:rPr>
          <w:rFonts w:ascii="Times New Roman" w:hAnsi="Times New Roman" w:cs="Times New Roman"/>
        </w:rPr>
        <w:t>9.86 cm, Height = 90.5 cm.</w:t>
      </w:r>
    </w:p>
    <w:p w:rsidR="00301561" w:rsidRDefault="00301561">
      <w:pPr>
        <w:pStyle w:val="PlainText"/>
        <w:rPr>
          <w:rFonts w:ascii="Times New Roman" w:hAnsi="Times New Roman" w:cs="Times New Roman"/>
        </w:rPr>
      </w:pPr>
      <w:r>
        <w:rPr>
          <w:rFonts w:ascii="Times New Roman" w:hAnsi="Times New Roman" w:cs="Times New Roman"/>
        </w:rPr>
        <w:t>Inner Cylinder: Outer diameter 9.845 cm, Inner diameter of  9.025 cm, Height = 90.5 cm</w:t>
      </w:r>
    </w:p>
    <w:p w:rsidR="00301561" w:rsidRDefault="00301561">
      <w:pPr>
        <w:pStyle w:val="PlainText"/>
        <w:rPr>
          <w:rFonts w:ascii="Times New Roman" w:hAnsi="Times New Roman" w:cs="Times New Roman"/>
        </w:rPr>
      </w:pPr>
      <w:r>
        <w:rPr>
          <w:rFonts w:ascii="Times New Roman" w:hAnsi="Times New Roman" w:cs="Times New Roman"/>
        </w:rPr>
        <w:t xml:space="preserve">(The heights are reduced correspondingly in the shorter length Follower Elements) </w:t>
      </w:r>
    </w:p>
    <w:p w:rsidR="00301561" w:rsidRDefault="00301561">
      <w:pPr>
        <w:pStyle w:val="PlainText"/>
        <w:rPr>
          <w:rFonts w:ascii="Times New Roman" w:hAnsi="Times New Roman" w:cs="Times New Roman"/>
        </w:rPr>
      </w:pPr>
    </w:p>
    <w:p w:rsidR="00301561" w:rsidRDefault="00301561">
      <w:pPr>
        <w:pStyle w:val="PlainText"/>
        <w:rPr>
          <w:rFonts w:ascii="Times New Roman" w:hAnsi="Times New Roman" w:cs="Times New Roman"/>
        </w:rPr>
      </w:pPr>
      <w:r>
        <w:rPr>
          <w:rFonts w:ascii="Times New Roman" w:hAnsi="Times New Roman" w:cs="Times New Roman"/>
        </w:rPr>
        <w:t>In the case of the B80/90 element the sheath is smeared over the area between the aluminium block and the lattice boundary, inner width 10.2 cm, area 11.3978 cm</w:t>
      </w:r>
      <w:r>
        <w:rPr>
          <w:rFonts w:ascii="Times New Roman" w:hAnsi="Times New Roman" w:cs="Times New Roman"/>
          <w:vertAlign w:val="superscript"/>
        </w:rPr>
        <w:t>2</w:t>
      </w:r>
      <w:r>
        <w:rPr>
          <w:rFonts w:ascii="Times New Roman" w:hAnsi="Times New Roman" w:cs="Times New Roman"/>
        </w:rPr>
        <w:t>.</w:t>
      </w:r>
    </w:p>
    <w:p w:rsidR="00301561" w:rsidRDefault="00301561">
      <w:pPr>
        <w:pStyle w:val="PlainText"/>
        <w:rPr>
          <w:rFonts w:ascii="Times New Roman" w:eastAsia="MS Mincho" w:hAnsi="Times New Roman" w:cs="Times New Roman"/>
          <w:lang w:val="en-US"/>
        </w:rPr>
      </w:pPr>
    </w:p>
    <w:tbl>
      <w:tblPr>
        <w:tblW w:w="0" w:type="auto"/>
        <w:tblInd w:w="-15" w:type="dxa"/>
        <w:tblLayout w:type="fixed"/>
        <w:tblLook w:val="0000"/>
      </w:tblPr>
      <w:tblGrid>
        <w:gridCol w:w="1247"/>
        <w:gridCol w:w="1335"/>
        <w:gridCol w:w="1495"/>
        <w:gridCol w:w="1560"/>
        <w:gridCol w:w="1559"/>
        <w:gridCol w:w="1589"/>
      </w:tblGrid>
      <w:tr w:rsidR="00301561">
        <w:trPr>
          <w:cantSplit/>
        </w:trPr>
        <w:tc>
          <w:tcPr>
            <w:tcW w:w="1247"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p>
        </w:tc>
        <w:tc>
          <w:tcPr>
            <w:tcW w:w="4390" w:type="dxa"/>
            <w:gridSpan w:val="3"/>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Outer Square region </w:t>
            </w:r>
          </w:p>
        </w:tc>
        <w:tc>
          <w:tcPr>
            <w:tcW w:w="3148" w:type="dxa"/>
            <w:gridSpan w:val="2"/>
            <w:tcBorders>
              <w:top w:val="single" w:sz="4" w:space="0" w:color="000000"/>
              <w:left w:val="single" w:sz="4" w:space="0" w:color="000000"/>
              <w:bottom w:val="single" w:sz="4" w:space="0" w:color="000000"/>
              <w:right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Inner Cylinder</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p>
        </w:tc>
        <w:tc>
          <w:tcPr>
            <w:tcW w:w="1335"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For an Absorber</w:t>
            </w:r>
          </w:p>
        </w:tc>
        <w:tc>
          <w:tcPr>
            <w:tcW w:w="1495"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For a Follower</w:t>
            </w:r>
          </w:p>
        </w:tc>
        <w:tc>
          <w:tcPr>
            <w:tcW w:w="1560"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B80/90 sheath</w:t>
            </w:r>
          </w:p>
        </w:tc>
        <w:tc>
          <w:tcPr>
            <w:tcW w:w="155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For an Absorber</w:t>
            </w:r>
          </w:p>
        </w:tc>
        <w:tc>
          <w:tcPr>
            <w:tcW w:w="1589"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For a Follower</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Weight </w:t>
            </w:r>
          </w:p>
        </w:tc>
        <w:tc>
          <w:tcPr>
            <w:tcW w:w="1335"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71.0155</w:t>
            </w:r>
          </w:p>
        </w:tc>
        <w:tc>
          <w:tcPr>
            <w:tcW w:w="1495"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71.683</w:t>
            </w:r>
          </w:p>
        </w:tc>
        <w:tc>
          <w:tcPr>
            <w:tcW w:w="1560"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23.1281</w:t>
            </w:r>
          </w:p>
        </w:tc>
        <w:tc>
          <w:tcPr>
            <w:tcW w:w="1559"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98.0309</w:t>
            </w:r>
          </w:p>
        </w:tc>
        <w:tc>
          <w:tcPr>
            <w:tcW w:w="1589"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99.1729</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Area </w:t>
            </w:r>
          </w:p>
        </w:tc>
        <w:tc>
          <w:tcPr>
            <w:tcW w:w="1335"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18.2182</w:t>
            </w:r>
          </w:p>
        </w:tc>
        <w:tc>
          <w:tcPr>
            <w:tcW w:w="1495"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18.2182</w:t>
            </w:r>
          </w:p>
        </w:tc>
        <w:tc>
          <w:tcPr>
            <w:tcW w:w="1560"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11.3978</w:t>
            </w:r>
          </w:p>
        </w:tc>
        <w:tc>
          <w:tcPr>
            <w:tcW w:w="1559"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12.1528</w:t>
            </w:r>
          </w:p>
        </w:tc>
        <w:tc>
          <w:tcPr>
            <w:tcW w:w="1589"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12.1528</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Density</w:t>
            </w:r>
          </w:p>
        </w:tc>
        <w:tc>
          <w:tcPr>
            <w:tcW w:w="1335" w:type="dxa"/>
            <w:tcBorders>
              <w:left w:val="single" w:sz="4" w:space="0" w:color="000000"/>
              <w:bottom w:val="single" w:sz="4" w:space="0" w:color="000000"/>
            </w:tcBorders>
          </w:tcPr>
          <w:p w:rsidR="00301561" w:rsidRDefault="00301561">
            <w:pPr>
              <w:snapToGrid w:val="0"/>
              <w:rPr>
                <w:lang w:val="fr-FR"/>
              </w:rPr>
            </w:pPr>
            <w:r>
              <w:t xml:space="preserve"> </w:t>
            </w:r>
            <w:r>
              <w:rPr>
                <w:lang w:val="fr-FR"/>
              </w:rPr>
              <w:t>3.89805</w:t>
            </w:r>
          </w:p>
        </w:tc>
        <w:tc>
          <w:tcPr>
            <w:tcW w:w="1495" w:type="dxa"/>
            <w:tcBorders>
              <w:left w:val="single" w:sz="4" w:space="0" w:color="000000"/>
              <w:bottom w:val="single" w:sz="4" w:space="0" w:color="000000"/>
            </w:tcBorders>
          </w:tcPr>
          <w:p w:rsidR="00301561" w:rsidRDefault="00301561">
            <w:pPr>
              <w:snapToGrid w:val="0"/>
              <w:rPr>
                <w:lang w:val="fr-FR"/>
              </w:rPr>
            </w:pPr>
            <w:r>
              <w:rPr>
                <w:lang w:val="fr-FR"/>
              </w:rPr>
              <w:t xml:space="preserve"> 3.93469</w:t>
            </w:r>
          </w:p>
        </w:tc>
        <w:tc>
          <w:tcPr>
            <w:tcW w:w="1560" w:type="dxa"/>
            <w:tcBorders>
              <w:left w:val="single" w:sz="4" w:space="0" w:color="000000"/>
              <w:bottom w:val="single" w:sz="4" w:space="0" w:color="000000"/>
            </w:tcBorders>
          </w:tcPr>
          <w:p w:rsidR="00301561" w:rsidRDefault="00301561">
            <w:pPr>
              <w:snapToGrid w:val="0"/>
              <w:rPr>
                <w:lang w:val="fr-FR"/>
              </w:rPr>
            </w:pPr>
            <w:r>
              <w:rPr>
                <w:lang w:val="fr-FR"/>
              </w:rPr>
              <w:t xml:space="preserve"> 2.02917</w:t>
            </w:r>
          </w:p>
        </w:tc>
        <w:tc>
          <w:tcPr>
            <w:tcW w:w="1559" w:type="dxa"/>
            <w:tcBorders>
              <w:left w:val="single" w:sz="4" w:space="0" w:color="000000"/>
              <w:bottom w:val="single" w:sz="4" w:space="0" w:color="000000"/>
            </w:tcBorders>
          </w:tcPr>
          <w:p w:rsidR="00301561" w:rsidRDefault="00301561">
            <w:pPr>
              <w:snapToGrid w:val="0"/>
              <w:rPr>
                <w:lang w:val="fr-FR"/>
              </w:rPr>
            </w:pPr>
            <w:r>
              <w:rPr>
                <w:lang w:val="fr-FR"/>
              </w:rPr>
              <w:t xml:space="preserve"> 8.06653</w:t>
            </w:r>
          </w:p>
        </w:tc>
        <w:tc>
          <w:tcPr>
            <w:tcW w:w="1589" w:type="dxa"/>
            <w:tcBorders>
              <w:left w:val="single" w:sz="4" w:space="0" w:color="000000"/>
              <w:bottom w:val="single" w:sz="4" w:space="0" w:color="000000"/>
              <w:right w:val="single" w:sz="4" w:space="0" w:color="000000"/>
            </w:tcBorders>
          </w:tcPr>
          <w:p w:rsidR="00301561" w:rsidRDefault="00301561">
            <w:pPr>
              <w:snapToGrid w:val="0"/>
              <w:rPr>
                <w:lang w:val="fr-FR"/>
              </w:rPr>
            </w:pPr>
            <w:r>
              <w:rPr>
                <w:lang w:val="fr-FR"/>
              </w:rPr>
              <w:t xml:space="preserve"> 8.16050</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p>
        </w:tc>
        <w:tc>
          <w:tcPr>
            <w:tcW w:w="1335" w:type="dxa"/>
            <w:tcBorders>
              <w:left w:val="single" w:sz="4" w:space="0" w:color="000000"/>
              <w:bottom w:val="single" w:sz="4" w:space="0" w:color="000000"/>
            </w:tcBorders>
          </w:tcPr>
          <w:p w:rsidR="00301561" w:rsidRDefault="00301561">
            <w:pPr>
              <w:snapToGrid w:val="0"/>
              <w:jc w:val="right"/>
              <w:rPr>
                <w:rFonts w:eastAsia="MS Mincho"/>
                <w:lang w:val="fr-FR"/>
              </w:rPr>
            </w:pPr>
          </w:p>
        </w:tc>
        <w:tc>
          <w:tcPr>
            <w:tcW w:w="1495" w:type="dxa"/>
            <w:tcBorders>
              <w:left w:val="single" w:sz="4" w:space="0" w:color="000000"/>
              <w:bottom w:val="single" w:sz="4" w:space="0" w:color="000000"/>
            </w:tcBorders>
          </w:tcPr>
          <w:p w:rsidR="00301561" w:rsidRDefault="00301561">
            <w:pPr>
              <w:snapToGrid w:val="0"/>
              <w:jc w:val="right"/>
              <w:rPr>
                <w:rFonts w:eastAsia="MS Mincho"/>
                <w:lang w:val="fr-FR"/>
              </w:rPr>
            </w:pPr>
          </w:p>
        </w:tc>
        <w:tc>
          <w:tcPr>
            <w:tcW w:w="1560" w:type="dxa"/>
            <w:tcBorders>
              <w:left w:val="single" w:sz="4" w:space="0" w:color="000000"/>
              <w:bottom w:val="single" w:sz="4" w:space="0" w:color="000000"/>
            </w:tcBorders>
          </w:tcPr>
          <w:p w:rsidR="00301561" w:rsidRDefault="00301561">
            <w:pPr>
              <w:snapToGrid w:val="0"/>
              <w:jc w:val="right"/>
              <w:rPr>
                <w:lang w:val="fr-FR"/>
              </w:rPr>
            </w:pPr>
          </w:p>
        </w:tc>
        <w:tc>
          <w:tcPr>
            <w:tcW w:w="1559" w:type="dxa"/>
            <w:tcBorders>
              <w:left w:val="single" w:sz="4" w:space="0" w:color="000000"/>
              <w:bottom w:val="single" w:sz="4" w:space="0" w:color="000000"/>
            </w:tcBorders>
          </w:tcPr>
          <w:p w:rsidR="00301561" w:rsidRDefault="00301561">
            <w:pPr>
              <w:snapToGrid w:val="0"/>
              <w:jc w:val="right"/>
              <w:rPr>
                <w:rFonts w:eastAsia="MS Mincho"/>
                <w:lang w:val="fr-FR"/>
              </w:rPr>
            </w:pP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C   </w:t>
            </w:r>
          </w:p>
        </w:tc>
        <w:tc>
          <w:tcPr>
            <w:tcW w:w="133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5.8633E-05</w:t>
            </w:r>
          </w:p>
        </w:tc>
        <w:tc>
          <w:tcPr>
            <w:tcW w:w="149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5.9184E-05</w:t>
            </w:r>
          </w:p>
        </w:tc>
        <w:tc>
          <w:tcPr>
            <w:tcW w:w="1560" w:type="dxa"/>
            <w:tcBorders>
              <w:left w:val="single" w:sz="4" w:space="0" w:color="000000"/>
              <w:bottom w:val="single" w:sz="4" w:space="0" w:color="000000"/>
            </w:tcBorders>
          </w:tcPr>
          <w:p w:rsidR="00301561" w:rsidRDefault="00301561">
            <w:pPr>
              <w:snapToGrid w:val="0"/>
              <w:jc w:val="right"/>
              <w:rPr>
                <w:lang w:val="fr-FR"/>
              </w:rPr>
            </w:pPr>
            <w:r>
              <w:rPr>
                <w:lang w:val="fr-FR"/>
              </w:rPr>
              <w:t>3.0522E-05</w:t>
            </w:r>
          </w:p>
        </w:tc>
        <w:tc>
          <w:tcPr>
            <w:tcW w:w="155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1.2133E-04</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1.2275E-04</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Si  </w:t>
            </w:r>
          </w:p>
        </w:tc>
        <w:tc>
          <w:tcPr>
            <w:tcW w:w="133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4.0956E-04</w:t>
            </w:r>
          </w:p>
        </w:tc>
        <w:tc>
          <w:tcPr>
            <w:tcW w:w="149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4.1341E-04</w:t>
            </w:r>
          </w:p>
        </w:tc>
        <w:tc>
          <w:tcPr>
            <w:tcW w:w="1560" w:type="dxa"/>
            <w:tcBorders>
              <w:left w:val="single" w:sz="4" w:space="0" w:color="000000"/>
              <w:bottom w:val="single" w:sz="4" w:space="0" w:color="000000"/>
            </w:tcBorders>
          </w:tcPr>
          <w:p w:rsidR="00301561" w:rsidRDefault="00301561">
            <w:pPr>
              <w:snapToGrid w:val="0"/>
              <w:jc w:val="right"/>
              <w:rPr>
                <w:lang w:val="fr-FR"/>
              </w:rPr>
            </w:pPr>
            <w:r>
              <w:rPr>
                <w:lang w:val="fr-FR"/>
              </w:rPr>
              <w:t>2.1320E-04</w:t>
            </w:r>
          </w:p>
        </w:tc>
        <w:tc>
          <w:tcPr>
            <w:tcW w:w="155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8.4752E-04</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8.5740E-04</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P31 </w:t>
            </w:r>
          </w:p>
        </w:tc>
        <w:tc>
          <w:tcPr>
            <w:tcW w:w="133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1.5916E-05</w:t>
            </w:r>
          </w:p>
        </w:tc>
        <w:tc>
          <w:tcPr>
            <w:tcW w:w="149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1.6065E-05</w:t>
            </w:r>
          </w:p>
        </w:tc>
        <w:tc>
          <w:tcPr>
            <w:tcW w:w="1560" w:type="dxa"/>
            <w:tcBorders>
              <w:left w:val="single" w:sz="4" w:space="0" w:color="000000"/>
              <w:bottom w:val="single" w:sz="4" w:space="0" w:color="000000"/>
            </w:tcBorders>
          </w:tcPr>
          <w:p w:rsidR="00301561" w:rsidRDefault="00301561">
            <w:pPr>
              <w:snapToGrid w:val="0"/>
              <w:jc w:val="right"/>
              <w:rPr>
                <w:lang w:val="fr-FR"/>
              </w:rPr>
            </w:pPr>
            <w:r>
              <w:rPr>
                <w:lang w:val="fr-FR"/>
              </w:rPr>
              <w:t>8.2850E-06</w:t>
            </w:r>
          </w:p>
        </w:tc>
        <w:tc>
          <w:tcPr>
            <w:tcW w:w="155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3.2935E-05</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3.3319E-05</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S   </w:t>
            </w:r>
          </w:p>
        </w:tc>
        <w:tc>
          <w:tcPr>
            <w:tcW w:w="133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1.0980E-05</w:t>
            </w:r>
          </w:p>
        </w:tc>
        <w:tc>
          <w:tcPr>
            <w:tcW w:w="149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1.1083E-05</w:t>
            </w:r>
          </w:p>
        </w:tc>
        <w:tc>
          <w:tcPr>
            <w:tcW w:w="1560" w:type="dxa"/>
            <w:tcBorders>
              <w:left w:val="single" w:sz="4" w:space="0" w:color="000000"/>
              <w:bottom w:val="single" w:sz="4" w:space="0" w:color="000000"/>
            </w:tcBorders>
          </w:tcPr>
          <w:p w:rsidR="00301561" w:rsidRDefault="00301561">
            <w:pPr>
              <w:snapToGrid w:val="0"/>
              <w:jc w:val="right"/>
              <w:rPr>
                <w:lang w:val="fr-FR"/>
              </w:rPr>
            </w:pPr>
            <w:r>
              <w:rPr>
                <w:lang w:val="fr-FR"/>
              </w:rPr>
              <w:t>5.7156E-06</w:t>
            </w:r>
          </w:p>
        </w:tc>
        <w:tc>
          <w:tcPr>
            <w:tcW w:w="155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2.2721E-05</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2.2986E-05</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Cr  </w:t>
            </w:r>
          </w:p>
        </w:tc>
        <w:tc>
          <w:tcPr>
            <w:tcW w:w="133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8.6863E-03</w:t>
            </w:r>
          </w:p>
        </w:tc>
        <w:tc>
          <w:tcPr>
            <w:tcW w:w="149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8.7679E-03</w:t>
            </w:r>
          </w:p>
        </w:tc>
        <w:tc>
          <w:tcPr>
            <w:tcW w:w="1560" w:type="dxa"/>
            <w:tcBorders>
              <w:left w:val="single" w:sz="4" w:space="0" w:color="000000"/>
              <w:bottom w:val="single" w:sz="4" w:space="0" w:color="000000"/>
            </w:tcBorders>
          </w:tcPr>
          <w:p w:rsidR="00301561" w:rsidRDefault="00301561">
            <w:pPr>
              <w:snapToGrid w:val="0"/>
              <w:jc w:val="right"/>
              <w:rPr>
                <w:lang w:val="fr-FR"/>
              </w:rPr>
            </w:pPr>
            <w:r>
              <w:rPr>
                <w:lang w:val="fr-FR"/>
              </w:rPr>
              <w:t>4.5217E-03</w:t>
            </w:r>
          </w:p>
        </w:tc>
        <w:tc>
          <w:tcPr>
            <w:tcW w:w="155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1.7975E-02</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1.8185E-02</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Mn55</w:t>
            </w:r>
          </w:p>
        </w:tc>
        <w:tc>
          <w:tcPr>
            <w:tcW w:w="133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7.4349E-04</w:t>
            </w:r>
          </w:p>
        </w:tc>
        <w:tc>
          <w:tcPr>
            <w:tcW w:w="149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7.5048E-04</w:t>
            </w:r>
          </w:p>
        </w:tc>
        <w:tc>
          <w:tcPr>
            <w:tcW w:w="1560" w:type="dxa"/>
            <w:tcBorders>
              <w:left w:val="single" w:sz="4" w:space="0" w:color="000000"/>
              <w:bottom w:val="single" w:sz="4" w:space="0" w:color="000000"/>
            </w:tcBorders>
          </w:tcPr>
          <w:p w:rsidR="00301561" w:rsidRDefault="00301561">
            <w:pPr>
              <w:snapToGrid w:val="0"/>
              <w:jc w:val="right"/>
              <w:rPr>
                <w:lang w:val="fr-FR"/>
              </w:rPr>
            </w:pPr>
            <w:r>
              <w:rPr>
                <w:lang w:val="fr-FR"/>
              </w:rPr>
              <w:t>3.8703E-04</w:t>
            </w:r>
          </w:p>
        </w:tc>
        <w:tc>
          <w:tcPr>
            <w:tcW w:w="1559"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1.5386E-03</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1.5565E-03</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Fe  </w:t>
            </w:r>
          </w:p>
        </w:tc>
        <w:tc>
          <w:tcPr>
            <w:tcW w:w="133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2.8526E-02</w:t>
            </w:r>
          </w:p>
        </w:tc>
        <w:tc>
          <w:tcPr>
            <w:tcW w:w="149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2.8794E-02</w:t>
            </w:r>
          </w:p>
        </w:tc>
        <w:tc>
          <w:tcPr>
            <w:tcW w:w="1560" w:type="dxa"/>
            <w:tcBorders>
              <w:left w:val="single" w:sz="4" w:space="0" w:color="000000"/>
              <w:bottom w:val="single" w:sz="4" w:space="0" w:color="000000"/>
            </w:tcBorders>
          </w:tcPr>
          <w:p w:rsidR="00301561" w:rsidRDefault="00301561">
            <w:pPr>
              <w:snapToGrid w:val="0"/>
              <w:jc w:val="right"/>
              <w:rPr>
                <w:lang w:val="fr-FR"/>
              </w:rPr>
            </w:pPr>
            <w:r>
              <w:rPr>
                <w:lang w:val="fr-FR"/>
              </w:rPr>
              <w:t>1.4849E-02</w:t>
            </w:r>
          </w:p>
        </w:tc>
        <w:tc>
          <w:tcPr>
            <w:tcW w:w="155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5.9031E-02</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5.9718E-02</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Ni  </w:t>
            </w:r>
          </w:p>
        </w:tc>
        <w:tc>
          <w:tcPr>
            <w:tcW w:w="133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4.2398E-03</w:t>
            </w:r>
          </w:p>
        </w:tc>
        <w:tc>
          <w:tcPr>
            <w:tcW w:w="149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4.2796E-03</w:t>
            </w:r>
          </w:p>
        </w:tc>
        <w:tc>
          <w:tcPr>
            <w:tcW w:w="1560" w:type="dxa"/>
            <w:tcBorders>
              <w:left w:val="single" w:sz="4" w:space="0" w:color="000000"/>
              <w:bottom w:val="single" w:sz="4" w:space="0" w:color="000000"/>
            </w:tcBorders>
          </w:tcPr>
          <w:p w:rsidR="00301561" w:rsidRDefault="00301561">
            <w:pPr>
              <w:snapToGrid w:val="0"/>
              <w:jc w:val="right"/>
              <w:rPr>
                <w:lang w:val="fr-FR"/>
              </w:rPr>
            </w:pPr>
            <w:r>
              <w:rPr>
                <w:lang w:val="fr-FR"/>
              </w:rPr>
              <w:t>2.2070E-03</w:t>
            </w:r>
          </w:p>
        </w:tc>
        <w:tc>
          <w:tcPr>
            <w:tcW w:w="1559"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8.7736E-03</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8.8758E-03</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335" w:type="dxa"/>
            <w:tcBorders>
              <w:left w:val="single" w:sz="4" w:space="0" w:color="000000"/>
              <w:bottom w:val="single" w:sz="4" w:space="0" w:color="000000"/>
            </w:tcBorders>
          </w:tcPr>
          <w:p w:rsidR="00301561" w:rsidRDefault="00301561">
            <w:pPr>
              <w:snapToGrid w:val="0"/>
              <w:rPr>
                <w:lang w:val="en-US"/>
              </w:rPr>
            </w:pPr>
            <w:r>
              <w:rPr>
                <w:lang w:val="en-US"/>
              </w:rPr>
              <w:t> </w:t>
            </w:r>
          </w:p>
        </w:tc>
        <w:tc>
          <w:tcPr>
            <w:tcW w:w="1495" w:type="dxa"/>
            <w:tcBorders>
              <w:left w:val="single" w:sz="4" w:space="0" w:color="000000"/>
              <w:bottom w:val="single" w:sz="4" w:space="0" w:color="000000"/>
            </w:tcBorders>
          </w:tcPr>
          <w:p w:rsidR="00301561" w:rsidRDefault="00301561">
            <w:pPr>
              <w:snapToGrid w:val="0"/>
              <w:rPr>
                <w:lang w:val="en-US"/>
              </w:rPr>
            </w:pPr>
            <w:r>
              <w:rPr>
                <w:lang w:val="en-US"/>
              </w:rPr>
              <w:t> </w:t>
            </w:r>
          </w:p>
        </w:tc>
        <w:tc>
          <w:tcPr>
            <w:tcW w:w="1560" w:type="dxa"/>
            <w:tcBorders>
              <w:left w:val="single" w:sz="4" w:space="0" w:color="000000"/>
              <w:bottom w:val="single" w:sz="4" w:space="0" w:color="000000"/>
            </w:tcBorders>
          </w:tcPr>
          <w:p w:rsidR="00301561" w:rsidRDefault="00301561">
            <w:pPr>
              <w:snapToGrid w:val="0"/>
              <w:rPr>
                <w:lang w:val="en-US"/>
              </w:rPr>
            </w:pPr>
            <w:r>
              <w:rPr>
                <w:lang w:val="en-US"/>
              </w:rPr>
              <w:t> </w:t>
            </w:r>
          </w:p>
        </w:tc>
        <w:tc>
          <w:tcPr>
            <w:tcW w:w="1559" w:type="dxa"/>
            <w:tcBorders>
              <w:left w:val="single" w:sz="4" w:space="0" w:color="000000"/>
              <w:bottom w:val="single" w:sz="4" w:space="0" w:color="000000"/>
            </w:tcBorders>
          </w:tcPr>
          <w:p w:rsidR="00301561" w:rsidRDefault="00301561">
            <w:pPr>
              <w:snapToGrid w:val="0"/>
              <w:rPr>
                <w:lang w:val="en-US"/>
              </w:rPr>
            </w:pPr>
            <w:r>
              <w:rPr>
                <w:lang w:val="en-US"/>
              </w:rPr>
              <w:t> </w:t>
            </w:r>
          </w:p>
        </w:tc>
        <w:tc>
          <w:tcPr>
            <w:tcW w:w="1589"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 </w:t>
            </w:r>
          </w:p>
        </w:tc>
      </w:tr>
      <w:tr w:rsidR="00301561">
        <w:tc>
          <w:tcPr>
            <w:tcW w:w="1247"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Total</w:t>
            </w:r>
          </w:p>
        </w:tc>
        <w:tc>
          <w:tcPr>
            <w:tcW w:w="133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4.2690E-02</w:t>
            </w:r>
          </w:p>
        </w:tc>
        <w:tc>
          <w:tcPr>
            <w:tcW w:w="149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4.3092E-02</w:t>
            </w:r>
          </w:p>
        </w:tc>
        <w:tc>
          <w:tcPr>
            <w:tcW w:w="1560" w:type="dxa"/>
            <w:tcBorders>
              <w:left w:val="single" w:sz="4" w:space="0" w:color="000000"/>
              <w:bottom w:val="single" w:sz="4" w:space="0" w:color="000000"/>
            </w:tcBorders>
          </w:tcPr>
          <w:p w:rsidR="00301561" w:rsidRDefault="00301561">
            <w:pPr>
              <w:snapToGrid w:val="0"/>
              <w:jc w:val="right"/>
              <w:rPr>
                <w:lang w:val="en-US"/>
              </w:rPr>
            </w:pPr>
            <w:r>
              <w:rPr>
                <w:lang w:val="en-US"/>
              </w:rPr>
              <w:t>2.2223E-02</w:t>
            </w:r>
          </w:p>
        </w:tc>
        <w:tc>
          <w:tcPr>
            <w:tcW w:w="1559"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8.8343E-02</w:t>
            </w:r>
          </w:p>
        </w:tc>
        <w:tc>
          <w:tcPr>
            <w:tcW w:w="1589"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8.9372E-02</w:t>
            </w:r>
          </w:p>
        </w:tc>
      </w:tr>
    </w:tbl>
    <w:p w:rsidR="00245A80" w:rsidRDefault="00301561">
      <w:r>
        <w:br w:type="page"/>
      </w:r>
    </w:p>
    <w:p w:rsidR="00301561" w:rsidRDefault="004E6446" w:rsidP="00245A80">
      <w:pPr>
        <w:pStyle w:val="TableHeading"/>
        <w:rPr>
          <w:rFonts w:eastAsia="MS Mincho"/>
          <w:lang w:val="en-US"/>
        </w:rPr>
      </w:pPr>
      <w:bookmarkStart w:id="154" w:name="_Toc197256897"/>
      <w:r>
        <w:rPr>
          <w:rFonts w:eastAsia="MS Mincho"/>
          <w:lang w:val="en-US"/>
        </w:rPr>
        <w:t>Table 3.2  Calandria Tubes + C</w:t>
      </w:r>
      <w:r w:rsidR="00301561">
        <w:rPr>
          <w:rFonts w:eastAsia="MS Mincho"/>
          <w:lang w:val="en-US"/>
        </w:rPr>
        <w:t>ans</w:t>
      </w:r>
      <w:bookmarkEnd w:id="154"/>
      <w:r w:rsidR="00301561">
        <w:rPr>
          <w:rFonts w:eastAsia="MS Mincho"/>
          <w:lang w:val="en-US"/>
        </w:rPr>
        <w:t xml:space="preserve"> </w:t>
      </w:r>
    </w:p>
    <w:p w:rsidR="00301561" w:rsidRDefault="00301561">
      <w:pPr>
        <w:pStyle w:val="PlainText"/>
        <w:rPr>
          <w:rFonts w:ascii="Times New Roman" w:eastAsia="MS Mincho" w:hAnsi="Times New Roman" w:cs="Times New Roman"/>
          <w:lang w:val="en-US"/>
        </w:rPr>
      </w:pPr>
    </w:p>
    <w:p w:rsidR="00301561" w:rsidRDefault="00301561">
      <w:r>
        <w:t>Atomic Densities are in units of Atoms/barn.cm, weights in g and densities in g/cm</w:t>
      </w:r>
      <w:r>
        <w:rPr>
          <w:vertAlign w:val="superscript"/>
        </w:rPr>
        <w:t>3</w:t>
      </w:r>
      <w:r>
        <w:t>. Areas are in cm</w:t>
      </w:r>
      <w:r>
        <w:rPr>
          <w:vertAlign w:val="superscript"/>
        </w:rPr>
        <w:t>2</w:t>
      </w:r>
      <w:r>
        <w:t>.</w:t>
      </w:r>
    </w:p>
    <w:p w:rsidR="00301561" w:rsidRDefault="00301561">
      <w:r>
        <w:t>Weights associated with an area are the weights per unit length, in g/cm.</w:t>
      </w:r>
    </w:p>
    <w:p w:rsidR="00301561" w:rsidRDefault="00301561">
      <w:pPr>
        <w:pStyle w:val="PlainText"/>
        <w:rPr>
          <w:rFonts w:ascii="Times New Roman" w:eastAsia="MS Mincho" w:hAnsi="Times New Roman" w:cs="Times New Roman"/>
          <w:lang w:val="en-US"/>
        </w:rPr>
      </w:pPr>
    </w:p>
    <w:p w:rsidR="00301561" w:rsidRDefault="00301561">
      <w:pPr>
        <w:pStyle w:val="PlainText"/>
        <w:rPr>
          <w:rFonts w:ascii="Times New Roman" w:hAnsi="Times New Roman" w:cs="Times New Roman"/>
          <w:lang w:val="en-US"/>
        </w:rPr>
      </w:pPr>
      <w:r>
        <w:rPr>
          <w:rFonts w:ascii="Times New Roman" w:eastAsia="MS Mincho" w:hAnsi="Times New Roman" w:cs="Times New Roman"/>
          <w:lang w:val="en-US"/>
        </w:rPr>
        <w:t xml:space="preserve">Outer diameter </w:t>
      </w:r>
      <w:r w:rsidR="00E25F5E">
        <w:rPr>
          <w:rFonts w:ascii="Times New Roman" w:eastAsia="MS Mincho" w:hAnsi="Times New Roman" w:cs="Times New Roman"/>
          <w:lang w:val="en-US"/>
        </w:rPr>
        <w:t xml:space="preserve">of tube </w:t>
      </w:r>
      <w:r>
        <w:rPr>
          <w:rFonts w:ascii="Times New Roman" w:eastAsia="MS Mincho" w:hAnsi="Times New Roman" w:cs="Times New Roman"/>
          <w:lang w:val="en-US"/>
        </w:rPr>
        <w:t xml:space="preserve">= </w:t>
      </w:r>
      <w:r>
        <w:rPr>
          <w:rFonts w:ascii="Times New Roman" w:hAnsi="Times New Roman" w:cs="Times New Roman"/>
          <w:lang w:val="en-US"/>
        </w:rPr>
        <w:t xml:space="preserve">l.55 cm, Inner diameter assumed for the boron cans 1.1 cm, </w:t>
      </w:r>
    </w:p>
    <w:p w:rsidR="00301561" w:rsidRDefault="00301561">
      <w:pPr>
        <w:pStyle w:val="PlainText"/>
        <w:rPr>
          <w:rFonts w:ascii="Times New Roman" w:hAnsi="Times New Roman" w:cs="Times New Roman"/>
        </w:rPr>
      </w:pPr>
      <w:r>
        <w:rPr>
          <w:rFonts w:ascii="Times New Roman" w:hAnsi="Times New Roman" w:cs="Times New Roman"/>
          <w:lang w:val="en-US"/>
        </w:rPr>
        <w:t xml:space="preserve">Inner diameter assumed for tantalum tubes = </w:t>
      </w:r>
      <w:r>
        <w:rPr>
          <w:rFonts w:ascii="Times New Roman" w:hAnsi="Times New Roman" w:cs="Times New Roman"/>
        </w:rPr>
        <w:t xml:space="preserve">1.31 cm: Height 90.5 cm. </w:t>
      </w:r>
    </w:p>
    <w:p w:rsidR="00301561" w:rsidRDefault="00301561">
      <w:pPr>
        <w:pStyle w:val="PlainText"/>
        <w:rPr>
          <w:rFonts w:ascii="Times New Roman" w:hAnsi="Times New Roman" w:cs="Times New Roman"/>
        </w:rPr>
      </w:pPr>
      <w:r>
        <w:rPr>
          <w:rFonts w:ascii="Times New Roman" w:hAnsi="Times New Roman" w:cs="Times New Roman"/>
        </w:rPr>
        <w:t>The B80 pins in the B80/B90 rod have cans with outer diameter = 1.31 cm and the B90 cans have an outer diameter of 1.27 cm.</w:t>
      </w:r>
    </w:p>
    <w:tbl>
      <w:tblPr>
        <w:tblW w:w="0" w:type="auto"/>
        <w:tblInd w:w="-15" w:type="dxa"/>
        <w:tblLayout w:type="fixed"/>
        <w:tblLook w:val="0000"/>
      </w:tblPr>
      <w:tblGrid>
        <w:gridCol w:w="1056"/>
        <w:gridCol w:w="1629"/>
        <w:gridCol w:w="1620"/>
        <w:gridCol w:w="1650"/>
      </w:tblGrid>
      <w:tr w:rsidR="00301561">
        <w:tc>
          <w:tcPr>
            <w:tcW w:w="1056"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629"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BN,B30,B80 tubes+cans</w:t>
            </w:r>
          </w:p>
        </w:tc>
        <w:tc>
          <w:tcPr>
            <w:tcW w:w="1620"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B80 cans</w:t>
            </w:r>
          </w:p>
        </w:tc>
        <w:tc>
          <w:tcPr>
            <w:tcW w:w="1650" w:type="dxa"/>
            <w:tcBorders>
              <w:top w:val="single" w:sz="4" w:space="0" w:color="000000"/>
              <w:left w:val="single" w:sz="4" w:space="0" w:color="000000"/>
              <w:bottom w:val="single" w:sz="4" w:space="0" w:color="000000"/>
              <w:right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TA tubes</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Weight</w:t>
            </w:r>
          </w:p>
        </w:tc>
        <w:tc>
          <w:tcPr>
            <w:tcW w:w="1629"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126.8347</w:t>
            </w:r>
          </w:p>
        </w:tc>
        <w:tc>
          <w:tcPr>
            <w:tcW w:w="1620"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p>
        </w:tc>
        <w:tc>
          <w:tcPr>
            <w:tcW w:w="1650"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68.9589</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Area</w:t>
            </w:r>
          </w:p>
        </w:tc>
        <w:tc>
          <w:tcPr>
            <w:tcW w:w="1629"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17.7952</w:t>
            </w:r>
          </w:p>
        </w:tc>
        <w:tc>
          <w:tcPr>
            <w:tcW w:w="1620"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p>
        </w:tc>
        <w:tc>
          <w:tcPr>
            <w:tcW w:w="1650"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10.2429</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Density</w:t>
            </w:r>
          </w:p>
        </w:tc>
        <w:tc>
          <w:tcPr>
            <w:tcW w:w="1629" w:type="dxa"/>
            <w:tcBorders>
              <w:left w:val="single" w:sz="4" w:space="0" w:color="000000"/>
              <w:bottom w:val="single" w:sz="4" w:space="0" w:color="000000"/>
            </w:tcBorders>
          </w:tcPr>
          <w:p w:rsidR="00301561" w:rsidRDefault="00301561">
            <w:pPr>
              <w:snapToGrid w:val="0"/>
            </w:pPr>
            <w:r>
              <w:t>7.12748</w:t>
            </w:r>
          </w:p>
        </w:tc>
        <w:tc>
          <w:tcPr>
            <w:tcW w:w="1620" w:type="dxa"/>
            <w:tcBorders>
              <w:left w:val="single" w:sz="4" w:space="0" w:color="000000"/>
              <w:bottom w:val="single" w:sz="4" w:space="0" w:color="000000"/>
            </w:tcBorders>
          </w:tcPr>
          <w:p w:rsidR="00301561" w:rsidRDefault="00301561">
            <w:pPr>
              <w:snapToGrid w:val="0"/>
            </w:pPr>
            <w:r>
              <w:t>7.6633</w:t>
            </w:r>
          </w:p>
        </w:tc>
        <w:tc>
          <w:tcPr>
            <w:tcW w:w="1650" w:type="dxa"/>
            <w:tcBorders>
              <w:left w:val="single" w:sz="4" w:space="0" w:color="000000"/>
              <w:bottom w:val="single" w:sz="4" w:space="0" w:color="000000"/>
              <w:right w:val="single" w:sz="4" w:space="0" w:color="000000"/>
            </w:tcBorders>
          </w:tcPr>
          <w:p w:rsidR="00301561" w:rsidRDefault="00301561">
            <w:pPr>
              <w:snapToGrid w:val="0"/>
            </w:pPr>
            <w:r>
              <w:t>6.73237</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629" w:type="dxa"/>
            <w:tcBorders>
              <w:left w:val="single" w:sz="4" w:space="0" w:color="000000"/>
              <w:bottom w:val="single" w:sz="4" w:space="0" w:color="000000"/>
            </w:tcBorders>
          </w:tcPr>
          <w:p w:rsidR="00301561" w:rsidRDefault="00301561">
            <w:pPr>
              <w:snapToGrid w:val="0"/>
              <w:jc w:val="right"/>
              <w:rPr>
                <w:rFonts w:eastAsia="MS Mincho"/>
                <w:lang w:val="en-US"/>
              </w:rPr>
            </w:pPr>
          </w:p>
        </w:tc>
        <w:tc>
          <w:tcPr>
            <w:tcW w:w="1620" w:type="dxa"/>
            <w:tcBorders>
              <w:left w:val="single" w:sz="4" w:space="0" w:color="000000"/>
              <w:bottom w:val="single" w:sz="4" w:space="0" w:color="000000"/>
            </w:tcBorders>
          </w:tcPr>
          <w:p w:rsidR="00301561" w:rsidRDefault="00301561">
            <w:pPr>
              <w:snapToGrid w:val="0"/>
            </w:pP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C   </w:t>
            </w:r>
          </w:p>
        </w:tc>
        <w:tc>
          <w:tcPr>
            <w:tcW w:w="1629"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1.0721E-04</w:t>
            </w:r>
          </w:p>
        </w:tc>
        <w:tc>
          <w:tcPr>
            <w:tcW w:w="1620" w:type="dxa"/>
            <w:tcBorders>
              <w:left w:val="single" w:sz="4" w:space="0" w:color="000000"/>
              <w:bottom w:val="single" w:sz="4" w:space="0" w:color="000000"/>
            </w:tcBorders>
          </w:tcPr>
          <w:p w:rsidR="00301561" w:rsidRDefault="00301561">
            <w:pPr>
              <w:snapToGrid w:val="0"/>
              <w:rPr>
                <w:lang w:val="fr-FR"/>
              </w:rPr>
            </w:pPr>
            <w:r>
              <w:rPr>
                <w:lang w:val="fr-FR"/>
              </w:rPr>
              <w:t>1.1527E-04</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1.0127E-04</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Si  </w:t>
            </w:r>
          </w:p>
        </w:tc>
        <w:tc>
          <w:tcPr>
            <w:tcW w:w="162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7.4886E-04</w:t>
            </w:r>
          </w:p>
        </w:tc>
        <w:tc>
          <w:tcPr>
            <w:tcW w:w="1620" w:type="dxa"/>
            <w:tcBorders>
              <w:left w:val="single" w:sz="4" w:space="0" w:color="000000"/>
              <w:bottom w:val="single" w:sz="4" w:space="0" w:color="000000"/>
            </w:tcBorders>
          </w:tcPr>
          <w:p w:rsidR="00301561" w:rsidRDefault="00301561">
            <w:pPr>
              <w:snapToGrid w:val="0"/>
              <w:rPr>
                <w:lang w:val="fr-FR"/>
              </w:rPr>
            </w:pPr>
            <w:r>
              <w:rPr>
                <w:lang w:val="fr-FR"/>
              </w:rPr>
              <w:t>8.0516E-04</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7.0735E-04</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P31 </w:t>
            </w:r>
          </w:p>
        </w:tc>
        <w:tc>
          <w:tcPr>
            <w:tcW w:w="1629"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2.9101E-05</w:t>
            </w:r>
          </w:p>
        </w:tc>
        <w:tc>
          <w:tcPr>
            <w:tcW w:w="1620" w:type="dxa"/>
            <w:tcBorders>
              <w:left w:val="single" w:sz="4" w:space="0" w:color="000000"/>
              <w:bottom w:val="single" w:sz="4" w:space="0" w:color="000000"/>
            </w:tcBorders>
          </w:tcPr>
          <w:p w:rsidR="00301561" w:rsidRDefault="00301561">
            <w:pPr>
              <w:snapToGrid w:val="0"/>
              <w:rPr>
                <w:lang w:val="en-US"/>
              </w:rPr>
            </w:pPr>
            <w:r>
              <w:rPr>
                <w:lang w:val="en-US"/>
              </w:rPr>
              <w:t>3.1289E-05</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2.7488E-05</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S   </w:t>
            </w:r>
          </w:p>
        </w:tc>
        <w:tc>
          <w:tcPr>
            <w:tcW w:w="1629"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2.0076E-05</w:t>
            </w:r>
          </w:p>
        </w:tc>
        <w:tc>
          <w:tcPr>
            <w:tcW w:w="1620" w:type="dxa"/>
            <w:tcBorders>
              <w:left w:val="single" w:sz="4" w:space="0" w:color="000000"/>
              <w:bottom w:val="single" w:sz="4" w:space="0" w:color="000000"/>
            </w:tcBorders>
          </w:tcPr>
          <w:p w:rsidR="00301561" w:rsidRDefault="00301561">
            <w:pPr>
              <w:snapToGrid w:val="0"/>
              <w:rPr>
                <w:lang w:val="fr-FR"/>
              </w:rPr>
            </w:pPr>
            <w:r>
              <w:rPr>
                <w:lang w:val="fr-FR"/>
              </w:rPr>
              <w:t>2.1585E-05</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1.8963E-05</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Cr  </w:t>
            </w:r>
          </w:p>
        </w:tc>
        <w:tc>
          <w:tcPr>
            <w:tcW w:w="162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1.5883E-02</w:t>
            </w:r>
          </w:p>
        </w:tc>
        <w:tc>
          <w:tcPr>
            <w:tcW w:w="1620" w:type="dxa"/>
            <w:tcBorders>
              <w:left w:val="single" w:sz="4" w:space="0" w:color="000000"/>
              <w:bottom w:val="single" w:sz="4" w:space="0" w:color="000000"/>
            </w:tcBorders>
          </w:tcPr>
          <w:p w:rsidR="00301561" w:rsidRDefault="00301561">
            <w:pPr>
              <w:snapToGrid w:val="0"/>
              <w:rPr>
                <w:lang w:val="fr-FR"/>
              </w:rPr>
            </w:pPr>
            <w:r>
              <w:rPr>
                <w:lang w:val="fr-FR"/>
              </w:rPr>
              <w:t>1.7077E-02</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1.5002E-02</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Mn55</w:t>
            </w:r>
          </w:p>
        </w:tc>
        <w:tc>
          <w:tcPr>
            <w:tcW w:w="162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1.3595E-03</w:t>
            </w:r>
          </w:p>
        </w:tc>
        <w:tc>
          <w:tcPr>
            <w:tcW w:w="1620" w:type="dxa"/>
            <w:tcBorders>
              <w:left w:val="single" w:sz="4" w:space="0" w:color="000000"/>
              <w:bottom w:val="single" w:sz="4" w:space="0" w:color="000000"/>
            </w:tcBorders>
          </w:tcPr>
          <w:p w:rsidR="00301561" w:rsidRDefault="00301561">
            <w:pPr>
              <w:snapToGrid w:val="0"/>
              <w:rPr>
                <w:lang w:val="fr-FR"/>
              </w:rPr>
            </w:pPr>
            <w:r>
              <w:rPr>
                <w:lang w:val="fr-FR"/>
              </w:rPr>
              <w:t>1.4617E-03</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1.2841E-03</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Fe  </w:t>
            </w:r>
          </w:p>
        </w:tc>
        <w:tc>
          <w:tcPr>
            <w:tcW w:w="1629"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5.2159E-02</w:t>
            </w:r>
          </w:p>
        </w:tc>
        <w:tc>
          <w:tcPr>
            <w:tcW w:w="1620" w:type="dxa"/>
            <w:tcBorders>
              <w:left w:val="single" w:sz="4" w:space="0" w:color="000000"/>
              <w:bottom w:val="single" w:sz="4" w:space="0" w:color="000000"/>
            </w:tcBorders>
          </w:tcPr>
          <w:p w:rsidR="00301561" w:rsidRDefault="00301561">
            <w:pPr>
              <w:snapToGrid w:val="0"/>
              <w:rPr>
                <w:lang w:val="en-US"/>
              </w:rPr>
            </w:pPr>
            <w:r>
              <w:rPr>
                <w:lang w:val="en-US"/>
              </w:rPr>
              <w:t>5.6080E-02</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4.9267E-02</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Ni  </w:t>
            </w:r>
          </w:p>
        </w:tc>
        <w:tc>
          <w:tcPr>
            <w:tcW w:w="1629"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7.7523E-03</w:t>
            </w:r>
          </w:p>
        </w:tc>
        <w:tc>
          <w:tcPr>
            <w:tcW w:w="1620" w:type="dxa"/>
            <w:tcBorders>
              <w:left w:val="single" w:sz="4" w:space="0" w:color="000000"/>
              <w:bottom w:val="single" w:sz="4" w:space="0" w:color="000000"/>
            </w:tcBorders>
          </w:tcPr>
          <w:p w:rsidR="00301561" w:rsidRDefault="00301561">
            <w:pPr>
              <w:snapToGrid w:val="0"/>
              <w:rPr>
                <w:lang w:val="en-US"/>
              </w:rPr>
            </w:pPr>
            <w:r>
              <w:rPr>
                <w:lang w:val="en-US"/>
              </w:rPr>
              <w:t>8.3351E-03</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7.3225E-03</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629" w:type="dxa"/>
            <w:tcBorders>
              <w:left w:val="single" w:sz="4" w:space="0" w:color="000000"/>
              <w:bottom w:val="single" w:sz="4" w:space="0" w:color="000000"/>
            </w:tcBorders>
          </w:tcPr>
          <w:p w:rsidR="00301561" w:rsidRDefault="00301561">
            <w:pPr>
              <w:snapToGrid w:val="0"/>
              <w:rPr>
                <w:lang w:val="en-US"/>
              </w:rPr>
            </w:pPr>
            <w:r>
              <w:rPr>
                <w:lang w:val="en-US"/>
              </w:rPr>
              <w:t> </w:t>
            </w:r>
          </w:p>
        </w:tc>
        <w:tc>
          <w:tcPr>
            <w:tcW w:w="1620" w:type="dxa"/>
            <w:tcBorders>
              <w:left w:val="single" w:sz="4" w:space="0" w:color="000000"/>
              <w:bottom w:val="single" w:sz="4" w:space="0" w:color="000000"/>
            </w:tcBorders>
          </w:tcPr>
          <w:p w:rsidR="00301561" w:rsidRDefault="00301561">
            <w:pPr>
              <w:snapToGrid w:val="0"/>
              <w:rPr>
                <w:lang w:val="en-US"/>
              </w:rPr>
            </w:pPr>
            <w:r>
              <w:rPr>
                <w:lang w:val="en-US"/>
              </w:rPr>
              <w:t> </w:t>
            </w:r>
          </w:p>
        </w:tc>
        <w:tc>
          <w:tcPr>
            <w:tcW w:w="1650"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 </w:t>
            </w:r>
          </w:p>
        </w:tc>
      </w:tr>
      <w:tr w:rsidR="00301561">
        <w:tc>
          <w:tcPr>
            <w:tcW w:w="105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Total</w:t>
            </w:r>
          </w:p>
        </w:tc>
        <w:tc>
          <w:tcPr>
            <w:tcW w:w="1629"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7.8058E-02</w:t>
            </w:r>
          </w:p>
        </w:tc>
        <w:tc>
          <w:tcPr>
            <w:tcW w:w="1620" w:type="dxa"/>
            <w:tcBorders>
              <w:left w:val="single" w:sz="4" w:space="0" w:color="000000"/>
              <w:bottom w:val="single" w:sz="4" w:space="0" w:color="000000"/>
            </w:tcBorders>
          </w:tcPr>
          <w:p w:rsidR="00301561" w:rsidRDefault="00301561">
            <w:pPr>
              <w:snapToGrid w:val="0"/>
            </w:pPr>
            <w:r>
              <w:t>8.3926E-02</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7.3731E-02</w:t>
            </w:r>
          </w:p>
        </w:tc>
      </w:tr>
    </w:tbl>
    <w:p w:rsidR="00301561" w:rsidRDefault="00301561">
      <w:pPr>
        <w:widowControl w:val="0"/>
        <w:tabs>
          <w:tab w:val="left" w:pos="2268"/>
          <w:tab w:val="left" w:pos="4428"/>
        </w:tabs>
        <w:spacing w:before="100" w:after="100"/>
        <w:ind w:left="108"/>
        <w:rPr>
          <w:b/>
          <w:bCs/>
          <w:lang w:val="en-US"/>
        </w:rPr>
      </w:pPr>
      <w:r>
        <w:rPr>
          <w:b/>
          <w:bCs/>
          <w:lang w:val="en-US"/>
        </w:rPr>
        <w:t>B90 Tubes and Canning</w:t>
      </w:r>
    </w:p>
    <w:tbl>
      <w:tblPr>
        <w:tblW w:w="0" w:type="auto"/>
        <w:tblInd w:w="-15" w:type="dxa"/>
        <w:tblLayout w:type="fixed"/>
        <w:tblLook w:val="0000"/>
      </w:tblPr>
      <w:tblGrid>
        <w:gridCol w:w="1188"/>
        <w:gridCol w:w="1755"/>
        <w:gridCol w:w="1731"/>
      </w:tblGrid>
      <w:tr w:rsidR="00301561">
        <w:tc>
          <w:tcPr>
            <w:tcW w:w="1188"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755"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B90 tube+can</w:t>
            </w:r>
          </w:p>
        </w:tc>
        <w:tc>
          <w:tcPr>
            <w:tcW w:w="1731" w:type="dxa"/>
            <w:tcBorders>
              <w:top w:val="single" w:sz="4" w:space="0" w:color="000000"/>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B90 cans</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Weight</w:t>
            </w:r>
          </w:p>
        </w:tc>
        <w:tc>
          <w:tcPr>
            <w:tcW w:w="1755"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97.7819</w:t>
            </w:r>
          </w:p>
        </w:tc>
        <w:tc>
          <w:tcPr>
            <w:tcW w:w="1731"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28.823</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Area</w:t>
            </w:r>
          </w:p>
        </w:tc>
        <w:tc>
          <w:tcPr>
            <w:tcW w:w="1755"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17.7952</w:t>
            </w:r>
          </w:p>
        </w:tc>
        <w:tc>
          <w:tcPr>
            <w:tcW w:w="1731"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6.0123</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Density</w:t>
            </w:r>
          </w:p>
        </w:tc>
        <w:tc>
          <w:tcPr>
            <w:tcW w:w="1755" w:type="dxa"/>
            <w:tcBorders>
              <w:left w:val="single" w:sz="4" w:space="0" w:color="000000"/>
              <w:bottom w:val="single" w:sz="4" w:space="0" w:color="000000"/>
            </w:tcBorders>
          </w:tcPr>
          <w:p w:rsidR="00301561" w:rsidRDefault="00301561">
            <w:pPr>
              <w:snapToGrid w:val="0"/>
            </w:pPr>
            <w:r>
              <w:t>5.49485</w:t>
            </w:r>
          </w:p>
        </w:tc>
        <w:tc>
          <w:tcPr>
            <w:tcW w:w="1731" w:type="dxa"/>
            <w:tcBorders>
              <w:left w:val="single" w:sz="4" w:space="0" w:color="000000"/>
              <w:bottom w:val="single" w:sz="4" w:space="0" w:color="000000"/>
              <w:right w:val="single" w:sz="4" w:space="0" w:color="000000"/>
            </w:tcBorders>
          </w:tcPr>
          <w:p w:rsidR="00301561" w:rsidRDefault="00301561">
            <w:pPr>
              <w:snapToGrid w:val="0"/>
            </w:pPr>
            <w:r>
              <w:t>4.794</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755" w:type="dxa"/>
            <w:tcBorders>
              <w:left w:val="single" w:sz="4" w:space="0" w:color="000000"/>
              <w:bottom w:val="single" w:sz="4" w:space="0" w:color="000000"/>
            </w:tcBorders>
          </w:tcPr>
          <w:p w:rsidR="00301561" w:rsidRDefault="00301561">
            <w:pPr>
              <w:snapToGrid w:val="0"/>
              <w:jc w:val="right"/>
              <w:rPr>
                <w:rFonts w:eastAsia="MS Mincho"/>
                <w:lang w:val="en-US"/>
              </w:rPr>
            </w:pP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pP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C              </w:t>
            </w:r>
          </w:p>
        </w:tc>
        <w:tc>
          <w:tcPr>
            <w:tcW w:w="175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9.8895E-05</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1.2019E-04</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Si             </w:t>
            </w:r>
          </w:p>
        </w:tc>
        <w:tc>
          <w:tcPr>
            <w:tcW w:w="175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5.7729E-04</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pPr>
            <w:r>
              <w:t>5.0358E-04</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P31            </w:t>
            </w:r>
          </w:p>
        </w:tc>
        <w:tc>
          <w:tcPr>
            <w:tcW w:w="1755" w:type="dxa"/>
            <w:tcBorders>
              <w:left w:val="single" w:sz="4" w:space="0" w:color="000000"/>
              <w:bottom w:val="single" w:sz="4" w:space="0" w:color="000000"/>
            </w:tcBorders>
          </w:tcPr>
          <w:p w:rsidR="00301561" w:rsidRDefault="00301561">
            <w:pPr>
              <w:snapToGrid w:val="0"/>
              <w:jc w:val="right"/>
              <w:rPr>
                <w:rFonts w:eastAsia="MS Mincho"/>
              </w:rPr>
            </w:pPr>
            <w:r>
              <w:rPr>
                <w:rFonts w:eastAsia="MS Mincho"/>
              </w:rPr>
              <w:t>2.5239E-05</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pPr>
            <w:r>
              <w:t>2.7873E-05</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S              </w:t>
            </w:r>
          </w:p>
        </w:tc>
        <w:tc>
          <w:tcPr>
            <w:tcW w:w="175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1.4562E-05</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1.0794E-05</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Cr             </w:t>
            </w:r>
          </w:p>
        </w:tc>
        <w:tc>
          <w:tcPr>
            <w:tcW w:w="175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1.1931E-02</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9.7542E-03</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Mn55           </w:t>
            </w:r>
          </w:p>
        </w:tc>
        <w:tc>
          <w:tcPr>
            <w:tcW w:w="175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1.0498E-03</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9.1947E-04</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Fe             </w:t>
            </w:r>
          </w:p>
        </w:tc>
        <w:tc>
          <w:tcPr>
            <w:tcW w:w="1755"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4.0207E-02</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pPr>
            <w:r>
              <w:t>3.5069E-02</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Ni             </w:t>
            </w:r>
          </w:p>
        </w:tc>
        <w:tc>
          <w:tcPr>
            <w:tcW w:w="1755"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6.1328E-03</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5.6767E-03</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Nb93           </w:t>
            </w:r>
          </w:p>
        </w:tc>
        <w:tc>
          <w:tcPr>
            <w:tcW w:w="1755" w:type="dxa"/>
            <w:tcBorders>
              <w:left w:val="single" w:sz="4" w:space="0" w:color="000000"/>
              <w:bottom w:val="single" w:sz="4" w:space="0" w:color="000000"/>
            </w:tcBorders>
          </w:tcPr>
          <w:p w:rsidR="00301561" w:rsidRDefault="00301561">
            <w:pPr>
              <w:snapToGrid w:val="0"/>
              <w:jc w:val="right"/>
              <w:rPr>
                <w:rFonts w:eastAsia="MS Mincho"/>
              </w:rPr>
            </w:pPr>
            <w:r>
              <w:rPr>
                <w:rFonts w:eastAsia="MS Mincho"/>
              </w:rPr>
              <w:t>7.5582E-05</w:t>
            </w:r>
          </w:p>
        </w:tc>
        <w:tc>
          <w:tcPr>
            <w:tcW w:w="1731" w:type="dxa"/>
            <w:tcBorders>
              <w:left w:val="single" w:sz="4" w:space="0" w:color="000000"/>
              <w:bottom w:val="single" w:sz="4" w:space="0" w:color="000000"/>
              <w:right w:val="single" w:sz="4" w:space="0" w:color="000000"/>
            </w:tcBorders>
            <w:vAlign w:val="bottom"/>
          </w:tcPr>
          <w:p w:rsidR="00301561" w:rsidRDefault="00301561">
            <w:pPr>
              <w:snapToGrid w:val="0"/>
              <w:jc w:val="right"/>
            </w:pPr>
            <w:r>
              <w:t>2.2371E-04</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p>
        </w:tc>
        <w:tc>
          <w:tcPr>
            <w:tcW w:w="1755" w:type="dxa"/>
            <w:tcBorders>
              <w:left w:val="single" w:sz="4" w:space="0" w:color="000000"/>
              <w:bottom w:val="single" w:sz="4" w:space="0" w:color="000000"/>
            </w:tcBorders>
          </w:tcPr>
          <w:p w:rsidR="00301561" w:rsidRDefault="00301561">
            <w:pPr>
              <w:snapToGrid w:val="0"/>
            </w:pPr>
            <w:r>
              <w:t> </w:t>
            </w:r>
          </w:p>
        </w:tc>
        <w:tc>
          <w:tcPr>
            <w:tcW w:w="1731"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Total:     </w:t>
            </w:r>
          </w:p>
        </w:tc>
        <w:tc>
          <w:tcPr>
            <w:tcW w:w="1755" w:type="dxa"/>
            <w:tcBorders>
              <w:left w:val="single" w:sz="4" w:space="0" w:color="000000"/>
              <w:bottom w:val="single" w:sz="4" w:space="0" w:color="000000"/>
            </w:tcBorders>
          </w:tcPr>
          <w:p w:rsidR="00301561" w:rsidRDefault="00301561">
            <w:pPr>
              <w:snapToGrid w:val="0"/>
              <w:jc w:val="right"/>
              <w:rPr>
                <w:rFonts w:eastAsia="MS Mincho"/>
              </w:rPr>
            </w:pPr>
            <w:r>
              <w:rPr>
                <w:rFonts w:eastAsia="MS Mincho"/>
              </w:rPr>
              <w:t>6.0112E-02</w:t>
            </w:r>
          </w:p>
        </w:tc>
        <w:tc>
          <w:tcPr>
            <w:tcW w:w="1731"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rPr>
            </w:pPr>
            <w:r>
              <w:rPr>
                <w:rFonts w:eastAsia="MS Mincho"/>
              </w:rPr>
              <w:t>5.2306E-02</w:t>
            </w:r>
          </w:p>
        </w:tc>
      </w:tr>
    </w:tbl>
    <w:p w:rsidR="00245A80" w:rsidRDefault="00301561">
      <w:r>
        <w:br w:type="page"/>
      </w:r>
    </w:p>
    <w:p w:rsidR="00301561" w:rsidRDefault="00301561" w:rsidP="00245A80">
      <w:pPr>
        <w:pStyle w:val="TableHeading"/>
      </w:pPr>
      <w:bookmarkStart w:id="155" w:name="_Toc197256898"/>
      <w:r>
        <w:t xml:space="preserve">Table 3.3 </w:t>
      </w:r>
      <w:r w:rsidR="004E6446">
        <w:t xml:space="preserve"> End Plate R</w:t>
      </w:r>
      <w:r>
        <w:t>egions</w:t>
      </w:r>
      <w:bookmarkEnd w:id="155"/>
      <w:r>
        <w:t xml:space="preserve"> </w:t>
      </w:r>
    </w:p>
    <w:p w:rsidR="00301561" w:rsidRDefault="00301561">
      <w:r>
        <w:t>Atomic Densities are in units of Atoms/barn.cm, weights in g and densities in g/cm</w:t>
      </w:r>
      <w:r>
        <w:rPr>
          <w:vertAlign w:val="superscript"/>
        </w:rPr>
        <w:t>3</w:t>
      </w:r>
      <w:r>
        <w:t>. Areas are in cm</w:t>
      </w:r>
      <w:r>
        <w:rPr>
          <w:vertAlign w:val="superscript"/>
        </w:rPr>
        <w:t>2</w:t>
      </w:r>
      <w:r>
        <w:t>.</w:t>
      </w:r>
    </w:p>
    <w:p w:rsidR="00301561" w:rsidRDefault="00301561">
      <w:r>
        <w:t>Weights associated with an area are the weights per unit length, in g/cm.</w:t>
      </w:r>
    </w:p>
    <w:p w:rsidR="00301561" w:rsidRDefault="00301561">
      <w:pPr>
        <w:widowControl w:val="0"/>
        <w:spacing w:before="100" w:after="100"/>
        <w:rPr>
          <w:lang w:val="fr-FR"/>
        </w:rPr>
      </w:pPr>
      <w:r>
        <w:rPr>
          <w:rFonts w:eastAsia="MS Mincho"/>
          <w:lang w:val="fr-FR"/>
        </w:rPr>
        <w:t xml:space="preserve">(Dimensions </w:t>
      </w:r>
      <w:r>
        <w:rPr>
          <w:lang w:val="fr-FR"/>
        </w:rPr>
        <w:t>10.7442 cm x 10.7442 cm x 0.47 cm)</w:t>
      </w:r>
    </w:p>
    <w:tbl>
      <w:tblPr>
        <w:tblW w:w="0" w:type="auto"/>
        <w:tblInd w:w="-15" w:type="dxa"/>
        <w:tblLayout w:type="fixed"/>
        <w:tblLook w:val="0000"/>
      </w:tblPr>
      <w:tblGrid>
        <w:gridCol w:w="999"/>
        <w:gridCol w:w="1590"/>
        <w:gridCol w:w="1650"/>
        <w:gridCol w:w="1650"/>
      </w:tblGrid>
      <w:tr w:rsidR="00301561">
        <w:tc>
          <w:tcPr>
            <w:tcW w:w="999"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p>
        </w:tc>
        <w:tc>
          <w:tcPr>
            <w:tcW w:w="1590"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BN element</w:t>
            </w:r>
          </w:p>
        </w:tc>
        <w:tc>
          <w:tcPr>
            <w:tcW w:w="1650"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B90 element</w:t>
            </w:r>
          </w:p>
        </w:tc>
        <w:tc>
          <w:tcPr>
            <w:tcW w:w="1650" w:type="dxa"/>
            <w:tcBorders>
              <w:top w:val="single" w:sz="4" w:space="0" w:color="000000"/>
              <w:left w:val="single" w:sz="4" w:space="0" w:color="000000"/>
              <w:bottom w:val="single" w:sz="4" w:space="0" w:color="000000"/>
              <w:right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TA element</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Weight</w:t>
            </w:r>
          </w:p>
        </w:tc>
        <w:tc>
          <w:tcPr>
            <w:tcW w:w="1590"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277.45</w:t>
            </w:r>
          </w:p>
        </w:tc>
        <w:tc>
          <w:tcPr>
            <w:tcW w:w="1650"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265.25</w:t>
            </w:r>
          </w:p>
        </w:tc>
        <w:tc>
          <w:tcPr>
            <w:tcW w:w="1650"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rPr>
            </w:pPr>
            <w:r>
              <w:rPr>
                <w:rFonts w:ascii="Times New Roman" w:hAnsi="Times New Roman" w:cs="Times New Roman"/>
              </w:rPr>
              <w:t>253.14</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Volume</w:t>
            </w:r>
          </w:p>
        </w:tc>
        <w:tc>
          <w:tcPr>
            <w:tcW w:w="1590"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54.2558</w:t>
            </w:r>
          </w:p>
        </w:tc>
        <w:tc>
          <w:tcPr>
            <w:tcW w:w="1650" w:type="dxa"/>
            <w:tcBorders>
              <w:left w:val="single" w:sz="4" w:space="0" w:color="000000"/>
              <w:bottom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54.2558</w:t>
            </w:r>
          </w:p>
        </w:tc>
        <w:tc>
          <w:tcPr>
            <w:tcW w:w="1650"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hAnsi="Times New Roman" w:cs="Times New Roman"/>
                <w:lang w:val="en-US"/>
              </w:rPr>
            </w:pPr>
            <w:r>
              <w:rPr>
                <w:rFonts w:ascii="Times New Roman" w:hAnsi="Times New Roman" w:cs="Times New Roman"/>
                <w:lang w:val="en-US"/>
              </w:rPr>
              <w:t>43.5386</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Density</w:t>
            </w:r>
          </w:p>
        </w:tc>
        <w:tc>
          <w:tcPr>
            <w:tcW w:w="1590" w:type="dxa"/>
            <w:tcBorders>
              <w:left w:val="single" w:sz="4" w:space="0" w:color="000000"/>
              <w:bottom w:val="single" w:sz="4" w:space="0" w:color="000000"/>
            </w:tcBorders>
          </w:tcPr>
          <w:p w:rsidR="00301561" w:rsidRDefault="00301561">
            <w:pPr>
              <w:snapToGrid w:val="0"/>
              <w:rPr>
                <w:lang w:val="en-US"/>
              </w:rPr>
            </w:pPr>
            <w:r>
              <w:rPr>
                <w:lang w:val="en-US"/>
              </w:rPr>
              <w:t>5.11374</w:t>
            </w:r>
          </w:p>
        </w:tc>
        <w:tc>
          <w:tcPr>
            <w:tcW w:w="1650" w:type="dxa"/>
            <w:tcBorders>
              <w:left w:val="single" w:sz="4" w:space="0" w:color="000000"/>
              <w:bottom w:val="single" w:sz="4" w:space="0" w:color="000000"/>
            </w:tcBorders>
          </w:tcPr>
          <w:p w:rsidR="00301561" w:rsidRDefault="00301561">
            <w:pPr>
              <w:snapToGrid w:val="0"/>
              <w:rPr>
                <w:lang w:val="en-US"/>
              </w:rPr>
            </w:pPr>
            <w:r>
              <w:rPr>
                <w:lang w:val="en-US"/>
              </w:rPr>
              <w:t>4.88888</w:t>
            </w:r>
          </w:p>
        </w:tc>
        <w:tc>
          <w:tcPr>
            <w:tcW w:w="1650"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5.81415</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590" w:type="dxa"/>
            <w:tcBorders>
              <w:left w:val="single" w:sz="4" w:space="0" w:color="000000"/>
              <w:bottom w:val="single" w:sz="4" w:space="0" w:color="000000"/>
            </w:tcBorders>
          </w:tcPr>
          <w:p w:rsidR="00301561" w:rsidRDefault="00301561">
            <w:pPr>
              <w:snapToGrid w:val="0"/>
              <w:jc w:val="right"/>
              <w:rPr>
                <w:rFonts w:eastAsia="MS Mincho"/>
                <w:lang w:val="en-US"/>
              </w:rPr>
            </w:pPr>
          </w:p>
        </w:tc>
        <w:tc>
          <w:tcPr>
            <w:tcW w:w="1650" w:type="dxa"/>
            <w:tcBorders>
              <w:left w:val="single" w:sz="4" w:space="0" w:color="000000"/>
              <w:bottom w:val="single" w:sz="4" w:space="0" w:color="000000"/>
            </w:tcBorders>
          </w:tcPr>
          <w:p w:rsidR="00301561" w:rsidRDefault="00301561">
            <w:pPr>
              <w:snapToGrid w:val="0"/>
              <w:jc w:val="right"/>
              <w:rPr>
                <w:rFonts w:eastAsia="MS Mincho"/>
                <w:lang w:val="en-US"/>
              </w:rPr>
            </w:pP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C   </w:t>
            </w:r>
          </w:p>
        </w:tc>
        <w:tc>
          <w:tcPr>
            <w:tcW w:w="159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7.6919E-05</w:t>
            </w:r>
          </w:p>
        </w:tc>
        <w:tc>
          <w:tcPr>
            <w:tcW w:w="165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7.3536E-05</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8.7454E-05</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Si  </w:t>
            </w:r>
          </w:p>
        </w:tc>
        <w:tc>
          <w:tcPr>
            <w:tcW w:w="159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5.3728E-04</w:t>
            </w:r>
          </w:p>
        </w:tc>
        <w:tc>
          <w:tcPr>
            <w:tcW w:w="165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5.1366E-04</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6.1087E-04</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P31 </w:t>
            </w:r>
          </w:p>
        </w:tc>
        <w:tc>
          <w:tcPr>
            <w:tcW w:w="1590"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2.0879E-05</w:t>
            </w:r>
          </w:p>
        </w:tc>
        <w:tc>
          <w:tcPr>
            <w:tcW w:w="1650"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1.9961E-05</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2.3739E-05</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S   </w:t>
            </w:r>
          </w:p>
        </w:tc>
        <w:tc>
          <w:tcPr>
            <w:tcW w:w="159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1.4404E-05</w:t>
            </w:r>
          </w:p>
        </w:tc>
        <w:tc>
          <w:tcPr>
            <w:tcW w:w="165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1.3771E-05</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1.6377E-05</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Cr  </w:t>
            </w:r>
          </w:p>
        </w:tc>
        <w:tc>
          <w:tcPr>
            <w:tcW w:w="159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1.1395E-02</w:t>
            </w:r>
          </w:p>
        </w:tc>
        <w:tc>
          <w:tcPr>
            <w:tcW w:w="165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1.0894E-02</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1.2956E-02</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Mn55</w:t>
            </w:r>
          </w:p>
        </w:tc>
        <w:tc>
          <w:tcPr>
            <w:tcW w:w="159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9.7536E-04</w:t>
            </w:r>
          </w:p>
        </w:tc>
        <w:tc>
          <w:tcPr>
            <w:tcW w:w="165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9.3247E-04</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1.1090E-03</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Fe  </w:t>
            </w:r>
          </w:p>
        </w:tc>
        <w:tc>
          <w:tcPr>
            <w:tcW w:w="1590"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3.7422E-02</w:t>
            </w:r>
          </w:p>
        </w:tc>
        <w:tc>
          <w:tcPr>
            <w:tcW w:w="165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3.5777E-02</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4.2548E-02</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Ni  </w:t>
            </w:r>
          </w:p>
        </w:tc>
        <w:tc>
          <w:tcPr>
            <w:tcW w:w="159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7.6919E-05</w:t>
            </w:r>
          </w:p>
        </w:tc>
        <w:tc>
          <w:tcPr>
            <w:tcW w:w="1650" w:type="dxa"/>
            <w:tcBorders>
              <w:left w:val="single" w:sz="4" w:space="0" w:color="000000"/>
              <w:bottom w:val="single" w:sz="4" w:space="0" w:color="000000"/>
            </w:tcBorders>
          </w:tcPr>
          <w:p w:rsidR="00301561" w:rsidRDefault="00301561">
            <w:pPr>
              <w:snapToGrid w:val="0"/>
              <w:jc w:val="right"/>
              <w:rPr>
                <w:rFonts w:eastAsia="MS Mincho"/>
                <w:lang w:val="fr-FR"/>
              </w:rPr>
            </w:pPr>
            <w:r>
              <w:rPr>
                <w:rFonts w:eastAsia="MS Mincho"/>
                <w:lang w:val="fr-FR"/>
              </w:rPr>
              <w:t>5.3174E-03</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fr-FR"/>
              </w:rPr>
            </w:pPr>
            <w:r>
              <w:rPr>
                <w:rFonts w:eastAsia="MS Mincho"/>
                <w:lang w:val="fr-FR"/>
              </w:rPr>
              <w:t>6.3238E-03</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p>
        </w:tc>
        <w:tc>
          <w:tcPr>
            <w:tcW w:w="1590" w:type="dxa"/>
            <w:tcBorders>
              <w:left w:val="single" w:sz="4" w:space="0" w:color="000000"/>
              <w:bottom w:val="single" w:sz="4" w:space="0" w:color="000000"/>
            </w:tcBorders>
          </w:tcPr>
          <w:p w:rsidR="00301561" w:rsidRDefault="00301561">
            <w:pPr>
              <w:snapToGrid w:val="0"/>
              <w:rPr>
                <w:lang w:val="fr-FR"/>
              </w:rPr>
            </w:pPr>
            <w:r>
              <w:rPr>
                <w:lang w:val="fr-FR"/>
              </w:rPr>
              <w:t> </w:t>
            </w:r>
          </w:p>
        </w:tc>
        <w:tc>
          <w:tcPr>
            <w:tcW w:w="1650" w:type="dxa"/>
            <w:tcBorders>
              <w:left w:val="single" w:sz="4" w:space="0" w:color="000000"/>
              <w:bottom w:val="single" w:sz="4" w:space="0" w:color="000000"/>
            </w:tcBorders>
          </w:tcPr>
          <w:p w:rsidR="00301561" w:rsidRDefault="00301561">
            <w:pPr>
              <w:snapToGrid w:val="0"/>
              <w:rPr>
                <w:lang w:val="fr-FR"/>
              </w:rPr>
            </w:pPr>
            <w:r>
              <w:rPr>
                <w:lang w:val="fr-FR"/>
              </w:rPr>
              <w:t> </w:t>
            </w:r>
          </w:p>
        </w:tc>
        <w:tc>
          <w:tcPr>
            <w:tcW w:w="1650" w:type="dxa"/>
            <w:tcBorders>
              <w:left w:val="single" w:sz="4" w:space="0" w:color="000000"/>
              <w:bottom w:val="single" w:sz="4" w:space="0" w:color="000000"/>
              <w:right w:val="single" w:sz="4" w:space="0" w:color="000000"/>
            </w:tcBorders>
          </w:tcPr>
          <w:p w:rsidR="00301561" w:rsidRDefault="00301561">
            <w:pPr>
              <w:snapToGrid w:val="0"/>
              <w:rPr>
                <w:lang w:val="fr-FR"/>
              </w:rPr>
            </w:pPr>
            <w:r>
              <w:rPr>
                <w:lang w:val="fr-FR"/>
              </w:rPr>
              <w:t> </w:t>
            </w:r>
          </w:p>
        </w:tc>
      </w:tr>
      <w:tr w:rsidR="00301561">
        <w:tc>
          <w:tcPr>
            <w:tcW w:w="999"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Total</w:t>
            </w:r>
          </w:p>
        </w:tc>
        <w:tc>
          <w:tcPr>
            <w:tcW w:w="1590"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5.6004E-02</w:t>
            </w:r>
          </w:p>
        </w:tc>
        <w:tc>
          <w:tcPr>
            <w:tcW w:w="1650" w:type="dxa"/>
            <w:tcBorders>
              <w:left w:val="single" w:sz="4" w:space="0" w:color="000000"/>
              <w:bottom w:val="single" w:sz="4" w:space="0" w:color="000000"/>
            </w:tcBorders>
          </w:tcPr>
          <w:p w:rsidR="00301561" w:rsidRDefault="00301561">
            <w:pPr>
              <w:snapToGrid w:val="0"/>
              <w:jc w:val="right"/>
              <w:rPr>
                <w:rFonts w:eastAsia="MS Mincho"/>
                <w:lang w:val="en-US"/>
              </w:rPr>
            </w:pPr>
            <w:r>
              <w:rPr>
                <w:rFonts w:eastAsia="MS Mincho"/>
                <w:lang w:val="en-US"/>
              </w:rPr>
              <w:t>5.3542E-02</w:t>
            </w:r>
          </w:p>
        </w:tc>
        <w:tc>
          <w:tcPr>
            <w:tcW w:w="1650" w:type="dxa"/>
            <w:tcBorders>
              <w:left w:val="single" w:sz="4" w:space="0" w:color="000000"/>
              <w:bottom w:val="single" w:sz="4" w:space="0" w:color="000000"/>
              <w:right w:val="single" w:sz="4" w:space="0" w:color="000000"/>
            </w:tcBorders>
          </w:tcPr>
          <w:p w:rsidR="00301561" w:rsidRDefault="00301561">
            <w:pPr>
              <w:snapToGrid w:val="0"/>
              <w:jc w:val="right"/>
              <w:rPr>
                <w:rFonts w:eastAsia="MS Mincho"/>
                <w:lang w:val="en-US"/>
              </w:rPr>
            </w:pPr>
            <w:r>
              <w:rPr>
                <w:rFonts w:eastAsia="MS Mincho"/>
                <w:lang w:val="en-US"/>
              </w:rPr>
              <w:t>6.3675E-02</w:t>
            </w:r>
          </w:p>
        </w:tc>
      </w:tr>
    </w:tbl>
    <w:p w:rsidR="00301561" w:rsidRDefault="00301561" w:rsidP="003267D5">
      <w:pPr>
        <w:pStyle w:val="TableHeading"/>
      </w:pPr>
      <w:bookmarkStart w:id="156" w:name="_Toc197256899"/>
      <w:r>
        <w:t xml:space="preserve">Table 3.4 </w:t>
      </w:r>
      <w:r w:rsidR="004E6446">
        <w:t xml:space="preserve"> </w:t>
      </w:r>
      <w:r>
        <w:t>Absorber Regions:  Boron Pins</w:t>
      </w:r>
      <w:bookmarkEnd w:id="156"/>
    </w:p>
    <w:p w:rsidR="00301561" w:rsidRDefault="00301561">
      <w:pPr>
        <w:widowControl w:val="0"/>
        <w:spacing w:before="100" w:after="100"/>
      </w:pPr>
      <w:r>
        <w:rPr>
          <w:b/>
          <w:bCs/>
        </w:rPr>
        <w:t xml:space="preserve"> </w:t>
      </w:r>
      <w:r>
        <w:t>(Diameter</w:t>
      </w:r>
      <w:r>
        <w:rPr>
          <w:b/>
          <w:bCs/>
        </w:rPr>
        <w:t xml:space="preserve"> = </w:t>
      </w:r>
      <w:r>
        <w:t>1.1 cm, length = 90.5 cm)</w:t>
      </w:r>
    </w:p>
    <w:tbl>
      <w:tblPr>
        <w:tblW w:w="0" w:type="auto"/>
        <w:tblInd w:w="-15" w:type="dxa"/>
        <w:tblLayout w:type="fixed"/>
        <w:tblLook w:val="0000"/>
      </w:tblPr>
      <w:tblGrid>
        <w:gridCol w:w="1176"/>
        <w:gridCol w:w="1774"/>
        <w:gridCol w:w="1717"/>
        <w:gridCol w:w="1747"/>
      </w:tblGrid>
      <w:tr w:rsidR="00301561">
        <w:tc>
          <w:tcPr>
            <w:tcW w:w="1176"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PIN</w:t>
            </w:r>
          </w:p>
        </w:tc>
        <w:tc>
          <w:tcPr>
            <w:tcW w:w="1774"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BN</w:t>
            </w:r>
          </w:p>
        </w:tc>
        <w:tc>
          <w:tcPr>
            <w:tcW w:w="1717"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B30</w:t>
            </w:r>
          </w:p>
        </w:tc>
        <w:tc>
          <w:tcPr>
            <w:tcW w:w="1747" w:type="dxa"/>
            <w:tcBorders>
              <w:top w:val="single" w:sz="4" w:space="0" w:color="000000"/>
              <w:left w:val="single" w:sz="4" w:space="0" w:color="000000"/>
              <w:bottom w:val="single" w:sz="4" w:space="0" w:color="000000"/>
              <w:right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B80</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Weight</w:t>
            </w:r>
          </w:p>
        </w:tc>
        <w:tc>
          <w:tcPr>
            <w:tcW w:w="1774" w:type="dxa"/>
            <w:tcBorders>
              <w:left w:val="single" w:sz="4" w:space="0" w:color="000000"/>
              <w:bottom w:val="single" w:sz="4" w:space="0" w:color="000000"/>
            </w:tcBorders>
          </w:tcPr>
          <w:p w:rsidR="00301561" w:rsidRDefault="00301561">
            <w:pPr>
              <w:snapToGrid w:val="0"/>
            </w:pPr>
            <w:r>
              <w:t>43.8995</w:t>
            </w:r>
          </w:p>
        </w:tc>
        <w:tc>
          <w:tcPr>
            <w:tcW w:w="1717" w:type="dxa"/>
            <w:tcBorders>
              <w:left w:val="single" w:sz="4" w:space="0" w:color="000000"/>
              <w:bottom w:val="single" w:sz="4" w:space="0" w:color="000000"/>
            </w:tcBorders>
          </w:tcPr>
          <w:p w:rsidR="00301561" w:rsidRDefault="00301561">
            <w:pPr>
              <w:snapToGrid w:val="0"/>
            </w:pPr>
            <w:r>
              <w:t>43.508</w:t>
            </w:r>
          </w:p>
        </w:tc>
        <w:tc>
          <w:tcPr>
            <w:tcW w:w="1747" w:type="dxa"/>
            <w:tcBorders>
              <w:left w:val="single" w:sz="4" w:space="0" w:color="000000"/>
              <w:bottom w:val="single" w:sz="4" w:space="0" w:color="000000"/>
              <w:right w:val="single" w:sz="4" w:space="0" w:color="000000"/>
            </w:tcBorders>
          </w:tcPr>
          <w:p w:rsidR="00301561" w:rsidRDefault="00301561">
            <w:pPr>
              <w:snapToGrid w:val="0"/>
            </w:pPr>
            <w:r>
              <w:t>41.9615</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Area</w:t>
            </w:r>
          </w:p>
        </w:tc>
        <w:tc>
          <w:tcPr>
            <w:tcW w:w="1774" w:type="dxa"/>
            <w:tcBorders>
              <w:left w:val="single" w:sz="4" w:space="0" w:color="000000"/>
              <w:bottom w:val="single" w:sz="4" w:space="0" w:color="000000"/>
            </w:tcBorders>
          </w:tcPr>
          <w:p w:rsidR="00301561" w:rsidRDefault="00301561">
            <w:pPr>
              <w:snapToGrid w:val="0"/>
            </w:pPr>
            <w:r>
              <w:t>18.0563</w:t>
            </w:r>
          </w:p>
        </w:tc>
        <w:tc>
          <w:tcPr>
            <w:tcW w:w="1717" w:type="dxa"/>
            <w:tcBorders>
              <w:left w:val="single" w:sz="4" w:space="0" w:color="000000"/>
              <w:bottom w:val="single" w:sz="4" w:space="0" w:color="000000"/>
            </w:tcBorders>
          </w:tcPr>
          <w:p w:rsidR="00301561" w:rsidRDefault="00301561">
            <w:pPr>
              <w:snapToGrid w:val="0"/>
            </w:pPr>
            <w:r>
              <w:t>18.0563</w:t>
            </w:r>
          </w:p>
        </w:tc>
        <w:tc>
          <w:tcPr>
            <w:tcW w:w="1747" w:type="dxa"/>
            <w:tcBorders>
              <w:left w:val="single" w:sz="4" w:space="0" w:color="000000"/>
              <w:bottom w:val="single" w:sz="4" w:space="0" w:color="000000"/>
              <w:right w:val="single" w:sz="4" w:space="0" w:color="000000"/>
            </w:tcBorders>
          </w:tcPr>
          <w:p w:rsidR="00301561" w:rsidRDefault="00301561">
            <w:pPr>
              <w:snapToGrid w:val="0"/>
            </w:pPr>
            <w:r>
              <w:t>18.0563</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Density</w:t>
            </w:r>
          </w:p>
        </w:tc>
        <w:tc>
          <w:tcPr>
            <w:tcW w:w="1774" w:type="dxa"/>
            <w:tcBorders>
              <w:left w:val="single" w:sz="4" w:space="0" w:color="000000"/>
              <w:bottom w:val="single" w:sz="4" w:space="0" w:color="000000"/>
            </w:tcBorders>
          </w:tcPr>
          <w:p w:rsidR="00301561" w:rsidRDefault="00301561">
            <w:pPr>
              <w:snapToGrid w:val="0"/>
            </w:pPr>
            <w:r>
              <w:t>2.43126</w:t>
            </w:r>
          </w:p>
        </w:tc>
        <w:tc>
          <w:tcPr>
            <w:tcW w:w="1717" w:type="dxa"/>
            <w:tcBorders>
              <w:left w:val="single" w:sz="4" w:space="0" w:color="000000"/>
              <w:bottom w:val="single" w:sz="4" w:space="0" w:color="000000"/>
            </w:tcBorders>
          </w:tcPr>
          <w:p w:rsidR="00301561" w:rsidRDefault="00301561">
            <w:pPr>
              <w:snapToGrid w:val="0"/>
            </w:pPr>
            <w:r>
              <w:t>2.40957</w:t>
            </w:r>
          </w:p>
        </w:tc>
        <w:tc>
          <w:tcPr>
            <w:tcW w:w="1747" w:type="dxa"/>
            <w:tcBorders>
              <w:left w:val="single" w:sz="4" w:space="0" w:color="000000"/>
              <w:bottom w:val="single" w:sz="4" w:space="0" w:color="000000"/>
              <w:right w:val="single" w:sz="4" w:space="0" w:color="000000"/>
            </w:tcBorders>
          </w:tcPr>
          <w:p w:rsidR="00301561" w:rsidRDefault="00301561">
            <w:pPr>
              <w:snapToGrid w:val="0"/>
            </w:pPr>
            <w:r>
              <w:t>2.32393</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szCs w:val="24"/>
              </w:rPr>
            </w:pPr>
          </w:p>
        </w:tc>
        <w:tc>
          <w:tcPr>
            <w:tcW w:w="1774" w:type="dxa"/>
            <w:tcBorders>
              <w:left w:val="single" w:sz="4" w:space="0" w:color="000000"/>
              <w:bottom w:val="single" w:sz="4" w:space="0" w:color="000000"/>
            </w:tcBorders>
          </w:tcPr>
          <w:p w:rsidR="00301561" w:rsidRDefault="00301561">
            <w:pPr>
              <w:snapToGrid w:val="0"/>
              <w:rPr>
                <w:rFonts w:eastAsia="MS Mincho"/>
                <w:lang w:val="en-US"/>
              </w:rPr>
            </w:pPr>
          </w:p>
        </w:tc>
        <w:tc>
          <w:tcPr>
            <w:tcW w:w="1717" w:type="dxa"/>
            <w:tcBorders>
              <w:left w:val="single" w:sz="4" w:space="0" w:color="000000"/>
              <w:bottom w:val="single" w:sz="4" w:space="0" w:color="000000"/>
            </w:tcBorders>
          </w:tcPr>
          <w:p w:rsidR="00301561" w:rsidRDefault="00301561">
            <w:pPr>
              <w:snapToGrid w:val="0"/>
              <w:rPr>
                <w:rFonts w:eastAsia="MS Mincho"/>
                <w:lang w:val="en-US"/>
              </w:rPr>
            </w:pPr>
          </w:p>
        </w:tc>
        <w:tc>
          <w:tcPr>
            <w:tcW w:w="1747"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B10            </w:t>
            </w:r>
          </w:p>
        </w:tc>
        <w:tc>
          <w:tcPr>
            <w:tcW w:w="1774"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2.0915E-02</w:t>
            </w:r>
          </w:p>
        </w:tc>
        <w:tc>
          <w:tcPr>
            <w:tcW w:w="171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3.1668E-02</w:t>
            </w:r>
          </w:p>
        </w:tc>
        <w:tc>
          <w:tcPr>
            <w:tcW w:w="1747"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8.5295E-02</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B11            </w:t>
            </w:r>
          </w:p>
        </w:tc>
        <w:tc>
          <w:tcPr>
            <w:tcW w:w="1774"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8.4684E-02</w:t>
            </w:r>
          </w:p>
        </w:tc>
        <w:tc>
          <w:tcPr>
            <w:tcW w:w="171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7.4283E-02</w:t>
            </w:r>
          </w:p>
        </w:tc>
        <w:tc>
          <w:tcPr>
            <w:tcW w:w="1747"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2.1438E-02</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C              </w:t>
            </w:r>
          </w:p>
        </w:tc>
        <w:tc>
          <w:tcPr>
            <w:tcW w:w="1774"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2.6745E-02</w:t>
            </w:r>
          </w:p>
        </w:tc>
        <w:tc>
          <w:tcPr>
            <w:tcW w:w="1717"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2.6228E-02</w:t>
            </w:r>
          </w:p>
        </w:tc>
        <w:tc>
          <w:tcPr>
            <w:tcW w:w="1747"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2.5669E-02</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Fe             </w:t>
            </w:r>
          </w:p>
        </w:tc>
        <w:tc>
          <w:tcPr>
            <w:tcW w:w="1774"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2.0962E-05</w:t>
            </w:r>
          </w:p>
        </w:tc>
        <w:tc>
          <w:tcPr>
            <w:tcW w:w="171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2.0783E-05</w:t>
            </w:r>
          </w:p>
        </w:tc>
        <w:tc>
          <w:tcPr>
            <w:tcW w:w="1747"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2.0066E-05</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p>
        </w:tc>
        <w:tc>
          <w:tcPr>
            <w:tcW w:w="1774" w:type="dxa"/>
            <w:tcBorders>
              <w:left w:val="single" w:sz="4" w:space="0" w:color="000000"/>
              <w:bottom w:val="single" w:sz="4" w:space="0" w:color="000000"/>
            </w:tcBorders>
          </w:tcPr>
          <w:p w:rsidR="00301561" w:rsidRDefault="00301561">
            <w:pPr>
              <w:snapToGrid w:val="0"/>
              <w:rPr>
                <w:lang w:val="fr-FR"/>
              </w:rPr>
            </w:pPr>
            <w:r>
              <w:rPr>
                <w:lang w:val="fr-FR"/>
              </w:rPr>
              <w:t> </w:t>
            </w:r>
          </w:p>
        </w:tc>
        <w:tc>
          <w:tcPr>
            <w:tcW w:w="1717" w:type="dxa"/>
            <w:tcBorders>
              <w:left w:val="single" w:sz="4" w:space="0" w:color="000000"/>
              <w:bottom w:val="single" w:sz="4" w:space="0" w:color="000000"/>
            </w:tcBorders>
          </w:tcPr>
          <w:p w:rsidR="00301561" w:rsidRDefault="00301561">
            <w:pPr>
              <w:snapToGrid w:val="0"/>
              <w:rPr>
                <w:lang w:val="fr-FR"/>
              </w:rPr>
            </w:pPr>
            <w:r>
              <w:rPr>
                <w:lang w:val="fr-FR"/>
              </w:rPr>
              <w:t> </w:t>
            </w:r>
          </w:p>
        </w:tc>
        <w:tc>
          <w:tcPr>
            <w:tcW w:w="1747" w:type="dxa"/>
            <w:tcBorders>
              <w:left w:val="single" w:sz="4" w:space="0" w:color="000000"/>
              <w:bottom w:val="single" w:sz="4" w:space="0" w:color="000000"/>
              <w:right w:val="single" w:sz="4" w:space="0" w:color="000000"/>
            </w:tcBorders>
          </w:tcPr>
          <w:p w:rsidR="00301561" w:rsidRDefault="00301561">
            <w:pPr>
              <w:snapToGrid w:val="0"/>
              <w:rPr>
                <w:lang w:val="fr-FR"/>
              </w:rPr>
            </w:pPr>
            <w:r>
              <w:rPr>
                <w:lang w:val="fr-FR"/>
              </w:rPr>
              <w:t> </w:t>
            </w:r>
          </w:p>
        </w:tc>
      </w:tr>
      <w:tr w:rsidR="00301561">
        <w:tc>
          <w:tcPr>
            <w:tcW w:w="1176"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Total</w:t>
            </w:r>
          </w:p>
        </w:tc>
        <w:tc>
          <w:tcPr>
            <w:tcW w:w="1774"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1.3237E-01</w:t>
            </w:r>
          </w:p>
        </w:tc>
        <w:tc>
          <w:tcPr>
            <w:tcW w:w="1717"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1.3220E-01</w:t>
            </w:r>
          </w:p>
        </w:tc>
        <w:tc>
          <w:tcPr>
            <w:tcW w:w="1747"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1.3242E-01</w:t>
            </w:r>
          </w:p>
        </w:tc>
      </w:tr>
    </w:tbl>
    <w:p w:rsidR="00301561" w:rsidRDefault="00301561">
      <w:pPr>
        <w:pStyle w:val="PlainText"/>
        <w:rPr>
          <w:rFonts w:ascii="Times New Roman" w:eastAsia="MS Mincho" w:hAnsi="Times New Roman" w:cs="Times New Roman"/>
          <w:lang w:val="en-US"/>
        </w:rPr>
      </w:pPr>
    </w:p>
    <w:tbl>
      <w:tblPr>
        <w:tblW w:w="0" w:type="auto"/>
        <w:tblInd w:w="-15" w:type="dxa"/>
        <w:tblLayout w:type="fixed"/>
        <w:tblLook w:val="0000"/>
      </w:tblPr>
      <w:tblGrid>
        <w:gridCol w:w="1188"/>
        <w:gridCol w:w="1830"/>
      </w:tblGrid>
      <w:tr w:rsidR="00301561">
        <w:tc>
          <w:tcPr>
            <w:tcW w:w="1188"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PIN</w:t>
            </w:r>
          </w:p>
        </w:tc>
        <w:tc>
          <w:tcPr>
            <w:tcW w:w="1830" w:type="dxa"/>
            <w:tcBorders>
              <w:top w:val="single" w:sz="4" w:space="0" w:color="000000"/>
              <w:left w:val="single" w:sz="4" w:space="0" w:color="000000"/>
              <w:bottom w:val="single" w:sz="4" w:space="0" w:color="000000"/>
              <w:right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B90</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Weight</w:t>
            </w:r>
          </w:p>
        </w:tc>
        <w:tc>
          <w:tcPr>
            <w:tcW w:w="1830" w:type="dxa"/>
            <w:tcBorders>
              <w:left w:val="single" w:sz="4" w:space="0" w:color="000000"/>
              <w:bottom w:val="single" w:sz="4" w:space="0" w:color="000000"/>
              <w:right w:val="single" w:sz="4" w:space="0" w:color="000000"/>
            </w:tcBorders>
          </w:tcPr>
          <w:p w:rsidR="00301561" w:rsidRDefault="00301561">
            <w:pPr>
              <w:snapToGrid w:val="0"/>
            </w:pPr>
            <w:r>
              <w:t>42.3009</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Area</w:t>
            </w:r>
          </w:p>
        </w:tc>
        <w:tc>
          <w:tcPr>
            <w:tcW w:w="1830" w:type="dxa"/>
            <w:tcBorders>
              <w:left w:val="single" w:sz="4" w:space="0" w:color="000000"/>
              <w:bottom w:val="single" w:sz="4" w:space="0" w:color="000000"/>
              <w:right w:val="single" w:sz="4" w:space="0" w:color="000000"/>
            </w:tcBorders>
          </w:tcPr>
          <w:p w:rsidR="00301561" w:rsidRDefault="00301561">
            <w:pPr>
              <w:snapToGrid w:val="0"/>
            </w:pPr>
            <w:r>
              <w:t>18.0563</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Density</w:t>
            </w:r>
          </w:p>
        </w:tc>
        <w:tc>
          <w:tcPr>
            <w:tcW w:w="1830" w:type="dxa"/>
            <w:tcBorders>
              <w:left w:val="single" w:sz="4" w:space="0" w:color="000000"/>
              <w:bottom w:val="single" w:sz="4" w:space="0" w:color="000000"/>
              <w:right w:val="single" w:sz="4" w:space="0" w:color="000000"/>
            </w:tcBorders>
          </w:tcPr>
          <w:p w:rsidR="00301561" w:rsidRDefault="00301561">
            <w:pPr>
              <w:snapToGrid w:val="0"/>
            </w:pPr>
            <w:r>
              <w:t>2.34272</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szCs w:val="24"/>
                <w:lang w:val="en-US"/>
              </w:rPr>
            </w:pPr>
          </w:p>
        </w:tc>
        <w:tc>
          <w:tcPr>
            <w:tcW w:w="183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B10            </w:t>
            </w:r>
          </w:p>
        </w:tc>
        <w:tc>
          <w:tcPr>
            <w:tcW w:w="183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9.8513E-02</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B11            </w:t>
            </w:r>
          </w:p>
        </w:tc>
        <w:tc>
          <w:tcPr>
            <w:tcW w:w="1830"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1.0752E-02</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C              </w:t>
            </w:r>
          </w:p>
        </w:tc>
        <w:tc>
          <w:tcPr>
            <w:tcW w:w="1830"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2.5032E-02</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Al27           </w:t>
            </w:r>
          </w:p>
        </w:tc>
        <w:tc>
          <w:tcPr>
            <w:tcW w:w="1830"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2.6329E-05</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Si             </w:t>
            </w:r>
          </w:p>
        </w:tc>
        <w:tc>
          <w:tcPr>
            <w:tcW w:w="183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1.0094E-04</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Fe             </w:t>
            </w:r>
          </w:p>
        </w:tc>
        <w:tc>
          <w:tcPr>
            <w:tcW w:w="183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3.3025E-05</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830" w:type="dxa"/>
            <w:tcBorders>
              <w:left w:val="single" w:sz="4" w:space="0" w:color="000000"/>
              <w:bottom w:val="single" w:sz="4" w:space="0" w:color="000000"/>
              <w:right w:val="single" w:sz="4" w:space="0" w:color="000000"/>
            </w:tcBorders>
          </w:tcPr>
          <w:p w:rsidR="00301561" w:rsidRDefault="00301561">
            <w:pPr>
              <w:snapToGrid w:val="0"/>
            </w:pPr>
            <w:r>
              <w:t> </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Total:     </w:t>
            </w:r>
          </w:p>
        </w:tc>
        <w:tc>
          <w:tcPr>
            <w:tcW w:w="183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1.3446E-01</w:t>
            </w:r>
          </w:p>
        </w:tc>
      </w:tr>
    </w:tbl>
    <w:p w:rsidR="00245A80" w:rsidRDefault="00301561">
      <w:r>
        <w:br w:type="page"/>
      </w:r>
    </w:p>
    <w:p w:rsidR="00301561" w:rsidRDefault="00301561" w:rsidP="00245A80">
      <w:pPr>
        <w:pStyle w:val="TableHeading"/>
        <w:rPr>
          <w:rFonts w:eastAsia="MS Mincho"/>
        </w:rPr>
      </w:pPr>
      <w:bookmarkStart w:id="157" w:name="_Toc197256900"/>
      <w:r>
        <w:rPr>
          <w:rFonts w:eastAsia="MS Mincho"/>
        </w:rPr>
        <w:t xml:space="preserve">Table 3.5 </w:t>
      </w:r>
      <w:r w:rsidR="004E6446">
        <w:rPr>
          <w:rFonts w:eastAsia="MS Mincho"/>
        </w:rPr>
        <w:t xml:space="preserve"> </w:t>
      </w:r>
      <w:r>
        <w:rPr>
          <w:rFonts w:eastAsia="MS Mincho"/>
        </w:rPr>
        <w:t>Tantalum Pin</w:t>
      </w:r>
      <w:bookmarkEnd w:id="157"/>
      <w:r>
        <w:rPr>
          <w:rFonts w:eastAsia="MS Mincho"/>
        </w:rPr>
        <w:t xml:space="preserve"> </w:t>
      </w:r>
    </w:p>
    <w:p w:rsidR="00301561" w:rsidRDefault="00301561">
      <w:r>
        <w:t>Atomic Densities are in units of Atoms/barn.cm, weights in g and densities in g/cm</w:t>
      </w:r>
      <w:r>
        <w:rPr>
          <w:vertAlign w:val="superscript"/>
        </w:rPr>
        <w:t>3</w:t>
      </w:r>
      <w:r>
        <w:t>. Areas are in cm</w:t>
      </w:r>
      <w:r>
        <w:rPr>
          <w:vertAlign w:val="superscript"/>
        </w:rPr>
        <w:t>2</w:t>
      </w:r>
      <w:r>
        <w:t>.</w:t>
      </w:r>
    </w:p>
    <w:p w:rsidR="00301561" w:rsidRDefault="00301561">
      <w:r>
        <w:t>Weights associated with an area are the weights per unit length, in g/cm.</w:t>
      </w:r>
    </w:p>
    <w:p w:rsidR="00301561" w:rsidRDefault="00301561"/>
    <w:p w:rsidR="00301561" w:rsidRDefault="00301561">
      <w:pPr>
        <w:pStyle w:val="PlainText"/>
        <w:rPr>
          <w:rFonts w:ascii="Times New Roman" w:hAnsi="Times New Roman" w:cs="Times New Roman"/>
        </w:rPr>
      </w:pPr>
      <w:r>
        <w:rPr>
          <w:rFonts w:ascii="Times New Roman" w:eastAsia="MS Mincho" w:hAnsi="Times New Roman" w:cs="Times New Roman"/>
        </w:rPr>
        <w:t xml:space="preserve"> (Diameter = </w:t>
      </w:r>
      <w:r>
        <w:rPr>
          <w:rFonts w:ascii="Times New Roman" w:hAnsi="Times New Roman" w:cs="Times New Roman"/>
        </w:rPr>
        <w:t>1.31 cm, Length = 91.337 cm, extending into the end-plate regions )</w:t>
      </w:r>
    </w:p>
    <w:p w:rsidR="00301561" w:rsidRDefault="00301561">
      <w:pPr>
        <w:pStyle w:val="PlainText"/>
        <w:rPr>
          <w:rFonts w:ascii="Times New Roman" w:eastAsia="MS Mincho" w:hAnsi="Times New Roman" w:cs="Times New Roman"/>
        </w:rPr>
      </w:pPr>
    </w:p>
    <w:tbl>
      <w:tblPr>
        <w:tblW w:w="0" w:type="auto"/>
        <w:tblInd w:w="-15" w:type="dxa"/>
        <w:tblLayout w:type="fixed"/>
        <w:tblLook w:val="0000"/>
      </w:tblPr>
      <w:tblGrid>
        <w:gridCol w:w="1188"/>
        <w:gridCol w:w="1650"/>
      </w:tblGrid>
      <w:tr w:rsidR="00301561">
        <w:tc>
          <w:tcPr>
            <w:tcW w:w="1188"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Weight</w:t>
            </w:r>
          </w:p>
        </w:tc>
        <w:tc>
          <w:tcPr>
            <w:tcW w:w="1650" w:type="dxa"/>
            <w:tcBorders>
              <w:top w:val="single" w:sz="4" w:space="0" w:color="000000"/>
              <w:left w:val="single" w:sz="4" w:space="0" w:color="000000"/>
              <w:bottom w:val="single" w:sz="4" w:space="0" w:color="000000"/>
              <w:right w:val="single" w:sz="4" w:space="0" w:color="000000"/>
            </w:tcBorders>
          </w:tcPr>
          <w:p w:rsidR="00301561" w:rsidRDefault="00301561">
            <w:pPr>
              <w:snapToGrid w:val="0"/>
              <w:rPr>
                <w:lang w:val="en-US"/>
              </w:rPr>
            </w:pPr>
            <w:r>
              <w:rPr>
                <w:lang w:val="en-US"/>
              </w:rPr>
              <w:t>428.4566</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Area</w:t>
            </w:r>
          </w:p>
        </w:tc>
        <w:tc>
          <w:tcPr>
            <w:tcW w:w="1650" w:type="dxa"/>
            <w:tcBorders>
              <w:left w:val="single" w:sz="4" w:space="0" w:color="000000"/>
              <w:bottom w:val="single" w:sz="4" w:space="0" w:color="000000"/>
              <w:right w:val="single" w:sz="4" w:space="0" w:color="000000"/>
            </w:tcBorders>
          </w:tcPr>
          <w:p w:rsidR="00301561" w:rsidRDefault="00301561">
            <w:pPr>
              <w:snapToGrid w:val="0"/>
            </w:pPr>
            <w:r>
              <w:t>25.6086</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Density</w:t>
            </w:r>
          </w:p>
        </w:tc>
        <w:tc>
          <w:tcPr>
            <w:tcW w:w="1650" w:type="dxa"/>
            <w:tcBorders>
              <w:left w:val="single" w:sz="4" w:space="0" w:color="000000"/>
              <w:bottom w:val="single" w:sz="4" w:space="0" w:color="000000"/>
              <w:right w:val="single" w:sz="4" w:space="0" w:color="000000"/>
            </w:tcBorders>
          </w:tcPr>
          <w:p w:rsidR="00301561" w:rsidRDefault="00301561">
            <w:pPr>
              <w:snapToGrid w:val="0"/>
            </w:pPr>
            <w:r>
              <w:t>16.73097</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szCs w:val="24"/>
              </w:rPr>
            </w:pP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rPr>
            </w:pP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 xml:space="preserve">H   </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rPr>
            </w:pPr>
            <w:r>
              <w:rPr>
                <w:rFonts w:eastAsia="MS Mincho"/>
              </w:rPr>
              <w:t>2.5665E-05</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N   </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1.2592E-05</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Nb93</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5.9659E-05</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Ta  </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5.5637E-02</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W   </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1.3699E-05</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650" w:type="dxa"/>
            <w:tcBorders>
              <w:left w:val="single" w:sz="4" w:space="0" w:color="000000"/>
              <w:bottom w:val="single" w:sz="4" w:space="0" w:color="000000"/>
              <w:right w:val="single" w:sz="4" w:space="0" w:color="000000"/>
            </w:tcBorders>
          </w:tcPr>
          <w:p w:rsidR="00301561" w:rsidRDefault="00301561">
            <w:pPr>
              <w:snapToGrid w:val="0"/>
            </w:pPr>
            <w:r>
              <w:t> </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Total </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5.5748E-02</w:t>
            </w:r>
          </w:p>
        </w:tc>
      </w:tr>
    </w:tbl>
    <w:p w:rsidR="004E6446" w:rsidRDefault="004E6446" w:rsidP="003267D5">
      <w:pPr>
        <w:pStyle w:val="TableHeading"/>
      </w:pPr>
    </w:p>
    <w:p w:rsidR="00301561" w:rsidRDefault="00301561" w:rsidP="003267D5">
      <w:pPr>
        <w:pStyle w:val="TableHeading"/>
      </w:pPr>
      <w:bookmarkStart w:id="158" w:name="_Toc197256901"/>
      <w:r>
        <w:t xml:space="preserve">Table 3.6 </w:t>
      </w:r>
      <w:r w:rsidR="004E6446">
        <w:t xml:space="preserve"> </w:t>
      </w:r>
      <w:r>
        <w:t>Sodium</w:t>
      </w:r>
      <w:bookmarkEnd w:id="158"/>
      <w:r>
        <w:t xml:space="preserve"> </w:t>
      </w:r>
    </w:p>
    <w:p w:rsidR="00301561" w:rsidRDefault="00301561"/>
    <w:tbl>
      <w:tblPr>
        <w:tblW w:w="0" w:type="auto"/>
        <w:tblInd w:w="-15" w:type="dxa"/>
        <w:tblLayout w:type="fixed"/>
        <w:tblLook w:val="0000"/>
      </w:tblPr>
      <w:tblGrid>
        <w:gridCol w:w="1188"/>
        <w:gridCol w:w="1650"/>
      </w:tblGrid>
      <w:tr w:rsidR="00301561">
        <w:tc>
          <w:tcPr>
            <w:tcW w:w="1188" w:type="dxa"/>
            <w:tcBorders>
              <w:top w:val="single" w:sz="4" w:space="0" w:color="000000"/>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Weight</w:t>
            </w:r>
          </w:p>
        </w:tc>
        <w:tc>
          <w:tcPr>
            <w:tcW w:w="1650" w:type="dxa"/>
            <w:tcBorders>
              <w:top w:val="single" w:sz="4" w:space="0" w:color="000000"/>
              <w:left w:val="single" w:sz="4" w:space="0" w:color="000000"/>
              <w:bottom w:val="single" w:sz="4" w:space="0" w:color="000000"/>
              <w:right w:val="single" w:sz="4" w:space="0" w:color="000000"/>
            </w:tcBorders>
          </w:tcPr>
          <w:p w:rsidR="00301561" w:rsidRDefault="00301561">
            <w:pPr>
              <w:snapToGrid w:val="0"/>
            </w:pPr>
            <w:r>
              <w:t>44.894</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Volume</w:t>
            </w:r>
          </w:p>
        </w:tc>
        <w:tc>
          <w:tcPr>
            <w:tcW w:w="1650" w:type="dxa"/>
            <w:tcBorders>
              <w:left w:val="single" w:sz="4" w:space="0" w:color="000000"/>
              <w:bottom w:val="single" w:sz="4" w:space="0" w:color="000000"/>
              <w:right w:val="single" w:sz="4" w:space="0" w:color="000000"/>
            </w:tcBorders>
          </w:tcPr>
          <w:p w:rsidR="00301561" w:rsidRDefault="00301561">
            <w:pPr>
              <w:snapToGrid w:val="0"/>
            </w:pPr>
            <w:r>
              <w:t>49.2154</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Density</w:t>
            </w:r>
          </w:p>
        </w:tc>
        <w:tc>
          <w:tcPr>
            <w:tcW w:w="1650" w:type="dxa"/>
            <w:tcBorders>
              <w:left w:val="single" w:sz="4" w:space="0" w:color="000000"/>
              <w:bottom w:val="single" w:sz="4" w:space="0" w:color="000000"/>
              <w:right w:val="single" w:sz="4" w:space="0" w:color="000000"/>
            </w:tcBorders>
          </w:tcPr>
          <w:p w:rsidR="00301561" w:rsidRDefault="00301561">
            <w:pPr>
              <w:snapToGrid w:val="0"/>
            </w:pPr>
            <w:r>
              <w:t>0.91219</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O    </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6.7640E-06</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fr-FR"/>
              </w:rPr>
            </w:pPr>
            <w:r>
              <w:rPr>
                <w:rFonts w:ascii="Times New Roman" w:eastAsia="MS Mincho" w:hAnsi="Times New Roman" w:cs="Times New Roman"/>
                <w:lang w:val="fr-FR"/>
              </w:rPr>
              <w:t xml:space="preserve">Na23 </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fr-FR"/>
              </w:rPr>
            </w:pPr>
            <w:r>
              <w:rPr>
                <w:rFonts w:eastAsia="MS Mincho"/>
                <w:lang w:val="fr-FR"/>
              </w:rPr>
              <w:t>2.3890E-02</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Fe   </w:t>
            </w:r>
          </w:p>
        </w:tc>
        <w:tc>
          <w:tcPr>
            <w:tcW w:w="1650" w:type="dxa"/>
            <w:tcBorders>
              <w:left w:val="single" w:sz="4" w:space="0" w:color="000000"/>
              <w:bottom w:val="single" w:sz="4" w:space="0" w:color="000000"/>
              <w:right w:val="single" w:sz="4" w:space="0" w:color="000000"/>
            </w:tcBorders>
          </w:tcPr>
          <w:p w:rsidR="00301561" w:rsidRDefault="00301561">
            <w:pPr>
              <w:snapToGrid w:val="0"/>
              <w:rPr>
                <w:rFonts w:eastAsia="MS Mincho"/>
                <w:lang w:val="en-US"/>
              </w:rPr>
            </w:pPr>
            <w:r>
              <w:rPr>
                <w:rFonts w:eastAsia="MS Mincho"/>
                <w:lang w:val="en-US"/>
              </w:rPr>
              <w:t>1.9673E-07</w:t>
            </w: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p>
        </w:tc>
        <w:tc>
          <w:tcPr>
            <w:tcW w:w="1650"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188" w:type="dxa"/>
            <w:tcBorders>
              <w:left w:val="single" w:sz="4" w:space="0" w:color="000000"/>
              <w:bottom w:val="single" w:sz="4" w:space="0" w:color="000000"/>
            </w:tcBorders>
          </w:tcPr>
          <w:p w:rsidR="00301561" w:rsidRDefault="00301561">
            <w:pPr>
              <w:pStyle w:val="PlainText"/>
              <w:snapToGrid w:val="0"/>
              <w:rPr>
                <w:rFonts w:ascii="Times New Roman" w:eastAsia="MS Mincho" w:hAnsi="Times New Roman" w:cs="Times New Roman"/>
                <w:lang w:val="en-US"/>
              </w:rPr>
            </w:pPr>
            <w:r>
              <w:rPr>
                <w:rFonts w:ascii="Times New Roman" w:eastAsia="MS Mincho" w:hAnsi="Times New Roman" w:cs="Times New Roman"/>
                <w:lang w:val="en-US"/>
              </w:rPr>
              <w:t xml:space="preserve">Total </w:t>
            </w:r>
          </w:p>
        </w:tc>
        <w:tc>
          <w:tcPr>
            <w:tcW w:w="1650" w:type="dxa"/>
            <w:tcBorders>
              <w:left w:val="single" w:sz="4" w:space="0" w:color="000000"/>
              <w:bottom w:val="single" w:sz="4" w:space="0" w:color="000000"/>
              <w:right w:val="single" w:sz="4" w:space="0" w:color="000000"/>
            </w:tcBorders>
          </w:tcPr>
          <w:p w:rsidR="00301561" w:rsidRDefault="00301561">
            <w:pPr>
              <w:pStyle w:val="PlainText"/>
              <w:snapToGrid w:val="0"/>
              <w:rPr>
                <w:rFonts w:ascii="Times New Roman" w:eastAsia="MS Mincho" w:hAnsi="Times New Roman" w:cs="Times New Roman"/>
              </w:rPr>
            </w:pPr>
            <w:r>
              <w:rPr>
                <w:rFonts w:ascii="Times New Roman" w:eastAsia="MS Mincho" w:hAnsi="Times New Roman" w:cs="Times New Roman"/>
              </w:rPr>
              <w:t>2.3897E-02</w:t>
            </w:r>
          </w:p>
        </w:tc>
      </w:tr>
    </w:tbl>
    <w:p w:rsidR="00245A80" w:rsidRDefault="00301561">
      <w:r>
        <w:br w:type="page"/>
      </w:r>
    </w:p>
    <w:p w:rsidR="00301561" w:rsidRDefault="00301561" w:rsidP="00245A80">
      <w:pPr>
        <w:pStyle w:val="TableHeading"/>
        <w:rPr>
          <w:lang w:val="en-US"/>
        </w:rPr>
      </w:pPr>
      <w:bookmarkStart w:id="159" w:name="_Toc197256902"/>
      <w:r>
        <w:rPr>
          <w:lang w:val="en-US"/>
        </w:rPr>
        <w:t xml:space="preserve">Table 3.7 </w:t>
      </w:r>
      <w:r w:rsidR="004E6446">
        <w:rPr>
          <w:lang w:val="en-US"/>
        </w:rPr>
        <w:t xml:space="preserve"> </w:t>
      </w:r>
      <w:r>
        <w:rPr>
          <w:lang w:val="en-US"/>
        </w:rPr>
        <w:t>Aluminium regions of the B80/90 Absorber and Follower Elements</w:t>
      </w:r>
      <w:bookmarkEnd w:id="159"/>
      <w:r>
        <w:rPr>
          <w:lang w:val="en-US"/>
        </w:rPr>
        <w:t xml:space="preserve">  </w:t>
      </w:r>
    </w:p>
    <w:p w:rsidR="00301561" w:rsidRDefault="00301561">
      <w:r>
        <w:t>Atomic Densities are in units of Atoms/barn.cm, weights in g and densities in g/cm</w:t>
      </w:r>
      <w:r>
        <w:rPr>
          <w:vertAlign w:val="superscript"/>
        </w:rPr>
        <w:t>3</w:t>
      </w:r>
      <w:r>
        <w:t>. Areas are in cm</w:t>
      </w:r>
      <w:r>
        <w:rPr>
          <w:vertAlign w:val="superscript"/>
        </w:rPr>
        <w:t>2</w:t>
      </w:r>
      <w:r>
        <w:t>.</w:t>
      </w:r>
    </w:p>
    <w:p w:rsidR="00301561" w:rsidRDefault="00301561">
      <w:r>
        <w:t>Weights associated with an area are the weights per unit length, in g/cm.</w:t>
      </w:r>
    </w:p>
    <w:p w:rsidR="00301561" w:rsidRDefault="00301561"/>
    <w:p w:rsidR="00301561" w:rsidRDefault="00301561">
      <w:r>
        <w:t>Outer aluminium region of the B80/90 rod.</w:t>
      </w:r>
    </w:p>
    <w:p w:rsidR="00301561" w:rsidRDefault="00301561">
      <w:r>
        <w:t xml:space="preserve">Square outer boundary, 10.2 cm x 10.2 cm. Inner circular boundary, diameter 9.0 cm.  </w:t>
      </w:r>
    </w:p>
    <w:p w:rsidR="00301561" w:rsidRDefault="00301561">
      <w:r>
        <w:t>The length of the block, 91.36 cm, volume 3693.02 cm</w:t>
      </w:r>
      <w:r>
        <w:rPr>
          <w:vertAlign w:val="superscript"/>
        </w:rPr>
        <w:t>3</w:t>
      </w:r>
      <w:r>
        <w:t>, weight of aluminium 9.973 kg (density 2.7005 g/cm</w:t>
      </w:r>
      <w:r>
        <w:rPr>
          <w:vertAlign w:val="superscript"/>
        </w:rPr>
        <w:t>3</w:t>
      </w:r>
      <w:r>
        <w:t>).</w:t>
      </w:r>
    </w:p>
    <w:p w:rsidR="00301561" w:rsidRDefault="00301561">
      <w:pPr>
        <w:widowControl w:val="0"/>
        <w:spacing w:before="100" w:after="100"/>
      </w:pPr>
      <w:r>
        <w:rPr>
          <w:lang w:val="en-US"/>
        </w:rPr>
        <w:t>Follower region 10.2 cm x 10.2 cm x 91.36 cm,</w:t>
      </w:r>
      <w:r>
        <w:rPr>
          <w:b/>
          <w:bCs/>
          <w:lang w:val="en-US"/>
        </w:rPr>
        <w:t xml:space="preserve"> (</w:t>
      </w:r>
      <w:r>
        <w:t>density 2.6757 g/cm3)</w:t>
      </w:r>
    </w:p>
    <w:p w:rsidR="00301561" w:rsidRDefault="00301561">
      <w:pPr>
        <w:rPr>
          <w:b/>
          <w:bCs/>
          <w:lang w:val="en-US"/>
        </w:rPr>
      </w:pPr>
      <w:r>
        <w:rPr>
          <w:b/>
          <w:bCs/>
          <w:lang w:val="en-US"/>
        </w:rPr>
        <w:t xml:space="preserve">      </w:t>
      </w:r>
    </w:p>
    <w:tbl>
      <w:tblPr>
        <w:tblW w:w="0" w:type="auto"/>
        <w:tblInd w:w="-15" w:type="dxa"/>
        <w:tblLayout w:type="fixed"/>
        <w:tblLook w:val="0000"/>
      </w:tblPr>
      <w:tblGrid>
        <w:gridCol w:w="1297"/>
        <w:gridCol w:w="1418"/>
        <w:gridCol w:w="1567"/>
      </w:tblGrid>
      <w:tr w:rsidR="00301561">
        <w:tc>
          <w:tcPr>
            <w:tcW w:w="1297" w:type="dxa"/>
            <w:tcBorders>
              <w:top w:val="single" w:sz="4" w:space="0" w:color="000000"/>
              <w:left w:val="single" w:sz="4" w:space="0" w:color="000000"/>
              <w:bottom w:val="single" w:sz="4" w:space="0" w:color="000000"/>
            </w:tcBorders>
          </w:tcPr>
          <w:p w:rsidR="00301561" w:rsidRDefault="00301561">
            <w:pPr>
              <w:snapToGrid w:val="0"/>
            </w:pPr>
          </w:p>
        </w:tc>
        <w:tc>
          <w:tcPr>
            <w:tcW w:w="1418" w:type="dxa"/>
            <w:tcBorders>
              <w:top w:val="single" w:sz="4" w:space="0" w:color="000000"/>
              <w:left w:val="single" w:sz="4" w:space="0" w:color="000000"/>
              <w:bottom w:val="single" w:sz="4" w:space="0" w:color="000000"/>
            </w:tcBorders>
          </w:tcPr>
          <w:p w:rsidR="00301561" w:rsidRDefault="00301561">
            <w:pPr>
              <w:snapToGrid w:val="0"/>
            </w:pPr>
            <w:r>
              <w:t>Outer block</w:t>
            </w:r>
          </w:p>
        </w:tc>
        <w:tc>
          <w:tcPr>
            <w:tcW w:w="1567" w:type="dxa"/>
            <w:tcBorders>
              <w:top w:val="single" w:sz="4" w:space="0" w:color="000000"/>
              <w:left w:val="single" w:sz="4" w:space="0" w:color="000000"/>
              <w:bottom w:val="single" w:sz="4" w:space="0" w:color="000000"/>
              <w:right w:val="single" w:sz="4" w:space="0" w:color="000000"/>
            </w:tcBorders>
          </w:tcPr>
          <w:p w:rsidR="00301561" w:rsidRDefault="00301561">
            <w:pPr>
              <w:snapToGrid w:val="0"/>
            </w:pPr>
            <w:r>
              <w:t>Follower</w:t>
            </w:r>
          </w:p>
        </w:tc>
      </w:tr>
      <w:tr w:rsidR="00301561">
        <w:tc>
          <w:tcPr>
            <w:tcW w:w="1297" w:type="dxa"/>
            <w:tcBorders>
              <w:left w:val="single" w:sz="4" w:space="0" w:color="000000"/>
              <w:bottom w:val="single" w:sz="4" w:space="0" w:color="000000"/>
            </w:tcBorders>
          </w:tcPr>
          <w:p w:rsidR="00301561" w:rsidRDefault="00301561">
            <w:pPr>
              <w:snapToGrid w:val="0"/>
              <w:rPr>
                <w:lang w:val="en-US"/>
              </w:rPr>
            </w:pPr>
            <w:r>
              <w:rPr>
                <w:lang w:val="en-US"/>
              </w:rPr>
              <w:t>Density</w:t>
            </w:r>
          </w:p>
        </w:tc>
        <w:tc>
          <w:tcPr>
            <w:tcW w:w="1418" w:type="dxa"/>
            <w:tcBorders>
              <w:left w:val="single" w:sz="4" w:space="0" w:color="000000"/>
              <w:bottom w:val="single" w:sz="4" w:space="0" w:color="000000"/>
            </w:tcBorders>
          </w:tcPr>
          <w:p w:rsidR="00301561" w:rsidRDefault="00301561">
            <w:pPr>
              <w:snapToGrid w:val="0"/>
              <w:rPr>
                <w:lang w:val="en-US"/>
              </w:rPr>
            </w:pPr>
            <w:r>
              <w:rPr>
                <w:lang w:val="en-US"/>
              </w:rPr>
              <w:t>2.7005</w:t>
            </w:r>
          </w:p>
        </w:tc>
        <w:tc>
          <w:tcPr>
            <w:tcW w:w="1567"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2.6757</w:t>
            </w:r>
          </w:p>
        </w:tc>
      </w:tr>
      <w:tr w:rsidR="00301561">
        <w:tc>
          <w:tcPr>
            <w:tcW w:w="1297" w:type="dxa"/>
            <w:tcBorders>
              <w:left w:val="single" w:sz="4" w:space="0" w:color="000000"/>
              <w:bottom w:val="single" w:sz="4" w:space="0" w:color="000000"/>
            </w:tcBorders>
          </w:tcPr>
          <w:p w:rsidR="00301561" w:rsidRDefault="00301561">
            <w:pPr>
              <w:snapToGrid w:val="0"/>
              <w:rPr>
                <w:lang w:val="en-US"/>
              </w:rPr>
            </w:pPr>
          </w:p>
        </w:tc>
        <w:tc>
          <w:tcPr>
            <w:tcW w:w="1418" w:type="dxa"/>
            <w:tcBorders>
              <w:left w:val="single" w:sz="4" w:space="0" w:color="000000"/>
              <w:bottom w:val="single" w:sz="4" w:space="0" w:color="000000"/>
            </w:tcBorders>
            <w:vAlign w:val="bottom"/>
          </w:tcPr>
          <w:p w:rsidR="00301561" w:rsidRDefault="00301561">
            <w:pPr>
              <w:snapToGrid w:val="0"/>
              <w:jc w:val="right"/>
            </w:pPr>
          </w:p>
        </w:tc>
        <w:tc>
          <w:tcPr>
            <w:tcW w:w="1567" w:type="dxa"/>
            <w:tcBorders>
              <w:left w:val="single" w:sz="4" w:space="0" w:color="000000"/>
              <w:bottom w:val="single" w:sz="4" w:space="0" w:color="000000"/>
              <w:right w:val="single" w:sz="4" w:space="0" w:color="000000"/>
            </w:tcBorders>
            <w:vAlign w:val="bottom"/>
          </w:tcPr>
          <w:p w:rsidR="00301561" w:rsidRDefault="00301561">
            <w:pPr>
              <w:snapToGrid w:val="0"/>
              <w:jc w:val="right"/>
            </w:pPr>
          </w:p>
        </w:tc>
      </w:tr>
      <w:tr w:rsidR="00301561">
        <w:tc>
          <w:tcPr>
            <w:tcW w:w="1297" w:type="dxa"/>
            <w:tcBorders>
              <w:left w:val="single" w:sz="4" w:space="0" w:color="000000"/>
              <w:bottom w:val="single" w:sz="4" w:space="0" w:color="000000"/>
            </w:tcBorders>
          </w:tcPr>
          <w:p w:rsidR="00301561" w:rsidRDefault="00301561">
            <w:pPr>
              <w:snapToGrid w:val="0"/>
              <w:rPr>
                <w:lang w:val="en-US"/>
              </w:rPr>
            </w:pPr>
            <w:r>
              <w:rPr>
                <w:lang w:val="en-US"/>
              </w:rPr>
              <w:t xml:space="preserve"> AL  </w:t>
            </w:r>
          </w:p>
        </w:tc>
        <w:tc>
          <w:tcPr>
            <w:tcW w:w="1418" w:type="dxa"/>
            <w:tcBorders>
              <w:left w:val="single" w:sz="4" w:space="0" w:color="000000"/>
              <w:bottom w:val="single" w:sz="4" w:space="0" w:color="000000"/>
            </w:tcBorders>
            <w:vAlign w:val="bottom"/>
          </w:tcPr>
          <w:p w:rsidR="00301561" w:rsidRDefault="00301561">
            <w:pPr>
              <w:snapToGrid w:val="0"/>
              <w:jc w:val="right"/>
            </w:pPr>
            <w:r>
              <w:t>6.0181E-02</w:t>
            </w:r>
          </w:p>
        </w:tc>
        <w:tc>
          <w:tcPr>
            <w:tcW w:w="1567"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5.9628E-02</w:t>
            </w:r>
          </w:p>
        </w:tc>
      </w:tr>
      <w:tr w:rsidR="00301561">
        <w:tc>
          <w:tcPr>
            <w:tcW w:w="1297" w:type="dxa"/>
            <w:tcBorders>
              <w:left w:val="single" w:sz="4" w:space="0" w:color="000000"/>
              <w:bottom w:val="single" w:sz="4" w:space="0" w:color="000000"/>
            </w:tcBorders>
          </w:tcPr>
          <w:p w:rsidR="00301561" w:rsidRDefault="00301561">
            <w:pPr>
              <w:snapToGrid w:val="0"/>
              <w:rPr>
                <w:lang w:val="fr-FR"/>
              </w:rPr>
            </w:pPr>
            <w:r>
              <w:rPr>
                <w:lang w:val="fr-FR"/>
              </w:rPr>
              <w:t xml:space="preserve"> SI  </w:t>
            </w:r>
          </w:p>
        </w:tc>
        <w:tc>
          <w:tcPr>
            <w:tcW w:w="141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5.7905E-06</w:t>
            </w:r>
          </w:p>
        </w:tc>
        <w:tc>
          <w:tcPr>
            <w:tcW w:w="1567"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5.7373E-06</w:t>
            </w:r>
          </w:p>
        </w:tc>
      </w:tr>
      <w:tr w:rsidR="00301561">
        <w:tc>
          <w:tcPr>
            <w:tcW w:w="1297" w:type="dxa"/>
            <w:tcBorders>
              <w:left w:val="single" w:sz="4" w:space="0" w:color="000000"/>
              <w:bottom w:val="single" w:sz="4" w:space="0" w:color="000000"/>
            </w:tcBorders>
          </w:tcPr>
          <w:p w:rsidR="00301561" w:rsidRDefault="00301561">
            <w:pPr>
              <w:snapToGrid w:val="0"/>
              <w:rPr>
                <w:lang w:val="fr-FR"/>
              </w:rPr>
            </w:pPr>
            <w:r>
              <w:rPr>
                <w:lang w:val="fr-FR"/>
              </w:rPr>
              <w:t xml:space="preserve"> MN  </w:t>
            </w:r>
          </w:p>
        </w:tc>
        <w:tc>
          <w:tcPr>
            <w:tcW w:w="141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1.1841E-06</w:t>
            </w:r>
          </w:p>
        </w:tc>
        <w:tc>
          <w:tcPr>
            <w:tcW w:w="1567"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1.1732E-06</w:t>
            </w:r>
          </w:p>
        </w:tc>
      </w:tr>
      <w:tr w:rsidR="00301561">
        <w:tc>
          <w:tcPr>
            <w:tcW w:w="1297" w:type="dxa"/>
            <w:tcBorders>
              <w:left w:val="single" w:sz="4" w:space="0" w:color="000000"/>
              <w:bottom w:val="single" w:sz="4" w:space="0" w:color="000000"/>
            </w:tcBorders>
          </w:tcPr>
          <w:p w:rsidR="00301561" w:rsidRDefault="00301561">
            <w:pPr>
              <w:snapToGrid w:val="0"/>
              <w:rPr>
                <w:lang w:val="en-US"/>
              </w:rPr>
            </w:pPr>
            <w:r>
              <w:rPr>
                <w:lang w:val="fr-FR"/>
              </w:rPr>
              <w:t xml:space="preserve"> </w:t>
            </w:r>
            <w:r>
              <w:rPr>
                <w:lang w:val="en-US"/>
              </w:rPr>
              <w:t xml:space="preserve">FE  </w:t>
            </w:r>
          </w:p>
        </w:tc>
        <w:tc>
          <w:tcPr>
            <w:tcW w:w="141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3.7856E-05</w:t>
            </w:r>
          </w:p>
        </w:tc>
        <w:tc>
          <w:tcPr>
            <w:tcW w:w="1567"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en-US"/>
              </w:rPr>
            </w:pPr>
            <w:r>
              <w:rPr>
                <w:lang w:val="en-US"/>
              </w:rPr>
              <w:t>3.7509E-05</w:t>
            </w:r>
          </w:p>
        </w:tc>
      </w:tr>
      <w:tr w:rsidR="00301561">
        <w:tc>
          <w:tcPr>
            <w:tcW w:w="1297" w:type="dxa"/>
            <w:tcBorders>
              <w:left w:val="single" w:sz="4" w:space="0" w:color="000000"/>
              <w:bottom w:val="single" w:sz="4" w:space="0" w:color="000000"/>
            </w:tcBorders>
          </w:tcPr>
          <w:p w:rsidR="00301561" w:rsidRDefault="00301561">
            <w:pPr>
              <w:snapToGrid w:val="0"/>
              <w:rPr>
                <w:lang w:val="fr-FR"/>
              </w:rPr>
            </w:pPr>
            <w:r>
              <w:rPr>
                <w:lang w:val="en-US"/>
              </w:rPr>
              <w:t xml:space="preserve"> </w:t>
            </w:r>
            <w:r>
              <w:rPr>
                <w:lang w:val="fr-FR"/>
              </w:rPr>
              <w:t xml:space="preserve">CU  </w:t>
            </w:r>
          </w:p>
        </w:tc>
        <w:tc>
          <w:tcPr>
            <w:tcW w:w="141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2.3033E-06</w:t>
            </w:r>
          </w:p>
        </w:tc>
        <w:tc>
          <w:tcPr>
            <w:tcW w:w="1567"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2.2821E-06</w:t>
            </w:r>
          </w:p>
        </w:tc>
      </w:tr>
      <w:tr w:rsidR="00301561">
        <w:tc>
          <w:tcPr>
            <w:tcW w:w="1297" w:type="dxa"/>
            <w:tcBorders>
              <w:left w:val="single" w:sz="4" w:space="0" w:color="000000"/>
              <w:bottom w:val="single" w:sz="4" w:space="0" w:color="000000"/>
            </w:tcBorders>
          </w:tcPr>
          <w:p w:rsidR="00301561" w:rsidRDefault="00301561">
            <w:pPr>
              <w:snapToGrid w:val="0"/>
              <w:rPr>
                <w:lang w:val="fr-FR"/>
              </w:rPr>
            </w:pPr>
          </w:p>
        </w:tc>
        <w:tc>
          <w:tcPr>
            <w:tcW w:w="1418" w:type="dxa"/>
            <w:tcBorders>
              <w:left w:val="single" w:sz="4" w:space="0" w:color="000000"/>
              <w:bottom w:val="single" w:sz="4" w:space="0" w:color="000000"/>
            </w:tcBorders>
          </w:tcPr>
          <w:p w:rsidR="00301561" w:rsidRDefault="00301561">
            <w:pPr>
              <w:snapToGrid w:val="0"/>
              <w:rPr>
                <w:lang w:val="fr-FR"/>
              </w:rPr>
            </w:pPr>
            <w:r>
              <w:rPr>
                <w:lang w:val="fr-FR"/>
              </w:rPr>
              <w:t> </w:t>
            </w:r>
          </w:p>
        </w:tc>
        <w:tc>
          <w:tcPr>
            <w:tcW w:w="1567" w:type="dxa"/>
            <w:tcBorders>
              <w:left w:val="single" w:sz="4" w:space="0" w:color="000000"/>
              <w:bottom w:val="single" w:sz="4" w:space="0" w:color="000000"/>
              <w:right w:val="single" w:sz="4" w:space="0" w:color="000000"/>
            </w:tcBorders>
          </w:tcPr>
          <w:p w:rsidR="00301561" w:rsidRDefault="00301561">
            <w:pPr>
              <w:snapToGrid w:val="0"/>
              <w:jc w:val="right"/>
              <w:rPr>
                <w:lang w:val="fr-FR"/>
              </w:rPr>
            </w:pPr>
            <w:r>
              <w:rPr>
                <w:lang w:val="fr-FR"/>
              </w:rPr>
              <w:t> </w:t>
            </w:r>
          </w:p>
        </w:tc>
      </w:tr>
      <w:tr w:rsidR="00301561">
        <w:tc>
          <w:tcPr>
            <w:tcW w:w="1297" w:type="dxa"/>
            <w:tcBorders>
              <w:left w:val="single" w:sz="4" w:space="0" w:color="000000"/>
              <w:bottom w:val="single" w:sz="4" w:space="0" w:color="000000"/>
            </w:tcBorders>
          </w:tcPr>
          <w:p w:rsidR="00301561" w:rsidRDefault="00301561">
            <w:pPr>
              <w:snapToGrid w:val="0"/>
              <w:rPr>
                <w:lang w:val="en-US"/>
              </w:rPr>
            </w:pPr>
            <w:r>
              <w:rPr>
                <w:lang w:val="en-US"/>
              </w:rPr>
              <w:t xml:space="preserve">TOTAL </w:t>
            </w:r>
          </w:p>
        </w:tc>
        <w:tc>
          <w:tcPr>
            <w:tcW w:w="141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6.0228E-02</w:t>
            </w:r>
          </w:p>
        </w:tc>
        <w:tc>
          <w:tcPr>
            <w:tcW w:w="1567"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en-US"/>
              </w:rPr>
            </w:pPr>
            <w:r>
              <w:rPr>
                <w:lang w:val="en-US"/>
              </w:rPr>
              <w:t>5.9675E-02</w:t>
            </w:r>
          </w:p>
        </w:tc>
      </w:tr>
    </w:tbl>
    <w:p w:rsidR="00301561" w:rsidRDefault="00301561">
      <w:pPr>
        <w:widowControl w:val="0"/>
        <w:spacing w:before="100" w:after="100"/>
      </w:pPr>
    </w:p>
    <w:p w:rsidR="00301561" w:rsidRDefault="00301561" w:rsidP="003267D5">
      <w:pPr>
        <w:pStyle w:val="TableHeading"/>
        <w:rPr>
          <w:lang w:val="en-US"/>
        </w:rPr>
      </w:pPr>
      <w:bookmarkStart w:id="160" w:name="_Toc197256903"/>
      <w:r>
        <w:rPr>
          <w:lang w:val="en-US"/>
        </w:rPr>
        <w:t xml:space="preserve">Table 3.8 </w:t>
      </w:r>
      <w:r w:rsidR="004E6446">
        <w:rPr>
          <w:lang w:val="en-US"/>
        </w:rPr>
        <w:t xml:space="preserve"> Cylindrical Model of the Absorber Region of the B80/B90 R</w:t>
      </w:r>
      <w:r>
        <w:rPr>
          <w:lang w:val="en-US"/>
        </w:rPr>
        <w:t>od (height 90.5 cm)</w:t>
      </w:r>
      <w:bookmarkEnd w:id="160"/>
    </w:p>
    <w:p w:rsidR="00301561" w:rsidRDefault="00301561">
      <w:pPr>
        <w:widowControl w:val="0"/>
        <w:spacing w:before="100" w:after="100"/>
      </w:pPr>
      <w:r>
        <w:rPr>
          <w:b/>
          <w:bCs/>
          <w:lang w:val="en-US"/>
        </w:rPr>
        <w:t xml:space="preserve">B80/B90 absorber region </w:t>
      </w:r>
      <w:r>
        <w:rPr>
          <w:lang w:val="en-US"/>
        </w:rPr>
        <w:t xml:space="preserve">(with </w:t>
      </w:r>
      <w:r>
        <w:t>radii of 3.19 cm and 4.5 cm for Region 1 and Region 2)</w:t>
      </w:r>
    </w:p>
    <w:tbl>
      <w:tblPr>
        <w:tblW w:w="0" w:type="auto"/>
        <w:tblInd w:w="-15" w:type="dxa"/>
        <w:tblLayout w:type="fixed"/>
        <w:tblLook w:val="0000"/>
      </w:tblPr>
      <w:tblGrid>
        <w:gridCol w:w="1101"/>
        <w:gridCol w:w="1559"/>
        <w:gridCol w:w="1589"/>
      </w:tblGrid>
      <w:tr w:rsidR="00301561">
        <w:tc>
          <w:tcPr>
            <w:tcW w:w="1101"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rPr>
                <w:b/>
                <w:bCs/>
                <w:lang w:val="en-US"/>
              </w:rPr>
            </w:pPr>
          </w:p>
        </w:tc>
        <w:tc>
          <w:tcPr>
            <w:tcW w:w="1559" w:type="dxa"/>
            <w:tcBorders>
              <w:top w:val="single" w:sz="4" w:space="0" w:color="000000"/>
              <w:left w:val="single" w:sz="4" w:space="0" w:color="000000"/>
              <w:bottom w:val="single" w:sz="4" w:space="0" w:color="000000"/>
            </w:tcBorders>
          </w:tcPr>
          <w:p w:rsidR="00301561" w:rsidRDefault="00301561">
            <w:pPr>
              <w:widowControl w:val="0"/>
              <w:snapToGrid w:val="0"/>
              <w:spacing w:before="100" w:after="100"/>
              <w:rPr>
                <w:b/>
                <w:bCs/>
                <w:lang w:val="en-US"/>
              </w:rPr>
            </w:pPr>
            <w:r>
              <w:rPr>
                <w:b/>
                <w:bCs/>
                <w:lang w:val="en-US"/>
              </w:rPr>
              <w:t>B90 pins Region 1</w:t>
            </w:r>
          </w:p>
        </w:tc>
        <w:tc>
          <w:tcPr>
            <w:tcW w:w="1589"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spacing w:before="100" w:after="100"/>
              <w:rPr>
                <w:b/>
                <w:bCs/>
                <w:lang w:val="en-US"/>
              </w:rPr>
            </w:pPr>
            <w:r>
              <w:rPr>
                <w:b/>
                <w:bCs/>
                <w:lang w:val="en-US"/>
              </w:rPr>
              <w:t>B80 pins Region 2</w:t>
            </w:r>
          </w:p>
        </w:tc>
      </w:tr>
      <w:tr w:rsidR="00301561">
        <w:tc>
          <w:tcPr>
            <w:tcW w:w="1101" w:type="dxa"/>
            <w:tcBorders>
              <w:left w:val="single" w:sz="4" w:space="0" w:color="000000"/>
              <w:bottom w:val="single" w:sz="4" w:space="0" w:color="000000"/>
            </w:tcBorders>
          </w:tcPr>
          <w:p w:rsidR="00301561" w:rsidRDefault="00301561">
            <w:pPr>
              <w:widowControl w:val="0"/>
              <w:snapToGrid w:val="0"/>
              <w:spacing w:before="100" w:after="100"/>
              <w:rPr>
                <w:b/>
                <w:bCs/>
                <w:lang w:val="en-US"/>
              </w:rPr>
            </w:pPr>
          </w:p>
        </w:tc>
        <w:tc>
          <w:tcPr>
            <w:tcW w:w="1559" w:type="dxa"/>
            <w:tcBorders>
              <w:left w:val="single" w:sz="4" w:space="0" w:color="000000"/>
              <w:bottom w:val="single" w:sz="4" w:space="0" w:color="000000"/>
            </w:tcBorders>
          </w:tcPr>
          <w:p w:rsidR="00301561" w:rsidRDefault="00301561">
            <w:pPr>
              <w:widowControl w:val="0"/>
              <w:snapToGrid w:val="0"/>
              <w:spacing w:before="100" w:after="100"/>
              <w:rPr>
                <w:b/>
                <w:bCs/>
                <w:lang w:val="en-US"/>
              </w:rPr>
            </w:pPr>
          </w:p>
        </w:tc>
        <w:tc>
          <w:tcPr>
            <w:tcW w:w="1589" w:type="dxa"/>
            <w:tcBorders>
              <w:left w:val="single" w:sz="4" w:space="0" w:color="000000"/>
              <w:bottom w:val="single" w:sz="4" w:space="0" w:color="000000"/>
              <w:right w:val="single" w:sz="4" w:space="0" w:color="000000"/>
            </w:tcBorders>
          </w:tcPr>
          <w:p w:rsidR="00301561" w:rsidRDefault="00301561">
            <w:pPr>
              <w:widowControl w:val="0"/>
              <w:snapToGrid w:val="0"/>
              <w:spacing w:before="100" w:after="100"/>
              <w:rPr>
                <w:b/>
                <w:bCs/>
                <w:lang w:val="en-US"/>
              </w:rPr>
            </w:pP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B10           </w:t>
            </w:r>
          </w:p>
        </w:tc>
        <w:tc>
          <w:tcPr>
            <w:tcW w:w="1559"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5.5640E-02</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4.6103E-02</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B11           </w:t>
            </w:r>
          </w:p>
        </w:tc>
        <w:tc>
          <w:tcPr>
            <w:tcW w:w="1559"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6.0727E-03</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1.1587E-02</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C             </w:t>
            </w:r>
          </w:p>
        </w:tc>
        <w:tc>
          <w:tcPr>
            <w:tcW w:w="1559"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1.4161E-02</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1.3900E-02</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Al27</w:t>
            </w:r>
          </w:p>
        </w:tc>
        <w:tc>
          <w:tcPr>
            <w:tcW w:w="1559"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1.4871E-05</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Si </w:t>
            </w:r>
          </w:p>
        </w:tc>
        <w:tc>
          <w:tcPr>
            <w:tcW w:w="1559"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1.5172E-04</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en-US"/>
              </w:rPr>
            </w:pPr>
            <w:r>
              <w:rPr>
                <w:lang w:val="en-US"/>
              </w:rPr>
              <w:t>1.8202E-04</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P31</w:t>
            </w:r>
          </w:p>
        </w:tc>
        <w:tc>
          <w:tcPr>
            <w:tcW w:w="1559" w:type="dxa"/>
            <w:tcBorders>
              <w:left w:val="single" w:sz="4" w:space="0" w:color="000000"/>
              <w:bottom w:val="single" w:sz="4" w:space="0" w:color="000000"/>
            </w:tcBorders>
            <w:vAlign w:val="bottom"/>
          </w:tcPr>
          <w:p w:rsidR="00301561" w:rsidRDefault="00301561">
            <w:pPr>
              <w:snapToGrid w:val="0"/>
              <w:jc w:val="right"/>
            </w:pPr>
            <w:r>
              <w:t>5.2419E-06</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pPr>
            <w:r>
              <w:t>7.0733E-06</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 xml:space="preserve">S  </w:t>
            </w:r>
          </w:p>
        </w:tc>
        <w:tc>
          <w:tcPr>
            <w:tcW w:w="1559" w:type="dxa"/>
            <w:tcBorders>
              <w:left w:val="single" w:sz="4" w:space="0" w:color="000000"/>
              <w:bottom w:val="single" w:sz="4" w:space="0" w:color="000000"/>
            </w:tcBorders>
            <w:vAlign w:val="bottom"/>
          </w:tcPr>
          <w:p w:rsidR="00301561" w:rsidRDefault="00301561">
            <w:pPr>
              <w:snapToGrid w:val="0"/>
              <w:jc w:val="right"/>
            </w:pPr>
            <w:r>
              <w:t>2.0300E-06</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4.8797E-06</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Cr </w:t>
            </w:r>
          </w:p>
        </w:tc>
        <w:tc>
          <w:tcPr>
            <w:tcW w:w="1559"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1.8345E-03</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3.8605E-03</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Mn55</w:t>
            </w:r>
          </w:p>
        </w:tc>
        <w:tc>
          <w:tcPr>
            <w:tcW w:w="1559"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1.7292E-04</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3.3044E-04</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 xml:space="preserve">Fe            </w:t>
            </w:r>
          </w:p>
        </w:tc>
        <w:tc>
          <w:tcPr>
            <w:tcW w:w="1559" w:type="dxa"/>
            <w:tcBorders>
              <w:left w:val="single" w:sz="4" w:space="0" w:color="000000"/>
              <w:bottom w:val="single" w:sz="4" w:space="0" w:color="000000"/>
            </w:tcBorders>
            <w:vAlign w:val="bottom"/>
          </w:tcPr>
          <w:p w:rsidR="00301561" w:rsidRDefault="00301561">
            <w:pPr>
              <w:snapToGrid w:val="0"/>
              <w:jc w:val="right"/>
            </w:pPr>
            <w:r>
              <w:t>6.6141E-03</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en-US"/>
              </w:rPr>
            </w:pPr>
            <w:r>
              <w:rPr>
                <w:lang w:val="en-US"/>
              </w:rPr>
              <w:t>1.2689E-02</w:t>
            </w: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Ni </w:t>
            </w:r>
          </w:p>
        </w:tc>
        <w:tc>
          <w:tcPr>
            <w:tcW w:w="1559"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1.0676E-03</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1.8843E-03</w:t>
            </w:r>
          </w:p>
        </w:tc>
      </w:tr>
      <w:tr w:rsidR="00301561">
        <w:tc>
          <w:tcPr>
            <w:tcW w:w="1101" w:type="dxa"/>
            <w:tcBorders>
              <w:left w:val="single" w:sz="4" w:space="0" w:color="000000"/>
              <w:bottom w:val="single" w:sz="4" w:space="0" w:color="000000"/>
            </w:tcBorders>
            <w:vAlign w:val="bottom"/>
          </w:tcPr>
          <w:p w:rsidR="00301561" w:rsidRDefault="00301561">
            <w:pPr>
              <w:snapToGrid w:val="0"/>
              <w:rPr>
                <w:lang w:val="en-US"/>
              </w:rPr>
            </w:pPr>
            <w:r>
              <w:rPr>
                <w:lang w:val="en-US"/>
              </w:rPr>
              <w:t>Nb</w:t>
            </w:r>
          </w:p>
        </w:tc>
        <w:tc>
          <w:tcPr>
            <w:tcW w:w="1559" w:type="dxa"/>
            <w:tcBorders>
              <w:left w:val="single" w:sz="4" w:space="0" w:color="000000"/>
              <w:bottom w:val="single" w:sz="4" w:space="0" w:color="000000"/>
            </w:tcBorders>
            <w:vAlign w:val="bottom"/>
          </w:tcPr>
          <w:p w:rsidR="00301561" w:rsidRDefault="00301561">
            <w:pPr>
              <w:snapToGrid w:val="0"/>
              <w:jc w:val="right"/>
            </w:pPr>
            <w:r>
              <w:t>4.2072E-05</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rPr>
                <w:lang w:val="en-US"/>
              </w:rPr>
            </w:pPr>
          </w:p>
        </w:tc>
      </w:tr>
      <w:tr w:rsidR="00301561">
        <w:tc>
          <w:tcPr>
            <w:tcW w:w="1101" w:type="dxa"/>
            <w:tcBorders>
              <w:left w:val="single" w:sz="4" w:space="0" w:color="000000"/>
              <w:bottom w:val="single" w:sz="4" w:space="0" w:color="000000"/>
            </w:tcBorders>
            <w:vAlign w:val="bottom"/>
          </w:tcPr>
          <w:p w:rsidR="00301561" w:rsidRDefault="00301561">
            <w:pPr>
              <w:snapToGrid w:val="0"/>
              <w:rPr>
                <w:b/>
                <w:bCs/>
                <w:lang w:val="en-US"/>
              </w:rPr>
            </w:pPr>
          </w:p>
        </w:tc>
        <w:tc>
          <w:tcPr>
            <w:tcW w:w="1559" w:type="dxa"/>
            <w:tcBorders>
              <w:left w:val="single" w:sz="4" w:space="0" w:color="000000"/>
              <w:bottom w:val="single" w:sz="4" w:space="0" w:color="000000"/>
            </w:tcBorders>
            <w:vAlign w:val="bottom"/>
          </w:tcPr>
          <w:p w:rsidR="00301561" w:rsidRDefault="00301561">
            <w:pPr>
              <w:snapToGrid w:val="0"/>
              <w:rPr>
                <w:lang w:val="en-US"/>
              </w:rPr>
            </w:pP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rPr>
                <w:lang w:val="en-US"/>
              </w:rPr>
            </w:pPr>
          </w:p>
        </w:tc>
      </w:tr>
      <w:tr w:rsidR="00301561">
        <w:tc>
          <w:tcPr>
            <w:tcW w:w="1101"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Total</w:t>
            </w:r>
          </w:p>
        </w:tc>
        <w:tc>
          <w:tcPr>
            <w:tcW w:w="1559" w:type="dxa"/>
            <w:tcBorders>
              <w:left w:val="single" w:sz="4" w:space="0" w:color="000000"/>
              <w:bottom w:val="single" w:sz="4" w:space="0" w:color="000000"/>
            </w:tcBorders>
            <w:vAlign w:val="bottom"/>
          </w:tcPr>
          <w:p w:rsidR="00301561" w:rsidRDefault="00301561">
            <w:pPr>
              <w:snapToGrid w:val="0"/>
              <w:jc w:val="right"/>
            </w:pPr>
            <w:r>
              <w:t>8.5779E-02</w:t>
            </w:r>
          </w:p>
        </w:tc>
        <w:tc>
          <w:tcPr>
            <w:tcW w:w="1589" w:type="dxa"/>
            <w:tcBorders>
              <w:left w:val="single" w:sz="4" w:space="0" w:color="000000"/>
              <w:bottom w:val="single" w:sz="4" w:space="0" w:color="000000"/>
              <w:right w:val="single" w:sz="4" w:space="0" w:color="000000"/>
            </w:tcBorders>
            <w:vAlign w:val="bottom"/>
          </w:tcPr>
          <w:p w:rsidR="00301561" w:rsidRDefault="00301561">
            <w:pPr>
              <w:snapToGrid w:val="0"/>
              <w:jc w:val="right"/>
            </w:pPr>
            <w:r>
              <w:t>9.0547E-02</w:t>
            </w:r>
          </w:p>
        </w:tc>
      </w:tr>
    </w:tbl>
    <w:p w:rsidR="00245A80" w:rsidRDefault="00301561">
      <w:pPr>
        <w:widowControl w:val="0"/>
        <w:spacing w:before="100" w:after="100"/>
      </w:pPr>
      <w:r>
        <w:t>(See the Table in MTN/79 for comparison)</w:t>
      </w:r>
      <w:r>
        <w:br w:type="page"/>
      </w:r>
    </w:p>
    <w:p w:rsidR="00301561" w:rsidRDefault="00301561" w:rsidP="00245A80">
      <w:pPr>
        <w:pStyle w:val="TableHeading"/>
      </w:pPr>
      <w:bookmarkStart w:id="161" w:name="_Toc197256904"/>
      <w:r>
        <w:t xml:space="preserve">Table 3.9 </w:t>
      </w:r>
      <w:r w:rsidR="004E6446">
        <w:t xml:space="preserve"> Cylindrical M</w:t>
      </w:r>
      <w:r>
        <w:t>odels of the Control Rods</w:t>
      </w:r>
      <w:bookmarkEnd w:id="161"/>
    </w:p>
    <w:p w:rsidR="00245A80" w:rsidRDefault="00245A80"/>
    <w:p w:rsidR="00301561" w:rsidRDefault="00301561">
      <w:r>
        <w:t>Atomic Densities are in units of Atoms/barn.cm, weights in g and densities in g/cm</w:t>
      </w:r>
      <w:r>
        <w:rPr>
          <w:vertAlign w:val="superscript"/>
        </w:rPr>
        <w:t>3</w:t>
      </w:r>
      <w:r>
        <w:t>. Areas are in cm</w:t>
      </w:r>
      <w:r>
        <w:rPr>
          <w:vertAlign w:val="superscript"/>
        </w:rPr>
        <w:t>2</w:t>
      </w:r>
      <w:r>
        <w:t>.</w:t>
      </w:r>
    </w:p>
    <w:p w:rsidR="00301561" w:rsidRDefault="00301561">
      <w:r>
        <w:t>Weights associated with an area are the weights per unit length, in g/cm.</w:t>
      </w:r>
    </w:p>
    <w:p w:rsidR="00301561" w:rsidRDefault="00301561">
      <w:pPr>
        <w:rPr>
          <w:b/>
          <w:bCs/>
        </w:rPr>
      </w:pPr>
    </w:p>
    <w:p w:rsidR="00301561" w:rsidRDefault="00301561">
      <w:pPr>
        <w:widowControl w:val="0"/>
        <w:rPr>
          <w:b/>
          <w:bCs/>
        </w:rPr>
      </w:pPr>
      <w:r>
        <w:rPr>
          <w:b/>
          <w:bCs/>
        </w:rPr>
        <w:t>Atomic Densities for the Cylindrical Models of the Boron Rods</w:t>
      </w:r>
    </w:p>
    <w:p w:rsidR="00301561" w:rsidRDefault="00301561">
      <w:pPr>
        <w:widowControl w:val="0"/>
        <w:rPr>
          <w:lang w:val="en-US"/>
        </w:rPr>
      </w:pPr>
      <w:r>
        <w:t xml:space="preserve">The cylindrical region representing the array of calandria tubes containing the absorber pins has diameter = </w:t>
      </w:r>
      <w:r>
        <w:rPr>
          <w:lang w:val="en-US"/>
        </w:rPr>
        <w:t xml:space="preserve">8.47 cm.  </w:t>
      </w:r>
    </w:p>
    <w:p w:rsidR="00301561" w:rsidRDefault="00301561">
      <w:pPr>
        <w:widowControl w:val="0"/>
      </w:pPr>
    </w:p>
    <w:tbl>
      <w:tblPr>
        <w:tblW w:w="0" w:type="auto"/>
        <w:tblInd w:w="-15" w:type="dxa"/>
        <w:tblLayout w:type="fixed"/>
        <w:tblLook w:val="0000"/>
      </w:tblPr>
      <w:tblGrid>
        <w:gridCol w:w="1547"/>
        <w:gridCol w:w="1548"/>
        <w:gridCol w:w="1548"/>
        <w:gridCol w:w="1548"/>
        <w:gridCol w:w="1578"/>
      </w:tblGrid>
      <w:tr w:rsidR="00301561">
        <w:tc>
          <w:tcPr>
            <w:tcW w:w="1547" w:type="dxa"/>
            <w:tcBorders>
              <w:top w:val="single" w:sz="4" w:space="0" w:color="000000"/>
              <w:left w:val="single" w:sz="4" w:space="0" w:color="000000"/>
              <w:bottom w:val="single" w:sz="4" w:space="0" w:color="000000"/>
            </w:tcBorders>
          </w:tcPr>
          <w:p w:rsidR="00301561" w:rsidRDefault="00301561">
            <w:pPr>
              <w:widowControl w:val="0"/>
              <w:snapToGrid w:val="0"/>
            </w:pPr>
          </w:p>
        </w:tc>
        <w:tc>
          <w:tcPr>
            <w:tcW w:w="1548" w:type="dxa"/>
            <w:tcBorders>
              <w:top w:val="single" w:sz="4" w:space="0" w:color="000000"/>
              <w:left w:val="single" w:sz="4" w:space="0" w:color="000000"/>
              <w:bottom w:val="single" w:sz="4" w:space="0" w:color="000000"/>
            </w:tcBorders>
          </w:tcPr>
          <w:p w:rsidR="00301561" w:rsidRDefault="00301561">
            <w:pPr>
              <w:widowControl w:val="0"/>
              <w:snapToGrid w:val="0"/>
            </w:pPr>
            <w:r>
              <w:t>BN</w:t>
            </w:r>
          </w:p>
        </w:tc>
        <w:tc>
          <w:tcPr>
            <w:tcW w:w="1548" w:type="dxa"/>
            <w:tcBorders>
              <w:top w:val="single" w:sz="4" w:space="0" w:color="000000"/>
              <w:left w:val="single" w:sz="4" w:space="0" w:color="000000"/>
              <w:bottom w:val="single" w:sz="4" w:space="0" w:color="000000"/>
            </w:tcBorders>
          </w:tcPr>
          <w:p w:rsidR="00301561" w:rsidRDefault="00301561">
            <w:pPr>
              <w:widowControl w:val="0"/>
              <w:snapToGrid w:val="0"/>
            </w:pPr>
            <w:r>
              <w:t>B30</w:t>
            </w:r>
          </w:p>
        </w:tc>
        <w:tc>
          <w:tcPr>
            <w:tcW w:w="1548" w:type="dxa"/>
            <w:tcBorders>
              <w:top w:val="single" w:sz="4" w:space="0" w:color="000000"/>
              <w:left w:val="single" w:sz="4" w:space="0" w:color="000000"/>
              <w:bottom w:val="single" w:sz="4" w:space="0" w:color="000000"/>
            </w:tcBorders>
          </w:tcPr>
          <w:p w:rsidR="00301561" w:rsidRDefault="00301561">
            <w:pPr>
              <w:widowControl w:val="0"/>
              <w:snapToGrid w:val="0"/>
            </w:pPr>
            <w:r>
              <w:t>B80</w:t>
            </w:r>
          </w:p>
        </w:tc>
        <w:tc>
          <w:tcPr>
            <w:tcW w:w="1578"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rPr>
                <w:lang w:val="en-US"/>
              </w:rPr>
            </w:pPr>
            <w:r>
              <w:rPr>
                <w:lang w:val="en-US"/>
              </w:rPr>
              <w:t>B90</w:t>
            </w:r>
          </w:p>
        </w:tc>
      </w:tr>
      <w:tr w:rsidR="00301561">
        <w:tc>
          <w:tcPr>
            <w:tcW w:w="1547" w:type="dxa"/>
            <w:tcBorders>
              <w:left w:val="single" w:sz="4" w:space="0" w:color="000000"/>
              <w:bottom w:val="single" w:sz="4" w:space="0" w:color="000000"/>
            </w:tcBorders>
          </w:tcPr>
          <w:p w:rsidR="00301561" w:rsidRDefault="00301561">
            <w:pPr>
              <w:widowControl w:val="0"/>
              <w:snapToGrid w:val="0"/>
              <w:rPr>
                <w:b/>
                <w:bCs/>
                <w:lang w:val="en-US"/>
              </w:rPr>
            </w:pPr>
          </w:p>
        </w:tc>
        <w:tc>
          <w:tcPr>
            <w:tcW w:w="1548" w:type="dxa"/>
            <w:tcBorders>
              <w:left w:val="single" w:sz="4" w:space="0" w:color="000000"/>
              <w:bottom w:val="single" w:sz="4" w:space="0" w:color="000000"/>
            </w:tcBorders>
          </w:tcPr>
          <w:p w:rsidR="00301561" w:rsidRDefault="00301561">
            <w:pPr>
              <w:widowControl w:val="0"/>
              <w:snapToGrid w:val="0"/>
              <w:rPr>
                <w:lang w:val="en-US"/>
              </w:rPr>
            </w:pPr>
          </w:p>
        </w:tc>
        <w:tc>
          <w:tcPr>
            <w:tcW w:w="1548" w:type="dxa"/>
            <w:tcBorders>
              <w:left w:val="single" w:sz="4" w:space="0" w:color="000000"/>
              <w:bottom w:val="single" w:sz="4" w:space="0" w:color="000000"/>
            </w:tcBorders>
          </w:tcPr>
          <w:p w:rsidR="00301561" w:rsidRDefault="00301561">
            <w:pPr>
              <w:widowControl w:val="0"/>
              <w:snapToGrid w:val="0"/>
              <w:rPr>
                <w:lang w:val="en-US"/>
              </w:rPr>
            </w:pPr>
          </w:p>
        </w:tc>
        <w:tc>
          <w:tcPr>
            <w:tcW w:w="1548" w:type="dxa"/>
            <w:tcBorders>
              <w:left w:val="single" w:sz="4" w:space="0" w:color="000000"/>
              <w:bottom w:val="single" w:sz="4" w:space="0" w:color="000000"/>
            </w:tcBorders>
          </w:tcPr>
          <w:p w:rsidR="00301561" w:rsidRDefault="00301561">
            <w:pPr>
              <w:widowControl w:val="0"/>
              <w:snapToGrid w:val="0"/>
              <w:rPr>
                <w:lang w:val="en-US"/>
              </w:rPr>
            </w:pPr>
          </w:p>
        </w:tc>
        <w:tc>
          <w:tcPr>
            <w:tcW w:w="1578" w:type="dxa"/>
            <w:tcBorders>
              <w:left w:val="single" w:sz="4" w:space="0" w:color="000000"/>
              <w:bottom w:val="single" w:sz="4" w:space="0" w:color="000000"/>
              <w:right w:val="single" w:sz="4" w:space="0" w:color="000000"/>
            </w:tcBorders>
          </w:tcPr>
          <w:p w:rsidR="00301561" w:rsidRDefault="00301561">
            <w:pPr>
              <w:widowControl w:val="0"/>
              <w:snapToGrid w:val="0"/>
              <w:rPr>
                <w:lang w:val="en-US"/>
              </w:rPr>
            </w:pPr>
          </w:p>
        </w:tc>
      </w:tr>
      <w:tr w:rsidR="00301561">
        <w:tc>
          <w:tcPr>
            <w:tcW w:w="1547" w:type="dxa"/>
            <w:tcBorders>
              <w:left w:val="single" w:sz="4" w:space="0" w:color="000000"/>
              <w:bottom w:val="single" w:sz="4" w:space="0" w:color="000000"/>
            </w:tcBorders>
          </w:tcPr>
          <w:p w:rsidR="00301561" w:rsidRDefault="00301561">
            <w:pPr>
              <w:snapToGrid w:val="0"/>
              <w:rPr>
                <w:rFonts w:eastAsia="MS Mincho"/>
              </w:rPr>
            </w:pPr>
            <w:r>
              <w:rPr>
                <w:rFonts w:eastAsia="MS Mincho"/>
              </w:rPr>
              <w:t xml:space="preserve">B10           </w:t>
            </w:r>
          </w:p>
        </w:tc>
        <w:tc>
          <w:tcPr>
            <w:tcW w:w="1548" w:type="dxa"/>
            <w:tcBorders>
              <w:left w:val="single" w:sz="4" w:space="0" w:color="000000"/>
              <w:bottom w:val="single" w:sz="4" w:space="0" w:color="000000"/>
            </w:tcBorders>
            <w:vAlign w:val="bottom"/>
          </w:tcPr>
          <w:p w:rsidR="00301561" w:rsidRDefault="00301561">
            <w:pPr>
              <w:snapToGrid w:val="0"/>
              <w:jc w:val="right"/>
            </w:pPr>
            <w:r>
              <w:t>6.7024E-03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1.0148E-02</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2.7334E-02</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3.1569E-02</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B11           </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2.7138E-02</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2.3805E-02</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6.8700E-03</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3.4456E-03</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C             </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8.6046E-03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8.4389E-03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8.2597E-03</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8.0530E-03</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O    </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2.4602E-06</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2.4602E-06</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2.4602E-06</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2.4602E-06</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Na23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8.6893E-03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8.6893E-03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8.6893E-03</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8.6893E-03</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Al27</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p>
        </w:tc>
        <w:tc>
          <w:tcPr>
            <w:tcW w:w="1548" w:type="dxa"/>
            <w:tcBorders>
              <w:left w:val="single" w:sz="4" w:space="0" w:color="000000"/>
              <w:bottom w:val="single" w:sz="4" w:space="0" w:color="000000"/>
            </w:tcBorders>
            <w:vAlign w:val="bottom"/>
          </w:tcPr>
          <w:p w:rsidR="00301561" w:rsidRDefault="00301561">
            <w:pPr>
              <w:snapToGrid w:val="0"/>
              <w:rPr>
                <w:lang w:val="fr-FR"/>
              </w:rPr>
            </w:pP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8.4374E-06</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Si </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2.3650E-04</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2.3650E-04</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2.3650E-04</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en-US"/>
              </w:rPr>
            </w:pPr>
            <w:r>
              <w:rPr>
                <w:lang w:val="en-US"/>
              </w:rPr>
              <w:t>2.1467E-04</w:t>
            </w:r>
          </w:p>
        </w:tc>
      </w:tr>
      <w:tr w:rsidR="00301561">
        <w:tc>
          <w:tcPr>
            <w:tcW w:w="1547" w:type="dxa"/>
            <w:tcBorders>
              <w:left w:val="single" w:sz="4" w:space="0" w:color="000000"/>
              <w:bottom w:val="single" w:sz="4" w:space="0" w:color="000000"/>
            </w:tcBorders>
          </w:tcPr>
          <w:p w:rsidR="00301561" w:rsidRDefault="00301561">
            <w:pPr>
              <w:snapToGrid w:val="0"/>
              <w:rPr>
                <w:rFonts w:eastAsia="MS Mincho"/>
              </w:rPr>
            </w:pPr>
            <w:r>
              <w:rPr>
                <w:rFonts w:eastAsia="MS Mincho"/>
              </w:rPr>
              <w:t>P31</w:t>
            </w:r>
          </w:p>
        </w:tc>
        <w:tc>
          <w:tcPr>
            <w:tcW w:w="154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9.1907E-06</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9.1907E-06</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9.1907E-06</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7.9710E-06</w:t>
            </w:r>
          </w:p>
        </w:tc>
      </w:tr>
      <w:tr w:rsidR="00301561">
        <w:tc>
          <w:tcPr>
            <w:tcW w:w="1547" w:type="dxa"/>
            <w:tcBorders>
              <w:left w:val="single" w:sz="4" w:space="0" w:color="000000"/>
              <w:bottom w:val="single" w:sz="4" w:space="0" w:color="000000"/>
            </w:tcBorders>
          </w:tcPr>
          <w:p w:rsidR="00301561" w:rsidRDefault="00301561">
            <w:pPr>
              <w:snapToGrid w:val="0"/>
              <w:rPr>
                <w:rFonts w:eastAsia="MS Mincho"/>
              </w:rPr>
            </w:pPr>
            <w:r>
              <w:rPr>
                <w:rFonts w:eastAsia="MS Mincho"/>
              </w:rPr>
              <w:t xml:space="preserve">S  </w:t>
            </w:r>
          </w:p>
        </w:tc>
        <w:tc>
          <w:tcPr>
            <w:tcW w:w="154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6.3404E-06</w:t>
            </w:r>
          </w:p>
        </w:tc>
        <w:tc>
          <w:tcPr>
            <w:tcW w:w="154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6.3404E-06</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6.3404E-06</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4.5990E-06</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Cr </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5.0162E-03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5.0162E-03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5.0162E-03</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3.7680E-03</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Mn55</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4.2936E-04</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4.2936E-04</w:t>
            </w:r>
          </w:p>
        </w:tc>
        <w:tc>
          <w:tcPr>
            <w:tcW w:w="154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4.2936E-04</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en-US"/>
              </w:rPr>
            </w:pPr>
            <w:r>
              <w:rPr>
                <w:lang w:val="en-US"/>
              </w:rPr>
              <w:t>3.3155E-04</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 xml:space="preserve">Fe            </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1.6480E-02</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1.6480E-02</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1.6480E-02</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1.2709E-02</w:t>
            </w: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Ni </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2.4483E-03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2.4483E-03</w:t>
            </w:r>
          </w:p>
        </w:tc>
        <w:tc>
          <w:tcPr>
            <w:tcW w:w="154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2.4483E-03</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1.9369E-03</w:t>
            </w:r>
          </w:p>
        </w:tc>
      </w:tr>
      <w:tr w:rsidR="00301561">
        <w:tc>
          <w:tcPr>
            <w:tcW w:w="1547" w:type="dxa"/>
            <w:tcBorders>
              <w:left w:val="single" w:sz="4" w:space="0" w:color="000000"/>
              <w:bottom w:val="single" w:sz="4" w:space="0" w:color="000000"/>
            </w:tcBorders>
            <w:vAlign w:val="bottom"/>
          </w:tcPr>
          <w:p w:rsidR="00301561" w:rsidRDefault="00301561">
            <w:pPr>
              <w:snapToGrid w:val="0"/>
              <w:rPr>
                <w:lang w:val="en-US"/>
              </w:rPr>
            </w:pPr>
            <w:r>
              <w:rPr>
                <w:lang w:val="en-US"/>
              </w:rPr>
              <w:t>Nb</w:t>
            </w:r>
          </w:p>
        </w:tc>
        <w:tc>
          <w:tcPr>
            <w:tcW w:w="1548" w:type="dxa"/>
            <w:tcBorders>
              <w:left w:val="single" w:sz="4" w:space="0" w:color="000000"/>
              <w:bottom w:val="single" w:sz="4" w:space="0" w:color="000000"/>
            </w:tcBorders>
            <w:vAlign w:val="bottom"/>
          </w:tcPr>
          <w:p w:rsidR="00301561" w:rsidRDefault="00301561">
            <w:pPr>
              <w:snapToGrid w:val="0"/>
              <w:jc w:val="right"/>
              <w:rPr>
                <w:lang w:val="en-US"/>
              </w:rPr>
            </w:pPr>
          </w:p>
        </w:tc>
        <w:tc>
          <w:tcPr>
            <w:tcW w:w="1548" w:type="dxa"/>
            <w:tcBorders>
              <w:left w:val="single" w:sz="4" w:space="0" w:color="000000"/>
              <w:bottom w:val="single" w:sz="4" w:space="0" w:color="000000"/>
            </w:tcBorders>
            <w:vAlign w:val="bottom"/>
          </w:tcPr>
          <w:p w:rsidR="00301561" w:rsidRDefault="00301561">
            <w:pPr>
              <w:snapToGrid w:val="0"/>
            </w:pPr>
          </w:p>
        </w:tc>
        <w:tc>
          <w:tcPr>
            <w:tcW w:w="1548" w:type="dxa"/>
            <w:tcBorders>
              <w:left w:val="single" w:sz="4" w:space="0" w:color="000000"/>
              <w:bottom w:val="single" w:sz="4" w:space="0" w:color="000000"/>
            </w:tcBorders>
            <w:vAlign w:val="bottom"/>
          </w:tcPr>
          <w:p w:rsidR="00301561" w:rsidRDefault="00301561">
            <w:pPr>
              <w:snapToGrid w:val="0"/>
              <w:rPr>
                <w:lang w:val="en-US"/>
              </w:rPr>
            </w:pP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en-US"/>
              </w:rPr>
            </w:pPr>
            <w:r>
              <w:rPr>
                <w:lang w:val="en-US"/>
              </w:rPr>
              <w:t>2.3870E-05</w:t>
            </w:r>
          </w:p>
        </w:tc>
      </w:tr>
      <w:tr w:rsidR="00301561">
        <w:tc>
          <w:tcPr>
            <w:tcW w:w="1547" w:type="dxa"/>
            <w:tcBorders>
              <w:left w:val="single" w:sz="4" w:space="0" w:color="000000"/>
              <w:bottom w:val="single" w:sz="4" w:space="0" w:color="000000"/>
            </w:tcBorders>
          </w:tcPr>
          <w:p w:rsidR="00301561" w:rsidRDefault="00301561">
            <w:pPr>
              <w:snapToGrid w:val="0"/>
              <w:rPr>
                <w:rFonts w:eastAsia="MS Mincho"/>
                <w:b/>
                <w:bCs/>
                <w:lang w:val="en-US"/>
              </w:rPr>
            </w:pPr>
          </w:p>
        </w:tc>
        <w:tc>
          <w:tcPr>
            <w:tcW w:w="1548" w:type="dxa"/>
            <w:tcBorders>
              <w:left w:val="single" w:sz="4" w:space="0" w:color="000000"/>
              <w:bottom w:val="single" w:sz="4" w:space="0" w:color="000000"/>
            </w:tcBorders>
            <w:vAlign w:val="bottom"/>
          </w:tcPr>
          <w:p w:rsidR="00301561" w:rsidRDefault="00301561">
            <w:pPr>
              <w:snapToGrid w:val="0"/>
              <w:jc w:val="right"/>
              <w:rPr>
                <w:lang w:val="en-US"/>
              </w:rPr>
            </w:pPr>
          </w:p>
        </w:tc>
        <w:tc>
          <w:tcPr>
            <w:tcW w:w="1548" w:type="dxa"/>
            <w:tcBorders>
              <w:left w:val="single" w:sz="4" w:space="0" w:color="000000"/>
              <w:bottom w:val="single" w:sz="4" w:space="0" w:color="000000"/>
            </w:tcBorders>
            <w:vAlign w:val="bottom"/>
          </w:tcPr>
          <w:p w:rsidR="00301561" w:rsidRDefault="00301561">
            <w:pPr>
              <w:snapToGrid w:val="0"/>
            </w:pPr>
          </w:p>
        </w:tc>
        <w:tc>
          <w:tcPr>
            <w:tcW w:w="1548" w:type="dxa"/>
            <w:tcBorders>
              <w:left w:val="single" w:sz="4" w:space="0" w:color="000000"/>
              <w:bottom w:val="single" w:sz="4" w:space="0" w:color="000000"/>
            </w:tcBorders>
            <w:vAlign w:val="bottom"/>
          </w:tcPr>
          <w:p w:rsidR="00301561" w:rsidRDefault="00301561">
            <w:pPr>
              <w:snapToGrid w:val="0"/>
              <w:rPr>
                <w:lang w:val="en-US"/>
              </w:rPr>
            </w:pP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rPr>
                <w:lang w:val="en-US"/>
              </w:rPr>
            </w:pPr>
          </w:p>
        </w:tc>
      </w:tr>
      <w:tr w:rsidR="00301561">
        <w:tc>
          <w:tcPr>
            <w:tcW w:w="1547"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Total</w:t>
            </w:r>
          </w:p>
        </w:tc>
        <w:tc>
          <w:tcPr>
            <w:tcW w:w="1548" w:type="dxa"/>
            <w:tcBorders>
              <w:left w:val="single" w:sz="4" w:space="0" w:color="000000"/>
              <w:bottom w:val="single" w:sz="4" w:space="0" w:color="000000"/>
            </w:tcBorders>
            <w:vAlign w:val="bottom"/>
          </w:tcPr>
          <w:p w:rsidR="00301561" w:rsidRDefault="00301561">
            <w:pPr>
              <w:snapToGrid w:val="0"/>
              <w:rPr>
                <w:lang w:val="en-US"/>
              </w:rPr>
            </w:pPr>
            <w:r>
              <w:rPr>
                <w:lang w:val="en-US"/>
              </w:rPr>
              <w:t>7.5762E-02</w:t>
            </w:r>
          </w:p>
        </w:tc>
        <w:tc>
          <w:tcPr>
            <w:tcW w:w="1548" w:type="dxa"/>
            <w:tcBorders>
              <w:left w:val="single" w:sz="4" w:space="0" w:color="000000"/>
              <w:bottom w:val="single" w:sz="4" w:space="0" w:color="000000"/>
            </w:tcBorders>
            <w:vAlign w:val="bottom"/>
          </w:tcPr>
          <w:p w:rsidR="00301561" w:rsidRDefault="00301561">
            <w:pPr>
              <w:snapToGrid w:val="0"/>
              <w:jc w:val="right"/>
            </w:pPr>
            <w:r>
              <w:t>7.5709E-02</w:t>
            </w:r>
          </w:p>
        </w:tc>
        <w:tc>
          <w:tcPr>
            <w:tcW w:w="1548" w:type="dxa"/>
            <w:tcBorders>
              <w:left w:val="single" w:sz="4" w:space="0" w:color="000000"/>
              <w:bottom w:val="single" w:sz="4" w:space="0" w:color="000000"/>
            </w:tcBorders>
            <w:vAlign w:val="bottom"/>
          </w:tcPr>
          <w:p w:rsidR="00301561" w:rsidRDefault="00301561">
            <w:pPr>
              <w:snapToGrid w:val="0"/>
            </w:pPr>
            <w:r>
              <w:t>7.5780E-02</w:t>
            </w:r>
          </w:p>
        </w:tc>
        <w:tc>
          <w:tcPr>
            <w:tcW w:w="1578" w:type="dxa"/>
            <w:tcBorders>
              <w:left w:val="single" w:sz="4" w:space="0" w:color="000000"/>
              <w:bottom w:val="single" w:sz="4" w:space="0" w:color="000000"/>
              <w:right w:val="single" w:sz="4" w:space="0" w:color="000000"/>
            </w:tcBorders>
            <w:vAlign w:val="bottom"/>
          </w:tcPr>
          <w:p w:rsidR="00301561" w:rsidRDefault="00301561">
            <w:pPr>
              <w:snapToGrid w:val="0"/>
              <w:jc w:val="right"/>
            </w:pPr>
            <w:r>
              <w:t>7.0765E-02</w:t>
            </w:r>
          </w:p>
        </w:tc>
      </w:tr>
    </w:tbl>
    <w:p w:rsidR="00301561" w:rsidRDefault="00301561">
      <w:pPr>
        <w:widowControl w:val="0"/>
        <w:rPr>
          <w:lang w:val="en-US"/>
        </w:rPr>
      </w:pPr>
      <w:r>
        <w:rPr>
          <w:lang w:val="en-US"/>
        </w:rPr>
        <w:t>(see Table 3 in MTN/51 for comparison)</w:t>
      </w:r>
    </w:p>
    <w:p w:rsidR="00301561" w:rsidRDefault="00301561">
      <w:pPr>
        <w:widowControl w:val="0"/>
        <w:rPr>
          <w:b/>
          <w:bCs/>
          <w:lang w:val="en-US"/>
        </w:rPr>
      </w:pPr>
    </w:p>
    <w:p w:rsidR="00301561" w:rsidRDefault="00301561" w:rsidP="003267D5">
      <w:pPr>
        <w:pStyle w:val="TableHeading"/>
        <w:rPr>
          <w:lang w:val="en-US"/>
        </w:rPr>
      </w:pPr>
      <w:bookmarkStart w:id="162" w:name="_Toc197256905"/>
      <w:r>
        <w:rPr>
          <w:lang w:val="en-US"/>
        </w:rPr>
        <w:t xml:space="preserve">Table 3.10 </w:t>
      </w:r>
      <w:r w:rsidR="004E6446">
        <w:rPr>
          <w:lang w:val="en-US"/>
        </w:rPr>
        <w:t xml:space="preserve"> </w:t>
      </w:r>
      <w:r>
        <w:rPr>
          <w:lang w:val="en-US"/>
        </w:rPr>
        <w:t>Atomic Densities for the Cylindrical Model of the Tantalum Rod</w:t>
      </w:r>
      <w:bookmarkEnd w:id="162"/>
    </w:p>
    <w:p w:rsidR="00301561" w:rsidRDefault="00301561">
      <w:pPr>
        <w:widowControl w:val="0"/>
        <w:rPr>
          <w:lang w:val="en-US"/>
        </w:rPr>
      </w:pPr>
      <w:r>
        <w:t xml:space="preserve">The cylindrical region containing the tantalum pins has diameter = </w:t>
      </w:r>
      <w:r>
        <w:rPr>
          <w:lang w:val="en-US"/>
        </w:rPr>
        <w:t>8.47 cm</w:t>
      </w:r>
    </w:p>
    <w:p w:rsidR="00301561" w:rsidRDefault="00301561">
      <w:pPr>
        <w:widowControl w:val="0"/>
        <w:rPr>
          <w:b/>
          <w:bCs/>
        </w:rPr>
      </w:pPr>
    </w:p>
    <w:tbl>
      <w:tblPr>
        <w:tblW w:w="0" w:type="auto"/>
        <w:tblInd w:w="-15" w:type="dxa"/>
        <w:tblLayout w:type="fixed"/>
        <w:tblLook w:val="0000"/>
      </w:tblPr>
      <w:tblGrid>
        <w:gridCol w:w="1242"/>
        <w:gridCol w:w="1590"/>
      </w:tblGrid>
      <w:tr w:rsidR="00301561">
        <w:tc>
          <w:tcPr>
            <w:tcW w:w="1242" w:type="dxa"/>
            <w:tcBorders>
              <w:top w:val="single" w:sz="4" w:space="0" w:color="000000"/>
              <w:left w:val="single" w:sz="4" w:space="0" w:color="000000"/>
              <w:bottom w:val="single" w:sz="4" w:space="0" w:color="000000"/>
            </w:tcBorders>
            <w:vAlign w:val="bottom"/>
          </w:tcPr>
          <w:p w:rsidR="00301561" w:rsidRDefault="00301561">
            <w:pPr>
              <w:snapToGrid w:val="0"/>
            </w:pPr>
            <w:r>
              <w:t>H</w:t>
            </w:r>
          </w:p>
        </w:tc>
        <w:tc>
          <w:tcPr>
            <w:tcW w:w="1590" w:type="dxa"/>
            <w:tcBorders>
              <w:top w:val="single" w:sz="4" w:space="0" w:color="000000"/>
              <w:left w:val="single" w:sz="4" w:space="0" w:color="000000"/>
              <w:bottom w:val="single" w:sz="4" w:space="0" w:color="000000"/>
              <w:right w:val="single" w:sz="4" w:space="0" w:color="000000"/>
            </w:tcBorders>
            <w:vAlign w:val="bottom"/>
          </w:tcPr>
          <w:p w:rsidR="00301561" w:rsidRDefault="00301561">
            <w:pPr>
              <w:snapToGrid w:val="0"/>
              <w:jc w:val="right"/>
            </w:pPr>
            <w:r>
              <w:t>1.1664E-05</w:t>
            </w:r>
          </w:p>
        </w:tc>
      </w:tr>
      <w:tr w:rsidR="00301561">
        <w:tc>
          <w:tcPr>
            <w:tcW w:w="1242" w:type="dxa"/>
            <w:tcBorders>
              <w:left w:val="single" w:sz="4" w:space="0" w:color="000000"/>
              <w:bottom w:val="single" w:sz="4" w:space="0" w:color="000000"/>
            </w:tcBorders>
            <w:vAlign w:val="bottom"/>
          </w:tcPr>
          <w:p w:rsidR="00301561" w:rsidRDefault="00301561">
            <w:pPr>
              <w:snapToGrid w:val="0"/>
            </w:pPr>
            <w:r>
              <w:t>C</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1.8410E-05</w:t>
            </w:r>
          </w:p>
        </w:tc>
      </w:tr>
      <w:tr w:rsidR="00301561">
        <w:tc>
          <w:tcPr>
            <w:tcW w:w="1242" w:type="dxa"/>
            <w:tcBorders>
              <w:left w:val="single" w:sz="4" w:space="0" w:color="000000"/>
              <w:bottom w:val="single" w:sz="4" w:space="0" w:color="000000"/>
            </w:tcBorders>
            <w:vAlign w:val="bottom"/>
          </w:tcPr>
          <w:p w:rsidR="00301561" w:rsidRDefault="00301561">
            <w:pPr>
              <w:snapToGrid w:val="0"/>
              <w:rPr>
                <w:lang w:val="fr-FR"/>
              </w:rPr>
            </w:pPr>
            <w:r>
              <w:rPr>
                <w:lang w:val="fr-FR"/>
              </w:rPr>
              <w:t>N</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5.7229E-06</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O    </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2.4602E-06</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Na23</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8.6893E-03</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Si </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1.2859E-04</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P31</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pPr>
            <w:r>
              <w:t>4.9970E-06</w:t>
            </w:r>
          </w:p>
        </w:tc>
      </w:tr>
      <w:tr w:rsidR="00301561">
        <w:tc>
          <w:tcPr>
            <w:tcW w:w="1242" w:type="dxa"/>
            <w:tcBorders>
              <w:left w:val="single" w:sz="4" w:space="0" w:color="000000"/>
              <w:bottom w:val="single" w:sz="4" w:space="0" w:color="000000"/>
            </w:tcBorders>
          </w:tcPr>
          <w:p w:rsidR="00301561" w:rsidRDefault="00301561">
            <w:pPr>
              <w:snapToGrid w:val="0"/>
              <w:rPr>
                <w:rFonts w:eastAsia="MS Mincho"/>
              </w:rPr>
            </w:pPr>
            <w:r>
              <w:rPr>
                <w:rFonts w:eastAsia="MS Mincho"/>
              </w:rPr>
              <w:t xml:space="preserve">S  </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pPr>
            <w:r>
              <w:t>3.4473E-06</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Cr </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2.7272E-03</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Mn55</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2.3344E-04</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Fe </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8.9563E-03</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Ni </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1.3312E-03</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Nb93</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rPr>
                <w:lang w:val="fr-FR"/>
              </w:rPr>
            </w:pPr>
            <w:r>
              <w:rPr>
                <w:lang w:val="fr-FR"/>
              </w:rPr>
              <w:t>2.7114E-05</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fr-FR"/>
              </w:rPr>
            </w:pPr>
            <w:r>
              <w:rPr>
                <w:rFonts w:eastAsia="MS Mincho"/>
                <w:lang w:val="fr-FR"/>
              </w:rPr>
              <w:t xml:space="preserve">Ta </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pPr>
            <w:r>
              <w:t>2.5286E-02</w:t>
            </w:r>
          </w:p>
        </w:tc>
      </w:tr>
      <w:tr w:rsidR="00301561">
        <w:tc>
          <w:tcPr>
            <w:tcW w:w="1242" w:type="dxa"/>
            <w:tcBorders>
              <w:left w:val="single" w:sz="4" w:space="0" w:color="000000"/>
              <w:bottom w:val="single" w:sz="4" w:space="0" w:color="000000"/>
            </w:tcBorders>
          </w:tcPr>
          <w:p w:rsidR="00301561" w:rsidRDefault="00301561">
            <w:pPr>
              <w:snapToGrid w:val="0"/>
              <w:rPr>
                <w:rFonts w:eastAsia="MS Mincho"/>
                <w:lang w:val="en-US"/>
              </w:rPr>
            </w:pPr>
            <w:r>
              <w:rPr>
                <w:rFonts w:eastAsia="MS Mincho"/>
                <w:lang w:val="en-US"/>
              </w:rPr>
              <w:t xml:space="preserve">W  </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pPr>
            <w:r>
              <w:t>6.2261E-06</w:t>
            </w:r>
          </w:p>
        </w:tc>
      </w:tr>
      <w:tr w:rsidR="00301561">
        <w:tc>
          <w:tcPr>
            <w:tcW w:w="1242" w:type="dxa"/>
            <w:tcBorders>
              <w:left w:val="single" w:sz="4" w:space="0" w:color="000000"/>
              <w:bottom w:val="single" w:sz="4" w:space="0" w:color="000000"/>
            </w:tcBorders>
            <w:vAlign w:val="bottom"/>
          </w:tcPr>
          <w:p w:rsidR="00301561" w:rsidRDefault="00301561">
            <w:pPr>
              <w:snapToGrid w:val="0"/>
              <w:rPr>
                <w:b/>
                <w:bCs/>
                <w:lang w:val="en-US"/>
              </w:rPr>
            </w:pP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pPr>
          </w:p>
        </w:tc>
      </w:tr>
      <w:tr w:rsidR="00301561">
        <w:tc>
          <w:tcPr>
            <w:tcW w:w="1242" w:type="dxa"/>
            <w:tcBorders>
              <w:left w:val="single" w:sz="4" w:space="0" w:color="000000"/>
              <w:bottom w:val="single" w:sz="4" w:space="0" w:color="000000"/>
            </w:tcBorders>
          </w:tcPr>
          <w:p w:rsidR="00301561" w:rsidRDefault="00301561">
            <w:pPr>
              <w:snapToGrid w:val="0"/>
            </w:pPr>
            <w:r>
              <w:t>Total</w:t>
            </w:r>
          </w:p>
        </w:tc>
        <w:tc>
          <w:tcPr>
            <w:tcW w:w="1590" w:type="dxa"/>
            <w:tcBorders>
              <w:left w:val="single" w:sz="4" w:space="0" w:color="000000"/>
              <w:bottom w:val="single" w:sz="4" w:space="0" w:color="000000"/>
              <w:right w:val="single" w:sz="4" w:space="0" w:color="000000"/>
            </w:tcBorders>
            <w:vAlign w:val="bottom"/>
          </w:tcPr>
          <w:p w:rsidR="00301561" w:rsidRDefault="00301561">
            <w:pPr>
              <w:snapToGrid w:val="0"/>
              <w:jc w:val="right"/>
            </w:pPr>
            <w:r>
              <w:t>4.7432E-02</w:t>
            </w:r>
          </w:p>
        </w:tc>
      </w:tr>
    </w:tbl>
    <w:p w:rsidR="00245A80" w:rsidRDefault="00301561">
      <w:pPr>
        <w:widowControl w:val="0"/>
      </w:pPr>
      <w:r>
        <w:rPr>
          <w:lang w:val="en-US"/>
        </w:rPr>
        <w:t>(see Table 3 in MTN/51 for comparison)</w:t>
      </w:r>
      <w:r>
        <w:br w:type="page"/>
      </w:r>
    </w:p>
    <w:p w:rsidR="00301561" w:rsidRDefault="00301561" w:rsidP="00245A80">
      <w:pPr>
        <w:pStyle w:val="Heading4"/>
        <w:rPr>
          <w:lang w:val="en-US"/>
        </w:rPr>
      </w:pPr>
      <w:bookmarkStart w:id="163" w:name="_Toc197257208"/>
      <w:r>
        <w:t>Atomic Compositions (in atoms/barn.cm) used in the MONK calculations</w:t>
      </w:r>
      <w:bookmarkEnd w:id="163"/>
    </w:p>
    <w:p w:rsidR="00301561" w:rsidRDefault="00301561">
      <w:pPr>
        <w:pStyle w:val="PlainText"/>
        <w:rPr>
          <w:rFonts w:ascii="Times New Roman" w:hAnsi="Times New Roman" w:cs="Times New Roman"/>
          <w:b/>
          <w:bCs/>
          <w:u w:val="single"/>
        </w:rPr>
      </w:pPr>
    </w:p>
    <w:p w:rsidR="00301561" w:rsidRDefault="00301561" w:rsidP="003267D5">
      <w:pPr>
        <w:pStyle w:val="TableHeading"/>
        <w:rPr>
          <w:rFonts w:eastAsia="MS Mincho"/>
          <w:lang w:val="en-US"/>
        </w:rPr>
      </w:pPr>
      <w:bookmarkStart w:id="164" w:name="_Toc197256906"/>
      <w:r>
        <w:rPr>
          <w:rFonts w:eastAsia="MS Mincho"/>
          <w:lang w:val="en-US"/>
        </w:rPr>
        <w:t xml:space="preserve">Table 3.11 </w:t>
      </w:r>
      <w:r w:rsidR="004E6446">
        <w:rPr>
          <w:rFonts w:eastAsia="MS Mincho"/>
          <w:lang w:val="en-US"/>
        </w:rPr>
        <w:t xml:space="preserve"> </w:t>
      </w:r>
      <w:r>
        <w:rPr>
          <w:rFonts w:eastAsia="MS Mincho"/>
          <w:lang w:val="en-US"/>
        </w:rPr>
        <w:t>Compositions for the BN Absorber Elements</w:t>
      </w:r>
      <w:bookmarkEnd w:id="164"/>
    </w:p>
    <w:p w:rsidR="00301561" w:rsidRDefault="00301561">
      <w:pPr>
        <w:pStyle w:val="PlainText"/>
        <w:rPr>
          <w:rFonts w:ascii="Times New Roman" w:eastAsia="MS Mincho" w:hAnsi="Times New Roman" w:cs="Times New Roman"/>
          <w:i/>
          <w:iCs/>
          <w:lang w:val="en-US"/>
        </w:rPr>
      </w:pP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 xml:space="preserve">Outer Square Region, Absorber </w:t>
      </w:r>
    </w:p>
    <w:p w:rsidR="00301561" w:rsidRDefault="00301561">
      <w:pPr>
        <w:rPr>
          <w:rFonts w:eastAsia="MS Mincho"/>
          <w:lang w:val="fr-FR"/>
        </w:rPr>
      </w:pPr>
      <w:r>
        <w:rPr>
          <w:rFonts w:eastAsia="MS Mincho"/>
          <w:lang w:val="fr-FR"/>
        </w:rPr>
        <w:t xml:space="preserve">C   </w:t>
      </w:r>
      <w:r>
        <w:rPr>
          <w:rFonts w:eastAsia="MS Mincho"/>
          <w:lang w:val="fr-FR"/>
        </w:rPr>
        <w:tab/>
        <w:t>5.8633E-05</w:t>
      </w:r>
      <w:r>
        <w:rPr>
          <w:lang w:val="fr-FR"/>
        </w:rPr>
        <w:tab/>
      </w:r>
      <w:r>
        <w:rPr>
          <w:rFonts w:eastAsia="MS Mincho"/>
          <w:lang w:val="fr-FR"/>
        </w:rPr>
        <w:t xml:space="preserve">Si  </w:t>
      </w:r>
      <w:r>
        <w:rPr>
          <w:rFonts w:eastAsia="MS Mincho"/>
          <w:lang w:val="fr-FR"/>
        </w:rPr>
        <w:tab/>
        <w:t>4.0956E-04</w:t>
      </w:r>
      <w:r>
        <w:rPr>
          <w:lang w:val="fr-FR"/>
        </w:rPr>
        <w:tab/>
      </w:r>
      <w:r>
        <w:rPr>
          <w:rFonts w:eastAsia="MS Mincho"/>
          <w:lang w:val="fr-FR"/>
        </w:rPr>
        <w:t xml:space="preserve">P31 </w:t>
      </w:r>
      <w:r>
        <w:rPr>
          <w:rFonts w:eastAsia="MS Mincho"/>
          <w:lang w:val="fr-FR"/>
        </w:rPr>
        <w:tab/>
        <w:t>1.5916E-05</w:t>
      </w:r>
    </w:p>
    <w:p w:rsidR="00301561" w:rsidRDefault="00301561">
      <w:pPr>
        <w:rPr>
          <w:rFonts w:eastAsia="MS Mincho"/>
          <w:lang w:val="en-US"/>
        </w:rPr>
      </w:pPr>
      <w:r>
        <w:rPr>
          <w:rFonts w:eastAsia="MS Mincho"/>
          <w:lang w:val="en-US"/>
        </w:rPr>
        <w:t xml:space="preserve">S   </w:t>
      </w:r>
      <w:r>
        <w:rPr>
          <w:rFonts w:eastAsia="MS Mincho"/>
          <w:lang w:val="en-US"/>
        </w:rPr>
        <w:tab/>
        <w:t>1.0980E-05</w:t>
      </w:r>
      <w:r>
        <w:rPr>
          <w:lang w:val="en-US"/>
        </w:rPr>
        <w:tab/>
      </w:r>
      <w:r>
        <w:rPr>
          <w:rFonts w:eastAsia="MS Mincho"/>
          <w:lang w:val="en-US"/>
        </w:rPr>
        <w:t xml:space="preserve">Cr  </w:t>
      </w:r>
      <w:r>
        <w:rPr>
          <w:rFonts w:eastAsia="MS Mincho"/>
          <w:lang w:val="en-US"/>
        </w:rPr>
        <w:tab/>
        <w:t>8.6863E-03</w:t>
      </w:r>
      <w:r>
        <w:rPr>
          <w:lang w:val="en-US"/>
        </w:rPr>
        <w:tab/>
      </w:r>
      <w:r>
        <w:rPr>
          <w:rFonts w:eastAsia="MS Mincho"/>
          <w:lang w:val="en-US"/>
        </w:rPr>
        <w:t>Mn55</w:t>
      </w:r>
      <w:r>
        <w:rPr>
          <w:rFonts w:eastAsia="MS Mincho"/>
          <w:lang w:val="en-US"/>
        </w:rPr>
        <w:tab/>
        <w:t>7.4349E-04</w:t>
      </w:r>
    </w:p>
    <w:p w:rsidR="00301561" w:rsidRDefault="00301561">
      <w:pPr>
        <w:rPr>
          <w:rFonts w:eastAsia="MS Mincho"/>
          <w:lang w:val="fr-FR"/>
        </w:rPr>
      </w:pPr>
      <w:r>
        <w:rPr>
          <w:rFonts w:eastAsia="MS Mincho"/>
          <w:lang w:val="fr-FR"/>
        </w:rPr>
        <w:t xml:space="preserve">Fe  </w:t>
      </w:r>
      <w:r>
        <w:rPr>
          <w:rFonts w:eastAsia="MS Mincho"/>
          <w:lang w:val="fr-FR"/>
        </w:rPr>
        <w:tab/>
        <w:t>2.8526E-02</w:t>
      </w:r>
      <w:r>
        <w:rPr>
          <w:lang w:val="fr-FR"/>
        </w:rPr>
        <w:tab/>
      </w:r>
      <w:r>
        <w:rPr>
          <w:rFonts w:eastAsia="MS Mincho"/>
          <w:lang w:val="fr-FR"/>
        </w:rPr>
        <w:t xml:space="preserve">Ni  </w:t>
      </w:r>
      <w:r>
        <w:rPr>
          <w:rFonts w:eastAsia="MS Mincho"/>
          <w:lang w:val="fr-FR"/>
        </w:rPr>
        <w:tab/>
        <w:t>4.2398E-03</w:t>
      </w:r>
    </w:p>
    <w:p w:rsidR="00301561" w:rsidRDefault="00301561">
      <w:pPr>
        <w:pStyle w:val="PlainText"/>
        <w:rPr>
          <w:rFonts w:ascii="Times New Roman" w:eastAsia="MS Mincho" w:hAnsi="Times New Roman" w:cs="Times New Roman"/>
          <w:i/>
          <w:iCs/>
          <w:lang w:val="fr-FR"/>
        </w:rPr>
      </w:pPr>
      <w:r>
        <w:rPr>
          <w:rFonts w:ascii="Times New Roman" w:eastAsia="MS Mincho" w:hAnsi="Times New Roman" w:cs="Times New Roman"/>
          <w:i/>
          <w:iCs/>
          <w:lang w:val="fr-FR"/>
        </w:rPr>
        <w:t>Cylinder, Absorber</w:t>
      </w:r>
    </w:p>
    <w:p w:rsidR="00301561" w:rsidRDefault="00301561">
      <w:pPr>
        <w:rPr>
          <w:rFonts w:eastAsia="MS Mincho"/>
          <w:lang w:val="fr-FR"/>
        </w:rPr>
      </w:pPr>
      <w:r>
        <w:rPr>
          <w:rFonts w:eastAsia="MS Mincho"/>
          <w:lang w:val="fr-FR"/>
        </w:rPr>
        <w:t xml:space="preserve">C   </w:t>
      </w:r>
      <w:r>
        <w:rPr>
          <w:rFonts w:eastAsia="MS Mincho"/>
          <w:lang w:val="fr-FR"/>
        </w:rPr>
        <w:tab/>
        <w:t>1.2133E-04</w:t>
      </w:r>
      <w:r>
        <w:rPr>
          <w:lang w:val="fr-FR"/>
        </w:rPr>
        <w:tab/>
      </w:r>
      <w:r>
        <w:rPr>
          <w:rFonts w:eastAsia="MS Mincho"/>
          <w:lang w:val="fr-FR"/>
        </w:rPr>
        <w:t xml:space="preserve">Si  </w:t>
      </w:r>
      <w:r>
        <w:rPr>
          <w:rFonts w:eastAsia="MS Mincho"/>
          <w:lang w:val="fr-FR"/>
        </w:rPr>
        <w:tab/>
        <w:t>8.4752E-04</w:t>
      </w:r>
      <w:r>
        <w:rPr>
          <w:lang w:val="fr-FR"/>
        </w:rPr>
        <w:tab/>
      </w:r>
      <w:r>
        <w:rPr>
          <w:rFonts w:eastAsia="MS Mincho"/>
          <w:lang w:val="fr-FR"/>
        </w:rPr>
        <w:t xml:space="preserve">P31 </w:t>
      </w:r>
      <w:r>
        <w:rPr>
          <w:rFonts w:eastAsia="MS Mincho"/>
          <w:lang w:val="fr-FR"/>
        </w:rPr>
        <w:tab/>
        <w:t>3.2935E-05</w:t>
      </w:r>
    </w:p>
    <w:p w:rsidR="00301561" w:rsidRDefault="00301561">
      <w:pPr>
        <w:rPr>
          <w:rFonts w:eastAsia="MS Mincho"/>
          <w:lang w:val="en-US"/>
        </w:rPr>
      </w:pPr>
      <w:r>
        <w:rPr>
          <w:rFonts w:eastAsia="MS Mincho"/>
          <w:lang w:val="en-US"/>
        </w:rPr>
        <w:t xml:space="preserve">S   </w:t>
      </w:r>
      <w:r>
        <w:rPr>
          <w:rFonts w:eastAsia="MS Mincho"/>
          <w:lang w:val="en-US"/>
        </w:rPr>
        <w:tab/>
        <w:t>2.2721E-05</w:t>
      </w:r>
      <w:r>
        <w:rPr>
          <w:lang w:val="en-US"/>
        </w:rPr>
        <w:tab/>
      </w:r>
      <w:r>
        <w:rPr>
          <w:rFonts w:eastAsia="MS Mincho"/>
          <w:lang w:val="en-US"/>
        </w:rPr>
        <w:t xml:space="preserve">Cr  </w:t>
      </w:r>
      <w:r>
        <w:rPr>
          <w:rFonts w:eastAsia="MS Mincho"/>
          <w:lang w:val="en-US"/>
        </w:rPr>
        <w:tab/>
        <w:t>1.7975E-02</w:t>
      </w:r>
      <w:r>
        <w:rPr>
          <w:lang w:val="en-US"/>
        </w:rPr>
        <w:tab/>
      </w:r>
      <w:r>
        <w:rPr>
          <w:rFonts w:eastAsia="MS Mincho"/>
          <w:lang w:val="en-US"/>
        </w:rPr>
        <w:t>Mn55</w:t>
      </w:r>
      <w:r>
        <w:rPr>
          <w:rFonts w:eastAsia="MS Mincho"/>
          <w:lang w:val="en-US"/>
        </w:rPr>
        <w:tab/>
        <w:t>1.5386E-03</w:t>
      </w:r>
    </w:p>
    <w:p w:rsidR="00301561" w:rsidRDefault="00301561">
      <w:pPr>
        <w:rPr>
          <w:rFonts w:eastAsia="MS Mincho"/>
          <w:lang w:val="fr-FR"/>
        </w:rPr>
      </w:pPr>
      <w:r>
        <w:rPr>
          <w:rFonts w:eastAsia="MS Mincho"/>
          <w:lang w:val="fr-FR"/>
        </w:rPr>
        <w:t xml:space="preserve">Fe  </w:t>
      </w:r>
      <w:r>
        <w:rPr>
          <w:rFonts w:eastAsia="MS Mincho"/>
          <w:lang w:val="fr-FR"/>
        </w:rPr>
        <w:tab/>
        <w:t>5.9031E-02</w:t>
      </w:r>
      <w:r>
        <w:rPr>
          <w:lang w:val="fr-FR"/>
        </w:rPr>
        <w:tab/>
      </w:r>
      <w:r>
        <w:rPr>
          <w:rFonts w:eastAsia="MS Mincho"/>
          <w:lang w:val="fr-FR"/>
        </w:rPr>
        <w:t xml:space="preserve">Ni  </w:t>
      </w:r>
      <w:r>
        <w:rPr>
          <w:rFonts w:eastAsia="MS Mincho"/>
          <w:lang w:val="fr-FR"/>
        </w:rPr>
        <w:tab/>
        <w:t>8.7736E-03</w:t>
      </w: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Tube+Cans, BN, B30, B80</w:t>
      </w:r>
    </w:p>
    <w:p w:rsidR="00301561" w:rsidRDefault="00301561">
      <w:pPr>
        <w:rPr>
          <w:rFonts w:eastAsia="MS Mincho"/>
          <w:lang w:val="fr-FR"/>
        </w:rPr>
      </w:pPr>
      <w:r>
        <w:rPr>
          <w:rFonts w:eastAsia="MS Mincho"/>
          <w:lang w:val="fr-FR"/>
        </w:rPr>
        <w:t xml:space="preserve">C   </w:t>
      </w:r>
      <w:r>
        <w:rPr>
          <w:rFonts w:eastAsia="MS Mincho"/>
          <w:lang w:val="fr-FR"/>
        </w:rPr>
        <w:tab/>
        <w:t>1.0721E-04</w:t>
      </w:r>
      <w:r>
        <w:rPr>
          <w:lang w:val="fr-FR"/>
        </w:rPr>
        <w:tab/>
      </w:r>
      <w:r>
        <w:rPr>
          <w:rFonts w:eastAsia="MS Mincho"/>
          <w:lang w:val="fr-FR"/>
        </w:rPr>
        <w:t xml:space="preserve">Si  </w:t>
      </w:r>
      <w:r>
        <w:rPr>
          <w:rFonts w:eastAsia="MS Mincho"/>
          <w:lang w:val="fr-FR"/>
        </w:rPr>
        <w:tab/>
        <w:t>7.4886E-04</w:t>
      </w:r>
      <w:r>
        <w:rPr>
          <w:lang w:val="fr-FR"/>
        </w:rPr>
        <w:tab/>
      </w:r>
      <w:r>
        <w:rPr>
          <w:rFonts w:eastAsia="MS Mincho"/>
          <w:lang w:val="fr-FR"/>
        </w:rPr>
        <w:t xml:space="preserve">P31 </w:t>
      </w:r>
      <w:r>
        <w:rPr>
          <w:rFonts w:eastAsia="MS Mincho"/>
          <w:lang w:val="fr-FR"/>
        </w:rPr>
        <w:tab/>
        <w:t>2.9101E-05</w:t>
      </w:r>
    </w:p>
    <w:p w:rsidR="00301561" w:rsidRDefault="00301561">
      <w:pPr>
        <w:rPr>
          <w:rFonts w:eastAsia="MS Mincho"/>
          <w:lang w:val="en-US"/>
        </w:rPr>
      </w:pPr>
      <w:r>
        <w:rPr>
          <w:rFonts w:eastAsia="MS Mincho"/>
        </w:rPr>
        <w:t xml:space="preserve">S   </w:t>
      </w:r>
      <w:r>
        <w:rPr>
          <w:rFonts w:eastAsia="MS Mincho"/>
        </w:rPr>
        <w:tab/>
      </w:r>
      <w:r>
        <w:rPr>
          <w:rFonts w:eastAsia="MS Mincho"/>
          <w:lang w:val="en-US"/>
        </w:rPr>
        <w:t>2.0076E-05</w:t>
      </w:r>
      <w:r>
        <w:rPr>
          <w:lang w:val="en-US"/>
        </w:rPr>
        <w:tab/>
      </w:r>
      <w:r>
        <w:rPr>
          <w:rFonts w:eastAsia="MS Mincho"/>
          <w:lang w:val="en-US"/>
        </w:rPr>
        <w:t xml:space="preserve">Cr  </w:t>
      </w:r>
      <w:r>
        <w:rPr>
          <w:rFonts w:eastAsia="MS Mincho"/>
          <w:lang w:val="en-US"/>
        </w:rPr>
        <w:tab/>
        <w:t>1.5883E-02</w:t>
      </w:r>
      <w:r>
        <w:rPr>
          <w:lang w:val="en-US"/>
        </w:rPr>
        <w:tab/>
      </w:r>
      <w:r>
        <w:rPr>
          <w:rFonts w:eastAsia="MS Mincho"/>
          <w:lang w:val="en-US"/>
        </w:rPr>
        <w:t>Mn55</w:t>
      </w:r>
      <w:r>
        <w:rPr>
          <w:rFonts w:eastAsia="MS Mincho"/>
          <w:lang w:val="en-US"/>
        </w:rPr>
        <w:tab/>
        <w:t>1.3595E-03</w:t>
      </w:r>
    </w:p>
    <w:p w:rsidR="00301561" w:rsidRDefault="00301561">
      <w:pPr>
        <w:rPr>
          <w:rFonts w:eastAsia="MS Mincho"/>
          <w:lang w:val="fr-FR"/>
        </w:rPr>
      </w:pPr>
      <w:r>
        <w:rPr>
          <w:rFonts w:eastAsia="MS Mincho"/>
          <w:lang w:val="fr-FR"/>
        </w:rPr>
        <w:t xml:space="preserve">Fe  </w:t>
      </w:r>
      <w:r>
        <w:rPr>
          <w:rFonts w:eastAsia="MS Mincho"/>
          <w:lang w:val="fr-FR"/>
        </w:rPr>
        <w:tab/>
        <w:t>5.2159E-02</w:t>
      </w:r>
      <w:r>
        <w:rPr>
          <w:lang w:val="fr-FR"/>
        </w:rPr>
        <w:tab/>
      </w:r>
      <w:r>
        <w:rPr>
          <w:rFonts w:eastAsia="MS Mincho"/>
          <w:lang w:val="fr-FR"/>
        </w:rPr>
        <w:t xml:space="preserve">Ni  </w:t>
      </w:r>
      <w:r>
        <w:rPr>
          <w:rFonts w:eastAsia="MS Mincho"/>
          <w:lang w:val="fr-FR"/>
        </w:rPr>
        <w:tab/>
        <w:t>7.7523E-03</w:t>
      </w: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 xml:space="preserve">Absorber Region, BN </w:t>
      </w:r>
    </w:p>
    <w:p w:rsidR="00301561" w:rsidRDefault="00301561">
      <w:pPr>
        <w:rPr>
          <w:rFonts w:eastAsia="MS Mincho"/>
          <w:lang w:val="en-US"/>
        </w:rPr>
      </w:pPr>
      <w:r>
        <w:rPr>
          <w:rFonts w:eastAsia="MS Mincho"/>
          <w:lang w:val="en-US"/>
        </w:rPr>
        <w:t>B10</w:t>
      </w:r>
      <w:r>
        <w:rPr>
          <w:rFonts w:eastAsia="MS Mincho"/>
          <w:lang w:val="en-US"/>
        </w:rPr>
        <w:tab/>
        <w:t>2.0915E-02</w:t>
      </w:r>
      <w:r>
        <w:rPr>
          <w:lang w:val="en-US"/>
        </w:rPr>
        <w:tab/>
      </w:r>
      <w:r>
        <w:rPr>
          <w:rFonts w:eastAsia="MS Mincho"/>
          <w:lang w:val="en-US"/>
        </w:rPr>
        <w:t>B11</w:t>
      </w:r>
      <w:r>
        <w:rPr>
          <w:rFonts w:eastAsia="MS Mincho"/>
          <w:lang w:val="en-US"/>
        </w:rPr>
        <w:tab/>
        <w:t>8.4684E-02</w:t>
      </w:r>
      <w:r>
        <w:rPr>
          <w:lang w:val="en-US"/>
        </w:rPr>
        <w:tab/>
      </w:r>
      <w:r>
        <w:rPr>
          <w:rFonts w:eastAsia="MS Mincho"/>
          <w:lang w:val="en-US"/>
        </w:rPr>
        <w:t xml:space="preserve">C   </w:t>
      </w:r>
      <w:r>
        <w:rPr>
          <w:rFonts w:eastAsia="MS Mincho"/>
          <w:lang w:val="en-US"/>
        </w:rPr>
        <w:tab/>
        <w:t>2.6745E-02</w:t>
      </w:r>
    </w:p>
    <w:p w:rsidR="00301561" w:rsidRDefault="00301561">
      <w:pPr>
        <w:rPr>
          <w:rFonts w:eastAsia="MS Mincho"/>
          <w:lang w:val="en-US"/>
        </w:rPr>
      </w:pPr>
      <w:r>
        <w:rPr>
          <w:rFonts w:eastAsia="MS Mincho"/>
          <w:lang w:val="en-US"/>
        </w:rPr>
        <w:t xml:space="preserve">Fe  </w:t>
      </w:r>
      <w:r>
        <w:rPr>
          <w:rFonts w:eastAsia="MS Mincho"/>
          <w:lang w:val="en-US"/>
        </w:rPr>
        <w:tab/>
        <w:t>2.0962E-05</w:t>
      </w: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EndPlate Regions, BN, B30, B80</w:t>
      </w:r>
    </w:p>
    <w:p w:rsidR="00301561" w:rsidRDefault="00301561">
      <w:pPr>
        <w:rPr>
          <w:rFonts w:eastAsia="MS Mincho"/>
          <w:lang w:val="fr-FR"/>
        </w:rPr>
      </w:pPr>
      <w:r>
        <w:rPr>
          <w:rFonts w:eastAsia="MS Mincho"/>
          <w:lang w:val="fr-FR"/>
        </w:rPr>
        <w:t xml:space="preserve">C   </w:t>
      </w:r>
      <w:r>
        <w:rPr>
          <w:rFonts w:eastAsia="MS Mincho"/>
          <w:lang w:val="fr-FR"/>
        </w:rPr>
        <w:tab/>
        <w:t>7.6919E-05</w:t>
      </w:r>
      <w:r>
        <w:rPr>
          <w:lang w:val="fr-FR"/>
        </w:rPr>
        <w:tab/>
      </w:r>
      <w:r>
        <w:rPr>
          <w:rFonts w:eastAsia="MS Mincho"/>
          <w:lang w:val="fr-FR"/>
        </w:rPr>
        <w:t xml:space="preserve">Si  </w:t>
      </w:r>
      <w:r>
        <w:rPr>
          <w:rFonts w:eastAsia="MS Mincho"/>
          <w:lang w:val="fr-FR"/>
        </w:rPr>
        <w:tab/>
        <w:t>5.3728E-04</w:t>
      </w:r>
      <w:r>
        <w:rPr>
          <w:lang w:val="fr-FR"/>
        </w:rPr>
        <w:tab/>
      </w:r>
      <w:r>
        <w:rPr>
          <w:rFonts w:eastAsia="MS Mincho"/>
          <w:lang w:val="fr-FR"/>
        </w:rPr>
        <w:t xml:space="preserve">P31 </w:t>
      </w:r>
      <w:r>
        <w:rPr>
          <w:rFonts w:eastAsia="MS Mincho"/>
          <w:lang w:val="fr-FR"/>
        </w:rPr>
        <w:tab/>
        <w:t>2.0879E-05</w:t>
      </w:r>
    </w:p>
    <w:p w:rsidR="00301561" w:rsidRDefault="00301561">
      <w:pPr>
        <w:rPr>
          <w:rFonts w:eastAsia="MS Mincho"/>
          <w:lang w:val="en-US"/>
        </w:rPr>
      </w:pPr>
      <w:r>
        <w:rPr>
          <w:rFonts w:eastAsia="MS Mincho"/>
          <w:lang w:val="en-US"/>
        </w:rPr>
        <w:t xml:space="preserve">S   </w:t>
      </w:r>
      <w:r>
        <w:rPr>
          <w:rFonts w:eastAsia="MS Mincho"/>
          <w:lang w:val="en-US"/>
        </w:rPr>
        <w:tab/>
        <w:t>1.4404E-05</w:t>
      </w:r>
      <w:r>
        <w:rPr>
          <w:lang w:val="en-US"/>
        </w:rPr>
        <w:tab/>
      </w:r>
      <w:r>
        <w:rPr>
          <w:rFonts w:eastAsia="MS Mincho"/>
          <w:lang w:val="en-US"/>
        </w:rPr>
        <w:t xml:space="preserve">Cr  </w:t>
      </w:r>
      <w:r>
        <w:rPr>
          <w:rFonts w:eastAsia="MS Mincho"/>
          <w:lang w:val="en-US"/>
        </w:rPr>
        <w:tab/>
        <w:t>1.1395E-02</w:t>
      </w:r>
      <w:r>
        <w:rPr>
          <w:lang w:val="en-US"/>
        </w:rPr>
        <w:tab/>
      </w:r>
      <w:r>
        <w:rPr>
          <w:rFonts w:eastAsia="MS Mincho"/>
          <w:lang w:val="en-US"/>
        </w:rPr>
        <w:t>Mn55</w:t>
      </w:r>
      <w:r>
        <w:rPr>
          <w:rFonts w:eastAsia="MS Mincho"/>
          <w:lang w:val="en-US"/>
        </w:rPr>
        <w:tab/>
        <w:t>9.7536E-04</w:t>
      </w:r>
    </w:p>
    <w:p w:rsidR="00301561" w:rsidRDefault="00301561">
      <w:pPr>
        <w:rPr>
          <w:rFonts w:eastAsia="MS Mincho"/>
          <w:lang w:val="fr-FR"/>
        </w:rPr>
      </w:pPr>
      <w:r>
        <w:rPr>
          <w:rFonts w:eastAsia="MS Mincho"/>
          <w:lang w:val="fr-FR"/>
        </w:rPr>
        <w:t xml:space="preserve">Fe  </w:t>
      </w:r>
      <w:r>
        <w:rPr>
          <w:rFonts w:eastAsia="MS Mincho"/>
          <w:lang w:val="fr-FR"/>
        </w:rPr>
        <w:tab/>
        <w:t>3.7422E-02</w:t>
      </w:r>
      <w:r>
        <w:rPr>
          <w:lang w:val="fr-FR"/>
        </w:rPr>
        <w:tab/>
      </w:r>
      <w:r>
        <w:rPr>
          <w:rFonts w:eastAsia="MS Mincho"/>
          <w:lang w:val="fr-FR"/>
        </w:rPr>
        <w:t xml:space="preserve">Ni  </w:t>
      </w:r>
      <w:r>
        <w:rPr>
          <w:rFonts w:eastAsia="MS Mincho"/>
          <w:lang w:val="fr-FR"/>
        </w:rPr>
        <w:tab/>
        <w:t>7.6919E-05</w:t>
      </w: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Sodium</w:t>
      </w:r>
    </w:p>
    <w:p w:rsidR="00301561" w:rsidRDefault="00301561">
      <w:pPr>
        <w:rPr>
          <w:rFonts w:eastAsia="MS Mincho"/>
          <w:lang w:val="en-US"/>
        </w:rPr>
      </w:pPr>
      <w:r>
        <w:rPr>
          <w:rFonts w:eastAsia="MS Mincho"/>
          <w:lang w:val="en-US"/>
        </w:rPr>
        <w:t xml:space="preserve">O    </w:t>
      </w:r>
      <w:r>
        <w:rPr>
          <w:rFonts w:eastAsia="MS Mincho"/>
          <w:lang w:val="en-US"/>
        </w:rPr>
        <w:tab/>
        <w:t>6.7640E-06</w:t>
      </w:r>
      <w:r>
        <w:rPr>
          <w:lang w:val="en-US"/>
        </w:rPr>
        <w:tab/>
      </w:r>
      <w:r>
        <w:rPr>
          <w:rFonts w:eastAsia="MS Mincho"/>
          <w:lang w:val="en-US"/>
        </w:rPr>
        <w:t xml:space="preserve">Na23 </w:t>
      </w:r>
      <w:r>
        <w:rPr>
          <w:rFonts w:eastAsia="MS Mincho"/>
          <w:lang w:val="en-US"/>
        </w:rPr>
        <w:tab/>
        <w:t>2.3890E-02</w:t>
      </w:r>
      <w:r>
        <w:rPr>
          <w:lang w:val="en-US"/>
        </w:rPr>
        <w:tab/>
      </w:r>
      <w:r>
        <w:rPr>
          <w:rFonts w:eastAsia="MS Mincho"/>
          <w:lang w:val="en-US"/>
        </w:rPr>
        <w:t xml:space="preserve">Fe   </w:t>
      </w:r>
      <w:r>
        <w:rPr>
          <w:rFonts w:eastAsia="MS Mincho"/>
          <w:lang w:val="en-US"/>
        </w:rPr>
        <w:tab/>
        <w:t>1.9673E-07</w:t>
      </w:r>
    </w:p>
    <w:p w:rsidR="00301561" w:rsidRDefault="00301561">
      <w:pPr>
        <w:pStyle w:val="PlainText"/>
        <w:rPr>
          <w:rFonts w:ascii="Times New Roman" w:eastAsia="MS Mincho" w:hAnsi="Times New Roman" w:cs="Times New Roman"/>
          <w:b/>
          <w:bCs/>
          <w:lang w:val="en-US"/>
        </w:rPr>
      </w:pPr>
    </w:p>
    <w:p w:rsidR="00301561" w:rsidRDefault="00301561" w:rsidP="003267D5">
      <w:pPr>
        <w:pStyle w:val="TableHeading"/>
        <w:rPr>
          <w:rFonts w:eastAsia="MS Mincho"/>
          <w:lang w:val="en-US"/>
        </w:rPr>
      </w:pPr>
      <w:bookmarkStart w:id="165" w:name="_Toc197256907"/>
      <w:r>
        <w:rPr>
          <w:rFonts w:eastAsia="MS Mincho"/>
          <w:lang w:val="en-US"/>
        </w:rPr>
        <w:t xml:space="preserve">Table 3.12 </w:t>
      </w:r>
      <w:r w:rsidR="004E6446">
        <w:rPr>
          <w:rFonts w:eastAsia="MS Mincho"/>
          <w:lang w:val="en-US"/>
        </w:rPr>
        <w:t xml:space="preserve"> </w:t>
      </w:r>
      <w:r>
        <w:rPr>
          <w:rFonts w:eastAsia="MS Mincho"/>
          <w:lang w:val="en-US"/>
        </w:rPr>
        <w:t>Compositions for the B30, B80 Absorber Elements</w:t>
      </w:r>
      <w:bookmarkEnd w:id="165"/>
    </w:p>
    <w:p w:rsidR="00301561" w:rsidRDefault="00301561">
      <w:pPr>
        <w:pStyle w:val="PlainText"/>
        <w:rPr>
          <w:rFonts w:ascii="Times New Roman" w:eastAsia="MS Mincho" w:hAnsi="Times New Roman" w:cs="Times New Roman"/>
          <w:i/>
          <w:iCs/>
          <w:lang w:val="en-US"/>
        </w:rPr>
      </w:pP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 xml:space="preserve">Absorber Region, B30 </w:t>
      </w:r>
    </w:p>
    <w:p w:rsidR="00301561" w:rsidRDefault="00301561">
      <w:pPr>
        <w:rPr>
          <w:rFonts w:eastAsia="MS Mincho"/>
          <w:lang w:val="en-US"/>
        </w:rPr>
      </w:pPr>
      <w:r>
        <w:rPr>
          <w:rFonts w:eastAsia="MS Mincho"/>
        </w:rPr>
        <w:t>B10</w:t>
      </w:r>
      <w:r>
        <w:rPr>
          <w:rFonts w:eastAsia="MS Mincho"/>
        </w:rPr>
        <w:tab/>
      </w:r>
      <w:r>
        <w:rPr>
          <w:rFonts w:eastAsia="MS Mincho"/>
          <w:lang w:val="en-US"/>
        </w:rPr>
        <w:t>3.1668E-02</w:t>
      </w:r>
      <w:r>
        <w:rPr>
          <w:lang w:val="en-US"/>
        </w:rPr>
        <w:tab/>
      </w:r>
      <w:r>
        <w:rPr>
          <w:rFonts w:eastAsia="MS Mincho"/>
        </w:rPr>
        <w:t>B11</w:t>
      </w:r>
      <w:r>
        <w:rPr>
          <w:rFonts w:eastAsia="MS Mincho"/>
        </w:rPr>
        <w:tab/>
      </w:r>
      <w:r>
        <w:rPr>
          <w:rFonts w:eastAsia="MS Mincho"/>
          <w:lang w:val="en-US"/>
        </w:rPr>
        <w:t>7.4283E-02</w:t>
      </w:r>
    </w:p>
    <w:p w:rsidR="00301561" w:rsidRDefault="00301561">
      <w:pPr>
        <w:rPr>
          <w:rFonts w:eastAsia="MS Mincho"/>
          <w:lang w:val="en-US"/>
        </w:rPr>
      </w:pPr>
      <w:r>
        <w:rPr>
          <w:rFonts w:eastAsia="MS Mincho"/>
          <w:lang w:val="en-US"/>
        </w:rPr>
        <w:t xml:space="preserve">C   </w:t>
      </w:r>
      <w:r>
        <w:rPr>
          <w:rFonts w:eastAsia="MS Mincho"/>
          <w:lang w:val="en-US"/>
        </w:rPr>
        <w:tab/>
        <w:t>2.6228E-02</w:t>
      </w:r>
      <w:r>
        <w:rPr>
          <w:lang w:val="en-US"/>
        </w:rPr>
        <w:tab/>
      </w:r>
      <w:r>
        <w:rPr>
          <w:rFonts w:eastAsia="MS Mincho"/>
        </w:rPr>
        <w:t xml:space="preserve">Fe   </w:t>
      </w:r>
      <w:r>
        <w:rPr>
          <w:rFonts w:eastAsia="MS Mincho"/>
        </w:rPr>
        <w:tab/>
      </w:r>
      <w:r>
        <w:rPr>
          <w:rFonts w:eastAsia="MS Mincho"/>
          <w:lang w:val="en-US"/>
        </w:rPr>
        <w:t>2.0783E-05</w:t>
      </w: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 xml:space="preserve">Absorber Region, B80 </w:t>
      </w:r>
    </w:p>
    <w:p w:rsidR="00301561" w:rsidRDefault="00301561">
      <w:pPr>
        <w:rPr>
          <w:rFonts w:eastAsia="MS Mincho"/>
          <w:lang w:val="en-US"/>
        </w:rPr>
      </w:pPr>
      <w:r>
        <w:rPr>
          <w:rFonts w:eastAsia="MS Mincho"/>
        </w:rPr>
        <w:t xml:space="preserve">B10  </w:t>
      </w:r>
      <w:r>
        <w:rPr>
          <w:rFonts w:eastAsia="MS Mincho"/>
        </w:rPr>
        <w:tab/>
      </w:r>
      <w:r>
        <w:rPr>
          <w:rFonts w:eastAsia="MS Mincho"/>
          <w:lang w:val="en-US"/>
        </w:rPr>
        <w:t>8.5295E-02</w:t>
      </w:r>
      <w:r>
        <w:rPr>
          <w:lang w:val="en-US"/>
        </w:rPr>
        <w:tab/>
      </w:r>
      <w:r>
        <w:rPr>
          <w:rFonts w:eastAsia="MS Mincho"/>
        </w:rPr>
        <w:t xml:space="preserve">B11  </w:t>
      </w:r>
      <w:r>
        <w:rPr>
          <w:rFonts w:eastAsia="MS Mincho"/>
        </w:rPr>
        <w:tab/>
      </w:r>
      <w:r>
        <w:rPr>
          <w:rFonts w:eastAsia="MS Mincho"/>
          <w:lang w:val="en-US"/>
        </w:rPr>
        <w:t>2.1438E-02</w:t>
      </w:r>
    </w:p>
    <w:p w:rsidR="00301561" w:rsidRDefault="00301561">
      <w:pPr>
        <w:rPr>
          <w:rFonts w:eastAsia="MS Mincho"/>
          <w:lang w:val="en-US"/>
        </w:rPr>
      </w:pPr>
      <w:r>
        <w:rPr>
          <w:rFonts w:eastAsia="MS Mincho"/>
          <w:lang w:val="en-US"/>
        </w:rPr>
        <w:t xml:space="preserve">C     </w:t>
      </w:r>
      <w:r>
        <w:rPr>
          <w:rFonts w:eastAsia="MS Mincho"/>
          <w:lang w:val="en-US"/>
        </w:rPr>
        <w:tab/>
        <w:t>2.5669E-02</w:t>
      </w:r>
      <w:r>
        <w:rPr>
          <w:lang w:val="en-US"/>
        </w:rPr>
        <w:tab/>
      </w:r>
      <w:r>
        <w:rPr>
          <w:rFonts w:eastAsia="MS Mincho"/>
        </w:rPr>
        <w:t xml:space="preserve">Fe    </w:t>
      </w:r>
      <w:r>
        <w:rPr>
          <w:rFonts w:eastAsia="MS Mincho"/>
        </w:rPr>
        <w:tab/>
      </w:r>
      <w:r>
        <w:rPr>
          <w:rFonts w:eastAsia="MS Mincho"/>
          <w:lang w:val="en-US"/>
        </w:rPr>
        <w:t>2.0066E-05</w:t>
      </w:r>
    </w:p>
    <w:p w:rsidR="00301561" w:rsidRDefault="00301561">
      <w:pPr>
        <w:rPr>
          <w:lang w:val="en-US"/>
        </w:rPr>
      </w:pPr>
    </w:p>
    <w:p w:rsidR="00301561" w:rsidRDefault="00301561" w:rsidP="003267D5">
      <w:pPr>
        <w:pStyle w:val="TableHeading"/>
        <w:rPr>
          <w:rFonts w:eastAsia="MS Mincho"/>
          <w:lang w:val="en-US"/>
        </w:rPr>
      </w:pPr>
      <w:bookmarkStart w:id="166" w:name="_Toc197256908"/>
      <w:r>
        <w:rPr>
          <w:rFonts w:eastAsia="MS Mincho"/>
          <w:lang w:val="en-US"/>
        </w:rPr>
        <w:t xml:space="preserve">Table 3.13 </w:t>
      </w:r>
      <w:r w:rsidR="004E6446">
        <w:rPr>
          <w:rFonts w:eastAsia="MS Mincho"/>
          <w:lang w:val="en-US"/>
        </w:rPr>
        <w:t xml:space="preserve"> </w:t>
      </w:r>
      <w:r>
        <w:rPr>
          <w:rFonts w:eastAsia="MS Mincho"/>
          <w:lang w:val="en-US"/>
        </w:rPr>
        <w:t>Compositions for the B90 Absorber Elements</w:t>
      </w:r>
      <w:bookmarkEnd w:id="166"/>
    </w:p>
    <w:p w:rsidR="00301561" w:rsidRDefault="00301561">
      <w:pPr>
        <w:pStyle w:val="PlainText"/>
        <w:rPr>
          <w:rFonts w:ascii="Times New Roman" w:eastAsia="MS Mincho" w:hAnsi="Times New Roman" w:cs="Times New Roman"/>
          <w:i/>
          <w:iCs/>
          <w:lang w:val="en-US"/>
        </w:rPr>
      </w:pPr>
    </w:p>
    <w:p w:rsidR="00301561" w:rsidRDefault="00301561">
      <w:pPr>
        <w:pStyle w:val="PlainText"/>
        <w:rPr>
          <w:rFonts w:ascii="Times New Roman" w:eastAsia="MS Mincho" w:hAnsi="Times New Roman" w:cs="Times New Roman"/>
          <w:i/>
          <w:iCs/>
          <w:lang w:val="fr-FR"/>
        </w:rPr>
      </w:pPr>
      <w:r>
        <w:rPr>
          <w:rFonts w:ascii="Times New Roman" w:eastAsia="MS Mincho" w:hAnsi="Times New Roman" w:cs="Times New Roman"/>
          <w:i/>
          <w:iCs/>
          <w:lang w:val="fr-FR"/>
        </w:rPr>
        <w:t>Tube+Cans, B90</w:t>
      </w:r>
    </w:p>
    <w:p w:rsidR="00301561" w:rsidRDefault="00301561">
      <w:pPr>
        <w:rPr>
          <w:lang w:val="fr-FR"/>
        </w:rPr>
      </w:pPr>
      <w:r>
        <w:rPr>
          <w:rFonts w:eastAsia="MS Mincho"/>
          <w:lang w:val="fr-FR"/>
        </w:rPr>
        <w:t xml:space="preserve">C    </w:t>
      </w:r>
      <w:r>
        <w:rPr>
          <w:rFonts w:eastAsia="MS Mincho"/>
          <w:lang w:val="fr-FR"/>
        </w:rPr>
        <w:tab/>
        <w:t>9.8895E-05</w:t>
      </w:r>
      <w:r>
        <w:rPr>
          <w:lang w:val="fr-FR"/>
        </w:rPr>
        <w:tab/>
      </w:r>
      <w:r>
        <w:rPr>
          <w:rFonts w:eastAsia="MS Mincho"/>
          <w:lang w:val="fr-FR"/>
        </w:rPr>
        <w:t xml:space="preserve">Si     </w:t>
      </w:r>
      <w:r>
        <w:rPr>
          <w:rFonts w:eastAsia="MS Mincho"/>
          <w:lang w:val="fr-FR"/>
        </w:rPr>
        <w:tab/>
        <w:t>5.7729E-04</w:t>
      </w:r>
      <w:r>
        <w:rPr>
          <w:lang w:val="fr-FR"/>
        </w:rPr>
        <w:t xml:space="preserve"> </w:t>
      </w:r>
      <w:r>
        <w:rPr>
          <w:lang w:val="fr-FR"/>
        </w:rPr>
        <w:tab/>
      </w:r>
      <w:r>
        <w:rPr>
          <w:rFonts w:eastAsia="MS Mincho"/>
          <w:lang w:val="fr-FR"/>
        </w:rPr>
        <w:t>P31       2.5239E-05</w:t>
      </w:r>
      <w:r>
        <w:rPr>
          <w:lang w:val="fr-FR"/>
        </w:rPr>
        <w:tab/>
      </w:r>
    </w:p>
    <w:p w:rsidR="00301561" w:rsidRDefault="00301561">
      <w:pPr>
        <w:rPr>
          <w:rFonts w:eastAsia="MS Mincho"/>
          <w:lang w:val="en-US"/>
        </w:rPr>
      </w:pPr>
      <w:r>
        <w:rPr>
          <w:rFonts w:eastAsia="MS Mincho"/>
          <w:lang w:val="en-US"/>
        </w:rPr>
        <w:t xml:space="preserve">S         </w:t>
      </w:r>
      <w:r>
        <w:rPr>
          <w:rFonts w:eastAsia="MS Mincho"/>
          <w:lang w:val="en-US"/>
        </w:rPr>
        <w:tab/>
        <w:t>1.4562E-05</w:t>
      </w:r>
      <w:r>
        <w:rPr>
          <w:lang w:val="en-US"/>
        </w:rPr>
        <w:tab/>
      </w:r>
      <w:r>
        <w:rPr>
          <w:rFonts w:eastAsia="MS Mincho"/>
          <w:lang w:val="en-US"/>
        </w:rPr>
        <w:t>Cr         1.1931E-02</w:t>
      </w:r>
      <w:r>
        <w:rPr>
          <w:lang w:val="en-US"/>
        </w:rPr>
        <w:tab/>
      </w:r>
      <w:r>
        <w:rPr>
          <w:rFonts w:eastAsia="MS Mincho"/>
          <w:lang w:val="en-US"/>
        </w:rPr>
        <w:t xml:space="preserve">Mn55  </w:t>
      </w:r>
      <w:r>
        <w:rPr>
          <w:rFonts w:eastAsia="MS Mincho"/>
          <w:lang w:val="en-US"/>
        </w:rPr>
        <w:tab/>
        <w:t>1.0498E-03</w:t>
      </w:r>
    </w:p>
    <w:p w:rsidR="00301561" w:rsidRDefault="00301561">
      <w:pPr>
        <w:rPr>
          <w:rFonts w:eastAsia="MS Mincho"/>
          <w:lang w:val="fr-FR"/>
        </w:rPr>
      </w:pPr>
      <w:r>
        <w:rPr>
          <w:rFonts w:eastAsia="MS Mincho"/>
          <w:lang w:val="fr-FR"/>
        </w:rPr>
        <w:t>Fe          4.0207E-02</w:t>
      </w:r>
      <w:r>
        <w:rPr>
          <w:lang w:val="fr-FR"/>
        </w:rPr>
        <w:tab/>
      </w:r>
      <w:r>
        <w:rPr>
          <w:rFonts w:eastAsia="MS Mincho"/>
          <w:lang w:val="fr-FR"/>
        </w:rPr>
        <w:t xml:space="preserve">Ni   </w:t>
      </w:r>
      <w:r>
        <w:rPr>
          <w:rFonts w:eastAsia="MS Mincho"/>
          <w:lang w:val="fr-FR"/>
        </w:rPr>
        <w:tab/>
        <w:t>6.1328E-03</w:t>
      </w:r>
      <w:r>
        <w:rPr>
          <w:lang w:val="fr-FR"/>
        </w:rPr>
        <w:tab/>
      </w:r>
      <w:r>
        <w:rPr>
          <w:rFonts w:eastAsia="MS Mincho"/>
          <w:lang w:val="fr-FR"/>
        </w:rPr>
        <w:t>Nb93     7.5582E-05</w:t>
      </w: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 xml:space="preserve">Absorber Region, B90 </w:t>
      </w:r>
    </w:p>
    <w:p w:rsidR="00301561" w:rsidRDefault="00301561">
      <w:pPr>
        <w:rPr>
          <w:rFonts w:eastAsia="MS Mincho"/>
          <w:lang w:val="en-US"/>
        </w:rPr>
      </w:pPr>
      <w:r>
        <w:rPr>
          <w:rFonts w:eastAsia="MS Mincho"/>
          <w:lang w:val="en-US"/>
        </w:rPr>
        <w:t xml:space="preserve">B10  </w:t>
      </w:r>
      <w:r>
        <w:rPr>
          <w:rFonts w:eastAsia="MS Mincho"/>
          <w:lang w:val="en-US"/>
        </w:rPr>
        <w:tab/>
        <w:t>9.8513E-02</w:t>
      </w:r>
      <w:r>
        <w:rPr>
          <w:lang w:val="en-US"/>
        </w:rPr>
        <w:tab/>
      </w:r>
      <w:r>
        <w:rPr>
          <w:rFonts w:eastAsia="MS Mincho"/>
          <w:lang w:val="en-US"/>
        </w:rPr>
        <w:t xml:space="preserve">B11   </w:t>
      </w:r>
      <w:r>
        <w:rPr>
          <w:rFonts w:eastAsia="MS Mincho"/>
          <w:lang w:val="en-US"/>
        </w:rPr>
        <w:tab/>
        <w:t>1.0752E-02</w:t>
      </w:r>
      <w:r>
        <w:rPr>
          <w:lang w:val="en-US"/>
        </w:rPr>
        <w:tab/>
      </w:r>
      <w:r>
        <w:rPr>
          <w:rFonts w:eastAsia="MS Mincho"/>
          <w:lang w:val="en-US"/>
        </w:rPr>
        <w:t xml:space="preserve">C      </w:t>
      </w:r>
      <w:r>
        <w:rPr>
          <w:rFonts w:eastAsia="MS Mincho"/>
          <w:lang w:val="en-US"/>
        </w:rPr>
        <w:tab/>
        <w:t>2.5032E-02</w:t>
      </w:r>
    </w:p>
    <w:p w:rsidR="00301561" w:rsidRDefault="00301561">
      <w:pPr>
        <w:rPr>
          <w:rFonts w:eastAsia="MS Mincho"/>
          <w:lang w:val="fr-FR"/>
        </w:rPr>
      </w:pPr>
      <w:r>
        <w:rPr>
          <w:rFonts w:eastAsia="MS Mincho"/>
          <w:lang w:val="fr-FR"/>
        </w:rPr>
        <w:t xml:space="preserve">Al27   </w:t>
      </w:r>
      <w:r>
        <w:rPr>
          <w:rFonts w:eastAsia="MS Mincho"/>
          <w:lang w:val="fr-FR"/>
        </w:rPr>
        <w:tab/>
        <w:t>2.6329E-05</w:t>
      </w:r>
      <w:r>
        <w:rPr>
          <w:lang w:val="fr-FR"/>
        </w:rPr>
        <w:tab/>
      </w:r>
      <w:r>
        <w:rPr>
          <w:rFonts w:eastAsia="MS Mincho"/>
          <w:lang w:val="fr-FR"/>
        </w:rPr>
        <w:t xml:space="preserve">Si     </w:t>
      </w:r>
      <w:r>
        <w:rPr>
          <w:rFonts w:eastAsia="MS Mincho"/>
          <w:lang w:val="fr-FR"/>
        </w:rPr>
        <w:tab/>
        <w:t>1.0094E-04</w:t>
      </w:r>
      <w:r>
        <w:rPr>
          <w:lang w:val="fr-FR"/>
        </w:rPr>
        <w:tab/>
      </w:r>
      <w:r>
        <w:rPr>
          <w:rFonts w:eastAsia="MS Mincho"/>
          <w:lang w:val="fr-FR"/>
        </w:rPr>
        <w:t xml:space="preserve">Fe     </w:t>
      </w:r>
      <w:r>
        <w:rPr>
          <w:rFonts w:eastAsia="MS Mincho"/>
          <w:lang w:val="fr-FR"/>
        </w:rPr>
        <w:tab/>
        <w:t>3.3025E-05</w:t>
      </w:r>
    </w:p>
    <w:p w:rsidR="00301561" w:rsidRDefault="00301561">
      <w:pPr>
        <w:pStyle w:val="PlainText"/>
        <w:rPr>
          <w:rFonts w:ascii="Times New Roman" w:eastAsia="MS Mincho" w:hAnsi="Times New Roman" w:cs="Times New Roman"/>
          <w:i/>
          <w:iCs/>
          <w:lang w:val="fr-FR"/>
        </w:rPr>
      </w:pPr>
      <w:r>
        <w:rPr>
          <w:rFonts w:ascii="Times New Roman" w:eastAsia="MS Mincho" w:hAnsi="Times New Roman" w:cs="Times New Roman"/>
          <w:i/>
          <w:iCs/>
          <w:lang w:val="fr-FR"/>
        </w:rPr>
        <w:t xml:space="preserve">EndPlate Regions, B90 </w:t>
      </w:r>
    </w:p>
    <w:p w:rsidR="00301561" w:rsidRDefault="00301561">
      <w:pPr>
        <w:rPr>
          <w:rFonts w:eastAsia="MS Mincho"/>
          <w:lang w:val="fr-FR"/>
        </w:rPr>
      </w:pPr>
      <w:r>
        <w:rPr>
          <w:rFonts w:eastAsia="MS Mincho"/>
          <w:lang w:val="fr-FR"/>
        </w:rPr>
        <w:t xml:space="preserve">C   </w:t>
      </w:r>
      <w:r>
        <w:rPr>
          <w:rFonts w:eastAsia="MS Mincho"/>
          <w:lang w:val="fr-FR"/>
        </w:rPr>
        <w:tab/>
        <w:t>7.3536E-05</w:t>
      </w:r>
      <w:r>
        <w:rPr>
          <w:lang w:val="fr-FR"/>
        </w:rPr>
        <w:tab/>
      </w:r>
      <w:r>
        <w:rPr>
          <w:rFonts w:eastAsia="MS Mincho"/>
          <w:lang w:val="fr-FR"/>
        </w:rPr>
        <w:t xml:space="preserve">Si  </w:t>
      </w:r>
      <w:r>
        <w:rPr>
          <w:rFonts w:eastAsia="MS Mincho"/>
          <w:lang w:val="fr-FR"/>
        </w:rPr>
        <w:tab/>
        <w:t>5.1366E-04</w:t>
      </w:r>
      <w:r>
        <w:rPr>
          <w:lang w:val="fr-FR"/>
        </w:rPr>
        <w:tab/>
      </w:r>
      <w:r>
        <w:rPr>
          <w:rFonts w:eastAsia="MS Mincho"/>
          <w:lang w:val="fr-FR"/>
        </w:rPr>
        <w:t xml:space="preserve">P31 </w:t>
      </w:r>
      <w:r>
        <w:rPr>
          <w:rFonts w:eastAsia="MS Mincho"/>
          <w:lang w:val="fr-FR"/>
        </w:rPr>
        <w:tab/>
        <w:t>1.9961E-05</w:t>
      </w:r>
    </w:p>
    <w:p w:rsidR="00301561" w:rsidRDefault="00301561">
      <w:pPr>
        <w:rPr>
          <w:rFonts w:eastAsia="MS Mincho"/>
          <w:lang w:val="en-US"/>
        </w:rPr>
      </w:pPr>
      <w:r>
        <w:rPr>
          <w:rFonts w:eastAsia="MS Mincho"/>
        </w:rPr>
        <w:t xml:space="preserve">S   </w:t>
      </w:r>
      <w:r>
        <w:rPr>
          <w:rFonts w:eastAsia="MS Mincho"/>
        </w:rPr>
        <w:tab/>
      </w:r>
      <w:r>
        <w:rPr>
          <w:rFonts w:eastAsia="MS Mincho"/>
          <w:lang w:val="en-US"/>
        </w:rPr>
        <w:t>1.3771E-05</w:t>
      </w:r>
      <w:r>
        <w:rPr>
          <w:lang w:val="en-US"/>
        </w:rPr>
        <w:tab/>
      </w:r>
      <w:r>
        <w:rPr>
          <w:rFonts w:eastAsia="MS Mincho"/>
          <w:lang w:val="en-US"/>
        </w:rPr>
        <w:t xml:space="preserve">Cr  </w:t>
      </w:r>
      <w:r>
        <w:rPr>
          <w:rFonts w:eastAsia="MS Mincho"/>
          <w:lang w:val="en-US"/>
        </w:rPr>
        <w:tab/>
        <w:t>1.0894E-02</w:t>
      </w:r>
      <w:r>
        <w:rPr>
          <w:lang w:val="en-US"/>
        </w:rPr>
        <w:tab/>
      </w:r>
      <w:r>
        <w:rPr>
          <w:rFonts w:eastAsia="MS Mincho"/>
          <w:lang w:val="en-US"/>
        </w:rPr>
        <w:t>Mn55</w:t>
      </w:r>
      <w:r>
        <w:rPr>
          <w:rFonts w:eastAsia="MS Mincho"/>
          <w:lang w:val="en-US"/>
        </w:rPr>
        <w:tab/>
        <w:t>9.3247E-04</w:t>
      </w:r>
    </w:p>
    <w:p w:rsidR="00245A80" w:rsidRDefault="00301561">
      <w:r>
        <w:rPr>
          <w:rFonts w:eastAsia="MS Mincho"/>
          <w:lang w:val="fr-FR"/>
        </w:rPr>
        <w:t xml:space="preserve">Fe  </w:t>
      </w:r>
      <w:r>
        <w:rPr>
          <w:rFonts w:eastAsia="MS Mincho"/>
          <w:lang w:val="fr-FR"/>
        </w:rPr>
        <w:tab/>
        <w:t>3.5777E-02</w:t>
      </w:r>
      <w:r>
        <w:rPr>
          <w:lang w:val="fr-FR"/>
        </w:rPr>
        <w:tab/>
      </w:r>
      <w:r>
        <w:rPr>
          <w:rFonts w:eastAsia="MS Mincho"/>
          <w:lang w:val="fr-FR"/>
        </w:rPr>
        <w:t xml:space="preserve">Ni  </w:t>
      </w:r>
      <w:r>
        <w:rPr>
          <w:rFonts w:eastAsia="MS Mincho"/>
          <w:lang w:val="fr-FR"/>
        </w:rPr>
        <w:tab/>
        <w:t>5.3174E-03</w:t>
      </w:r>
      <w:r>
        <w:br w:type="page"/>
      </w:r>
    </w:p>
    <w:p w:rsidR="00301561" w:rsidRDefault="00301561" w:rsidP="00245A80">
      <w:pPr>
        <w:pStyle w:val="TableHeading"/>
        <w:rPr>
          <w:rFonts w:eastAsia="MS Mincho"/>
          <w:lang w:val="fr-FR"/>
        </w:rPr>
      </w:pPr>
      <w:bookmarkStart w:id="167" w:name="_Toc197256909"/>
      <w:r>
        <w:rPr>
          <w:rFonts w:eastAsia="MS Mincho"/>
          <w:lang w:val="en-US"/>
        </w:rPr>
        <w:t xml:space="preserve">Table 3.14 </w:t>
      </w:r>
      <w:r w:rsidR="004E6446">
        <w:rPr>
          <w:rFonts w:eastAsia="MS Mincho"/>
          <w:lang w:val="en-US"/>
        </w:rPr>
        <w:t xml:space="preserve"> </w:t>
      </w:r>
      <w:r>
        <w:rPr>
          <w:rFonts w:eastAsia="MS Mincho"/>
          <w:lang w:val="en-US"/>
        </w:rPr>
        <w:t>Compositions for the Tantalum Absorber Elements</w:t>
      </w:r>
      <w:bookmarkEnd w:id="167"/>
    </w:p>
    <w:p w:rsidR="00245A80" w:rsidRDefault="00245A80">
      <w:pPr>
        <w:pStyle w:val="PlainText"/>
        <w:rPr>
          <w:rFonts w:ascii="Times New Roman" w:eastAsia="MS Mincho" w:hAnsi="Times New Roman" w:cs="Times New Roman"/>
          <w:i/>
          <w:iCs/>
          <w:lang w:val="fr-FR"/>
        </w:rPr>
      </w:pPr>
    </w:p>
    <w:p w:rsidR="00301561" w:rsidRDefault="00301561">
      <w:pPr>
        <w:pStyle w:val="PlainText"/>
        <w:rPr>
          <w:rFonts w:ascii="Times New Roman" w:eastAsia="MS Mincho" w:hAnsi="Times New Roman" w:cs="Times New Roman"/>
          <w:i/>
          <w:iCs/>
          <w:lang w:val="fr-FR"/>
        </w:rPr>
      </w:pPr>
      <w:r>
        <w:rPr>
          <w:rFonts w:ascii="Times New Roman" w:eastAsia="MS Mincho" w:hAnsi="Times New Roman" w:cs="Times New Roman"/>
          <w:i/>
          <w:iCs/>
          <w:lang w:val="fr-FR"/>
        </w:rPr>
        <w:t>Tube+Cans, TA</w:t>
      </w:r>
    </w:p>
    <w:p w:rsidR="00301561" w:rsidRDefault="00301561">
      <w:pPr>
        <w:rPr>
          <w:rFonts w:eastAsia="MS Mincho"/>
          <w:lang w:val="fr-FR"/>
        </w:rPr>
      </w:pPr>
      <w:r>
        <w:rPr>
          <w:rFonts w:eastAsia="MS Mincho"/>
          <w:lang w:val="fr-FR"/>
        </w:rPr>
        <w:t xml:space="preserve">C   </w:t>
      </w:r>
      <w:r>
        <w:rPr>
          <w:rFonts w:eastAsia="MS Mincho"/>
          <w:lang w:val="fr-FR"/>
        </w:rPr>
        <w:tab/>
        <w:t>1.0127E-04</w:t>
      </w:r>
      <w:r>
        <w:rPr>
          <w:lang w:val="fr-FR"/>
        </w:rPr>
        <w:tab/>
      </w:r>
      <w:r>
        <w:rPr>
          <w:rFonts w:eastAsia="MS Mincho"/>
          <w:lang w:val="fr-FR"/>
        </w:rPr>
        <w:t xml:space="preserve">Si  </w:t>
      </w:r>
      <w:r>
        <w:rPr>
          <w:rFonts w:eastAsia="MS Mincho"/>
          <w:lang w:val="fr-FR"/>
        </w:rPr>
        <w:tab/>
        <w:t>7.0735E-04</w:t>
      </w:r>
      <w:r>
        <w:rPr>
          <w:lang w:val="fr-FR"/>
        </w:rPr>
        <w:tab/>
      </w:r>
      <w:r>
        <w:rPr>
          <w:rFonts w:eastAsia="MS Mincho"/>
          <w:lang w:val="fr-FR"/>
        </w:rPr>
        <w:t xml:space="preserve">P31 </w:t>
      </w:r>
      <w:r>
        <w:rPr>
          <w:rFonts w:eastAsia="MS Mincho"/>
          <w:lang w:val="fr-FR"/>
        </w:rPr>
        <w:tab/>
        <w:t>2.7488E-05</w:t>
      </w:r>
    </w:p>
    <w:p w:rsidR="00301561" w:rsidRDefault="00301561">
      <w:pPr>
        <w:rPr>
          <w:rFonts w:eastAsia="MS Mincho"/>
          <w:lang w:val="en-US"/>
        </w:rPr>
      </w:pPr>
      <w:r>
        <w:rPr>
          <w:rFonts w:eastAsia="MS Mincho"/>
          <w:lang w:val="en-US"/>
        </w:rPr>
        <w:t xml:space="preserve">S   </w:t>
      </w:r>
      <w:r>
        <w:rPr>
          <w:rFonts w:eastAsia="MS Mincho"/>
          <w:lang w:val="en-US"/>
        </w:rPr>
        <w:tab/>
        <w:t>1.8963E-05</w:t>
      </w:r>
      <w:r>
        <w:rPr>
          <w:lang w:val="en-US"/>
        </w:rPr>
        <w:tab/>
      </w:r>
      <w:r>
        <w:rPr>
          <w:rFonts w:eastAsia="MS Mincho"/>
          <w:lang w:val="en-US"/>
        </w:rPr>
        <w:t xml:space="preserve">Cr  </w:t>
      </w:r>
      <w:r>
        <w:rPr>
          <w:rFonts w:eastAsia="MS Mincho"/>
          <w:lang w:val="en-US"/>
        </w:rPr>
        <w:tab/>
        <w:t>1.5002E-02</w:t>
      </w:r>
      <w:r>
        <w:rPr>
          <w:lang w:val="en-US"/>
        </w:rPr>
        <w:tab/>
      </w:r>
      <w:r>
        <w:rPr>
          <w:rFonts w:eastAsia="MS Mincho"/>
          <w:lang w:val="en-US"/>
        </w:rPr>
        <w:t>Mn55</w:t>
      </w:r>
      <w:r>
        <w:rPr>
          <w:rFonts w:eastAsia="MS Mincho"/>
          <w:lang w:val="en-US"/>
        </w:rPr>
        <w:tab/>
        <w:t>1.2841E-03</w:t>
      </w:r>
    </w:p>
    <w:p w:rsidR="00301561" w:rsidRDefault="00301561">
      <w:pPr>
        <w:rPr>
          <w:rFonts w:eastAsia="MS Mincho"/>
          <w:lang w:val="fr-FR"/>
        </w:rPr>
      </w:pPr>
      <w:r>
        <w:rPr>
          <w:rFonts w:eastAsia="MS Mincho"/>
          <w:lang w:val="fr-FR"/>
        </w:rPr>
        <w:t xml:space="preserve">Fe  </w:t>
      </w:r>
      <w:r>
        <w:rPr>
          <w:rFonts w:eastAsia="MS Mincho"/>
          <w:lang w:val="fr-FR"/>
        </w:rPr>
        <w:tab/>
        <w:t>4.9267E-02</w:t>
      </w:r>
      <w:r>
        <w:rPr>
          <w:lang w:val="fr-FR"/>
        </w:rPr>
        <w:tab/>
      </w:r>
      <w:r>
        <w:rPr>
          <w:rFonts w:eastAsia="MS Mincho"/>
          <w:lang w:val="fr-FR"/>
        </w:rPr>
        <w:t xml:space="preserve">Ni  </w:t>
      </w:r>
      <w:r>
        <w:rPr>
          <w:rFonts w:eastAsia="MS Mincho"/>
          <w:lang w:val="fr-FR"/>
        </w:rPr>
        <w:tab/>
        <w:t>7.3225E-03</w:t>
      </w:r>
    </w:p>
    <w:p w:rsidR="00301561" w:rsidRDefault="00301561">
      <w:pPr>
        <w:pStyle w:val="PlainText"/>
        <w:rPr>
          <w:rFonts w:ascii="Times New Roman" w:eastAsia="MS Mincho" w:hAnsi="Times New Roman" w:cs="Times New Roman"/>
          <w:b/>
          <w:bCs/>
          <w:i/>
          <w:iCs/>
          <w:lang w:val="en-US"/>
        </w:rPr>
      </w:pPr>
      <w:r>
        <w:rPr>
          <w:rFonts w:ascii="Times New Roman" w:eastAsia="MS Mincho" w:hAnsi="Times New Roman" w:cs="Times New Roman"/>
          <w:i/>
          <w:iCs/>
          <w:lang w:val="en-US"/>
        </w:rPr>
        <w:t xml:space="preserve">Absorber Region, TA, </w:t>
      </w:r>
      <w:r>
        <w:rPr>
          <w:rFonts w:ascii="Times New Roman" w:eastAsia="MS Mincho" w:hAnsi="Times New Roman" w:cs="Times New Roman"/>
          <w:b/>
          <w:bCs/>
          <w:i/>
          <w:iCs/>
          <w:lang w:val="en-US"/>
        </w:rPr>
        <w:t>Note the Radius is 0.655 cm</w:t>
      </w:r>
    </w:p>
    <w:p w:rsidR="00301561" w:rsidRDefault="00301561">
      <w:pPr>
        <w:rPr>
          <w:rFonts w:eastAsia="MS Mincho"/>
          <w:lang w:val="en-US"/>
        </w:rPr>
      </w:pPr>
      <w:r>
        <w:rPr>
          <w:rFonts w:eastAsia="MS Mincho"/>
          <w:lang w:val="en-US"/>
        </w:rPr>
        <w:t xml:space="preserve">H   </w:t>
      </w:r>
      <w:r>
        <w:rPr>
          <w:rFonts w:eastAsia="MS Mincho"/>
          <w:lang w:val="en-US"/>
        </w:rPr>
        <w:tab/>
        <w:t>2.5665E-05</w:t>
      </w:r>
      <w:r>
        <w:rPr>
          <w:lang w:val="en-US"/>
        </w:rPr>
        <w:tab/>
      </w:r>
      <w:r>
        <w:rPr>
          <w:rFonts w:eastAsia="MS Mincho"/>
          <w:lang w:val="en-US"/>
        </w:rPr>
        <w:t xml:space="preserve">N   </w:t>
      </w:r>
      <w:r>
        <w:rPr>
          <w:rFonts w:eastAsia="MS Mincho"/>
          <w:lang w:val="en-US"/>
        </w:rPr>
        <w:tab/>
        <w:t>1.2592E-05</w:t>
      </w:r>
      <w:r>
        <w:rPr>
          <w:lang w:val="en-US"/>
        </w:rPr>
        <w:tab/>
      </w:r>
      <w:r>
        <w:rPr>
          <w:rFonts w:eastAsia="MS Mincho"/>
          <w:lang w:val="en-US"/>
        </w:rPr>
        <w:t>Nb93</w:t>
      </w:r>
      <w:r>
        <w:rPr>
          <w:rFonts w:eastAsia="MS Mincho"/>
          <w:lang w:val="en-US"/>
        </w:rPr>
        <w:tab/>
        <w:t>5.9659E-05</w:t>
      </w:r>
    </w:p>
    <w:p w:rsidR="00301561" w:rsidRDefault="00301561">
      <w:pPr>
        <w:rPr>
          <w:rFonts w:eastAsia="MS Mincho"/>
          <w:lang w:val="fr-FR"/>
        </w:rPr>
      </w:pPr>
      <w:r>
        <w:rPr>
          <w:rFonts w:eastAsia="MS Mincho"/>
          <w:lang w:val="fr-FR"/>
        </w:rPr>
        <w:t xml:space="preserve">Ta  </w:t>
      </w:r>
      <w:r>
        <w:rPr>
          <w:rFonts w:eastAsia="MS Mincho"/>
          <w:lang w:val="fr-FR"/>
        </w:rPr>
        <w:tab/>
        <w:t>5.5637E-02</w:t>
      </w:r>
      <w:r>
        <w:rPr>
          <w:lang w:val="fr-FR"/>
        </w:rPr>
        <w:tab/>
      </w:r>
      <w:r>
        <w:rPr>
          <w:rFonts w:eastAsia="MS Mincho"/>
          <w:lang w:val="fr-FR"/>
        </w:rPr>
        <w:t xml:space="preserve">W   </w:t>
      </w:r>
      <w:r>
        <w:rPr>
          <w:rFonts w:eastAsia="MS Mincho"/>
          <w:lang w:val="fr-FR"/>
        </w:rPr>
        <w:tab/>
        <w:t>1.3699E-05</w:t>
      </w:r>
    </w:p>
    <w:p w:rsidR="00301561" w:rsidRDefault="00301561">
      <w:pPr>
        <w:pStyle w:val="PlainText"/>
        <w:rPr>
          <w:rFonts w:ascii="Times New Roman" w:eastAsia="MS Mincho" w:hAnsi="Times New Roman" w:cs="Times New Roman"/>
          <w:i/>
          <w:iCs/>
          <w:lang w:val="fr-FR"/>
        </w:rPr>
      </w:pPr>
      <w:r>
        <w:rPr>
          <w:rFonts w:ascii="Times New Roman" w:eastAsia="MS Mincho" w:hAnsi="Times New Roman" w:cs="Times New Roman"/>
          <w:i/>
          <w:iCs/>
          <w:lang w:val="fr-FR"/>
        </w:rPr>
        <w:t xml:space="preserve">EndPlate Regions, TA </w:t>
      </w:r>
    </w:p>
    <w:p w:rsidR="00301561" w:rsidRDefault="00301561">
      <w:pPr>
        <w:rPr>
          <w:rFonts w:eastAsia="MS Mincho"/>
          <w:lang w:val="fr-FR"/>
        </w:rPr>
      </w:pPr>
      <w:r>
        <w:rPr>
          <w:rFonts w:eastAsia="MS Mincho"/>
          <w:lang w:val="fr-FR"/>
        </w:rPr>
        <w:t xml:space="preserve">C   </w:t>
      </w:r>
      <w:r>
        <w:rPr>
          <w:rFonts w:eastAsia="MS Mincho"/>
          <w:lang w:val="fr-FR"/>
        </w:rPr>
        <w:tab/>
        <w:t>8.7454E-05</w:t>
      </w:r>
      <w:r>
        <w:rPr>
          <w:lang w:val="fr-FR"/>
        </w:rPr>
        <w:tab/>
      </w:r>
      <w:r>
        <w:rPr>
          <w:rFonts w:eastAsia="MS Mincho"/>
          <w:lang w:val="fr-FR"/>
        </w:rPr>
        <w:t xml:space="preserve">Si  </w:t>
      </w:r>
      <w:r>
        <w:rPr>
          <w:rFonts w:eastAsia="MS Mincho"/>
          <w:lang w:val="fr-FR"/>
        </w:rPr>
        <w:tab/>
        <w:t>6.1087E-04</w:t>
      </w:r>
      <w:r>
        <w:rPr>
          <w:lang w:val="fr-FR"/>
        </w:rPr>
        <w:tab/>
      </w:r>
      <w:r>
        <w:rPr>
          <w:rFonts w:eastAsia="MS Mincho"/>
          <w:lang w:val="fr-FR"/>
        </w:rPr>
        <w:t xml:space="preserve">P31 </w:t>
      </w:r>
      <w:r>
        <w:rPr>
          <w:rFonts w:eastAsia="MS Mincho"/>
          <w:lang w:val="fr-FR"/>
        </w:rPr>
        <w:tab/>
        <w:t>2.3739E-05</w:t>
      </w:r>
    </w:p>
    <w:p w:rsidR="00301561" w:rsidRDefault="00301561">
      <w:pPr>
        <w:rPr>
          <w:rFonts w:eastAsia="MS Mincho"/>
          <w:lang w:val="en-US"/>
        </w:rPr>
      </w:pPr>
      <w:r>
        <w:rPr>
          <w:rFonts w:eastAsia="MS Mincho"/>
          <w:lang w:val="en-US"/>
        </w:rPr>
        <w:t xml:space="preserve">S   </w:t>
      </w:r>
      <w:r>
        <w:rPr>
          <w:rFonts w:eastAsia="MS Mincho"/>
          <w:lang w:val="en-US"/>
        </w:rPr>
        <w:tab/>
        <w:t>1.6377E-05</w:t>
      </w:r>
      <w:r>
        <w:rPr>
          <w:lang w:val="en-US"/>
        </w:rPr>
        <w:tab/>
      </w:r>
      <w:r>
        <w:rPr>
          <w:rFonts w:eastAsia="MS Mincho"/>
          <w:lang w:val="en-US"/>
        </w:rPr>
        <w:t xml:space="preserve">Cr  </w:t>
      </w:r>
      <w:r>
        <w:rPr>
          <w:rFonts w:eastAsia="MS Mincho"/>
          <w:lang w:val="en-US"/>
        </w:rPr>
        <w:tab/>
        <w:t>1.2956E-02</w:t>
      </w:r>
      <w:r>
        <w:rPr>
          <w:lang w:val="en-US"/>
        </w:rPr>
        <w:tab/>
      </w:r>
      <w:r>
        <w:rPr>
          <w:rFonts w:eastAsia="MS Mincho"/>
          <w:lang w:val="en-US"/>
        </w:rPr>
        <w:t>Mn55</w:t>
      </w:r>
      <w:r>
        <w:rPr>
          <w:rFonts w:eastAsia="MS Mincho"/>
          <w:lang w:val="en-US"/>
        </w:rPr>
        <w:tab/>
        <w:t>1.1090E-03</w:t>
      </w:r>
    </w:p>
    <w:p w:rsidR="00301561" w:rsidRDefault="00301561">
      <w:pPr>
        <w:rPr>
          <w:rFonts w:eastAsia="MS Mincho"/>
          <w:lang w:val="fr-FR"/>
        </w:rPr>
      </w:pPr>
      <w:r>
        <w:rPr>
          <w:rFonts w:eastAsia="MS Mincho"/>
          <w:lang w:val="fr-FR"/>
        </w:rPr>
        <w:t xml:space="preserve">Fe  </w:t>
      </w:r>
      <w:r>
        <w:rPr>
          <w:rFonts w:eastAsia="MS Mincho"/>
          <w:lang w:val="fr-FR"/>
        </w:rPr>
        <w:tab/>
        <w:t>4.2548E-02</w:t>
      </w:r>
      <w:r>
        <w:rPr>
          <w:lang w:val="fr-FR"/>
        </w:rPr>
        <w:tab/>
      </w:r>
      <w:r>
        <w:rPr>
          <w:rFonts w:eastAsia="MS Mincho"/>
          <w:lang w:val="fr-FR"/>
        </w:rPr>
        <w:t xml:space="preserve">Ni  </w:t>
      </w:r>
      <w:r>
        <w:rPr>
          <w:rFonts w:eastAsia="MS Mincho"/>
          <w:lang w:val="fr-FR"/>
        </w:rPr>
        <w:tab/>
        <w:t>6.3238E-03</w:t>
      </w:r>
    </w:p>
    <w:p w:rsidR="00301561" w:rsidRDefault="00301561">
      <w:pPr>
        <w:rPr>
          <w:lang w:val="fr-FR"/>
        </w:rPr>
      </w:pPr>
    </w:p>
    <w:p w:rsidR="00301561" w:rsidRDefault="00301561" w:rsidP="003267D5">
      <w:pPr>
        <w:pStyle w:val="TableHeading"/>
        <w:rPr>
          <w:lang w:val="en-US"/>
        </w:rPr>
      </w:pPr>
      <w:bookmarkStart w:id="168" w:name="_Toc197256910"/>
      <w:r>
        <w:rPr>
          <w:lang w:val="en-US"/>
        </w:rPr>
        <w:t xml:space="preserve">Table 3.15 </w:t>
      </w:r>
      <w:r w:rsidR="004E6446">
        <w:rPr>
          <w:lang w:val="en-US"/>
        </w:rPr>
        <w:t xml:space="preserve"> </w:t>
      </w:r>
      <w:r>
        <w:rPr>
          <w:lang w:val="en-US"/>
        </w:rPr>
        <w:t>Compositions for the Follower Elements</w:t>
      </w:r>
      <w:bookmarkEnd w:id="168"/>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 xml:space="preserve">Outer Square Region, Follower </w:t>
      </w:r>
    </w:p>
    <w:p w:rsidR="00301561" w:rsidRDefault="00301561">
      <w:pPr>
        <w:rPr>
          <w:rFonts w:eastAsia="MS Mincho"/>
          <w:lang w:val="fr-FR"/>
        </w:rPr>
      </w:pPr>
      <w:r>
        <w:rPr>
          <w:rFonts w:eastAsia="MS Mincho"/>
          <w:lang w:val="fr-FR"/>
        </w:rPr>
        <w:t xml:space="preserve">C   </w:t>
      </w:r>
      <w:r>
        <w:rPr>
          <w:rFonts w:eastAsia="MS Mincho"/>
          <w:lang w:val="fr-FR"/>
        </w:rPr>
        <w:tab/>
        <w:t>5.9184E-05</w:t>
      </w:r>
      <w:r>
        <w:rPr>
          <w:lang w:val="fr-FR"/>
        </w:rPr>
        <w:tab/>
      </w:r>
      <w:r>
        <w:rPr>
          <w:rFonts w:eastAsia="MS Mincho"/>
          <w:lang w:val="fr-FR"/>
        </w:rPr>
        <w:t xml:space="preserve">Si  </w:t>
      </w:r>
      <w:r>
        <w:rPr>
          <w:rFonts w:eastAsia="MS Mincho"/>
          <w:lang w:val="fr-FR"/>
        </w:rPr>
        <w:tab/>
        <w:t>4.1341E-04</w:t>
      </w:r>
      <w:r>
        <w:rPr>
          <w:lang w:val="fr-FR"/>
        </w:rPr>
        <w:tab/>
      </w:r>
      <w:r>
        <w:rPr>
          <w:rFonts w:eastAsia="MS Mincho"/>
          <w:lang w:val="fr-FR"/>
        </w:rPr>
        <w:t xml:space="preserve">P31 </w:t>
      </w:r>
      <w:r>
        <w:rPr>
          <w:rFonts w:eastAsia="MS Mincho"/>
          <w:lang w:val="fr-FR"/>
        </w:rPr>
        <w:tab/>
        <w:t>1.6065E-05</w:t>
      </w:r>
    </w:p>
    <w:p w:rsidR="00301561" w:rsidRDefault="00301561">
      <w:pPr>
        <w:rPr>
          <w:rFonts w:eastAsia="MS Mincho"/>
          <w:lang w:val="en-US"/>
        </w:rPr>
      </w:pPr>
      <w:r>
        <w:rPr>
          <w:rFonts w:eastAsia="MS Mincho"/>
          <w:lang w:val="en-US"/>
        </w:rPr>
        <w:t xml:space="preserve">S   </w:t>
      </w:r>
      <w:r>
        <w:rPr>
          <w:rFonts w:eastAsia="MS Mincho"/>
          <w:lang w:val="en-US"/>
        </w:rPr>
        <w:tab/>
        <w:t>1.1083E-05</w:t>
      </w:r>
      <w:r>
        <w:rPr>
          <w:lang w:val="en-US"/>
        </w:rPr>
        <w:tab/>
      </w:r>
      <w:r>
        <w:rPr>
          <w:rFonts w:eastAsia="MS Mincho"/>
          <w:lang w:val="en-US"/>
        </w:rPr>
        <w:t xml:space="preserve">Cr  </w:t>
      </w:r>
      <w:r>
        <w:rPr>
          <w:rFonts w:eastAsia="MS Mincho"/>
          <w:lang w:val="en-US"/>
        </w:rPr>
        <w:tab/>
        <w:t>8.7679E-03</w:t>
      </w:r>
      <w:r>
        <w:rPr>
          <w:lang w:val="en-US"/>
        </w:rPr>
        <w:tab/>
      </w:r>
      <w:r>
        <w:rPr>
          <w:rFonts w:eastAsia="MS Mincho"/>
          <w:lang w:val="en-US"/>
        </w:rPr>
        <w:t>Mn55</w:t>
      </w:r>
      <w:r>
        <w:rPr>
          <w:rFonts w:eastAsia="MS Mincho"/>
          <w:lang w:val="en-US"/>
        </w:rPr>
        <w:tab/>
        <w:t>7.5048E-04</w:t>
      </w:r>
    </w:p>
    <w:p w:rsidR="00301561" w:rsidRDefault="00301561">
      <w:pPr>
        <w:rPr>
          <w:rFonts w:eastAsia="MS Mincho"/>
          <w:lang w:val="fr-FR"/>
        </w:rPr>
      </w:pPr>
      <w:r>
        <w:rPr>
          <w:rFonts w:eastAsia="MS Mincho"/>
          <w:lang w:val="fr-FR"/>
        </w:rPr>
        <w:t xml:space="preserve">Fe  </w:t>
      </w:r>
      <w:r>
        <w:rPr>
          <w:rFonts w:eastAsia="MS Mincho"/>
          <w:lang w:val="fr-FR"/>
        </w:rPr>
        <w:tab/>
        <w:t>2.8794E-02</w:t>
      </w:r>
      <w:r>
        <w:rPr>
          <w:lang w:val="fr-FR"/>
        </w:rPr>
        <w:tab/>
      </w:r>
      <w:r>
        <w:rPr>
          <w:rFonts w:eastAsia="MS Mincho"/>
          <w:lang w:val="fr-FR"/>
        </w:rPr>
        <w:t xml:space="preserve">Ni  </w:t>
      </w:r>
      <w:r>
        <w:rPr>
          <w:rFonts w:eastAsia="MS Mincho"/>
          <w:lang w:val="fr-FR"/>
        </w:rPr>
        <w:tab/>
        <w:t>4.2796E-03</w:t>
      </w:r>
    </w:p>
    <w:p w:rsidR="00301561" w:rsidRDefault="00301561">
      <w:pPr>
        <w:pStyle w:val="PlainText"/>
        <w:rPr>
          <w:rFonts w:ascii="Times New Roman" w:eastAsia="MS Mincho" w:hAnsi="Times New Roman" w:cs="Times New Roman"/>
          <w:i/>
          <w:iCs/>
          <w:lang w:val="en-US"/>
        </w:rPr>
      </w:pPr>
      <w:r>
        <w:rPr>
          <w:rFonts w:ascii="Times New Roman" w:eastAsia="MS Mincho" w:hAnsi="Times New Roman" w:cs="Times New Roman"/>
          <w:i/>
          <w:iCs/>
          <w:lang w:val="en-US"/>
        </w:rPr>
        <w:t>Cylinder, Follower</w:t>
      </w:r>
    </w:p>
    <w:p w:rsidR="00301561" w:rsidRDefault="00301561">
      <w:pPr>
        <w:rPr>
          <w:rFonts w:eastAsia="MS Mincho"/>
          <w:lang w:val="en-US"/>
        </w:rPr>
      </w:pPr>
      <w:r>
        <w:rPr>
          <w:rFonts w:eastAsia="MS Mincho"/>
          <w:lang w:val="en-US"/>
        </w:rPr>
        <w:t xml:space="preserve">C   </w:t>
      </w:r>
      <w:r>
        <w:rPr>
          <w:rFonts w:eastAsia="MS Mincho"/>
          <w:lang w:val="en-US"/>
        </w:rPr>
        <w:tab/>
        <w:t>1.2275E-04</w:t>
      </w:r>
      <w:r>
        <w:rPr>
          <w:lang w:val="en-US"/>
        </w:rPr>
        <w:tab/>
      </w:r>
      <w:r>
        <w:rPr>
          <w:rFonts w:eastAsia="MS Mincho"/>
          <w:lang w:val="en-US"/>
        </w:rPr>
        <w:t xml:space="preserve">Si  </w:t>
      </w:r>
      <w:r>
        <w:rPr>
          <w:rFonts w:eastAsia="MS Mincho"/>
          <w:lang w:val="en-US"/>
        </w:rPr>
        <w:tab/>
        <w:t>8.5740E-04</w:t>
      </w:r>
      <w:r>
        <w:rPr>
          <w:lang w:val="en-US"/>
        </w:rPr>
        <w:tab/>
      </w:r>
      <w:r>
        <w:rPr>
          <w:rFonts w:eastAsia="MS Mincho"/>
          <w:lang w:val="en-US"/>
        </w:rPr>
        <w:t xml:space="preserve">P31 </w:t>
      </w:r>
      <w:r>
        <w:rPr>
          <w:rFonts w:eastAsia="MS Mincho"/>
          <w:lang w:val="en-US"/>
        </w:rPr>
        <w:tab/>
        <w:t>3.3319E-05</w:t>
      </w:r>
    </w:p>
    <w:p w:rsidR="00301561" w:rsidRDefault="00301561">
      <w:pPr>
        <w:rPr>
          <w:rFonts w:eastAsia="MS Mincho"/>
          <w:lang w:val="en-US"/>
        </w:rPr>
      </w:pPr>
      <w:r>
        <w:rPr>
          <w:rFonts w:eastAsia="MS Mincho"/>
          <w:lang w:val="en-US"/>
        </w:rPr>
        <w:t xml:space="preserve">S   </w:t>
      </w:r>
      <w:r>
        <w:rPr>
          <w:rFonts w:eastAsia="MS Mincho"/>
          <w:lang w:val="en-US"/>
        </w:rPr>
        <w:tab/>
        <w:t>2.2986E-05</w:t>
      </w:r>
      <w:r>
        <w:rPr>
          <w:lang w:val="en-US"/>
        </w:rPr>
        <w:tab/>
      </w:r>
      <w:r>
        <w:rPr>
          <w:rFonts w:eastAsia="MS Mincho"/>
          <w:lang w:val="en-US"/>
        </w:rPr>
        <w:t xml:space="preserve">Cr  </w:t>
      </w:r>
      <w:r>
        <w:rPr>
          <w:rFonts w:eastAsia="MS Mincho"/>
          <w:lang w:val="en-US"/>
        </w:rPr>
        <w:tab/>
        <w:t>1.8185E-02</w:t>
      </w:r>
      <w:r>
        <w:rPr>
          <w:lang w:val="en-US"/>
        </w:rPr>
        <w:tab/>
      </w:r>
      <w:r>
        <w:rPr>
          <w:rFonts w:eastAsia="MS Mincho"/>
          <w:lang w:val="en-US"/>
        </w:rPr>
        <w:t>Mn55</w:t>
      </w:r>
      <w:r>
        <w:rPr>
          <w:rFonts w:eastAsia="MS Mincho"/>
          <w:lang w:val="en-US"/>
        </w:rPr>
        <w:tab/>
        <w:t>1.5565E-03</w:t>
      </w:r>
    </w:p>
    <w:p w:rsidR="00301561" w:rsidRDefault="00301561">
      <w:pPr>
        <w:rPr>
          <w:rFonts w:eastAsia="MS Mincho"/>
          <w:lang w:val="fr-FR"/>
        </w:rPr>
      </w:pPr>
      <w:r>
        <w:rPr>
          <w:rFonts w:eastAsia="MS Mincho"/>
          <w:lang w:val="fr-FR"/>
        </w:rPr>
        <w:t xml:space="preserve">Fe  </w:t>
      </w:r>
      <w:r>
        <w:rPr>
          <w:rFonts w:eastAsia="MS Mincho"/>
          <w:lang w:val="fr-FR"/>
        </w:rPr>
        <w:tab/>
        <w:t>5.9718E-02</w:t>
      </w:r>
      <w:r>
        <w:rPr>
          <w:lang w:val="fr-FR"/>
        </w:rPr>
        <w:tab/>
      </w:r>
      <w:r>
        <w:rPr>
          <w:rFonts w:eastAsia="MS Mincho"/>
          <w:lang w:val="fr-FR"/>
        </w:rPr>
        <w:t xml:space="preserve">Ni  </w:t>
      </w:r>
      <w:r>
        <w:rPr>
          <w:rFonts w:eastAsia="MS Mincho"/>
          <w:lang w:val="fr-FR"/>
        </w:rPr>
        <w:tab/>
        <w:t>8.8758E-03</w:t>
      </w:r>
    </w:p>
    <w:p w:rsidR="00301561" w:rsidRDefault="00301561">
      <w:pPr>
        <w:rPr>
          <w:rFonts w:eastAsia="MS Mincho"/>
          <w:lang w:val="en-US"/>
        </w:rPr>
      </w:pPr>
      <w:r>
        <w:rPr>
          <w:rFonts w:eastAsia="MS Mincho"/>
          <w:i/>
          <w:iCs/>
          <w:lang w:val="en-US"/>
        </w:rPr>
        <w:t>(The End plate is assumed to be the same as that of the BN Calandria</w:t>
      </w:r>
      <w:r>
        <w:rPr>
          <w:rFonts w:eastAsia="MS Mincho"/>
          <w:lang w:val="en-US"/>
        </w:rPr>
        <w:t>.)</w:t>
      </w:r>
    </w:p>
    <w:p w:rsidR="00301561" w:rsidRDefault="00301561">
      <w:pPr>
        <w:rPr>
          <w:rFonts w:eastAsia="MS Mincho"/>
          <w:lang w:val="en-US"/>
        </w:rPr>
      </w:pPr>
    </w:p>
    <w:p w:rsidR="00301561" w:rsidRDefault="00301561" w:rsidP="003267D5">
      <w:pPr>
        <w:pStyle w:val="TableHeading"/>
        <w:rPr>
          <w:lang w:val="en-US"/>
        </w:rPr>
      </w:pPr>
      <w:bookmarkStart w:id="169" w:name="_Toc197256911"/>
      <w:r>
        <w:rPr>
          <w:lang w:val="en-US"/>
        </w:rPr>
        <w:t xml:space="preserve">Table 3.16 </w:t>
      </w:r>
      <w:r w:rsidR="004E6446">
        <w:rPr>
          <w:lang w:val="en-US"/>
        </w:rPr>
        <w:t xml:space="preserve"> </w:t>
      </w:r>
      <w:r>
        <w:rPr>
          <w:lang w:val="en-US"/>
        </w:rPr>
        <w:t>Compositions for the B80/B90 Elements</w:t>
      </w:r>
      <w:bookmarkEnd w:id="169"/>
    </w:p>
    <w:p w:rsidR="00301561" w:rsidRDefault="00301561">
      <w:pPr>
        <w:rPr>
          <w:lang w:val="en-US"/>
        </w:rPr>
      </w:pPr>
      <w:r>
        <w:rPr>
          <w:lang w:val="en-US"/>
        </w:rPr>
        <w:t>Length taken to be the same as the Absorber Calandria, 91.44 cm.</w:t>
      </w:r>
    </w:p>
    <w:p w:rsidR="00301561" w:rsidRDefault="00301561">
      <w:r>
        <w:rPr>
          <w:i/>
          <w:iCs/>
          <w:lang w:val="en-US"/>
        </w:rPr>
        <w:t>B90 pins, Cylindrical Region 1, Radius</w:t>
      </w:r>
      <w:r>
        <w:t xml:space="preserve"> </w:t>
      </w:r>
      <w:r>
        <w:rPr>
          <w:i/>
          <w:iCs/>
        </w:rPr>
        <w:t>3.19 cm</w:t>
      </w:r>
      <w:r>
        <w:t xml:space="preserve"> </w:t>
      </w:r>
    </w:p>
    <w:p w:rsidR="00301561" w:rsidRDefault="00301561">
      <w:pPr>
        <w:rPr>
          <w:lang w:val="en-US"/>
        </w:rPr>
      </w:pPr>
      <w:r>
        <w:rPr>
          <w:rFonts w:eastAsia="MS Mincho"/>
          <w:lang w:val="en-US"/>
        </w:rPr>
        <w:t>B10</w:t>
      </w:r>
      <w:r>
        <w:rPr>
          <w:rFonts w:eastAsia="MS Mincho"/>
          <w:lang w:val="en-US"/>
        </w:rPr>
        <w:tab/>
      </w:r>
      <w:r>
        <w:rPr>
          <w:lang w:val="en-US"/>
        </w:rPr>
        <w:t>5.5640E-02</w:t>
      </w:r>
      <w:r>
        <w:rPr>
          <w:lang w:val="en-US"/>
        </w:rPr>
        <w:tab/>
      </w:r>
      <w:r>
        <w:rPr>
          <w:rFonts w:eastAsia="MS Mincho"/>
          <w:lang w:val="en-US"/>
        </w:rPr>
        <w:t>B11</w:t>
      </w:r>
      <w:r>
        <w:rPr>
          <w:rFonts w:eastAsia="MS Mincho"/>
          <w:lang w:val="en-US"/>
        </w:rPr>
        <w:tab/>
      </w:r>
      <w:r>
        <w:rPr>
          <w:lang w:val="en-US"/>
        </w:rPr>
        <w:t>6.0727E-03</w:t>
      </w:r>
      <w:r>
        <w:rPr>
          <w:lang w:val="en-US"/>
        </w:rPr>
        <w:tab/>
      </w:r>
      <w:r>
        <w:rPr>
          <w:rFonts w:eastAsia="MS Mincho"/>
          <w:lang w:val="en-US"/>
        </w:rPr>
        <w:t xml:space="preserve">C </w:t>
      </w:r>
      <w:r>
        <w:rPr>
          <w:rFonts w:eastAsia="MS Mincho"/>
          <w:lang w:val="en-US"/>
        </w:rPr>
        <w:tab/>
      </w:r>
      <w:r>
        <w:rPr>
          <w:lang w:val="en-US"/>
        </w:rPr>
        <w:t>1.4161E-02</w:t>
      </w:r>
    </w:p>
    <w:p w:rsidR="00301561" w:rsidRDefault="00301561">
      <w:pPr>
        <w:rPr>
          <w:lang w:val="en-US"/>
        </w:rPr>
      </w:pPr>
      <w:r>
        <w:rPr>
          <w:rFonts w:eastAsia="MS Mincho"/>
          <w:lang w:val="en-US"/>
        </w:rPr>
        <w:t>Al27</w:t>
      </w:r>
      <w:r>
        <w:rPr>
          <w:rFonts w:eastAsia="MS Mincho"/>
          <w:lang w:val="en-US"/>
        </w:rPr>
        <w:tab/>
      </w:r>
      <w:r>
        <w:rPr>
          <w:lang w:val="en-US"/>
        </w:rPr>
        <w:t>1.4871E-05</w:t>
      </w:r>
      <w:r>
        <w:rPr>
          <w:lang w:val="en-US"/>
        </w:rPr>
        <w:tab/>
      </w:r>
      <w:r>
        <w:rPr>
          <w:rFonts w:eastAsia="MS Mincho"/>
          <w:lang w:val="en-US"/>
        </w:rPr>
        <w:t xml:space="preserve">Si </w:t>
      </w:r>
      <w:r>
        <w:rPr>
          <w:lang w:val="en-US"/>
        </w:rPr>
        <w:tab/>
        <w:t>1.5172E-04</w:t>
      </w:r>
      <w:r>
        <w:rPr>
          <w:lang w:val="en-US"/>
        </w:rPr>
        <w:tab/>
      </w:r>
      <w:r>
        <w:rPr>
          <w:rFonts w:eastAsia="MS Mincho"/>
          <w:lang w:val="en-US"/>
        </w:rPr>
        <w:t>P31</w:t>
      </w:r>
      <w:r>
        <w:rPr>
          <w:lang w:val="en-US"/>
        </w:rPr>
        <w:tab/>
        <w:t>5.2419E-06</w:t>
      </w:r>
    </w:p>
    <w:p w:rsidR="00301561" w:rsidRDefault="00301561">
      <w:pPr>
        <w:rPr>
          <w:lang w:val="en-US"/>
        </w:rPr>
      </w:pPr>
      <w:r>
        <w:rPr>
          <w:rFonts w:eastAsia="MS Mincho"/>
          <w:lang w:val="en-US"/>
        </w:rPr>
        <w:t xml:space="preserve">S  </w:t>
      </w:r>
      <w:r>
        <w:rPr>
          <w:lang w:val="en-US"/>
        </w:rPr>
        <w:tab/>
        <w:t>2.0300E-06</w:t>
      </w:r>
      <w:r>
        <w:rPr>
          <w:lang w:val="en-US"/>
        </w:rPr>
        <w:tab/>
      </w:r>
      <w:r>
        <w:rPr>
          <w:rFonts w:eastAsia="MS Mincho"/>
          <w:lang w:val="en-US"/>
        </w:rPr>
        <w:t xml:space="preserve">Cr </w:t>
      </w:r>
      <w:r>
        <w:rPr>
          <w:lang w:val="en-US"/>
        </w:rPr>
        <w:tab/>
        <w:t>1.8345E-03</w:t>
      </w:r>
      <w:r>
        <w:rPr>
          <w:lang w:val="en-US"/>
        </w:rPr>
        <w:tab/>
      </w:r>
      <w:r>
        <w:rPr>
          <w:rFonts w:eastAsia="MS Mincho"/>
          <w:lang w:val="en-US"/>
        </w:rPr>
        <w:t>Mn55</w:t>
      </w:r>
      <w:r>
        <w:rPr>
          <w:lang w:val="en-US"/>
        </w:rPr>
        <w:tab/>
        <w:t>1.7292E-04</w:t>
      </w:r>
    </w:p>
    <w:p w:rsidR="00301561" w:rsidRDefault="00301561">
      <w:pPr>
        <w:rPr>
          <w:lang w:val="fr-FR"/>
        </w:rPr>
      </w:pPr>
      <w:r>
        <w:rPr>
          <w:rFonts w:eastAsia="MS Mincho"/>
          <w:lang w:val="fr-FR"/>
        </w:rPr>
        <w:t>Fe</w:t>
      </w:r>
      <w:r>
        <w:rPr>
          <w:rFonts w:eastAsia="MS Mincho"/>
          <w:lang w:val="fr-FR"/>
        </w:rPr>
        <w:tab/>
      </w:r>
      <w:r>
        <w:rPr>
          <w:lang w:val="fr-FR"/>
        </w:rPr>
        <w:t>6.6141E-03</w:t>
      </w:r>
      <w:r>
        <w:rPr>
          <w:lang w:val="fr-FR"/>
        </w:rPr>
        <w:tab/>
      </w:r>
      <w:r>
        <w:rPr>
          <w:rFonts w:eastAsia="MS Mincho"/>
          <w:lang w:val="fr-FR"/>
        </w:rPr>
        <w:t xml:space="preserve">Ni </w:t>
      </w:r>
      <w:r>
        <w:rPr>
          <w:lang w:val="fr-FR"/>
        </w:rPr>
        <w:tab/>
        <w:t>1.0676E-03</w:t>
      </w:r>
      <w:r>
        <w:rPr>
          <w:lang w:val="fr-FR"/>
        </w:rPr>
        <w:tab/>
        <w:t>Nb</w:t>
      </w:r>
      <w:r>
        <w:rPr>
          <w:lang w:val="fr-FR"/>
        </w:rPr>
        <w:tab/>
        <w:t>4.2072E-05</w:t>
      </w:r>
    </w:p>
    <w:p w:rsidR="00301561" w:rsidRDefault="00301561">
      <w:pPr>
        <w:rPr>
          <w:i/>
          <w:iCs/>
          <w:lang w:val="fr-FR"/>
        </w:rPr>
      </w:pPr>
      <w:r>
        <w:rPr>
          <w:i/>
          <w:iCs/>
          <w:lang w:val="fr-FR"/>
        </w:rPr>
        <w:t>B80 pins, Cylindrical Region 2, Radius 4.5 cm</w:t>
      </w:r>
    </w:p>
    <w:p w:rsidR="00301561" w:rsidRDefault="00301561">
      <w:pPr>
        <w:rPr>
          <w:lang w:val="fr-FR"/>
        </w:rPr>
      </w:pPr>
      <w:r>
        <w:rPr>
          <w:rFonts w:eastAsia="MS Mincho"/>
          <w:lang w:val="fr-FR"/>
        </w:rPr>
        <w:t xml:space="preserve">B10 </w:t>
      </w:r>
      <w:r>
        <w:rPr>
          <w:rFonts w:eastAsia="MS Mincho"/>
          <w:lang w:val="fr-FR"/>
        </w:rPr>
        <w:tab/>
      </w:r>
      <w:r>
        <w:rPr>
          <w:lang w:val="fr-FR"/>
        </w:rPr>
        <w:t>4.6103E-02</w:t>
      </w:r>
      <w:r>
        <w:rPr>
          <w:lang w:val="fr-FR"/>
        </w:rPr>
        <w:tab/>
      </w:r>
      <w:r>
        <w:rPr>
          <w:rFonts w:eastAsia="MS Mincho"/>
          <w:lang w:val="fr-FR"/>
        </w:rPr>
        <w:t>B11</w:t>
      </w:r>
      <w:r>
        <w:rPr>
          <w:rFonts w:eastAsia="MS Mincho"/>
          <w:lang w:val="fr-FR"/>
        </w:rPr>
        <w:tab/>
      </w:r>
      <w:r>
        <w:rPr>
          <w:lang w:val="fr-FR"/>
        </w:rPr>
        <w:t>1.1587E-02</w:t>
      </w:r>
      <w:r>
        <w:rPr>
          <w:lang w:val="fr-FR"/>
        </w:rPr>
        <w:tab/>
      </w:r>
      <w:r>
        <w:rPr>
          <w:rFonts w:eastAsia="MS Mincho"/>
          <w:lang w:val="fr-FR"/>
        </w:rPr>
        <w:t>C</w:t>
      </w:r>
      <w:r>
        <w:rPr>
          <w:rFonts w:eastAsia="MS Mincho"/>
          <w:lang w:val="fr-FR"/>
        </w:rPr>
        <w:tab/>
      </w:r>
      <w:r>
        <w:rPr>
          <w:lang w:val="fr-FR"/>
        </w:rPr>
        <w:t>1.3900E-02</w:t>
      </w:r>
    </w:p>
    <w:p w:rsidR="00301561" w:rsidRDefault="00301561">
      <w:pPr>
        <w:rPr>
          <w:lang w:val="fr-FR"/>
        </w:rPr>
      </w:pPr>
      <w:r>
        <w:rPr>
          <w:rFonts w:eastAsia="MS Mincho"/>
          <w:lang w:val="fr-FR"/>
        </w:rPr>
        <w:t xml:space="preserve">Si </w:t>
      </w:r>
      <w:r>
        <w:rPr>
          <w:lang w:val="fr-FR"/>
        </w:rPr>
        <w:tab/>
        <w:t>1.8202E-04</w:t>
      </w:r>
      <w:r>
        <w:rPr>
          <w:lang w:val="fr-FR"/>
        </w:rPr>
        <w:tab/>
      </w:r>
      <w:r>
        <w:rPr>
          <w:rFonts w:eastAsia="MS Mincho"/>
          <w:lang w:val="fr-FR"/>
        </w:rPr>
        <w:t>P31</w:t>
      </w:r>
      <w:r>
        <w:rPr>
          <w:lang w:val="fr-FR"/>
        </w:rPr>
        <w:tab/>
        <w:t>7.0733E-06</w:t>
      </w:r>
      <w:r>
        <w:rPr>
          <w:lang w:val="fr-FR"/>
        </w:rPr>
        <w:tab/>
      </w:r>
      <w:r>
        <w:rPr>
          <w:rFonts w:eastAsia="MS Mincho"/>
          <w:lang w:val="fr-FR"/>
        </w:rPr>
        <w:t xml:space="preserve">S  </w:t>
      </w:r>
      <w:r>
        <w:rPr>
          <w:lang w:val="fr-FR"/>
        </w:rPr>
        <w:tab/>
        <w:t>4.8797E-06</w:t>
      </w:r>
    </w:p>
    <w:p w:rsidR="00301561" w:rsidRDefault="00301561">
      <w:pPr>
        <w:rPr>
          <w:lang w:val="fr-FR"/>
        </w:rPr>
      </w:pPr>
      <w:r>
        <w:rPr>
          <w:rFonts w:eastAsia="MS Mincho"/>
          <w:lang w:val="fr-FR"/>
        </w:rPr>
        <w:t xml:space="preserve">Cr </w:t>
      </w:r>
      <w:r>
        <w:rPr>
          <w:lang w:val="fr-FR"/>
        </w:rPr>
        <w:tab/>
        <w:t>3.8605E-03</w:t>
      </w:r>
      <w:r>
        <w:rPr>
          <w:lang w:val="fr-FR"/>
        </w:rPr>
        <w:tab/>
      </w:r>
      <w:r>
        <w:rPr>
          <w:rFonts w:eastAsia="MS Mincho"/>
          <w:lang w:val="fr-FR"/>
        </w:rPr>
        <w:t>Mn55</w:t>
      </w:r>
      <w:r>
        <w:rPr>
          <w:lang w:val="fr-FR"/>
        </w:rPr>
        <w:tab/>
        <w:t>3.3044E-04</w:t>
      </w:r>
      <w:r>
        <w:rPr>
          <w:lang w:val="fr-FR"/>
        </w:rPr>
        <w:tab/>
      </w:r>
      <w:r>
        <w:rPr>
          <w:rFonts w:eastAsia="MS Mincho"/>
          <w:lang w:val="fr-FR"/>
        </w:rPr>
        <w:t>Fe</w:t>
      </w:r>
      <w:r>
        <w:rPr>
          <w:rFonts w:eastAsia="MS Mincho"/>
          <w:lang w:val="fr-FR"/>
        </w:rPr>
        <w:tab/>
      </w:r>
      <w:r>
        <w:rPr>
          <w:lang w:val="fr-FR"/>
        </w:rPr>
        <w:t>1.2689E-02</w:t>
      </w:r>
    </w:p>
    <w:p w:rsidR="00301561" w:rsidRDefault="00301561">
      <w:pPr>
        <w:rPr>
          <w:lang w:val="fr-FR"/>
        </w:rPr>
      </w:pPr>
      <w:r>
        <w:rPr>
          <w:rFonts w:eastAsia="MS Mincho"/>
          <w:lang w:val="fr-FR"/>
        </w:rPr>
        <w:t xml:space="preserve">Ni </w:t>
      </w:r>
      <w:r>
        <w:rPr>
          <w:lang w:val="fr-FR"/>
        </w:rPr>
        <w:tab/>
        <w:t>1.8843E-03</w:t>
      </w:r>
    </w:p>
    <w:p w:rsidR="00301561" w:rsidRDefault="00301561">
      <w:pPr>
        <w:rPr>
          <w:i/>
          <w:iCs/>
        </w:rPr>
      </w:pPr>
      <w:r>
        <w:rPr>
          <w:i/>
          <w:iCs/>
          <w:lang w:val="fr-FR"/>
        </w:rPr>
        <w:t xml:space="preserve">Aluminium Outer Region. </w:t>
      </w:r>
      <w:r>
        <w:rPr>
          <w:i/>
          <w:iCs/>
          <w:lang w:val="en-US"/>
        </w:rPr>
        <w:t xml:space="preserve">Outer square boundary </w:t>
      </w:r>
      <w:r>
        <w:rPr>
          <w:i/>
          <w:iCs/>
        </w:rPr>
        <w:t xml:space="preserve">10.2 cm x 10.2 cm. </w:t>
      </w:r>
    </w:p>
    <w:p w:rsidR="00301561" w:rsidRDefault="00301561">
      <w:pPr>
        <w:rPr>
          <w:i/>
          <w:iCs/>
        </w:rPr>
      </w:pPr>
      <w:r>
        <w:rPr>
          <w:i/>
          <w:iCs/>
        </w:rPr>
        <w:t>Inner circular boundary, radius 4.5 cm.</w:t>
      </w:r>
    </w:p>
    <w:p w:rsidR="00301561" w:rsidRDefault="00301561">
      <w:pPr>
        <w:rPr>
          <w:lang w:val="fr-FR"/>
        </w:rPr>
      </w:pPr>
      <w:r>
        <w:rPr>
          <w:lang w:val="fr-FR"/>
        </w:rPr>
        <w:t xml:space="preserve">AL  </w:t>
      </w:r>
      <w:r>
        <w:rPr>
          <w:lang w:val="fr-FR"/>
        </w:rPr>
        <w:tab/>
        <w:t>6.0181E-02</w:t>
      </w:r>
      <w:r>
        <w:rPr>
          <w:lang w:val="fr-FR"/>
        </w:rPr>
        <w:tab/>
        <w:t xml:space="preserve">SI  </w:t>
      </w:r>
      <w:r>
        <w:rPr>
          <w:lang w:val="fr-FR"/>
        </w:rPr>
        <w:tab/>
        <w:t>5.7905E-06</w:t>
      </w:r>
      <w:r>
        <w:rPr>
          <w:lang w:val="fr-FR"/>
        </w:rPr>
        <w:tab/>
        <w:t xml:space="preserve">MN  </w:t>
      </w:r>
      <w:r>
        <w:rPr>
          <w:lang w:val="fr-FR"/>
        </w:rPr>
        <w:tab/>
        <w:t>1.1841E-06</w:t>
      </w:r>
    </w:p>
    <w:p w:rsidR="00301561" w:rsidRDefault="00301561">
      <w:pPr>
        <w:rPr>
          <w:lang w:val="en-US"/>
        </w:rPr>
      </w:pPr>
      <w:r>
        <w:rPr>
          <w:lang w:val="en-US"/>
        </w:rPr>
        <w:t xml:space="preserve">FE  </w:t>
      </w:r>
      <w:r>
        <w:rPr>
          <w:lang w:val="en-US"/>
        </w:rPr>
        <w:tab/>
        <w:t>3.7856E-05</w:t>
      </w:r>
      <w:r>
        <w:rPr>
          <w:lang w:val="en-US"/>
        </w:rPr>
        <w:tab/>
        <w:t xml:space="preserve">CU  </w:t>
      </w:r>
      <w:r>
        <w:rPr>
          <w:lang w:val="en-US"/>
        </w:rPr>
        <w:tab/>
        <w:t>2.3033E-06</w:t>
      </w:r>
    </w:p>
    <w:p w:rsidR="00301561" w:rsidRDefault="00301561">
      <w:pPr>
        <w:rPr>
          <w:i/>
          <w:iCs/>
        </w:rPr>
      </w:pPr>
      <w:r>
        <w:rPr>
          <w:i/>
          <w:iCs/>
          <w:lang w:val="en-US"/>
        </w:rPr>
        <w:t xml:space="preserve">Aluminium Follower. Outer square boundary </w:t>
      </w:r>
      <w:r>
        <w:rPr>
          <w:i/>
          <w:iCs/>
        </w:rPr>
        <w:t>10.2 cm x 10.2 cm</w:t>
      </w:r>
    </w:p>
    <w:p w:rsidR="00301561" w:rsidRDefault="00301561">
      <w:pPr>
        <w:rPr>
          <w:lang w:val="fr-FR"/>
        </w:rPr>
      </w:pPr>
      <w:r>
        <w:rPr>
          <w:lang w:val="fr-FR"/>
        </w:rPr>
        <w:t xml:space="preserve">AL  </w:t>
      </w:r>
      <w:r>
        <w:rPr>
          <w:lang w:val="fr-FR"/>
        </w:rPr>
        <w:tab/>
        <w:t>5.9628E-02</w:t>
      </w:r>
      <w:r>
        <w:rPr>
          <w:lang w:val="fr-FR"/>
        </w:rPr>
        <w:tab/>
        <w:t xml:space="preserve">SI  </w:t>
      </w:r>
      <w:r>
        <w:rPr>
          <w:lang w:val="fr-FR"/>
        </w:rPr>
        <w:tab/>
        <w:t>5.7373E-06</w:t>
      </w:r>
      <w:r>
        <w:rPr>
          <w:lang w:val="fr-FR"/>
        </w:rPr>
        <w:tab/>
        <w:t xml:space="preserve">MN  </w:t>
      </w:r>
      <w:r>
        <w:rPr>
          <w:lang w:val="fr-FR"/>
        </w:rPr>
        <w:tab/>
        <w:t>1.1732E-06</w:t>
      </w:r>
    </w:p>
    <w:p w:rsidR="00301561" w:rsidRDefault="00301561">
      <w:pPr>
        <w:rPr>
          <w:lang w:val="en-US"/>
        </w:rPr>
      </w:pPr>
      <w:r>
        <w:rPr>
          <w:lang w:val="en-US"/>
        </w:rPr>
        <w:t xml:space="preserve">FE  </w:t>
      </w:r>
      <w:r>
        <w:rPr>
          <w:lang w:val="en-US"/>
        </w:rPr>
        <w:tab/>
        <w:t>3.7509E-05</w:t>
      </w:r>
      <w:r>
        <w:rPr>
          <w:lang w:val="en-US"/>
        </w:rPr>
        <w:tab/>
        <w:t xml:space="preserve">CU  </w:t>
      </w:r>
      <w:r>
        <w:rPr>
          <w:lang w:val="en-US"/>
        </w:rPr>
        <w:tab/>
        <w:t>2.2821E-06</w:t>
      </w:r>
    </w:p>
    <w:p w:rsidR="00301561" w:rsidRDefault="00301561">
      <w:pPr>
        <w:rPr>
          <w:rFonts w:eastAsia="MS Mincho"/>
          <w:i/>
          <w:iCs/>
          <w:lang w:val="en-US"/>
        </w:rPr>
      </w:pPr>
      <w:r>
        <w:rPr>
          <w:rFonts w:eastAsia="MS Mincho"/>
          <w:i/>
          <w:iCs/>
          <w:lang w:val="en-US"/>
        </w:rPr>
        <w:t>Outer Square Region. The sheath of the B80/B90 Element, 10.7442 cm outer width</w:t>
      </w:r>
    </w:p>
    <w:p w:rsidR="00301561" w:rsidRDefault="00301561">
      <w:pPr>
        <w:rPr>
          <w:lang w:val="fr-FR"/>
        </w:rPr>
      </w:pPr>
      <w:r>
        <w:rPr>
          <w:rFonts w:eastAsia="MS Mincho"/>
          <w:lang w:val="fr-FR"/>
        </w:rPr>
        <w:t xml:space="preserve">C   </w:t>
      </w:r>
      <w:r>
        <w:rPr>
          <w:rFonts w:eastAsia="MS Mincho"/>
          <w:lang w:val="fr-FR"/>
        </w:rPr>
        <w:tab/>
      </w:r>
      <w:r>
        <w:rPr>
          <w:lang w:val="fr-FR"/>
        </w:rPr>
        <w:t>3.0522E-05</w:t>
      </w:r>
      <w:r>
        <w:rPr>
          <w:lang w:val="fr-FR"/>
        </w:rPr>
        <w:tab/>
      </w:r>
      <w:r>
        <w:rPr>
          <w:rFonts w:eastAsia="MS Mincho"/>
          <w:lang w:val="fr-FR"/>
        </w:rPr>
        <w:t xml:space="preserve">Si  </w:t>
      </w:r>
      <w:r>
        <w:rPr>
          <w:rFonts w:eastAsia="MS Mincho"/>
          <w:lang w:val="fr-FR"/>
        </w:rPr>
        <w:tab/>
      </w:r>
      <w:r>
        <w:rPr>
          <w:lang w:val="fr-FR"/>
        </w:rPr>
        <w:t>2.1320E-04</w:t>
      </w:r>
      <w:r>
        <w:rPr>
          <w:lang w:val="fr-FR"/>
        </w:rPr>
        <w:tab/>
      </w:r>
      <w:r>
        <w:rPr>
          <w:rFonts w:eastAsia="MS Mincho"/>
          <w:lang w:val="fr-FR"/>
        </w:rPr>
        <w:t xml:space="preserve">P31 </w:t>
      </w:r>
      <w:r>
        <w:rPr>
          <w:rFonts w:eastAsia="MS Mincho"/>
          <w:lang w:val="fr-FR"/>
        </w:rPr>
        <w:tab/>
      </w:r>
      <w:r>
        <w:rPr>
          <w:lang w:val="fr-FR"/>
        </w:rPr>
        <w:t>8.2850E-06</w:t>
      </w:r>
    </w:p>
    <w:p w:rsidR="00301561" w:rsidRDefault="00301561">
      <w:pPr>
        <w:rPr>
          <w:lang w:val="en-US"/>
        </w:rPr>
      </w:pPr>
      <w:r>
        <w:rPr>
          <w:rFonts w:eastAsia="MS Mincho"/>
          <w:lang w:val="en-US"/>
        </w:rPr>
        <w:t xml:space="preserve">S   </w:t>
      </w:r>
      <w:r>
        <w:rPr>
          <w:rFonts w:eastAsia="MS Mincho"/>
          <w:lang w:val="en-US"/>
        </w:rPr>
        <w:tab/>
      </w:r>
      <w:r>
        <w:rPr>
          <w:lang w:val="en-US"/>
        </w:rPr>
        <w:t>5.7156E-06</w:t>
      </w:r>
      <w:r>
        <w:rPr>
          <w:lang w:val="en-US"/>
        </w:rPr>
        <w:tab/>
      </w:r>
      <w:r>
        <w:rPr>
          <w:rFonts w:eastAsia="MS Mincho"/>
          <w:lang w:val="en-US"/>
        </w:rPr>
        <w:t xml:space="preserve">Cr  </w:t>
      </w:r>
      <w:r>
        <w:rPr>
          <w:rFonts w:eastAsia="MS Mincho"/>
          <w:lang w:val="en-US"/>
        </w:rPr>
        <w:tab/>
      </w:r>
      <w:r>
        <w:rPr>
          <w:lang w:val="en-US"/>
        </w:rPr>
        <w:t>4.5217E-03</w:t>
      </w:r>
      <w:r>
        <w:rPr>
          <w:lang w:val="en-US"/>
        </w:rPr>
        <w:tab/>
      </w:r>
      <w:r>
        <w:rPr>
          <w:rFonts w:eastAsia="MS Mincho"/>
          <w:lang w:val="en-US"/>
        </w:rPr>
        <w:t>Mn55</w:t>
      </w:r>
      <w:r>
        <w:rPr>
          <w:rFonts w:eastAsia="MS Mincho"/>
          <w:lang w:val="en-US"/>
        </w:rPr>
        <w:tab/>
      </w:r>
      <w:r>
        <w:rPr>
          <w:lang w:val="en-US"/>
        </w:rPr>
        <w:t>3.8703E-04</w:t>
      </w:r>
    </w:p>
    <w:p w:rsidR="00245A80" w:rsidRDefault="00301561">
      <w:r>
        <w:rPr>
          <w:rFonts w:eastAsia="MS Mincho"/>
          <w:lang w:val="fr-FR"/>
        </w:rPr>
        <w:t xml:space="preserve">Fe  </w:t>
      </w:r>
      <w:r>
        <w:rPr>
          <w:rFonts w:eastAsia="MS Mincho"/>
          <w:lang w:val="fr-FR"/>
        </w:rPr>
        <w:tab/>
      </w:r>
      <w:r>
        <w:rPr>
          <w:lang w:val="fr-FR"/>
        </w:rPr>
        <w:t>1.4849E-02</w:t>
      </w:r>
      <w:r>
        <w:rPr>
          <w:lang w:val="fr-FR"/>
        </w:rPr>
        <w:tab/>
      </w:r>
      <w:r>
        <w:rPr>
          <w:rFonts w:eastAsia="MS Mincho"/>
          <w:lang w:val="fr-FR"/>
        </w:rPr>
        <w:t xml:space="preserve">Ni  </w:t>
      </w:r>
      <w:r>
        <w:rPr>
          <w:rFonts w:eastAsia="MS Mincho"/>
          <w:lang w:val="fr-FR"/>
        </w:rPr>
        <w:tab/>
      </w:r>
      <w:r>
        <w:rPr>
          <w:lang w:val="fr-FR"/>
        </w:rPr>
        <w:t>2.2070E-03</w:t>
      </w:r>
      <w:r>
        <w:br w:type="page"/>
      </w:r>
    </w:p>
    <w:p w:rsidR="00301561" w:rsidRDefault="005573F4" w:rsidP="00245A80">
      <w:pPr>
        <w:pStyle w:val="Heading3"/>
        <w:rPr>
          <w:lang w:val="fr-FR"/>
        </w:rPr>
      </w:pPr>
      <w:bookmarkStart w:id="170" w:name="_Toc197257209"/>
      <w:r>
        <w:t xml:space="preserve">3.4.4  </w:t>
      </w:r>
      <w:r w:rsidR="00301561">
        <w:t>Temperature Data</w:t>
      </w:r>
      <w:bookmarkEnd w:id="170"/>
    </w:p>
    <w:p w:rsidR="00301561" w:rsidRDefault="00301561">
      <w:pPr>
        <w:rPr>
          <w:b/>
          <w:bCs/>
        </w:rPr>
      </w:pPr>
    </w:p>
    <w:p w:rsidR="00301561" w:rsidRDefault="00301561">
      <w:r>
        <w:t xml:space="preserve">Records of the temperature at which the measurements were performed are not available. For the purposes of the calculations, the temperatures of the </w:t>
      </w:r>
      <w:r w:rsidR="00E25F5E">
        <w:t xml:space="preserve">MZB </w:t>
      </w:r>
      <w:r>
        <w:t>criticality models</w:t>
      </w:r>
      <w:r w:rsidR="00E25F5E">
        <w:t>, 21.4</w:t>
      </w:r>
      <w:r w:rsidR="00E25F5E">
        <w:rPr>
          <w:vertAlign w:val="superscript"/>
        </w:rPr>
        <w:t>0</w:t>
      </w:r>
      <w:r w:rsidR="00E25F5E">
        <w:t>C,</w:t>
      </w:r>
      <w:r>
        <w:t xml:space="preserve"> should be used.</w:t>
      </w:r>
      <w:r w:rsidR="00E25F5E">
        <w:t xml:space="preserve">  </w:t>
      </w:r>
    </w:p>
    <w:p w:rsidR="00301561" w:rsidRDefault="00301561"/>
    <w:p w:rsidR="00301561" w:rsidRDefault="005573F4">
      <w:pPr>
        <w:pStyle w:val="Heading3"/>
      </w:pPr>
      <w:bookmarkStart w:id="171" w:name="_Toc197257210"/>
      <w:r>
        <w:t xml:space="preserve">3.4.5  </w:t>
      </w:r>
      <w:r w:rsidR="00301561">
        <w:t>Experimental and Benchmark Control Rod Reactivity Worth Measurements</w:t>
      </w:r>
      <w:bookmarkEnd w:id="171"/>
    </w:p>
    <w:p w:rsidR="00301561" w:rsidRDefault="00301561">
      <w:pPr>
        <w:rPr>
          <w:b/>
        </w:rPr>
      </w:pPr>
    </w:p>
    <w:p w:rsidR="00301561" w:rsidRDefault="00301561">
      <w:pPr>
        <w:rPr>
          <w:b/>
        </w:rPr>
      </w:pPr>
      <w:r>
        <w:rPr>
          <w:b/>
        </w:rPr>
        <w:t>The recommended values are given in Section 1.4, Tables 1.13 to 1.19.</w:t>
      </w:r>
    </w:p>
    <w:p w:rsidR="00301561" w:rsidRDefault="00301561">
      <w:pPr>
        <w:rPr>
          <w:b/>
        </w:rPr>
      </w:pPr>
    </w:p>
    <w:p w:rsidR="00301561" w:rsidRDefault="00301561">
      <w:pPr>
        <w:rPr>
          <w:b/>
        </w:rPr>
      </w:pPr>
    </w:p>
    <w:p w:rsidR="00301561" w:rsidRDefault="00301561">
      <w:pPr>
        <w:rPr>
          <w:b/>
        </w:rPr>
      </w:pPr>
    </w:p>
    <w:p w:rsidR="00301561" w:rsidRDefault="00301561">
      <w:pPr>
        <w:rPr>
          <w:b/>
        </w:rPr>
      </w:pPr>
    </w:p>
    <w:p w:rsidR="00301561" w:rsidRDefault="005573F4">
      <w:pPr>
        <w:pStyle w:val="Heading2"/>
      </w:pPr>
      <w:bookmarkStart w:id="172" w:name="Chapter_3_5"/>
      <w:bookmarkStart w:id="173" w:name="_Toc197257211"/>
      <w:r>
        <w:t xml:space="preserve">3.5  </w:t>
      </w:r>
      <w:r w:rsidR="00301561">
        <w:t xml:space="preserve">Benchmark-Model Specification for Reactivity Coefficient </w:t>
      </w:r>
      <w:bookmarkEnd w:id="172"/>
      <w:r w:rsidR="00301561">
        <w:t>Measurements</w:t>
      </w:r>
      <w:bookmarkEnd w:id="173"/>
    </w:p>
    <w:p w:rsidR="00301561" w:rsidRDefault="00301561">
      <w:pPr>
        <w:rPr>
          <w:b/>
        </w:rPr>
      </w:pPr>
    </w:p>
    <w:p w:rsidR="00301561" w:rsidRDefault="00301561">
      <w:r>
        <w:t>No reactivity coefficient measurements were made.</w:t>
      </w:r>
    </w:p>
    <w:p w:rsidR="00301561" w:rsidRDefault="00301561">
      <w:pPr>
        <w:rPr>
          <w:b/>
        </w:rPr>
      </w:pPr>
    </w:p>
    <w:p w:rsidR="00301561" w:rsidRDefault="005573F4">
      <w:pPr>
        <w:pStyle w:val="Heading2"/>
      </w:pPr>
      <w:bookmarkStart w:id="174" w:name="Chapter_3_6"/>
      <w:bookmarkStart w:id="175" w:name="_Toc197257212"/>
      <w:r>
        <w:t xml:space="preserve">3.6  </w:t>
      </w:r>
      <w:r w:rsidR="00301561">
        <w:t xml:space="preserve">Benchmark-Model Specification for Kinetics </w:t>
      </w:r>
      <w:bookmarkEnd w:id="174"/>
      <w:r w:rsidR="00301561">
        <w:t>Measurements</w:t>
      </w:r>
      <w:bookmarkEnd w:id="175"/>
    </w:p>
    <w:p w:rsidR="00301561" w:rsidRDefault="00301561">
      <w:pPr>
        <w:rPr>
          <w:b/>
        </w:rPr>
      </w:pPr>
    </w:p>
    <w:p w:rsidR="00301561" w:rsidRDefault="00301561">
      <w:r>
        <w:t>No kinetic measurements, other than the period measurements for the calibration of the control rods, were made.</w:t>
      </w:r>
    </w:p>
    <w:p w:rsidR="00301561" w:rsidRDefault="00301561">
      <w:pPr>
        <w:rPr>
          <w:b/>
        </w:rPr>
      </w:pPr>
    </w:p>
    <w:p w:rsidR="00245A80" w:rsidRDefault="00301561">
      <w:r>
        <w:br w:type="page"/>
      </w:r>
      <w:bookmarkStart w:id="176" w:name="Chapter_3_7"/>
    </w:p>
    <w:p w:rsidR="00301561" w:rsidRDefault="005573F4" w:rsidP="00245A80">
      <w:pPr>
        <w:pStyle w:val="Heading2"/>
      </w:pPr>
      <w:bookmarkStart w:id="177" w:name="_Toc197257213"/>
      <w:r>
        <w:t xml:space="preserve">3.7  </w:t>
      </w:r>
      <w:r w:rsidR="00301561">
        <w:t xml:space="preserve">Benchmark-Model Specification for Reaction Rate Distribution </w:t>
      </w:r>
      <w:bookmarkEnd w:id="176"/>
      <w:r w:rsidR="00301561">
        <w:t>Measurements</w:t>
      </w:r>
      <w:bookmarkEnd w:id="177"/>
    </w:p>
    <w:p w:rsidR="00301561" w:rsidRDefault="00301561">
      <w:pPr>
        <w:rPr>
          <w:b/>
        </w:rPr>
      </w:pPr>
    </w:p>
    <w:p w:rsidR="00301561" w:rsidRDefault="005573F4">
      <w:pPr>
        <w:pStyle w:val="Heading3"/>
      </w:pPr>
      <w:bookmarkStart w:id="178" w:name="_Toc197257214"/>
      <w:r>
        <w:t xml:space="preserve">3.7.1  </w:t>
      </w:r>
      <w:r w:rsidR="00301561">
        <w:t>Description of the Calculational Methodology and Model</w:t>
      </w:r>
      <w:bookmarkEnd w:id="178"/>
    </w:p>
    <w:p w:rsidR="00301561" w:rsidRDefault="00301561">
      <w:pPr>
        <w:pStyle w:val="IndexHeading"/>
        <w:rPr>
          <w:rFonts w:ascii="Times New Roman" w:hAnsi="Times New Roman"/>
          <w:sz w:val="22"/>
        </w:rPr>
      </w:pPr>
    </w:p>
    <w:p w:rsidR="00301561" w:rsidRDefault="00301561">
      <w:pPr>
        <w:pStyle w:val="IndexHeading"/>
        <w:rPr>
          <w:rFonts w:ascii="Times New Roman" w:hAnsi="Times New Roman"/>
          <w:b w:val="0"/>
          <w:sz w:val="22"/>
        </w:rPr>
      </w:pPr>
      <w:r>
        <w:rPr>
          <w:rFonts w:ascii="Times New Roman" w:hAnsi="Times New Roman"/>
          <w:b w:val="0"/>
          <w:sz w:val="22"/>
        </w:rPr>
        <w:t xml:space="preserve">The benchmark model </w:t>
      </w:r>
      <w:r w:rsidR="000840D7">
        <w:rPr>
          <w:rFonts w:ascii="Times New Roman" w:hAnsi="Times New Roman"/>
          <w:b w:val="0"/>
          <w:sz w:val="22"/>
        </w:rPr>
        <w:t xml:space="preserve">to be used </w:t>
      </w:r>
      <w:r>
        <w:rPr>
          <w:rFonts w:ascii="Times New Roman" w:hAnsi="Times New Roman"/>
          <w:b w:val="0"/>
          <w:sz w:val="22"/>
        </w:rPr>
        <w:t>to calculate reaction rate distributions is the 3D XYZ model described in Section 3.4, based on the 3D XYZ model of MZB (see ZEBRA-LMFR-EXP-002 Section 3.1).</w:t>
      </w:r>
      <w:r w:rsidR="000840D7">
        <w:rPr>
          <w:rFonts w:ascii="Times New Roman" w:hAnsi="Times New Roman"/>
          <w:b w:val="0"/>
          <w:sz w:val="22"/>
        </w:rPr>
        <w:t xml:space="preserve">  In calculations of axial distributions, account should also be taken of the absorber regions at the tops of the Zebra control rods</w:t>
      </w:r>
      <w:r w:rsidR="00014FDB">
        <w:rPr>
          <w:rFonts w:ascii="Times New Roman" w:hAnsi="Times New Roman"/>
          <w:b w:val="0"/>
          <w:sz w:val="22"/>
        </w:rPr>
        <w:t xml:space="preserve">, these being detailed in </w:t>
      </w:r>
      <w:r w:rsidR="00014FDB" w:rsidRPr="00014FDB">
        <w:rPr>
          <w:rFonts w:ascii="Times New Roman" w:hAnsi="Times New Roman"/>
          <w:b w:val="0"/>
          <w:bCs/>
          <w:iCs/>
          <w:sz w:val="22"/>
          <w:szCs w:val="22"/>
        </w:rPr>
        <w:t>ZEBRA-LMFR-EXP-002</w:t>
      </w:r>
      <w:r w:rsidR="000840D7" w:rsidRPr="00014FDB">
        <w:rPr>
          <w:rFonts w:ascii="Times New Roman" w:hAnsi="Times New Roman"/>
          <w:b w:val="0"/>
          <w:sz w:val="22"/>
          <w:szCs w:val="22"/>
        </w:rPr>
        <w:t>.</w:t>
      </w:r>
      <w:r w:rsidR="000840D7">
        <w:rPr>
          <w:rFonts w:ascii="Times New Roman" w:hAnsi="Times New Roman"/>
          <w:b w:val="0"/>
          <w:sz w:val="22"/>
        </w:rPr>
        <w:t xml:space="preserve">  It should also be noted that if homogenised cell macroscopic cross-sections are used there is an axial bias in the results</w:t>
      </w:r>
      <w:r w:rsidR="00014FDB">
        <w:rPr>
          <w:rFonts w:ascii="Times New Roman" w:hAnsi="Times New Roman"/>
          <w:b w:val="0"/>
          <w:sz w:val="22"/>
        </w:rPr>
        <w:t xml:space="preserve"> because the cells do not have axial symmetry</w:t>
      </w:r>
      <w:r w:rsidR="000840D7">
        <w:rPr>
          <w:rFonts w:ascii="Times New Roman" w:hAnsi="Times New Roman"/>
          <w:b w:val="0"/>
          <w:sz w:val="22"/>
        </w:rPr>
        <w:t xml:space="preserve">, as is described in Section 4.7.  It should also be noted that Zebra has a 5x5 super-lattice structure and that, if a uniform lattice </w:t>
      </w:r>
      <w:r w:rsidR="00014FDB">
        <w:rPr>
          <w:rFonts w:ascii="Times New Roman" w:hAnsi="Times New Roman"/>
          <w:b w:val="0"/>
          <w:sz w:val="22"/>
        </w:rPr>
        <w:t xml:space="preserve">cell </w:t>
      </w:r>
      <w:r w:rsidR="000840D7">
        <w:rPr>
          <w:rFonts w:ascii="Times New Roman" w:hAnsi="Times New Roman"/>
          <w:b w:val="0"/>
          <w:sz w:val="22"/>
        </w:rPr>
        <w:t xml:space="preserve">structure is used in the calculations (as was done in the original analyses described in the MTNs) account should be taken of this. </w:t>
      </w:r>
    </w:p>
    <w:p w:rsidR="00301561" w:rsidRDefault="00301561">
      <w:pPr>
        <w:pStyle w:val="Index1"/>
      </w:pPr>
    </w:p>
    <w:p w:rsidR="00301561" w:rsidRDefault="005573F4">
      <w:pPr>
        <w:pStyle w:val="Heading3"/>
      </w:pPr>
      <w:bookmarkStart w:id="179" w:name="_Toc197257215"/>
      <w:r>
        <w:t xml:space="preserve">3.7.2  </w:t>
      </w:r>
      <w:r w:rsidR="00301561">
        <w:t>Dimensions</w:t>
      </w:r>
      <w:bookmarkEnd w:id="179"/>
    </w:p>
    <w:p w:rsidR="00301561" w:rsidRDefault="00301561">
      <w:pPr>
        <w:rPr>
          <w:b/>
        </w:rPr>
      </w:pPr>
    </w:p>
    <w:p w:rsidR="00301561" w:rsidRDefault="00301561">
      <w:pPr>
        <w:rPr>
          <w:bCs/>
        </w:rPr>
      </w:pPr>
      <w:r>
        <w:t xml:space="preserve">The dimensions of the benchmark model are those for the 3D XYZ core model described in Section 3.4 </w:t>
      </w:r>
      <w:r>
        <w:rPr>
          <w:bCs/>
        </w:rPr>
        <w:t>(and see also ZEBRA-LMFR-EXP-002 Section 3.1 for the MZB model).</w:t>
      </w:r>
      <w:r w:rsidR="00E25F5E">
        <w:rPr>
          <w:bCs/>
        </w:rPr>
        <w:t xml:space="preserve">  The numbers of edge elements for the particular array o</w:t>
      </w:r>
      <w:r w:rsidR="009A740C">
        <w:rPr>
          <w:bCs/>
        </w:rPr>
        <w:t>f rods and their positions are those given in Figures 1.4 to 1.10</w:t>
      </w:r>
      <w:r w:rsidR="00E25F5E">
        <w:rPr>
          <w:bCs/>
        </w:rPr>
        <w:t>.</w:t>
      </w:r>
    </w:p>
    <w:p w:rsidR="00301561" w:rsidRDefault="00301561"/>
    <w:p w:rsidR="00301561" w:rsidRDefault="005573F4">
      <w:pPr>
        <w:pStyle w:val="Heading3"/>
      </w:pPr>
      <w:bookmarkStart w:id="180" w:name="_Toc197257216"/>
      <w:r>
        <w:t xml:space="preserve">3.7.3  </w:t>
      </w:r>
      <w:r w:rsidR="00301561">
        <w:t>Material Data</w:t>
      </w:r>
      <w:bookmarkEnd w:id="180"/>
    </w:p>
    <w:p w:rsidR="00301561" w:rsidRDefault="00301561"/>
    <w:p w:rsidR="00301561" w:rsidRDefault="00301561">
      <w:r>
        <w:t>Identical material specifications were used for the 3D whole core model used in Section 3.4. Atom densities for the control rod materials are given above, in Section 3.4.</w:t>
      </w:r>
    </w:p>
    <w:p w:rsidR="00301561" w:rsidRDefault="00301561"/>
    <w:p w:rsidR="00301561" w:rsidRDefault="005573F4">
      <w:pPr>
        <w:pStyle w:val="Heading3"/>
      </w:pPr>
      <w:bookmarkStart w:id="181" w:name="_Toc197257217"/>
      <w:r>
        <w:t xml:space="preserve">3.7.4  </w:t>
      </w:r>
      <w:r w:rsidR="00301561">
        <w:t>Temperature Data</w:t>
      </w:r>
      <w:bookmarkEnd w:id="181"/>
    </w:p>
    <w:p w:rsidR="00301561" w:rsidRDefault="00301561"/>
    <w:p w:rsidR="00301561" w:rsidRDefault="00301561">
      <w:r>
        <w:t>Records of the temperature at which the measurements were performed are not available. For the purposes of calculation the temperatures specified for the criticality models in ZEBRA-LMFR-EXP-002 should be used (or a room temperature figure - the value is not critical).</w:t>
      </w:r>
    </w:p>
    <w:p w:rsidR="00301561" w:rsidRDefault="005573F4">
      <w:pPr>
        <w:pStyle w:val="Heading3"/>
      </w:pPr>
      <w:bookmarkStart w:id="182" w:name="_Toc197257218"/>
      <w:r>
        <w:t xml:space="preserve">3.7.5  </w:t>
      </w:r>
      <w:r w:rsidR="00301561">
        <w:t>Experimental and Benchmark Reaction Rate Distributions</w:t>
      </w:r>
      <w:bookmarkEnd w:id="182"/>
    </w:p>
    <w:p w:rsidR="00301561" w:rsidRDefault="00301561">
      <w:pPr>
        <w:rPr>
          <w:b/>
          <w:u w:val="single"/>
        </w:rPr>
      </w:pPr>
    </w:p>
    <w:p w:rsidR="00301561" w:rsidRDefault="00301561">
      <w:pPr>
        <w:rPr>
          <w:b/>
          <w:bCs/>
        </w:rPr>
      </w:pPr>
      <w:r>
        <w:rPr>
          <w:b/>
          <w:bCs/>
        </w:rPr>
        <w:t>The recommended benchmark measured reaction rate distributions are given in Tables 1.34 to 1.47.</w:t>
      </w:r>
    </w:p>
    <w:p w:rsidR="00301561" w:rsidRDefault="00301561"/>
    <w:p w:rsidR="00301561" w:rsidRDefault="005573F4">
      <w:pPr>
        <w:pStyle w:val="Heading2"/>
      </w:pPr>
      <w:bookmarkStart w:id="183" w:name="Chapter_3_8"/>
      <w:bookmarkStart w:id="184" w:name="_Toc197257219"/>
      <w:r>
        <w:t xml:space="preserve">3.8  </w:t>
      </w:r>
      <w:r w:rsidR="00301561">
        <w:t xml:space="preserve">Benchmark-Model Specifications for Power Distribution </w:t>
      </w:r>
      <w:bookmarkEnd w:id="183"/>
      <w:r w:rsidR="00301561">
        <w:t>Measurements</w:t>
      </w:r>
      <w:bookmarkEnd w:id="184"/>
    </w:p>
    <w:p w:rsidR="00301561" w:rsidRDefault="00301561">
      <w:pPr>
        <w:rPr>
          <w:b/>
        </w:rPr>
      </w:pPr>
    </w:p>
    <w:p w:rsidR="00301561" w:rsidRDefault="00301561">
      <w:r>
        <w:t>No power distribution measurements were performed.</w:t>
      </w:r>
    </w:p>
    <w:p w:rsidR="00301561" w:rsidRDefault="00301561">
      <w:pPr>
        <w:rPr>
          <w:b/>
        </w:rPr>
      </w:pPr>
    </w:p>
    <w:p w:rsidR="00301561" w:rsidRDefault="005573F4">
      <w:pPr>
        <w:pStyle w:val="Heading2"/>
      </w:pPr>
      <w:bookmarkStart w:id="185" w:name="Chapter_3_9"/>
      <w:bookmarkStart w:id="186" w:name="_Toc197257220"/>
      <w:r>
        <w:t xml:space="preserve">3.9  </w:t>
      </w:r>
      <w:r w:rsidR="00301561">
        <w:t xml:space="preserve">Benchmark-Model Specifications for Isotopic </w:t>
      </w:r>
      <w:bookmarkEnd w:id="185"/>
      <w:r w:rsidR="00301561">
        <w:t>Measurements</w:t>
      </w:r>
      <w:bookmarkEnd w:id="186"/>
    </w:p>
    <w:p w:rsidR="00301561" w:rsidRDefault="00301561">
      <w:pPr>
        <w:rPr>
          <w:b/>
        </w:rPr>
      </w:pPr>
    </w:p>
    <w:p w:rsidR="00301561" w:rsidRDefault="00301561">
      <w:r>
        <w:t>No isotopic measurements were perf</w:t>
      </w:r>
      <w:r w:rsidR="00357C4A">
        <w:t>ormed</w:t>
      </w:r>
      <w:r>
        <w:t>.</w:t>
      </w:r>
    </w:p>
    <w:p w:rsidR="00301561" w:rsidRDefault="00301561">
      <w:pPr>
        <w:tabs>
          <w:tab w:val="left" w:pos="-1419"/>
          <w:tab w:val="left" w:pos="-720"/>
          <w:tab w:val="left" w:pos="720"/>
          <w:tab w:val="left" w:pos="1440"/>
          <w:tab w:val="left" w:pos="2430"/>
          <w:tab w:val="left" w:pos="2880"/>
          <w:tab w:val="left" w:pos="3600"/>
          <w:tab w:val="left" w:pos="4320"/>
          <w:tab w:val="left" w:pos="5040"/>
          <w:tab w:val="left" w:pos="5760"/>
          <w:tab w:val="left" w:pos="6446"/>
          <w:tab w:val="left" w:pos="7146"/>
          <w:tab w:val="left" w:pos="7909"/>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rsidR="00245A80" w:rsidRDefault="00245A80">
      <w:pPr>
        <w:tabs>
          <w:tab w:val="left" w:pos="-1419"/>
          <w:tab w:val="left" w:pos="-720"/>
          <w:tab w:val="left" w:pos="720"/>
          <w:tab w:val="left" w:pos="1440"/>
          <w:tab w:val="left" w:pos="2430"/>
          <w:tab w:val="left" w:pos="2880"/>
          <w:tab w:val="left" w:pos="3600"/>
          <w:tab w:val="left" w:pos="4320"/>
          <w:tab w:val="left" w:pos="5040"/>
          <w:tab w:val="left" w:pos="5760"/>
          <w:tab w:val="left" w:pos="6446"/>
          <w:tab w:val="left" w:pos="7146"/>
          <w:tab w:val="left" w:pos="7909"/>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rsidR="00301561" w:rsidRDefault="005573F4">
      <w:pPr>
        <w:pStyle w:val="Heading2"/>
      </w:pPr>
      <w:bookmarkStart w:id="187" w:name="_Toc197257221"/>
      <w:r>
        <w:t xml:space="preserve">3.10  </w:t>
      </w:r>
      <w:r w:rsidR="00301561">
        <w:t>Benchmark Specifications for Other Miscellaneous Types of Measurements</w:t>
      </w:r>
      <w:bookmarkEnd w:id="187"/>
    </w:p>
    <w:p w:rsidR="00357C4A" w:rsidRDefault="00357C4A">
      <w:pPr>
        <w:pStyle w:val="BodyText"/>
        <w:rPr>
          <w:sz w:val="22"/>
        </w:rPr>
      </w:pPr>
    </w:p>
    <w:p w:rsidR="00245A80" w:rsidRDefault="00245A80">
      <w:pPr>
        <w:pStyle w:val="BodyText"/>
        <w:rPr>
          <w:sz w:val="22"/>
        </w:rPr>
      </w:pPr>
      <w:r>
        <w:rPr>
          <w:sz w:val="22"/>
        </w:rPr>
        <w:t>No other types of measurement were performed.</w:t>
      </w:r>
    </w:p>
    <w:p w:rsidR="00245A80" w:rsidRDefault="00245A80">
      <w:pPr>
        <w:pStyle w:val="BodyText"/>
        <w:rPr>
          <w:sz w:val="22"/>
        </w:rPr>
      </w:pPr>
    </w:p>
    <w:p w:rsidR="00245A80" w:rsidRDefault="00245A80">
      <w:pPr>
        <w:pStyle w:val="BodyText"/>
        <w:rPr>
          <w:sz w:val="22"/>
        </w:rPr>
      </w:pPr>
    </w:p>
    <w:p w:rsidR="00245A80" w:rsidRDefault="00245A80">
      <w:pPr>
        <w:pStyle w:val="BodyText"/>
        <w:rPr>
          <w:sz w:val="22"/>
        </w:rPr>
      </w:pPr>
    </w:p>
    <w:p w:rsidR="00301561" w:rsidRDefault="00301561" w:rsidP="003E3D1F">
      <w:pPr>
        <w:pStyle w:val="Heading1"/>
      </w:pPr>
      <w:r>
        <w:br w:type="page"/>
      </w:r>
      <w:bookmarkStart w:id="188" w:name="_Toc197257222"/>
      <w:r w:rsidR="004E2FD4">
        <w:t xml:space="preserve">4. </w:t>
      </w:r>
      <w:r>
        <w:t xml:space="preserve"> Results of Sample Calculations</w:t>
      </w:r>
      <w:bookmarkEnd w:id="188"/>
    </w:p>
    <w:p w:rsidR="00301561" w:rsidRDefault="00301561">
      <w:pPr>
        <w:pStyle w:val="Heading1"/>
      </w:pPr>
    </w:p>
    <w:p w:rsidR="00301561" w:rsidRDefault="00301561">
      <w:pPr>
        <w:pStyle w:val="Heading2"/>
      </w:pPr>
      <w:bookmarkStart w:id="189" w:name="_Toc197257223"/>
      <w:r>
        <w:t xml:space="preserve">4.4 </w:t>
      </w:r>
      <w:r w:rsidR="005573F4">
        <w:t xml:space="preserve"> </w:t>
      </w:r>
      <w:r>
        <w:t>Results of Calculations of the Control Rod Reactivity Worths</w:t>
      </w:r>
      <w:bookmarkEnd w:id="189"/>
    </w:p>
    <w:p w:rsidR="00301561" w:rsidRDefault="00301561">
      <w:pPr>
        <w:shd w:val="clear" w:color="auto" w:fill="FFFFFF"/>
      </w:pPr>
    </w:p>
    <w:p w:rsidR="00301561" w:rsidRDefault="00301561">
      <w:pPr>
        <w:shd w:val="clear" w:color="auto" w:fill="FFFFFF"/>
        <w:rPr>
          <w:b/>
          <w:bCs/>
        </w:rPr>
      </w:pPr>
      <w:r>
        <w:rPr>
          <w:b/>
          <w:bCs/>
        </w:rPr>
        <w:t>MONK Monte Carlo Calculations.</w:t>
      </w:r>
    </w:p>
    <w:p w:rsidR="00301561" w:rsidRDefault="00301561">
      <w:pPr>
        <w:shd w:val="clear" w:color="auto" w:fill="FFFFFF"/>
        <w:rPr>
          <w:lang w:val="en-US"/>
        </w:rPr>
      </w:pPr>
      <w:r>
        <w:t xml:space="preserve">In the following Tables the results of the MONK Monte Carlo 3D hyperfine group calculations are presented for a selection of the cases in which the reactivity differences between two cases can be calculated sufficiently well using the MONK code (the best accuracy being </w:t>
      </w:r>
      <w:r>
        <w:rPr>
          <w:lang w:val="en-US"/>
        </w:rPr>
        <w:t xml:space="preserve">±1x </w:t>
      </w:r>
      <w:r>
        <w:t>10</w:t>
      </w:r>
      <w:r>
        <w:rPr>
          <w:vertAlign w:val="superscript"/>
        </w:rPr>
        <w:t>-4</w:t>
      </w:r>
      <w:r>
        <w:t xml:space="preserve"> dk/k in each calculation)</w:t>
      </w:r>
      <w:r>
        <w:rPr>
          <w:lang w:val="en-US"/>
        </w:rPr>
        <w:t>.</w:t>
      </w:r>
    </w:p>
    <w:p w:rsidR="00301561" w:rsidRDefault="00301561">
      <w:pPr>
        <w:shd w:val="clear" w:color="auto" w:fill="FFFFFF"/>
        <w:rPr>
          <w:lang w:val="en-US"/>
        </w:rPr>
      </w:pPr>
    </w:p>
    <w:p w:rsidR="00301561" w:rsidRDefault="00301561">
      <w:pPr>
        <w:shd w:val="clear" w:color="auto" w:fill="FFFFFF"/>
        <w:rPr>
          <w:lang w:val="en-US"/>
        </w:rPr>
      </w:pPr>
      <w:r>
        <w:rPr>
          <w:lang w:val="en-US"/>
        </w:rPr>
        <w:t>Calculations have been made (for a selection of cases only) using both the JEF-2.2 and JENDL-3.2 nuclear data libraries.</w:t>
      </w:r>
    </w:p>
    <w:p w:rsidR="00301561" w:rsidRDefault="00301561">
      <w:pPr>
        <w:shd w:val="clear" w:color="auto" w:fill="FFFFFF"/>
        <w:rPr>
          <w:b/>
          <w:bCs/>
        </w:rPr>
      </w:pPr>
    </w:p>
    <w:p w:rsidR="00301561" w:rsidRDefault="00301561" w:rsidP="003267D5">
      <w:pPr>
        <w:pStyle w:val="TableHeading"/>
      </w:pPr>
      <w:bookmarkStart w:id="190" w:name="_Toc197256912"/>
      <w:r>
        <w:t>Table 4.1  MONK-JEF-2.2 Calculations for Single Followers and Control Rods at the Core Centre</w:t>
      </w:r>
      <w:bookmarkEnd w:id="190"/>
    </w:p>
    <w:p w:rsidR="00301561" w:rsidRDefault="00301561">
      <w:pPr>
        <w:shd w:val="clear" w:color="auto" w:fill="FFFFFF"/>
      </w:pPr>
      <w:r>
        <w:t>(Reactivity in units of 10</w:t>
      </w:r>
      <w:r>
        <w:rPr>
          <w:vertAlign w:val="superscript"/>
        </w:rPr>
        <w:t>-4</w:t>
      </w:r>
      <w:r>
        <w:t xml:space="preserve"> dk/k)</w:t>
      </w:r>
    </w:p>
    <w:p w:rsidR="006F1B96" w:rsidRDefault="006F1B96">
      <w:pPr>
        <w:shd w:val="clear" w:color="auto" w:fill="FFFFFF"/>
      </w:pPr>
    </w:p>
    <w:p w:rsidR="00AF29F0" w:rsidRDefault="00AF29F0">
      <w:pPr>
        <w:shd w:val="clear" w:color="auto" w:fill="FFFFFF"/>
      </w:pP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843"/>
        <w:gridCol w:w="1600"/>
        <w:gridCol w:w="1756"/>
        <w:gridCol w:w="1822"/>
        <w:gridCol w:w="1852"/>
      </w:tblGrid>
      <w:tr w:rsidR="00301561" w:rsidTr="00AF29F0">
        <w:tc>
          <w:tcPr>
            <w:tcW w:w="1843" w:type="dxa"/>
          </w:tcPr>
          <w:p w:rsidR="00301561" w:rsidRDefault="00301561">
            <w:pPr>
              <w:snapToGrid w:val="0"/>
              <w:rPr>
                <w:b/>
                <w:bCs/>
              </w:rPr>
            </w:pPr>
            <w:r>
              <w:rPr>
                <w:b/>
                <w:bCs/>
              </w:rPr>
              <w:t>Reference cores</w:t>
            </w:r>
          </w:p>
        </w:tc>
        <w:tc>
          <w:tcPr>
            <w:tcW w:w="1600" w:type="dxa"/>
          </w:tcPr>
          <w:p w:rsidR="00301561" w:rsidRDefault="00301561">
            <w:pPr>
              <w:snapToGrid w:val="0"/>
              <w:rPr>
                <w:b/>
                <w:bCs/>
              </w:rPr>
            </w:pPr>
            <w:r>
              <w:rPr>
                <w:b/>
                <w:bCs/>
              </w:rPr>
              <w:t>1-1/k</w:t>
            </w:r>
          </w:p>
        </w:tc>
        <w:tc>
          <w:tcPr>
            <w:tcW w:w="1756" w:type="dxa"/>
          </w:tcPr>
          <w:p w:rsidR="00301561" w:rsidRDefault="00301561">
            <w:pPr>
              <w:snapToGrid w:val="0"/>
              <w:rPr>
                <w:b/>
                <w:bCs/>
                <w:lang w:val="fr-FR"/>
              </w:rPr>
            </w:pPr>
            <w:r>
              <w:rPr>
                <w:b/>
                <w:bCs/>
                <w:lang w:val="fr-FR"/>
              </w:rPr>
              <w:t>C</w:t>
            </w:r>
          </w:p>
        </w:tc>
        <w:tc>
          <w:tcPr>
            <w:tcW w:w="1822" w:type="dxa"/>
          </w:tcPr>
          <w:p w:rsidR="00301561" w:rsidRDefault="00301561">
            <w:pPr>
              <w:snapToGrid w:val="0"/>
              <w:rPr>
                <w:b/>
                <w:bCs/>
                <w:lang w:val="fr-FR"/>
              </w:rPr>
            </w:pPr>
            <w:r>
              <w:rPr>
                <w:b/>
                <w:bCs/>
                <w:lang w:val="fr-FR"/>
              </w:rPr>
              <w:t>E</w:t>
            </w:r>
          </w:p>
        </w:tc>
        <w:tc>
          <w:tcPr>
            <w:tcW w:w="1852" w:type="dxa"/>
          </w:tcPr>
          <w:p w:rsidR="00301561" w:rsidRDefault="00301561">
            <w:pPr>
              <w:snapToGrid w:val="0"/>
              <w:rPr>
                <w:b/>
                <w:bCs/>
                <w:lang w:val="fr-FR"/>
              </w:rPr>
            </w:pPr>
            <w:r>
              <w:rPr>
                <w:b/>
                <w:bCs/>
                <w:lang w:val="fr-FR"/>
              </w:rPr>
              <w:t>(C-E)/E%</w:t>
            </w:r>
          </w:p>
        </w:tc>
      </w:tr>
      <w:tr w:rsidR="00301561" w:rsidTr="00AF29F0">
        <w:tc>
          <w:tcPr>
            <w:tcW w:w="1843" w:type="dxa"/>
          </w:tcPr>
          <w:p w:rsidR="00301561" w:rsidRDefault="00301561">
            <w:pPr>
              <w:snapToGrid w:val="0"/>
              <w:rPr>
                <w:b/>
                <w:bCs/>
                <w:lang w:val="en-US"/>
              </w:rPr>
            </w:pPr>
            <w:r>
              <w:rPr>
                <w:b/>
                <w:bCs/>
                <w:lang w:val="en-US"/>
              </w:rPr>
              <w:t xml:space="preserve">MZB Model BS </w:t>
            </w:r>
          </w:p>
        </w:tc>
        <w:tc>
          <w:tcPr>
            <w:tcW w:w="1600" w:type="dxa"/>
          </w:tcPr>
          <w:p w:rsidR="00301561" w:rsidRDefault="00301561">
            <w:pPr>
              <w:snapToGrid w:val="0"/>
              <w:rPr>
                <w:lang w:val="en-US"/>
              </w:rPr>
            </w:pPr>
            <w:r>
              <w:t>77</w:t>
            </w:r>
            <w:r>
              <w:rPr>
                <w:lang w:val="en-US"/>
              </w:rPr>
              <w:t>±2</w:t>
            </w:r>
          </w:p>
        </w:tc>
        <w:tc>
          <w:tcPr>
            <w:tcW w:w="1756" w:type="dxa"/>
          </w:tcPr>
          <w:p w:rsidR="00301561" w:rsidRDefault="00301561">
            <w:pPr>
              <w:snapToGrid w:val="0"/>
            </w:pPr>
          </w:p>
        </w:tc>
        <w:tc>
          <w:tcPr>
            <w:tcW w:w="1822" w:type="dxa"/>
          </w:tcPr>
          <w:p w:rsidR="00301561" w:rsidRDefault="00301561">
            <w:pPr>
              <w:snapToGrid w:val="0"/>
            </w:pPr>
          </w:p>
        </w:tc>
        <w:tc>
          <w:tcPr>
            <w:tcW w:w="1852" w:type="dxa"/>
          </w:tcPr>
          <w:p w:rsidR="00301561" w:rsidRDefault="00301561">
            <w:pPr>
              <w:snapToGrid w:val="0"/>
            </w:pPr>
          </w:p>
        </w:tc>
      </w:tr>
      <w:tr w:rsidR="00301561" w:rsidTr="00AF29F0">
        <w:tc>
          <w:tcPr>
            <w:tcW w:w="1843" w:type="dxa"/>
          </w:tcPr>
          <w:p w:rsidR="00301561" w:rsidRDefault="00301561">
            <w:pPr>
              <w:snapToGrid w:val="0"/>
              <w:rPr>
                <w:b/>
                <w:bCs/>
                <w:lang w:val="en-US"/>
              </w:rPr>
            </w:pPr>
          </w:p>
        </w:tc>
        <w:tc>
          <w:tcPr>
            <w:tcW w:w="1600" w:type="dxa"/>
          </w:tcPr>
          <w:p w:rsidR="00301561" w:rsidRDefault="00301561">
            <w:pPr>
              <w:snapToGrid w:val="0"/>
            </w:pPr>
          </w:p>
        </w:tc>
        <w:tc>
          <w:tcPr>
            <w:tcW w:w="5430" w:type="dxa"/>
            <w:gridSpan w:val="3"/>
          </w:tcPr>
          <w:p w:rsidR="00301561" w:rsidRDefault="00301561">
            <w:pPr>
              <w:snapToGrid w:val="0"/>
              <w:rPr>
                <w:b/>
                <w:bCs/>
              </w:rPr>
            </w:pPr>
            <w:r>
              <w:rPr>
                <w:b/>
                <w:bCs/>
              </w:rPr>
              <w:t xml:space="preserve">Edge Element worths </w:t>
            </w:r>
          </w:p>
        </w:tc>
      </w:tr>
      <w:tr w:rsidR="00301561" w:rsidTr="00AF29F0">
        <w:tc>
          <w:tcPr>
            <w:tcW w:w="1843" w:type="dxa"/>
          </w:tcPr>
          <w:p w:rsidR="00301561" w:rsidRDefault="00301561">
            <w:pPr>
              <w:snapToGrid w:val="0"/>
              <w:rPr>
                <w:b/>
                <w:bCs/>
                <w:lang w:val="en-US"/>
              </w:rPr>
            </w:pPr>
            <w:r>
              <w:rPr>
                <w:b/>
                <w:bCs/>
                <w:lang w:val="en-US"/>
              </w:rPr>
              <w:t>MZB+8</w:t>
            </w:r>
          </w:p>
        </w:tc>
        <w:tc>
          <w:tcPr>
            <w:tcW w:w="1600" w:type="dxa"/>
          </w:tcPr>
          <w:p w:rsidR="00301561" w:rsidRDefault="00301561">
            <w:pPr>
              <w:snapToGrid w:val="0"/>
              <w:rPr>
                <w:lang w:val="en-US"/>
              </w:rPr>
            </w:pPr>
            <w:r>
              <w:t>99</w:t>
            </w:r>
            <w:r>
              <w:rPr>
                <w:lang w:val="en-US"/>
              </w:rPr>
              <w:t>±1</w:t>
            </w:r>
          </w:p>
        </w:tc>
        <w:tc>
          <w:tcPr>
            <w:tcW w:w="1756" w:type="dxa"/>
          </w:tcPr>
          <w:p w:rsidR="00301561" w:rsidRDefault="00301561">
            <w:pPr>
              <w:snapToGrid w:val="0"/>
            </w:pPr>
            <w:r>
              <w:t>22</w:t>
            </w:r>
          </w:p>
        </w:tc>
        <w:tc>
          <w:tcPr>
            <w:tcW w:w="1822" w:type="dxa"/>
          </w:tcPr>
          <w:p w:rsidR="00301561" w:rsidRDefault="00301561">
            <w:pPr>
              <w:snapToGrid w:val="0"/>
            </w:pPr>
          </w:p>
        </w:tc>
        <w:tc>
          <w:tcPr>
            <w:tcW w:w="1852" w:type="dxa"/>
          </w:tcPr>
          <w:p w:rsidR="00301561" w:rsidRDefault="00301561">
            <w:pPr>
              <w:snapToGrid w:val="0"/>
            </w:pPr>
          </w:p>
        </w:tc>
      </w:tr>
      <w:tr w:rsidR="00301561" w:rsidTr="00AF29F0">
        <w:tc>
          <w:tcPr>
            <w:tcW w:w="1843" w:type="dxa"/>
          </w:tcPr>
          <w:p w:rsidR="00301561" w:rsidRDefault="00301561">
            <w:pPr>
              <w:snapToGrid w:val="0"/>
              <w:rPr>
                <w:b/>
                <w:bCs/>
                <w:lang w:val="en-US"/>
              </w:rPr>
            </w:pPr>
            <w:r>
              <w:rPr>
                <w:b/>
                <w:bCs/>
                <w:lang w:val="en-US"/>
              </w:rPr>
              <w:t>Component</w:t>
            </w:r>
          </w:p>
        </w:tc>
        <w:tc>
          <w:tcPr>
            <w:tcW w:w="1600" w:type="dxa"/>
          </w:tcPr>
          <w:p w:rsidR="00301561" w:rsidRDefault="00301561">
            <w:pPr>
              <w:snapToGrid w:val="0"/>
            </w:pPr>
          </w:p>
        </w:tc>
        <w:tc>
          <w:tcPr>
            <w:tcW w:w="5430" w:type="dxa"/>
            <w:gridSpan w:val="3"/>
          </w:tcPr>
          <w:p w:rsidR="00301561" w:rsidRDefault="00301561">
            <w:pPr>
              <w:snapToGrid w:val="0"/>
              <w:rPr>
                <w:b/>
                <w:bCs/>
              </w:rPr>
            </w:pPr>
            <w:r>
              <w:rPr>
                <w:b/>
                <w:bCs/>
              </w:rPr>
              <w:t>Worth of followers relative to (MZB+8) fuel elements</w:t>
            </w:r>
          </w:p>
        </w:tc>
      </w:tr>
      <w:tr w:rsidR="00301561" w:rsidTr="00AF29F0">
        <w:tc>
          <w:tcPr>
            <w:tcW w:w="1843" w:type="dxa"/>
          </w:tcPr>
          <w:p w:rsidR="00301561" w:rsidRDefault="00301561">
            <w:pPr>
              <w:snapToGrid w:val="0"/>
              <w:rPr>
                <w:b/>
                <w:bCs/>
              </w:rPr>
            </w:pPr>
          </w:p>
        </w:tc>
        <w:tc>
          <w:tcPr>
            <w:tcW w:w="1600" w:type="dxa"/>
          </w:tcPr>
          <w:p w:rsidR="00301561" w:rsidRDefault="00301561">
            <w:pPr>
              <w:snapToGrid w:val="0"/>
            </w:pPr>
          </w:p>
        </w:tc>
        <w:tc>
          <w:tcPr>
            <w:tcW w:w="1756" w:type="dxa"/>
          </w:tcPr>
          <w:p w:rsidR="00301561" w:rsidRDefault="00301561">
            <w:pPr>
              <w:snapToGrid w:val="0"/>
              <w:rPr>
                <w:lang w:val="en-US"/>
              </w:rPr>
            </w:pPr>
          </w:p>
        </w:tc>
        <w:tc>
          <w:tcPr>
            <w:tcW w:w="1822" w:type="dxa"/>
          </w:tcPr>
          <w:p w:rsidR="00301561" w:rsidRDefault="00301561">
            <w:pPr>
              <w:snapToGrid w:val="0"/>
              <w:rPr>
                <w:lang w:val="en-US"/>
              </w:rPr>
            </w:pPr>
          </w:p>
        </w:tc>
        <w:tc>
          <w:tcPr>
            <w:tcW w:w="1852" w:type="dxa"/>
          </w:tcPr>
          <w:p w:rsidR="00301561" w:rsidRDefault="00301561">
            <w:pPr>
              <w:snapToGrid w:val="0"/>
              <w:rPr>
                <w:lang w:val="en-US"/>
              </w:rPr>
            </w:pPr>
          </w:p>
        </w:tc>
      </w:tr>
      <w:tr w:rsidR="00301561" w:rsidTr="00AF29F0">
        <w:tc>
          <w:tcPr>
            <w:tcW w:w="1843" w:type="dxa"/>
          </w:tcPr>
          <w:p w:rsidR="00301561" w:rsidRDefault="00301561">
            <w:pPr>
              <w:snapToGrid w:val="0"/>
              <w:rPr>
                <w:b/>
                <w:bCs/>
                <w:lang w:val="en-US"/>
              </w:rPr>
            </w:pPr>
            <w:r>
              <w:rPr>
                <w:b/>
                <w:bCs/>
                <w:lang w:val="en-US"/>
              </w:rPr>
              <w:t>NA</w:t>
            </w:r>
          </w:p>
        </w:tc>
        <w:tc>
          <w:tcPr>
            <w:tcW w:w="1600" w:type="dxa"/>
          </w:tcPr>
          <w:p w:rsidR="00301561" w:rsidRDefault="00301561">
            <w:pPr>
              <w:snapToGrid w:val="0"/>
              <w:rPr>
                <w:lang w:val="en-US"/>
              </w:rPr>
            </w:pPr>
            <w:r>
              <w:t>69</w:t>
            </w:r>
            <w:r>
              <w:rPr>
                <w:lang w:val="en-US"/>
              </w:rPr>
              <w:t>±1</w:t>
            </w:r>
          </w:p>
        </w:tc>
        <w:tc>
          <w:tcPr>
            <w:tcW w:w="1756" w:type="dxa"/>
          </w:tcPr>
          <w:p w:rsidR="00301561" w:rsidRDefault="00301561">
            <w:pPr>
              <w:snapToGrid w:val="0"/>
              <w:rPr>
                <w:lang w:val="en-US"/>
              </w:rPr>
            </w:pPr>
            <w:r>
              <w:t>30</w:t>
            </w:r>
            <w:r>
              <w:rPr>
                <w:lang w:val="en-US"/>
              </w:rPr>
              <w:t>±4.7%</w:t>
            </w:r>
          </w:p>
        </w:tc>
        <w:tc>
          <w:tcPr>
            <w:tcW w:w="1822" w:type="dxa"/>
          </w:tcPr>
          <w:p w:rsidR="00301561" w:rsidRDefault="00301561">
            <w:pPr>
              <w:snapToGrid w:val="0"/>
              <w:rPr>
                <w:lang w:val="en-US"/>
              </w:rPr>
            </w:pPr>
            <w:r>
              <w:t>33</w:t>
            </w:r>
            <w:r>
              <w:rPr>
                <w:lang w:val="en-US"/>
              </w:rPr>
              <w:t>±1.7%</w:t>
            </w:r>
          </w:p>
        </w:tc>
        <w:tc>
          <w:tcPr>
            <w:tcW w:w="1852" w:type="dxa"/>
          </w:tcPr>
          <w:p w:rsidR="00301561" w:rsidRDefault="00301561">
            <w:pPr>
              <w:snapToGrid w:val="0"/>
              <w:rPr>
                <w:lang w:val="en-US"/>
              </w:rPr>
            </w:pPr>
            <w:r>
              <w:t>-9%</w:t>
            </w:r>
            <w:r>
              <w:rPr>
                <w:lang w:val="en-US"/>
              </w:rPr>
              <w:t>±5%</w:t>
            </w:r>
          </w:p>
        </w:tc>
      </w:tr>
      <w:tr w:rsidR="00301561" w:rsidTr="00AF29F0">
        <w:tc>
          <w:tcPr>
            <w:tcW w:w="1843" w:type="dxa"/>
          </w:tcPr>
          <w:p w:rsidR="00301561" w:rsidRDefault="00301561">
            <w:pPr>
              <w:snapToGrid w:val="0"/>
              <w:rPr>
                <w:b/>
                <w:bCs/>
                <w:lang w:val="en-US"/>
              </w:rPr>
            </w:pPr>
            <w:r>
              <w:rPr>
                <w:b/>
                <w:bCs/>
                <w:lang w:val="en-US"/>
              </w:rPr>
              <w:t>AL</w:t>
            </w:r>
          </w:p>
        </w:tc>
        <w:tc>
          <w:tcPr>
            <w:tcW w:w="1600" w:type="dxa"/>
          </w:tcPr>
          <w:p w:rsidR="00301561" w:rsidRDefault="00301561">
            <w:pPr>
              <w:snapToGrid w:val="0"/>
              <w:rPr>
                <w:lang w:val="en-US"/>
              </w:rPr>
            </w:pPr>
            <w:r>
              <w:t>63</w:t>
            </w:r>
            <w:r>
              <w:rPr>
                <w:lang w:val="en-US"/>
              </w:rPr>
              <w:t>±2</w:t>
            </w:r>
          </w:p>
        </w:tc>
        <w:tc>
          <w:tcPr>
            <w:tcW w:w="1756" w:type="dxa"/>
          </w:tcPr>
          <w:p w:rsidR="00301561" w:rsidRDefault="00301561">
            <w:pPr>
              <w:snapToGrid w:val="0"/>
              <w:rPr>
                <w:lang w:val="en-US"/>
              </w:rPr>
            </w:pPr>
            <w:r>
              <w:t>36</w:t>
            </w:r>
            <w:r>
              <w:rPr>
                <w:lang w:val="en-US"/>
              </w:rPr>
              <w:t>±6.2%</w:t>
            </w:r>
          </w:p>
        </w:tc>
        <w:tc>
          <w:tcPr>
            <w:tcW w:w="1822" w:type="dxa"/>
          </w:tcPr>
          <w:p w:rsidR="00301561" w:rsidRDefault="00301561">
            <w:pPr>
              <w:snapToGrid w:val="0"/>
              <w:rPr>
                <w:lang w:val="en-US"/>
              </w:rPr>
            </w:pPr>
            <w:r>
              <w:t>34.6</w:t>
            </w:r>
            <w:r>
              <w:rPr>
                <w:lang w:val="en-US"/>
              </w:rPr>
              <w:t>±1.6%</w:t>
            </w:r>
          </w:p>
        </w:tc>
        <w:tc>
          <w:tcPr>
            <w:tcW w:w="1852" w:type="dxa"/>
          </w:tcPr>
          <w:p w:rsidR="00301561" w:rsidRDefault="00301561">
            <w:pPr>
              <w:snapToGrid w:val="0"/>
              <w:rPr>
                <w:lang w:val="en-US"/>
              </w:rPr>
            </w:pPr>
            <w:r>
              <w:t>+4%</w:t>
            </w:r>
            <w:r>
              <w:rPr>
                <w:lang w:val="en-US"/>
              </w:rPr>
              <w:t>±6.4%</w:t>
            </w:r>
          </w:p>
        </w:tc>
      </w:tr>
      <w:tr w:rsidR="00301561" w:rsidTr="00AF29F0">
        <w:tc>
          <w:tcPr>
            <w:tcW w:w="1843" w:type="dxa"/>
          </w:tcPr>
          <w:p w:rsidR="00301561" w:rsidRDefault="00301561">
            <w:pPr>
              <w:snapToGrid w:val="0"/>
              <w:rPr>
                <w:b/>
                <w:bCs/>
                <w:lang w:val="en-US"/>
              </w:rPr>
            </w:pPr>
          </w:p>
        </w:tc>
        <w:tc>
          <w:tcPr>
            <w:tcW w:w="1600" w:type="dxa"/>
          </w:tcPr>
          <w:p w:rsidR="00301561" w:rsidRDefault="00301561">
            <w:pPr>
              <w:snapToGrid w:val="0"/>
            </w:pPr>
          </w:p>
        </w:tc>
        <w:tc>
          <w:tcPr>
            <w:tcW w:w="5430" w:type="dxa"/>
            <w:gridSpan w:val="3"/>
          </w:tcPr>
          <w:p w:rsidR="00301561" w:rsidRDefault="00301561">
            <w:pPr>
              <w:snapToGrid w:val="0"/>
              <w:rPr>
                <w:b/>
                <w:bCs/>
              </w:rPr>
            </w:pPr>
            <w:r>
              <w:rPr>
                <w:b/>
                <w:bCs/>
              </w:rPr>
              <w:t>Worth of absorber rods relative to NA or AL followers</w:t>
            </w:r>
          </w:p>
        </w:tc>
      </w:tr>
      <w:tr w:rsidR="00301561" w:rsidTr="00AF29F0">
        <w:tc>
          <w:tcPr>
            <w:tcW w:w="1843" w:type="dxa"/>
          </w:tcPr>
          <w:p w:rsidR="00301561" w:rsidRDefault="00301561">
            <w:pPr>
              <w:snapToGrid w:val="0"/>
              <w:rPr>
                <w:b/>
                <w:bCs/>
              </w:rPr>
            </w:pPr>
          </w:p>
        </w:tc>
        <w:tc>
          <w:tcPr>
            <w:tcW w:w="1600" w:type="dxa"/>
          </w:tcPr>
          <w:p w:rsidR="00301561" w:rsidRDefault="00301561">
            <w:pPr>
              <w:snapToGrid w:val="0"/>
            </w:pPr>
          </w:p>
        </w:tc>
        <w:tc>
          <w:tcPr>
            <w:tcW w:w="1756" w:type="dxa"/>
          </w:tcPr>
          <w:p w:rsidR="00301561" w:rsidRDefault="00301561">
            <w:pPr>
              <w:snapToGrid w:val="0"/>
              <w:rPr>
                <w:lang w:val="en-US"/>
              </w:rPr>
            </w:pPr>
          </w:p>
        </w:tc>
        <w:tc>
          <w:tcPr>
            <w:tcW w:w="1822" w:type="dxa"/>
          </w:tcPr>
          <w:p w:rsidR="00301561" w:rsidRDefault="00301561">
            <w:pPr>
              <w:snapToGrid w:val="0"/>
              <w:rPr>
                <w:lang w:val="en-US"/>
              </w:rPr>
            </w:pPr>
          </w:p>
        </w:tc>
        <w:tc>
          <w:tcPr>
            <w:tcW w:w="1852" w:type="dxa"/>
          </w:tcPr>
          <w:p w:rsidR="00301561" w:rsidRDefault="00301561">
            <w:pPr>
              <w:snapToGrid w:val="0"/>
              <w:rPr>
                <w:lang w:val="en-US"/>
              </w:rPr>
            </w:pPr>
          </w:p>
        </w:tc>
      </w:tr>
      <w:tr w:rsidR="00301561" w:rsidTr="00AF29F0">
        <w:tc>
          <w:tcPr>
            <w:tcW w:w="1843" w:type="dxa"/>
          </w:tcPr>
          <w:p w:rsidR="00301561" w:rsidRDefault="00301561">
            <w:pPr>
              <w:snapToGrid w:val="0"/>
              <w:rPr>
                <w:lang w:val="en-US"/>
              </w:rPr>
            </w:pPr>
            <w:r>
              <w:rPr>
                <w:b/>
                <w:bCs/>
                <w:lang w:val="en-US"/>
              </w:rPr>
              <w:t>BN</w:t>
            </w:r>
            <w:r>
              <w:rPr>
                <w:lang w:val="en-US"/>
              </w:rPr>
              <w:t xml:space="preserve"> </w:t>
            </w:r>
          </w:p>
        </w:tc>
        <w:tc>
          <w:tcPr>
            <w:tcW w:w="1600" w:type="dxa"/>
          </w:tcPr>
          <w:p w:rsidR="00301561" w:rsidRDefault="00301561">
            <w:pPr>
              <w:snapToGrid w:val="0"/>
              <w:rPr>
                <w:lang w:val="en-US"/>
              </w:rPr>
            </w:pPr>
            <w:r>
              <w:t>-18</w:t>
            </w:r>
            <w:r>
              <w:rPr>
                <w:lang w:val="en-US"/>
              </w:rPr>
              <w:t>±2</w:t>
            </w:r>
          </w:p>
        </w:tc>
        <w:tc>
          <w:tcPr>
            <w:tcW w:w="1756" w:type="dxa"/>
          </w:tcPr>
          <w:p w:rsidR="00301561" w:rsidRDefault="00301561">
            <w:pPr>
              <w:snapToGrid w:val="0"/>
              <w:rPr>
                <w:lang w:val="en-US"/>
              </w:rPr>
            </w:pPr>
            <w:r>
              <w:t>87</w:t>
            </w:r>
            <w:r>
              <w:rPr>
                <w:lang w:val="en-US"/>
              </w:rPr>
              <w:t>±2.6%</w:t>
            </w:r>
          </w:p>
        </w:tc>
        <w:tc>
          <w:tcPr>
            <w:tcW w:w="1822" w:type="dxa"/>
          </w:tcPr>
          <w:p w:rsidR="00301561" w:rsidRDefault="00301561">
            <w:pPr>
              <w:snapToGrid w:val="0"/>
              <w:rPr>
                <w:lang w:val="en-US"/>
              </w:rPr>
            </w:pPr>
            <w:r>
              <w:t>81</w:t>
            </w:r>
            <w:r>
              <w:rPr>
                <w:lang w:val="en-US"/>
              </w:rPr>
              <w:t>±1.3%</w:t>
            </w:r>
          </w:p>
        </w:tc>
        <w:tc>
          <w:tcPr>
            <w:tcW w:w="1852" w:type="dxa"/>
          </w:tcPr>
          <w:p w:rsidR="00301561" w:rsidRDefault="00301561">
            <w:pPr>
              <w:snapToGrid w:val="0"/>
              <w:rPr>
                <w:lang w:val="en-US"/>
              </w:rPr>
            </w:pPr>
            <w:r>
              <w:t>+7%</w:t>
            </w:r>
            <w:r>
              <w:rPr>
                <w:lang w:val="en-US"/>
              </w:rPr>
              <w:t>±3%</w:t>
            </w:r>
          </w:p>
        </w:tc>
      </w:tr>
      <w:tr w:rsidR="00301561" w:rsidTr="00AF29F0">
        <w:tc>
          <w:tcPr>
            <w:tcW w:w="1843" w:type="dxa"/>
          </w:tcPr>
          <w:p w:rsidR="00301561" w:rsidRDefault="00301561">
            <w:pPr>
              <w:snapToGrid w:val="0"/>
              <w:rPr>
                <w:b/>
                <w:bCs/>
              </w:rPr>
            </w:pPr>
            <w:r>
              <w:rPr>
                <w:b/>
                <w:bCs/>
              </w:rPr>
              <w:t>B30</w:t>
            </w:r>
          </w:p>
        </w:tc>
        <w:tc>
          <w:tcPr>
            <w:tcW w:w="1600" w:type="dxa"/>
          </w:tcPr>
          <w:p w:rsidR="00301561" w:rsidRDefault="00301561">
            <w:pPr>
              <w:snapToGrid w:val="0"/>
              <w:rPr>
                <w:lang w:val="en-US"/>
              </w:rPr>
            </w:pPr>
            <w:r>
              <w:t>-32</w:t>
            </w:r>
            <w:r>
              <w:rPr>
                <w:lang w:val="en-US"/>
              </w:rPr>
              <w:t>±2</w:t>
            </w:r>
          </w:p>
        </w:tc>
        <w:tc>
          <w:tcPr>
            <w:tcW w:w="1756" w:type="dxa"/>
          </w:tcPr>
          <w:p w:rsidR="00301561" w:rsidRDefault="00301561">
            <w:pPr>
              <w:snapToGrid w:val="0"/>
              <w:rPr>
                <w:lang w:val="en-US"/>
              </w:rPr>
            </w:pPr>
            <w:r>
              <w:t>101</w:t>
            </w:r>
            <w:r>
              <w:rPr>
                <w:lang w:val="en-US"/>
              </w:rPr>
              <w:t>±2.2%</w:t>
            </w:r>
          </w:p>
        </w:tc>
        <w:tc>
          <w:tcPr>
            <w:tcW w:w="1822" w:type="dxa"/>
          </w:tcPr>
          <w:p w:rsidR="00301561" w:rsidRDefault="00301561">
            <w:pPr>
              <w:snapToGrid w:val="0"/>
              <w:rPr>
                <w:lang w:val="en-US"/>
              </w:rPr>
            </w:pPr>
            <w:r>
              <w:t>99</w:t>
            </w:r>
            <w:r>
              <w:rPr>
                <w:lang w:val="en-US"/>
              </w:rPr>
              <w:t>±1.4%</w:t>
            </w:r>
          </w:p>
        </w:tc>
        <w:tc>
          <w:tcPr>
            <w:tcW w:w="1852" w:type="dxa"/>
          </w:tcPr>
          <w:p w:rsidR="00301561" w:rsidRDefault="00301561">
            <w:pPr>
              <w:snapToGrid w:val="0"/>
              <w:rPr>
                <w:lang w:val="en-US"/>
              </w:rPr>
            </w:pPr>
            <w:r>
              <w:t>+2%</w:t>
            </w:r>
            <w:r>
              <w:rPr>
                <w:lang w:val="en-US"/>
              </w:rPr>
              <w:t>±2.6%</w:t>
            </w:r>
          </w:p>
        </w:tc>
      </w:tr>
      <w:tr w:rsidR="00301561" w:rsidTr="00AF29F0">
        <w:tc>
          <w:tcPr>
            <w:tcW w:w="1843" w:type="dxa"/>
          </w:tcPr>
          <w:p w:rsidR="00301561" w:rsidRDefault="00301561">
            <w:pPr>
              <w:snapToGrid w:val="0"/>
              <w:rPr>
                <w:b/>
                <w:bCs/>
              </w:rPr>
            </w:pPr>
            <w:r>
              <w:rPr>
                <w:b/>
                <w:bCs/>
              </w:rPr>
              <w:t>B80</w:t>
            </w:r>
          </w:p>
        </w:tc>
        <w:tc>
          <w:tcPr>
            <w:tcW w:w="1600" w:type="dxa"/>
          </w:tcPr>
          <w:p w:rsidR="00301561" w:rsidRDefault="00301561">
            <w:pPr>
              <w:snapToGrid w:val="0"/>
              <w:rPr>
                <w:lang w:val="en-US"/>
              </w:rPr>
            </w:pPr>
            <w:r>
              <w:t>-81</w:t>
            </w:r>
            <w:r>
              <w:rPr>
                <w:lang w:val="en-US"/>
              </w:rPr>
              <w:t>±2</w:t>
            </w:r>
          </w:p>
        </w:tc>
        <w:tc>
          <w:tcPr>
            <w:tcW w:w="1756" w:type="dxa"/>
          </w:tcPr>
          <w:p w:rsidR="00301561" w:rsidRDefault="00301561">
            <w:pPr>
              <w:snapToGrid w:val="0"/>
              <w:rPr>
                <w:lang w:val="en-US"/>
              </w:rPr>
            </w:pPr>
            <w:r>
              <w:rPr>
                <w:lang w:val="en-US"/>
              </w:rPr>
              <w:t>150±1.5%</w:t>
            </w:r>
          </w:p>
        </w:tc>
        <w:tc>
          <w:tcPr>
            <w:tcW w:w="1822" w:type="dxa"/>
          </w:tcPr>
          <w:p w:rsidR="00301561" w:rsidRDefault="00301561">
            <w:pPr>
              <w:snapToGrid w:val="0"/>
              <w:rPr>
                <w:lang w:val="en-US"/>
              </w:rPr>
            </w:pPr>
            <w:r>
              <w:rPr>
                <w:lang w:val="en-US"/>
              </w:rPr>
              <w:t>153±1.8%</w:t>
            </w:r>
          </w:p>
        </w:tc>
        <w:tc>
          <w:tcPr>
            <w:tcW w:w="1852" w:type="dxa"/>
          </w:tcPr>
          <w:p w:rsidR="00301561" w:rsidRDefault="00301561">
            <w:pPr>
              <w:snapToGrid w:val="0"/>
              <w:rPr>
                <w:lang w:val="en-US"/>
              </w:rPr>
            </w:pPr>
            <w:r>
              <w:rPr>
                <w:lang w:val="en-US"/>
              </w:rPr>
              <w:t>-2%±2.3%</w:t>
            </w:r>
          </w:p>
        </w:tc>
      </w:tr>
      <w:tr w:rsidR="00301561" w:rsidTr="00AF29F0">
        <w:tc>
          <w:tcPr>
            <w:tcW w:w="1843" w:type="dxa"/>
          </w:tcPr>
          <w:p w:rsidR="00301561" w:rsidRDefault="00301561">
            <w:pPr>
              <w:snapToGrid w:val="0"/>
              <w:rPr>
                <w:b/>
                <w:bCs/>
                <w:lang w:val="en-US"/>
              </w:rPr>
            </w:pPr>
            <w:r>
              <w:rPr>
                <w:b/>
                <w:bCs/>
                <w:lang w:val="en-US"/>
              </w:rPr>
              <w:t>B90</w:t>
            </w:r>
          </w:p>
        </w:tc>
        <w:tc>
          <w:tcPr>
            <w:tcW w:w="1600" w:type="dxa"/>
          </w:tcPr>
          <w:p w:rsidR="00301561" w:rsidRDefault="00301561">
            <w:pPr>
              <w:snapToGrid w:val="0"/>
              <w:rPr>
                <w:lang w:val="en-US"/>
              </w:rPr>
            </w:pPr>
            <w:r>
              <w:rPr>
                <w:lang w:val="en-US"/>
              </w:rPr>
              <w:t>-84±2</w:t>
            </w:r>
          </w:p>
        </w:tc>
        <w:tc>
          <w:tcPr>
            <w:tcW w:w="1756" w:type="dxa"/>
          </w:tcPr>
          <w:p w:rsidR="00301561" w:rsidRDefault="00301561">
            <w:pPr>
              <w:snapToGrid w:val="0"/>
              <w:rPr>
                <w:lang w:val="en-US"/>
              </w:rPr>
            </w:pPr>
            <w:r>
              <w:rPr>
                <w:lang w:val="en-US"/>
              </w:rPr>
              <w:t>153±1.5%</w:t>
            </w:r>
          </w:p>
        </w:tc>
        <w:tc>
          <w:tcPr>
            <w:tcW w:w="1822" w:type="dxa"/>
          </w:tcPr>
          <w:p w:rsidR="00301561" w:rsidRDefault="00301561">
            <w:pPr>
              <w:snapToGrid w:val="0"/>
              <w:rPr>
                <w:lang w:val="en-US"/>
              </w:rPr>
            </w:pPr>
            <w:r>
              <w:rPr>
                <w:lang w:val="en-US"/>
              </w:rPr>
              <w:t>164±1.9%</w:t>
            </w:r>
          </w:p>
        </w:tc>
        <w:tc>
          <w:tcPr>
            <w:tcW w:w="1852" w:type="dxa"/>
          </w:tcPr>
          <w:p w:rsidR="00301561" w:rsidRDefault="00301561">
            <w:pPr>
              <w:snapToGrid w:val="0"/>
              <w:rPr>
                <w:lang w:val="en-US"/>
              </w:rPr>
            </w:pPr>
            <w:r>
              <w:rPr>
                <w:lang w:val="en-US"/>
              </w:rPr>
              <w:t>-7%±2.4%</w:t>
            </w:r>
          </w:p>
        </w:tc>
      </w:tr>
      <w:tr w:rsidR="00301561" w:rsidTr="00AF29F0">
        <w:tc>
          <w:tcPr>
            <w:tcW w:w="1843" w:type="dxa"/>
          </w:tcPr>
          <w:p w:rsidR="00301561" w:rsidRDefault="00301561">
            <w:pPr>
              <w:snapToGrid w:val="0"/>
              <w:rPr>
                <w:b/>
                <w:bCs/>
                <w:lang w:val="en-US"/>
              </w:rPr>
            </w:pPr>
          </w:p>
        </w:tc>
        <w:tc>
          <w:tcPr>
            <w:tcW w:w="1600" w:type="dxa"/>
          </w:tcPr>
          <w:p w:rsidR="00301561" w:rsidRDefault="00301561">
            <w:pPr>
              <w:snapToGrid w:val="0"/>
              <w:rPr>
                <w:lang w:val="en-US"/>
              </w:rPr>
            </w:pPr>
          </w:p>
        </w:tc>
        <w:tc>
          <w:tcPr>
            <w:tcW w:w="1756" w:type="dxa"/>
          </w:tcPr>
          <w:p w:rsidR="00301561" w:rsidRDefault="00301561">
            <w:pPr>
              <w:snapToGrid w:val="0"/>
              <w:rPr>
                <w:lang w:val="en-US"/>
              </w:rPr>
            </w:pPr>
          </w:p>
        </w:tc>
        <w:tc>
          <w:tcPr>
            <w:tcW w:w="1822" w:type="dxa"/>
          </w:tcPr>
          <w:p w:rsidR="00301561" w:rsidRDefault="00301561">
            <w:pPr>
              <w:snapToGrid w:val="0"/>
              <w:rPr>
                <w:lang w:val="en-US"/>
              </w:rPr>
            </w:pPr>
          </w:p>
        </w:tc>
        <w:tc>
          <w:tcPr>
            <w:tcW w:w="1852" w:type="dxa"/>
          </w:tcPr>
          <w:p w:rsidR="00301561" w:rsidRDefault="00301561">
            <w:pPr>
              <w:snapToGrid w:val="0"/>
              <w:rPr>
                <w:lang w:val="en-US"/>
              </w:rPr>
            </w:pPr>
          </w:p>
        </w:tc>
      </w:tr>
      <w:tr w:rsidR="00301561" w:rsidTr="00AF29F0">
        <w:tc>
          <w:tcPr>
            <w:tcW w:w="1843" w:type="dxa"/>
          </w:tcPr>
          <w:p w:rsidR="00301561" w:rsidRDefault="00301561">
            <w:pPr>
              <w:snapToGrid w:val="0"/>
              <w:rPr>
                <w:b/>
                <w:bCs/>
                <w:lang w:val="en-US"/>
              </w:rPr>
            </w:pPr>
            <w:r>
              <w:rPr>
                <w:b/>
                <w:bCs/>
                <w:lang w:val="en-US"/>
              </w:rPr>
              <w:t>TA (old data)</w:t>
            </w:r>
          </w:p>
        </w:tc>
        <w:tc>
          <w:tcPr>
            <w:tcW w:w="1600" w:type="dxa"/>
          </w:tcPr>
          <w:p w:rsidR="00301561" w:rsidRDefault="00301561">
            <w:pPr>
              <w:snapToGrid w:val="0"/>
              <w:rPr>
                <w:lang w:val="en-US"/>
              </w:rPr>
            </w:pPr>
            <w:r>
              <w:rPr>
                <w:lang w:val="en-US"/>
              </w:rPr>
              <w:t>-5±2</w:t>
            </w:r>
          </w:p>
        </w:tc>
        <w:tc>
          <w:tcPr>
            <w:tcW w:w="1756" w:type="dxa"/>
          </w:tcPr>
          <w:p w:rsidR="00301561" w:rsidRDefault="00301561">
            <w:pPr>
              <w:snapToGrid w:val="0"/>
              <w:rPr>
                <w:lang w:val="en-US"/>
              </w:rPr>
            </w:pPr>
            <w:r>
              <w:rPr>
                <w:lang w:val="en-US"/>
              </w:rPr>
              <w:t xml:space="preserve"> 74±3%</w:t>
            </w:r>
          </w:p>
        </w:tc>
        <w:tc>
          <w:tcPr>
            <w:tcW w:w="1822" w:type="dxa"/>
          </w:tcPr>
          <w:p w:rsidR="00301561" w:rsidRDefault="00301561">
            <w:pPr>
              <w:snapToGrid w:val="0"/>
              <w:rPr>
                <w:lang w:val="en-US"/>
              </w:rPr>
            </w:pPr>
            <w:r>
              <w:rPr>
                <w:lang w:val="en-US"/>
              </w:rPr>
              <w:t>62.5±1.3%</w:t>
            </w:r>
          </w:p>
        </w:tc>
        <w:tc>
          <w:tcPr>
            <w:tcW w:w="1852" w:type="dxa"/>
          </w:tcPr>
          <w:p w:rsidR="00301561" w:rsidRDefault="00301561">
            <w:pPr>
              <w:snapToGrid w:val="0"/>
              <w:rPr>
                <w:lang w:val="en-US"/>
              </w:rPr>
            </w:pPr>
            <w:r>
              <w:rPr>
                <w:lang w:val="en-US"/>
              </w:rPr>
              <w:t>+18% ±3.3%</w:t>
            </w:r>
          </w:p>
        </w:tc>
      </w:tr>
      <w:tr w:rsidR="00301561" w:rsidTr="00AF29F0">
        <w:tc>
          <w:tcPr>
            <w:tcW w:w="1843" w:type="dxa"/>
          </w:tcPr>
          <w:p w:rsidR="00301561" w:rsidRDefault="00301561">
            <w:pPr>
              <w:snapToGrid w:val="0"/>
              <w:rPr>
                <w:b/>
                <w:bCs/>
                <w:lang w:val="en-US"/>
              </w:rPr>
            </w:pPr>
            <w:r>
              <w:rPr>
                <w:b/>
                <w:bCs/>
                <w:lang w:val="en-US"/>
              </w:rPr>
              <w:t>TA shielded</w:t>
            </w:r>
          </w:p>
        </w:tc>
        <w:tc>
          <w:tcPr>
            <w:tcW w:w="1600" w:type="dxa"/>
          </w:tcPr>
          <w:p w:rsidR="00301561" w:rsidRDefault="00301561">
            <w:pPr>
              <w:snapToGrid w:val="0"/>
              <w:rPr>
                <w:lang w:val="en-US"/>
              </w:rPr>
            </w:pPr>
            <w:r>
              <w:rPr>
                <w:lang w:val="en-US"/>
              </w:rPr>
              <w:t>-2±2</w:t>
            </w:r>
          </w:p>
        </w:tc>
        <w:tc>
          <w:tcPr>
            <w:tcW w:w="1756" w:type="dxa"/>
          </w:tcPr>
          <w:p w:rsidR="00301561" w:rsidRDefault="00301561">
            <w:pPr>
              <w:snapToGrid w:val="0"/>
              <w:rPr>
                <w:lang w:val="en-US"/>
              </w:rPr>
            </w:pPr>
            <w:r>
              <w:rPr>
                <w:lang w:val="en-US"/>
              </w:rPr>
              <w:t xml:space="preserve"> 71 ±3.1%</w:t>
            </w:r>
          </w:p>
        </w:tc>
        <w:tc>
          <w:tcPr>
            <w:tcW w:w="1822" w:type="dxa"/>
          </w:tcPr>
          <w:p w:rsidR="00301561" w:rsidRDefault="00301561">
            <w:pPr>
              <w:snapToGrid w:val="0"/>
              <w:rPr>
                <w:lang w:val="en-US"/>
              </w:rPr>
            </w:pPr>
            <w:r>
              <w:rPr>
                <w:lang w:val="en-US"/>
              </w:rPr>
              <w:t>62.5±1.3%</w:t>
            </w:r>
          </w:p>
        </w:tc>
        <w:tc>
          <w:tcPr>
            <w:tcW w:w="1852" w:type="dxa"/>
          </w:tcPr>
          <w:p w:rsidR="00301561" w:rsidRDefault="00301561">
            <w:pPr>
              <w:snapToGrid w:val="0"/>
              <w:rPr>
                <w:lang w:val="en-US"/>
              </w:rPr>
            </w:pPr>
            <w:r>
              <w:rPr>
                <w:lang w:val="en-US"/>
              </w:rPr>
              <w:t>+14% ±3.4%</w:t>
            </w:r>
          </w:p>
        </w:tc>
      </w:tr>
      <w:tr w:rsidR="00301561" w:rsidTr="00AF29F0">
        <w:tc>
          <w:tcPr>
            <w:tcW w:w="1843" w:type="dxa"/>
          </w:tcPr>
          <w:p w:rsidR="00301561" w:rsidRDefault="00301561">
            <w:pPr>
              <w:snapToGrid w:val="0"/>
              <w:rPr>
                <w:b/>
                <w:bCs/>
                <w:lang w:val="en-US"/>
              </w:rPr>
            </w:pPr>
          </w:p>
        </w:tc>
        <w:tc>
          <w:tcPr>
            <w:tcW w:w="1600" w:type="dxa"/>
          </w:tcPr>
          <w:p w:rsidR="00301561" w:rsidRDefault="00301561">
            <w:pPr>
              <w:snapToGrid w:val="0"/>
              <w:rPr>
                <w:lang w:val="en-US"/>
              </w:rPr>
            </w:pPr>
          </w:p>
        </w:tc>
        <w:tc>
          <w:tcPr>
            <w:tcW w:w="1756" w:type="dxa"/>
          </w:tcPr>
          <w:p w:rsidR="00301561" w:rsidRDefault="00301561">
            <w:pPr>
              <w:snapToGrid w:val="0"/>
              <w:rPr>
                <w:lang w:val="en-US"/>
              </w:rPr>
            </w:pPr>
          </w:p>
        </w:tc>
        <w:tc>
          <w:tcPr>
            <w:tcW w:w="1822" w:type="dxa"/>
          </w:tcPr>
          <w:p w:rsidR="00301561" w:rsidRDefault="00301561">
            <w:pPr>
              <w:snapToGrid w:val="0"/>
              <w:rPr>
                <w:lang w:val="en-US"/>
              </w:rPr>
            </w:pPr>
          </w:p>
        </w:tc>
        <w:tc>
          <w:tcPr>
            <w:tcW w:w="1852" w:type="dxa"/>
          </w:tcPr>
          <w:p w:rsidR="00301561" w:rsidRDefault="00301561">
            <w:pPr>
              <w:snapToGrid w:val="0"/>
              <w:rPr>
                <w:lang w:val="en-US"/>
              </w:rPr>
            </w:pPr>
          </w:p>
        </w:tc>
      </w:tr>
      <w:tr w:rsidR="00301561" w:rsidTr="00AF29F0">
        <w:trPr>
          <w:trHeight w:val="321"/>
        </w:trPr>
        <w:tc>
          <w:tcPr>
            <w:tcW w:w="1843" w:type="dxa"/>
          </w:tcPr>
          <w:p w:rsidR="00301561" w:rsidRDefault="00301561">
            <w:pPr>
              <w:snapToGrid w:val="0"/>
              <w:rPr>
                <w:b/>
                <w:bCs/>
                <w:lang w:val="en-US"/>
              </w:rPr>
            </w:pPr>
            <w:r>
              <w:rPr>
                <w:b/>
                <w:bCs/>
                <w:lang w:val="en-US"/>
              </w:rPr>
              <w:t>B80/B90 *</w:t>
            </w:r>
          </w:p>
        </w:tc>
        <w:tc>
          <w:tcPr>
            <w:tcW w:w="1600" w:type="dxa"/>
          </w:tcPr>
          <w:p w:rsidR="00301561" w:rsidRDefault="00301561">
            <w:pPr>
              <w:snapToGrid w:val="0"/>
              <w:rPr>
                <w:lang w:val="en-US"/>
              </w:rPr>
            </w:pPr>
            <w:r>
              <w:t>-138</w:t>
            </w:r>
            <w:r>
              <w:rPr>
                <w:lang w:val="en-US"/>
              </w:rPr>
              <w:t>±2</w:t>
            </w:r>
          </w:p>
        </w:tc>
        <w:tc>
          <w:tcPr>
            <w:tcW w:w="1756" w:type="dxa"/>
          </w:tcPr>
          <w:p w:rsidR="00301561" w:rsidRDefault="00301561">
            <w:pPr>
              <w:snapToGrid w:val="0"/>
              <w:rPr>
                <w:lang w:val="en-US"/>
              </w:rPr>
            </w:pPr>
            <w:r>
              <w:t>201</w:t>
            </w:r>
            <w:r>
              <w:rPr>
                <w:lang w:val="en-US"/>
              </w:rPr>
              <w:t>±1.4%</w:t>
            </w:r>
          </w:p>
        </w:tc>
        <w:tc>
          <w:tcPr>
            <w:tcW w:w="1822" w:type="dxa"/>
          </w:tcPr>
          <w:p w:rsidR="00301561" w:rsidRDefault="00301561">
            <w:pPr>
              <w:snapToGrid w:val="0"/>
              <w:rPr>
                <w:lang w:val="en-US"/>
              </w:rPr>
            </w:pPr>
            <w:r>
              <w:t>214</w:t>
            </w:r>
            <w:r>
              <w:rPr>
                <w:lang w:val="en-US"/>
              </w:rPr>
              <w:t>±2.3%</w:t>
            </w:r>
          </w:p>
        </w:tc>
        <w:tc>
          <w:tcPr>
            <w:tcW w:w="1852" w:type="dxa"/>
          </w:tcPr>
          <w:p w:rsidR="00301561" w:rsidRDefault="00301561">
            <w:pPr>
              <w:snapToGrid w:val="0"/>
              <w:rPr>
                <w:lang w:val="en-US"/>
              </w:rPr>
            </w:pPr>
            <w:r>
              <w:t>-6%</w:t>
            </w:r>
            <w:r>
              <w:rPr>
                <w:lang w:val="en-US"/>
              </w:rPr>
              <w:t>±2.7%</w:t>
            </w:r>
          </w:p>
        </w:tc>
      </w:tr>
    </w:tbl>
    <w:p w:rsidR="00FC0BF3" w:rsidRDefault="00FC0BF3">
      <w:pPr>
        <w:shd w:val="clear" w:color="auto" w:fill="FFFFFF"/>
      </w:pPr>
    </w:p>
    <w:p w:rsidR="00301561" w:rsidRDefault="00301561">
      <w:pPr>
        <w:shd w:val="clear" w:color="auto" w:fill="FFFFFF"/>
      </w:pPr>
      <w:r>
        <w:t>* Relative to the AL follower.</w:t>
      </w:r>
    </w:p>
    <w:p w:rsidR="00FC0BF3" w:rsidRDefault="00FC0BF3">
      <w:pPr>
        <w:shd w:val="clear" w:color="auto" w:fill="FFFFFF"/>
      </w:pPr>
    </w:p>
    <w:p w:rsidR="00301561" w:rsidRDefault="00301561">
      <w:pPr>
        <w:shd w:val="clear" w:color="auto" w:fill="FFFFFF"/>
      </w:pPr>
      <w:r>
        <w:t>The TA (old data) did not include a subgroup representation in the unresolved resonance region whereas the TA shielded data do.</w:t>
      </w:r>
    </w:p>
    <w:p w:rsidR="00301561" w:rsidRDefault="00301561">
      <w:pPr>
        <w:shd w:val="clear" w:color="auto" w:fill="FFFFFF"/>
        <w:rPr>
          <w:b/>
          <w:bCs/>
        </w:rPr>
      </w:pPr>
      <w:r>
        <w:rPr>
          <w:b/>
          <w:bCs/>
          <w:lang w:val="en-US"/>
        </w:rPr>
        <w:t>The s</w:t>
      </w:r>
      <w:r>
        <w:rPr>
          <w:b/>
          <w:bCs/>
        </w:rPr>
        <w:t xml:space="preserve">ystematic uncertainty in the reactivity scale has not been included in the measurement uncertainty estimates.  </w:t>
      </w:r>
    </w:p>
    <w:p w:rsidR="00301561" w:rsidRDefault="00301561">
      <w:pPr>
        <w:shd w:val="clear" w:color="auto" w:fill="FFFFFF"/>
      </w:pPr>
    </w:p>
    <w:p w:rsidR="00301561" w:rsidRDefault="00301561" w:rsidP="00245A80">
      <w:r>
        <w:t>MZB Model BS is the uniform model in which the superlattice structure of the array of elements has been replaced by a uniform array of equally spaced elements.  In addition, the steel of the element sheaths has been smeared over the space between the plates and the lattice cell boundaries, thus eliminating the void gaps.</w:t>
      </w:r>
    </w:p>
    <w:p w:rsidR="00301561" w:rsidRDefault="00301561" w:rsidP="00245A80"/>
    <w:p w:rsidR="00245A80" w:rsidRDefault="00301561" w:rsidP="00245A80">
      <w:r>
        <w:t>The uncertainties of the Monte Carlo calculations are the statistical uncertainties.</w:t>
      </w:r>
      <w:r>
        <w:br w:type="page"/>
      </w:r>
    </w:p>
    <w:p w:rsidR="00301561" w:rsidRDefault="00301561" w:rsidP="003E3D1F">
      <w:pPr>
        <w:pStyle w:val="TableHeading"/>
      </w:pPr>
      <w:bookmarkStart w:id="191" w:name="_Toc197256913"/>
      <w:r>
        <w:t>Tab</w:t>
      </w:r>
      <w:r w:rsidR="004E6446">
        <w:t>le 4.2  MONK-JEF-2.2 Worths of Rods Relative to the Fuel Elements R</w:t>
      </w:r>
      <w:r>
        <w:t>eplaced</w:t>
      </w:r>
      <w:bookmarkEnd w:id="191"/>
    </w:p>
    <w:p w:rsidR="00301561" w:rsidRDefault="00301561">
      <w:pPr>
        <w:shd w:val="clear" w:color="auto" w:fill="FFFFFF"/>
      </w:pPr>
      <w:r>
        <w:t>(Reactivity in units of 10</w:t>
      </w:r>
      <w:r>
        <w:rPr>
          <w:vertAlign w:val="superscript"/>
        </w:rPr>
        <w:t>-4</w:t>
      </w:r>
      <w:r>
        <w:t xml:space="preserve"> dk/k)</w:t>
      </w:r>
    </w:p>
    <w:p w:rsidR="00301561" w:rsidRDefault="00301561">
      <w:pPr>
        <w:shd w:val="clear" w:color="auto" w:fill="FFFFFF"/>
      </w:pPr>
      <w:r>
        <w:t>The random uncertainties on the measured values, E, have been taken to be those applying to the measurements relative to a follower.</w:t>
      </w:r>
    </w:p>
    <w:p w:rsidR="00AF29F0" w:rsidRDefault="00AF29F0">
      <w:pPr>
        <w:shd w:val="clear" w:color="auto" w:fill="FFFFFF"/>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01"/>
        <w:gridCol w:w="1387"/>
        <w:gridCol w:w="1605"/>
        <w:gridCol w:w="1606"/>
        <w:gridCol w:w="1636"/>
      </w:tblGrid>
      <w:tr w:rsidR="00301561" w:rsidTr="00AF29F0">
        <w:tc>
          <w:tcPr>
            <w:tcW w:w="1701" w:type="dxa"/>
          </w:tcPr>
          <w:p w:rsidR="00301561" w:rsidRDefault="00301561">
            <w:pPr>
              <w:snapToGrid w:val="0"/>
              <w:rPr>
                <w:b/>
                <w:bCs/>
              </w:rPr>
            </w:pPr>
            <w:r>
              <w:rPr>
                <w:b/>
                <w:bCs/>
              </w:rPr>
              <w:t>Reference cores</w:t>
            </w:r>
          </w:p>
        </w:tc>
        <w:tc>
          <w:tcPr>
            <w:tcW w:w="1387" w:type="dxa"/>
          </w:tcPr>
          <w:p w:rsidR="00301561" w:rsidRDefault="00301561">
            <w:pPr>
              <w:snapToGrid w:val="0"/>
              <w:rPr>
                <w:b/>
                <w:bCs/>
              </w:rPr>
            </w:pPr>
            <w:r>
              <w:rPr>
                <w:b/>
                <w:bCs/>
              </w:rPr>
              <w:t>1-1/k</w:t>
            </w:r>
          </w:p>
        </w:tc>
        <w:tc>
          <w:tcPr>
            <w:tcW w:w="1605" w:type="dxa"/>
          </w:tcPr>
          <w:p w:rsidR="00301561" w:rsidRDefault="00301561">
            <w:pPr>
              <w:snapToGrid w:val="0"/>
              <w:rPr>
                <w:b/>
                <w:bCs/>
                <w:lang w:val="fr-FR"/>
              </w:rPr>
            </w:pPr>
            <w:r>
              <w:rPr>
                <w:b/>
                <w:bCs/>
                <w:lang w:val="fr-FR"/>
              </w:rPr>
              <w:t>C</w:t>
            </w:r>
          </w:p>
        </w:tc>
        <w:tc>
          <w:tcPr>
            <w:tcW w:w="1606" w:type="dxa"/>
          </w:tcPr>
          <w:p w:rsidR="00301561" w:rsidRDefault="00301561">
            <w:pPr>
              <w:snapToGrid w:val="0"/>
              <w:rPr>
                <w:b/>
                <w:bCs/>
                <w:lang w:val="fr-FR"/>
              </w:rPr>
            </w:pPr>
            <w:r>
              <w:rPr>
                <w:b/>
                <w:bCs/>
                <w:lang w:val="fr-FR"/>
              </w:rPr>
              <w:t>E</w:t>
            </w:r>
          </w:p>
        </w:tc>
        <w:tc>
          <w:tcPr>
            <w:tcW w:w="1636" w:type="dxa"/>
          </w:tcPr>
          <w:p w:rsidR="00301561" w:rsidRDefault="00301561">
            <w:pPr>
              <w:snapToGrid w:val="0"/>
              <w:rPr>
                <w:b/>
                <w:bCs/>
                <w:lang w:val="fr-FR"/>
              </w:rPr>
            </w:pPr>
            <w:r>
              <w:rPr>
                <w:b/>
                <w:bCs/>
                <w:lang w:val="fr-FR"/>
              </w:rPr>
              <w:t>(C-E)/E%</w:t>
            </w:r>
          </w:p>
        </w:tc>
      </w:tr>
      <w:tr w:rsidR="00301561" w:rsidTr="00AF29F0">
        <w:tc>
          <w:tcPr>
            <w:tcW w:w="1701" w:type="dxa"/>
          </w:tcPr>
          <w:p w:rsidR="00301561" w:rsidRDefault="00301561">
            <w:pPr>
              <w:snapToGrid w:val="0"/>
              <w:rPr>
                <w:b/>
                <w:bCs/>
                <w:lang w:val="en-US"/>
              </w:rPr>
            </w:pPr>
            <w:r>
              <w:rPr>
                <w:b/>
                <w:bCs/>
                <w:lang w:val="en-US"/>
              </w:rPr>
              <w:t xml:space="preserve">MZB Model BS </w:t>
            </w:r>
          </w:p>
        </w:tc>
        <w:tc>
          <w:tcPr>
            <w:tcW w:w="1387" w:type="dxa"/>
          </w:tcPr>
          <w:p w:rsidR="00301561" w:rsidRDefault="00301561">
            <w:pPr>
              <w:snapToGrid w:val="0"/>
              <w:rPr>
                <w:lang w:val="en-US"/>
              </w:rPr>
            </w:pPr>
            <w:r>
              <w:t>77</w:t>
            </w:r>
            <w:r>
              <w:rPr>
                <w:lang w:val="en-US"/>
              </w:rPr>
              <w:t>±2</w:t>
            </w:r>
          </w:p>
        </w:tc>
        <w:tc>
          <w:tcPr>
            <w:tcW w:w="1605" w:type="dxa"/>
          </w:tcPr>
          <w:p w:rsidR="00301561" w:rsidRDefault="00301561">
            <w:pPr>
              <w:snapToGrid w:val="0"/>
            </w:pPr>
          </w:p>
        </w:tc>
        <w:tc>
          <w:tcPr>
            <w:tcW w:w="1606" w:type="dxa"/>
          </w:tcPr>
          <w:p w:rsidR="00301561" w:rsidRDefault="00301561">
            <w:pPr>
              <w:snapToGrid w:val="0"/>
            </w:pPr>
          </w:p>
        </w:tc>
        <w:tc>
          <w:tcPr>
            <w:tcW w:w="1636" w:type="dxa"/>
          </w:tcPr>
          <w:p w:rsidR="00301561" w:rsidRDefault="00301561">
            <w:pPr>
              <w:snapToGrid w:val="0"/>
            </w:pPr>
          </w:p>
        </w:tc>
      </w:tr>
      <w:tr w:rsidR="00301561" w:rsidTr="00AF29F0">
        <w:tc>
          <w:tcPr>
            <w:tcW w:w="1701" w:type="dxa"/>
          </w:tcPr>
          <w:p w:rsidR="00301561" w:rsidRDefault="00301561">
            <w:pPr>
              <w:snapToGrid w:val="0"/>
              <w:rPr>
                <w:b/>
                <w:bCs/>
                <w:lang w:val="en-US"/>
              </w:rPr>
            </w:pPr>
          </w:p>
        </w:tc>
        <w:tc>
          <w:tcPr>
            <w:tcW w:w="1387" w:type="dxa"/>
          </w:tcPr>
          <w:p w:rsidR="00301561" w:rsidRDefault="00301561">
            <w:pPr>
              <w:snapToGrid w:val="0"/>
            </w:pPr>
          </w:p>
        </w:tc>
        <w:tc>
          <w:tcPr>
            <w:tcW w:w="1605" w:type="dxa"/>
          </w:tcPr>
          <w:p w:rsidR="00301561" w:rsidRDefault="00301561">
            <w:pPr>
              <w:snapToGrid w:val="0"/>
            </w:pPr>
          </w:p>
        </w:tc>
        <w:tc>
          <w:tcPr>
            <w:tcW w:w="1606" w:type="dxa"/>
          </w:tcPr>
          <w:p w:rsidR="00301561" w:rsidRDefault="00301561">
            <w:pPr>
              <w:snapToGrid w:val="0"/>
            </w:pPr>
          </w:p>
        </w:tc>
        <w:tc>
          <w:tcPr>
            <w:tcW w:w="1636" w:type="dxa"/>
          </w:tcPr>
          <w:p w:rsidR="00301561" w:rsidRDefault="00301561">
            <w:pPr>
              <w:snapToGrid w:val="0"/>
            </w:pPr>
          </w:p>
        </w:tc>
      </w:tr>
      <w:tr w:rsidR="00301561" w:rsidTr="00AF29F0">
        <w:tc>
          <w:tcPr>
            <w:tcW w:w="1701" w:type="dxa"/>
          </w:tcPr>
          <w:p w:rsidR="00301561" w:rsidRDefault="00301561">
            <w:pPr>
              <w:snapToGrid w:val="0"/>
              <w:rPr>
                <w:b/>
                <w:bCs/>
                <w:lang w:val="en-US"/>
              </w:rPr>
            </w:pPr>
            <w:r>
              <w:rPr>
                <w:b/>
                <w:bCs/>
                <w:lang w:val="en-US"/>
              </w:rPr>
              <w:t>MZB+8</w:t>
            </w:r>
          </w:p>
        </w:tc>
        <w:tc>
          <w:tcPr>
            <w:tcW w:w="1387" w:type="dxa"/>
          </w:tcPr>
          <w:p w:rsidR="00301561" w:rsidRDefault="00301561">
            <w:pPr>
              <w:snapToGrid w:val="0"/>
              <w:rPr>
                <w:lang w:val="en-US"/>
              </w:rPr>
            </w:pPr>
            <w:r>
              <w:t>99</w:t>
            </w:r>
            <w:r>
              <w:rPr>
                <w:lang w:val="en-US"/>
              </w:rPr>
              <w:t>±1</w:t>
            </w:r>
          </w:p>
        </w:tc>
        <w:tc>
          <w:tcPr>
            <w:tcW w:w="1605" w:type="dxa"/>
          </w:tcPr>
          <w:p w:rsidR="00301561" w:rsidRDefault="00301561">
            <w:pPr>
              <w:snapToGrid w:val="0"/>
            </w:pPr>
          </w:p>
        </w:tc>
        <w:tc>
          <w:tcPr>
            <w:tcW w:w="1606" w:type="dxa"/>
          </w:tcPr>
          <w:p w:rsidR="00301561" w:rsidRDefault="00301561">
            <w:pPr>
              <w:snapToGrid w:val="0"/>
            </w:pPr>
          </w:p>
        </w:tc>
        <w:tc>
          <w:tcPr>
            <w:tcW w:w="1636" w:type="dxa"/>
          </w:tcPr>
          <w:p w:rsidR="00301561" w:rsidRDefault="00301561">
            <w:pPr>
              <w:snapToGrid w:val="0"/>
            </w:pPr>
          </w:p>
        </w:tc>
      </w:tr>
      <w:tr w:rsidR="00301561" w:rsidTr="00AF29F0">
        <w:tc>
          <w:tcPr>
            <w:tcW w:w="1701" w:type="dxa"/>
          </w:tcPr>
          <w:p w:rsidR="00301561" w:rsidRDefault="00301561">
            <w:pPr>
              <w:snapToGrid w:val="0"/>
              <w:rPr>
                <w:b/>
                <w:bCs/>
                <w:lang w:val="en-US"/>
              </w:rPr>
            </w:pPr>
            <w:r>
              <w:rPr>
                <w:b/>
                <w:bCs/>
                <w:lang w:val="en-US"/>
              </w:rPr>
              <w:t>Component</w:t>
            </w:r>
          </w:p>
        </w:tc>
        <w:tc>
          <w:tcPr>
            <w:tcW w:w="1387" w:type="dxa"/>
          </w:tcPr>
          <w:p w:rsidR="00301561" w:rsidRDefault="00301561">
            <w:pPr>
              <w:snapToGrid w:val="0"/>
            </w:pPr>
          </w:p>
        </w:tc>
        <w:tc>
          <w:tcPr>
            <w:tcW w:w="1605" w:type="dxa"/>
          </w:tcPr>
          <w:p w:rsidR="00301561" w:rsidRDefault="00301561">
            <w:pPr>
              <w:snapToGrid w:val="0"/>
            </w:pPr>
          </w:p>
        </w:tc>
        <w:tc>
          <w:tcPr>
            <w:tcW w:w="1606" w:type="dxa"/>
          </w:tcPr>
          <w:p w:rsidR="00301561" w:rsidRDefault="00301561">
            <w:pPr>
              <w:snapToGrid w:val="0"/>
            </w:pPr>
          </w:p>
        </w:tc>
        <w:tc>
          <w:tcPr>
            <w:tcW w:w="1636" w:type="dxa"/>
          </w:tcPr>
          <w:p w:rsidR="00301561" w:rsidRDefault="00301561">
            <w:pPr>
              <w:snapToGrid w:val="0"/>
            </w:pPr>
          </w:p>
        </w:tc>
      </w:tr>
      <w:tr w:rsidR="00301561" w:rsidTr="00AF29F0">
        <w:tc>
          <w:tcPr>
            <w:tcW w:w="1701" w:type="dxa"/>
          </w:tcPr>
          <w:p w:rsidR="00301561" w:rsidRDefault="00301561">
            <w:pPr>
              <w:snapToGrid w:val="0"/>
              <w:rPr>
                <w:lang w:val="en-US"/>
              </w:rPr>
            </w:pPr>
            <w:r>
              <w:rPr>
                <w:b/>
                <w:bCs/>
                <w:lang w:val="en-US"/>
              </w:rPr>
              <w:t>BN</w:t>
            </w:r>
            <w:r>
              <w:rPr>
                <w:lang w:val="en-US"/>
              </w:rPr>
              <w:t xml:space="preserve"> </w:t>
            </w:r>
          </w:p>
        </w:tc>
        <w:tc>
          <w:tcPr>
            <w:tcW w:w="1387" w:type="dxa"/>
          </w:tcPr>
          <w:p w:rsidR="00301561" w:rsidRDefault="00301561">
            <w:pPr>
              <w:snapToGrid w:val="0"/>
              <w:rPr>
                <w:lang w:val="en-US"/>
              </w:rPr>
            </w:pPr>
            <w:r>
              <w:t>-18</w:t>
            </w:r>
            <w:r>
              <w:rPr>
                <w:lang w:val="en-US"/>
              </w:rPr>
              <w:t>±2</w:t>
            </w:r>
          </w:p>
        </w:tc>
        <w:tc>
          <w:tcPr>
            <w:tcW w:w="1605" w:type="dxa"/>
          </w:tcPr>
          <w:p w:rsidR="00301561" w:rsidRDefault="00301561">
            <w:pPr>
              <w:snapToGrid w:val="0"/>
              <w:rPr>
                <w:lang w:val="en-US"/>
              </w:rPr>
            </w:pPr>
            <w:r>
              <w:t>117</w:t>
            </w:r>
            <w:r>
              <w:rPr>
                <w:lang w:val="en-US"/>
              </w:rPr>
              <w:t>±1.9%</w:t>
            </w:r>
          </w:p>
        </w:tc>
        <w:tc>
          <w:tcPr>
            <w:tcW w:w="1606" w:type="dxa"/>
          </w:tcPr>
          <w:p w:rsidR="00301561" w:rsidRDefault="00301561">
            <w:pPr>
              <w:snapToGrid w:val="0"/>
            </w:pPr>
            <w:r>
              <w:t>114</w:t>
            </w:r>
            <w:r>
              <w:rPr>
                <w:lang w:val="en-US"/>
              </w:rPr>
              <w:t>±1.3%</w:t>
            </w:r>
            <w:r>
              <w:t xml:space="preserve"> </w:t>
            </w:r>
          </w:p>
        </w:tc>
        <w:tc>
          <w:tcPr>
            <w:tcW w:w="1636" w:type="dxa"/>
          </w:tcPr>
          <w:p w:rsidR="00301561" w:rsidRDefault="00301561">
            <w:pPr>
              <w:snapToGrid w:val="0"/>
              <w:rPr>
                <w:lang w:val="en-US"/>
              </w:rPr>
            </w:pPr>
            <w:r>
              <w:t xml:space="preserve">+3% </w:t>
            </w:r>
            <w:r>
              <w:rPr>
                <w:lang w:val="en-US"/>
              </w:rPr>
              <w:t>±2.3%</w:t>
            </w:r>
          </w:p>
        </w:tc>
      </w:tr>
      <w:tr w:rsidR="00301561" w:rsidTr="00AF29F0">
        <w:tc>
          <w:tcPr>
            <w:tcW w:w="1701" w:type="dxa"/>
          </w:tcPr>
          <w:p w:rsidR="00301561" w:rsidRDefault="00301561">
            <w:pPr>
              <w:snapToGrid w:val="0"/>
              <w:rPr>
                <w:b/>
                <w:bCs/>
              </w:rPr>
            </w:pPr>
            <w:r>
              <w:rPr>
                <w:b/>
                <w:bCs/>
              </w:rPr>
              <w:t>B30</w:t>
            </w:r>
          </w:p>
        </w:tc>
        <w:tc>
          <w:tcPr>
            <w:tcW w:w="1387" w:type="dxa"/>
          </w:tcPr>
          <w:p w:rsidR="00301561" w:rsidRDefault="00301561">
            <w:pPr>
              <w:snapToGrid w:val="0"/>
              <w:rPr>
                <w:lang w:val="en-US"/>
              </w:rPr>
            </w:pPr>
            <w:r>
              <w:t>-32</w:t>
            </w:r>
            <w:r>
              <w:rPr>
                <w:lang w:val="en-US"/>
              </w:rPr>
              <w:t>±2</w:t>
            </w:r>
          </w:p>
        </w:tc>
        <w:tc>
          <w:tcPr>
            <w:tcW w:w="1605" w:type="dxa"/>
          </w:tcPr>
          <w:p w:rsidR="00301561" w:rsidRDefault="00301561">
            <w:pPr>
              <w:snapToGrid w:val="0"/>
              <w:rPr>
                <w:lang w:val="en-US"/>
              </w:rPr>
            </w:pPr>
            <w:r>
              <w:t>131</w:t>
            </w:r>
            <w:r>
              <w:rPr>
                <w:lang w:val="en-US"/>
              </w:rPr>
              <w:t>±1.7%</w:t>
            </w:r>
          </w:p>
        </w:tc>
        <w:tc>
          <w:tcPr>
            <w:tcW w:w="1606" w:type="dxa"/>
          </w:tcPr>
          <w:p w:rsidR="00301561" w:rsidRDefault="00301561">
            <w:pPr>
              <w:snapToGrid w:val="0"/>
              <w:rPr>
                <w:lang w:val="en-US"/>
              </w:rPr>
            </w:pPr>
            <w:r>
              <w:t>132</w:t>
            </w:r>
            <w:r>
              <w:rPr>
                <w:lang w:val="en-US"/>
              </w:rPr>
              <w:t>±1.4%</w:t>
            </w:r>
          </w:p>
        </w:tc>
        <w:tc>
          <w:tcPr>
            <w:tcW w:w="1636" w:type="dxa"/>
          </w:tcPr>
          <w:p w:rsidR="00301561" w:rsidRDefault="00301561">
            <w:pPr>
              <w:snapToGrid w:val="0"/>
              <w:rPr>
                <w:lang w:val="en-US"/>
              </w:rPr>
            </w:pPr>
            <w:r>
              <w:t xml:space="preserve">-1% </w:t>
            </w:r>
            <w:r>
              <w:rPr>
                <w:lang w:val="en-US"/>
              </w:rPr>
              <w:t>±2.2%</w:t>
            </w:r>
          </w:p>
        </w:tc>
      </w:tr>
      <w:tr w:rsidR="00301561" w:rsidTr="00AF29F0">
        <w:tc>
          <w:tcPr>
            <w:tcW w:w="1701" w:type="dxa"/>
          </w:tcPr>
          <w:p w:rsidR="00301561" w:rsidRDefault="00301561">
            <w:pPr>
              <w:snapToGrid w:val="0"/>
              <w:rPr>
                <w:b/>
                <w:bCs/>
              </w:rPr>
            </w:pPr>
            <w:r>
              <w:rPr>
                <w:b/>
                <w:bCs/>
              </w:rPr>
              <w:t>B80</w:t>
            </w:r>
          </w:p>
        </w:tc>
        <w:tc>
          <w:tcPr>
            <w:tcW w:w="1387" w:type="dxa"/>
          </w:tcPr>
          <w:p w:rsidR="00301561" w:rsidRDefault="00301561">
            <w:pPr>
              <w:snapToGrid w:val="0"/>
              <w:rPr>
                <w:lang w:val="en-US"/>
              </w:rPr>
            </w:pPr>
            <w:r>
              <w:t>-81</w:t>
            </w:r>
            <w:r>
              <w:rPr>
                <w:lang w:val="en-US"/>
              </w:rPr>
              <w:t>±2</w:t>
            </w:r>
          </w:p>
        </w:tc>
        <w:tc>
          <w:tcPr>
            <w:tcW w:w="1605" w:type="dxa"/>
          </w:tcPr>
          <w:p w:rsidR="00301561" w:rsidRDefault="00301561">
            <w:pPr>
              <w:snapToGrid w:val="0"/>
              <w:rPr>
                <w:lang w:val="en-US"/>
              </w:rPr>
            </w:pPr>
            <w:r>
              <w:rPr>
                <w:lang w:val="en-US"/>
              </w:rPr>
              <w:t>180±1.2%</w:t>
            </w:r>
          </w:p>
        </w:tc>
        <w:tc>
          <w:tcPr>
            <w:tcW w:w="1606" w:type="dxa"/>
          </w:tcPr>
          <w:p w:rsidR="00301561" w:rsidRDefault="00301561">
            <w:pPr>
              <w:snapToGrid w:val="0"/>
              <w:rPr>
                <w:lang w:val="en-US"/>
              </w:rPr>
            </w:pPr>
            <w:r>
              <w:rPr>
                <w:lang w:val="en-US"/>
              </w:rPr>
              <w:t>186±1.8%</w:t>
            </w:r>
          </w:p>
        </w:tc>
        <w:tc>
          <w:tcPr>
            <w:tcW w:w="1636" w:type="dxa"/>
          </w:tcPr>
          <w:p w:rsidR="00301561" w:rsidRDefault="00301561">
            <w:pPr>
              <w:snapToGrid w:val="0"/>
              <w:rPr>
                <w:lang w:val="en-US"/>
              </w:rPr>
            </w:pPr>
            <w:r>
              <w:rPr>
                <w:lang w:val="en-US"/>
              </w:rPr>
              <w:t>-3% ±2.2%</w:t>
            </w:r>
          </w:p>
        </w:tc>
      </w:tr>
      <w:tr w:rsidR="00301561" w:rsidTr="00AF29F0">
        <w:tc>
          <w:tcPr>
            <w:tcW w:w="1701" w:type="dxa"/>
          </w:tcPr>
          <w:p w:rsidR="00301561" w:rsidRDefault="00301561">
            <w:pPr>
              <w:snapToGrid w:val="0"/>
              <w:rPr>
                <w:b/>
                <w:bCs/>
                <w:lang w:val="en-US"/>
              </w:rPr>
            </w:pPr>
            <w:r>
              <w:rPr>
                <w:b/>
                <w:bCs/>
                <w:lang w:val="en-US"/>
              </w:rPr>
              <w:t>B90</w:t>
            </w:r>
          </w:p>
        </w:tc>
        <w:tc>
          <w:tcPr>
            <w:tcW w:w="1387" w:type="dxa"/>
          </w:tcPr>
          <w:p w:rsidR="00301561" w:rsidRDefault="00301561">
            <w:pPr>
              <w:snapToGrid w:val="0"/>
              <w:rPr>
                <w:lang w:val="en-US"/>
              </w:rPr>
            </w:pPr>
            <w:r>
              <w:rPr>
                <w:lang w:val="en-US"/>
              </w:rPr>
              <w:t>-84±2</w:t>
            </w:r>
          </w:p>
        </w:tc>
        <w:tc>
          <w:tcPr>
            <w:tcW w:w="1605" w:type="dxa"/>
          </w:tcPr>
          <w:p w:rsidR="00301561" w:rsidRDefault="00301561">
            <w:pPr>
              <w:snapToGrid w:val="0"/>
              <w:rPr>
                <w:lang w:val="en-US"/>
              </w:rPr>
            </w:pPr>
            <w:r>
              <w:rPr>
                <w:lang w:val="en-US"/>
              </w:rPr>
              <w:t>183±1.2%</w:t>
            </w:r>
          </w:p>
        </w:tc>
        <w:tc>
          <w:tcPr>
            <w:tcW w:w="1606" w:type="dxa"/>
          </w:tcPr>
          <w:p w:rsidR="00301561" w:rsidRDefault="00301561">
            <w:pPr>
              <w:snapToGrid w:val="0"/>
              <w:rPr>
                <w:lang w:val="en-US"/>
              </w:rPr>
            </w:pPr>
            <w:r>
              <w:rPr>
                <w:lang w:val="en-US"/>
              </w:rPr>
              <w:t>197±1.9%</w:t>
            </w:r>
          </w:p>
        </w:tc>
        <w:tc>
          <w:tcPr>
            <w:tcW w:w="1636" w:type="dxa"/>
          </w:tcPr>
          <w:p w:rsidR="00301561" w:rsidRDefault="00301561">
            <w:pPr>
              <w:snapToGrid w:val="0"/>
              <w:rPr>
                <w:lang w:val="en-US"/>
              </w:rPr>
            </w:pPr>
            <w:r>
              <w:rPr>
                <w:lang w:val="en-US"/>
              </w:rPr>
              <w:t>-7% ±2.2%</w:t>
            </w:r>
          </w:p>
        </w:tc>
      </w:tr>
      <w:tr w:rsidR="00301561" w:rsidTr="00AF29F0">
        <w:tc>
          <w:tcPr>
            <w:tcW w:w="1701" w:type="dxa"/>
          </w:tcPr>
          <w:p w:rsidR="00301561" w:rsidRDefault="00301561">
            <w:pPr>
              <w:snapToGrid w:val="0"/>
              <w:rPr>
                <w:b/>
                <w:bCs/>
                <w:lang w:val="en-US"/>
              </w:rPr>
            </w:pPr>
          </w:p>
        </w:tc>
        <w:tc>
          <w:tcPr>
            <w:tcW w:w="1387" w:type="dxa"/>
          </w:tcPr>
          <w:p w:rsidR="00301561" w:rsidRDefault="00301561">
            <w:pPr>
              <w:snapToGrid w:val="0"/>
              <w:rPr>
                <w:lang w:val="en-US"/>
              </w:rPr>
            </w:pPr>
          </w:p>
        </w:tc>
        <w:tc>
          <w:tcPr>
            <w:tcW w:w="1605" w:type="dxa"/>
          </w:tcPr>
          <w:p w:rsidR="00301561" w:rsidRDefault="00301561">
            <w:pPr>
              <w:snapToGrid w:val="0"/>
              <w:rPr>
                <w:lang w:val="en-US"/>
              </w:rPr>
            </w:pPr>
          </w:p>
        </w:tc>
        <w:tc>
          <w:tcPr>
            <w:tcW w:w="1606" w:type="dxa"/>
          </w:tcPr>
          <w:p w:rsidR="00301561" w:rsidRDefault="00301561">
            <w:pPr>
              <w:snapToGrid w:val="0"/>
              <w:rPr>
                <w:lang w:val="en-US"/>
              </w:rPr>
            </w:pPr>
          </w:p>
        </w:tc>
        <w:tc>
          <w:tcPr>
            <w:tcW w:w="1636" w:type="dxa"/>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r>
              <w:rPr>
                <w:b/>
                <w:bCs/>
                <w:lang w:val="en-US"/>
              </w:rPr>
              <w:t>TA (old data)</w:t>
            </w:r>
          </w:p>
        </w:tc>
        <w:tc>
          <w:tcPr>
            <w:tcW w:w="1387" w:type="dxa"/>
          </w:tcPr>
          <w:p w:rsidR="00301561" w:rsidRDefault="00301561">
            <w:pPr>
              <w:snapToGrid w:val="0"/>
              <w:rPr>
                <w:lang w:val="en-US"/>
              </w:rPr>
            </w:pPr>
            <w:r>
              <w:rPr>
                <w:lang w:val="en-US"/>
              </w:rPr>
              <w:t>-5±2</w:t>
            </w:r>
          </w:p>
        </w:tc>
        <w:tc>
          <w:tcPr>
            <w:tcW w:w="1605" w:type="dxa"/>
          </w:tcPr>
          <w:p w:rsidR="00301561" w:rsidRDefault="00301561">
            <w:pPr>
              <w:snapToGrid w:val="0"/>
              <w:rPr>
                <w:lang w:val="en-US"/>
              </w:rPr>
            </w:pPr>
            <w:r>
              <w:rPr>
                <w:lang w:val="en-US"/>
              </w:rPr>
              <w:t>104±2.2%</w:t>
            </w:r>
          </w:p>
        </w:tc>
        <w:tc>
          <w:tcPr>
            <w:tcW w:w="1606" w:type="dxa"/>
          </w:tcPr>
          <w:p w:rsidR="00301561" w:rsidRDefault="00301561">
            <w:pPr>
              <w:snapToGrid w:val="0"/>
              <w:rPr>
                <w:lang w:val="en-US"/>
              </w:rPr>
            </w:pPr>
            <w:r>
              <w:rPr>
                <w:lang w:val="en-US"/>
              </w:rPr>
              <w:t>95±1.3%</w:t>
            </w:r>
          </w:p>
        </w:tc>
        <w:tc>
          <w:tcPr>
            <w:tcW w:w="1636" w:type="dxa"/>
          </w:tcPr>
          <w:p w:rsidR="00301561" w:rsidRDefault="00301561">
            <w:pPr>
              <w:snapToGrid w:val="0"/>
              <w:rPr>
                <w:lang w:val="en-US"/>
              </w:rPr>
            </w:pPr>
            <w:r>
              <w:rPr>
                <w:lang w:val="en-US"/>
              </w:rPr>
              <w:t>+9% ±2.6%</w:t>
            </w:r>
          </w:p>
        </w:tc>
      </w:tr>
      <w:tr w:rsidR="00301561" w:rsidTr="00AF29F0">
        <w:tc>
          <w:tcPr>
            <w:tcW w:w="1701" w:type="dxa"/>
          </w:tcPr>
          <w:p w:rsidR="00301561" w:rsidRDefault="00301561">
            <w:pPr>
              <w:snapToGrid w:val="0"/>
              <w:rPr>
                <w:b/>
                <w:bCs/>
                <w:lang w:val="en-US"/>
              </w:rPr>
            </w:pPr>
            <w:r>
              <w:rPr>
                <w:b/>
                <w:bCs/>
                <w:lang w:val="en-US"/>
              </w:rPr>
              <w:t>TA shielded</w:t>
            </w:r>
          </w:p>
        </w:tc>
        <w:tc>
          <w:tcPr>
            <w:tcW w:w="1387" w:type="dxa"/>
          </w:tcPr>
          <w:p w:rsidR="00301561" w:rsidRDefault="00301561">
            <w:pPr>
              <w:snapToGrid w:val="0"/>
              <w:rPr>
                <w:lang w:val="en-US"/>
              </w:rPr>
            </w:pPr>
            <w:r>
              <w:rPr>
                <w:lang w:val="en-US"/>
              </w:rPr>
              <w:t>-2±2</w:t>
            </w:r>
          </w:p>
        </w:tc>
        <w:tc>
          <w:tcPr>
            <w:tcW w:w="1605" w:type="dxa"/>
          </w:tcPr>
          <w:p w:rsidR="00301561" w:rsidRDefault="00301561">
            <w:pPr>
              <w:snapToGrid w:val="0"/>
              <w:rPr>
                <w:lang w:val="en-US"/>
              </w:rPr>
            </w:pPr>
            <w:r>
              <w:rPr>
                <w:lang w:val="en-US"/>
              </w:rPr>
              <w:t>101 ±2.2%</w:t>
            </w:r>
          </w:p>
        </w:tc>
        <w:tc>
          <w:tcPr>
            <w:tcW w:w="1606" w:type="dxa"/>
          </w:tcPr>
          <w:p w:rsidR="00301561" w:rsidRDefault="00301561">
            <w:pPr>
              <w:snapToGrid w:val="0"/>
              <w:rPr>
                <w:lang w:val="en-US"/>
              </w:rPr>
            </w:pPr>
            <w:r>
              <w:rPr>
                <w:lang w:val="en-US"/>
              </w:rPr>
              <w:t>95±1.3%</w:t>
            </w:r>
          </w:p>
        </w:tc>
        <w:tc>
          <w:tcPr>
            <w:tcW w:w="1636" w:type="dxa"/>
          </w:tcPr>
          <w:p w:rsidR="00301561" w:rsidRDefault="00301561">
            <w:pPr>
              <w:snapToGrid w:val="0"/>
              <w:rPr>
                <w:lang w:val="en-US"/>
              </w:rPr>
            </w:pPr>
            <w:r>
              <w:rPr>
                <w:lang w:val="en-US"/>
              </w:rPr>
              <w:t xml:space="preserve">+6% ±2.6% </w:t>
            </w:r>
          </w:p>
        </w:tc>
      </w:tr>
      <w:tr w:rsidR="00301561" w:rsidTr="00AF29F0">
        <w:tc>
          <w:tcPr>
            <w:tcW w:w="1701" w:type="dxa"/>
          </w:tcPr>
          <w:p w:rsidR="00301561" w:rsidRDefault="00301561">
            <w:pPr>
              <w:snapToGrid w:val="0"/>
              <w:rPr>
                <w:b/>
                <w:bCs/>
                <w:lang w:val="en-US"/>
              </w:rPr>
            </w:pPr>
          </w:p>
        </w:tc>
        <w:tc>
          <w:tcPr>
            <w:tcW w:w="1387" w:type="dxa"/>
          </w:tcPr>
          <w:p w:rsidR="00301561" w:rsidRDefault="00301561">
            <w:pPr>
              <w:snapToGrid w:val="0"/>
              <w:rPr>
                <w:lang w:val="en-US"/>
              </w:rPr>
            </w:pPr>
          </w:p>
        </w:tc>
        <w:tc>
          <w:tcPr>
            <w:tcW w:w="1605" w:type="dxa"/>
          </w:tcPr>
          <w:p w:rsidR="00301561" w:rsidRDefault="00301561">
            <w:pPr>
              <w:snapToGrid w:val="0"/>
              <w:rPr>
                <w:lang w:val="en-US"/>
              </w:rPr>
            </w:pPr>
          </w:p>
        </w:tc>
        <w:tc>
          <w:tcPr>
            <w:tcW w:w="1606" w:type="dxa"/>
          </w:tcPr>
          <w:p w:rsidR="00301561" w:rsidRDefault="00301561">
            <w:pPr>
              <w:snapToGrid w:val="0"/>
              <w:rPr>
                <w:lang w:val="en-US"/>
              </w:rPr>
            </w:pPr>
          </w:p>
        </w:tc>
        <w:tc>
          <w:tcPr>
            <w:tcW w:w="1636" w:type="dxa"/>
          </w:tcPr>
          <w:p w:rsidR="00301561" w:rsidRDefault="00301561">
            <w:pPr>
              <w:snapToGrid w:val="0"/>
              <w:rPr>
                <w:lang w:val="en-US"/>
              </w:rPr>
            </w:pPr>
          </w:p>
        </w:tc>
      </w:tr>
      <w:tr w:rsidR="00301561" w:rsidTr="00AF29F0">
        <w:trPr>
          <w:trHeight w:val="399"/>
        </w:trPr>
        <w:tc>
          <w:tcPr>
            <w:tcW w:w="1701" w:type="dxa"/>
          </w:tcPr>
          <w:p w:rsidR="00301561" w:rsidRDefault="00301561">
            <w:pPr>
              <w:snapToGrid w:val="0"/>
              <w:rPr>
                <w:b/>
                <w:bCs/>
                <w:lang w:val="en-US"/>
              </w:rPr>
            </w:pPr>
            <w:r>
              <w:rPr>
                <w:b/>
                <w:bCs/>
                <w:lang w:val="en-US"/>
              </w:rPr>
              <w:t>B80/B90</w:t>
            </w:r>
          </w:p>
        </w:tc>
        <w:tc>
          <w:tcPr>
            <w:tcW w:w="1387" w:type="dxa"/>
          </w:tcPr>
          <w:p w:rsidR="00301561" w:rsidRDefault="00301561">
            <w:pPr>
              <w:snapToGrid w:val="0"/>
              <w:rPr>
                <w:lang w:val="en-US"/>
              </w:rPr>
            </w:pPr>
            <w:r>
              <w:t>-138</w:t>
            </w:r>
            <w:r>
              <w:rPr>
                <w:lang w:val="en-US"/>
              </w:rPr>
              <w:t>±2</w:t>
            </w:r>
          </w:p>
        </w:tc>
        <w:tc>
          <w:tcPr>
            <w:tcW w:w="1605" w:type="dxa"/>
          </w:tcPr>
          <w:p w:rsidR="00301561" w:rsidRDefault="00301561">
            <w:pPr>
              <w:snapToGrid w:val="0"/>
              <w:rPr>
                <w:lang w:val="en-US"/>
              </w:rPr>
            </w:pPr>
            <w:r>
              <w:t>237</w:t>
            </w:r>
            <w:r>
              <w:rPr>
                <w:lang w:val="en-US"/>
              </w:rPr>
              <w:t>±0.9%</w:t>
            </w:r>
          </w:p>
        </w:tc>
        <w:tc>
          <w:tcPr>
            <w:tcW w:w="1606" w:type="dxa"/>
          </w:tcPr>
          <w:p w:rsidR="00301561" w:rsidRDefault="00301561">
            <w:pPr>
              <w:snapToGrid w:val="0"/>
              <w:rPr>
                <w:lang w:val="en-US"/>
              </w:rPr>
            </w:pPr>
            <w:r>
              <w:t>248</w:t>
            </w:r>
            <w:r>
              <w:rPr>
                <w:lang w:val="en-US"/>
              </w:rPr>
              <w:t>±2.3%</w:t>
            </w:r>
          </w:p>
        </w:tc>
        <w:tc>
          <w:tcPr>
            <w:tcW w:w="1636" w:type="dxa"/>
          </w:tcPr>
          <w:p w:rsidR="00301561" w:rsidRDefault="00301561">
            <w:pPr>
              <w:snapToGrid w:val="0"/>
              <w:rPr>
                <w:lang w:val="en-US"/>
              </w:rPr>
            </w:pPr>
            <w:r>
              <w:t xml:space="preserve">-4% </w:t>
            </w:r>
            <w:r>
              <w:rPr>
                <w:lang w:val="en-US"/>
              </w:rPr>
              <w:t>±2.5%</w:t>
            </w:r>
          </w:p>
        </w:tc>
      </w:tr>
    </w:tbl>
    <w:p w:rsidR="00301561" w:rsidRDefault="00301561">
      <w:pPr>
        <w:shd w:val="clear" w:color="auto" w:fill="FFFFFF"/>
      </w:pPr>
    </w:p>
    <w:p w:rsidR="00301561" w:rsidRDefault="00301561" w:rsidP="003267D5">
      <w:pPr>
        <w:pStyle w:val="TableHeading"/>
      </w:pPr>
      <w:bookmarkStart w:id="192" w:name="_Toc197256914"/>
      <w:r>
        <w:t>Table 4.3  MO</w:t>
      </w:r>
      <w:r w:rsidR="004E6446">
        <w:t>NK-JEF-2.2 C</w:t>
      </w:r>
      <w:r>
        <w:t>alculations for Single Rods in Positions P1, P2 and Q</w:t>
      </w:r>
      <w:bookmarkEnd w:id="192"/>
      <w:r>
        <w:t xml:space="preserve"> </w:t>
      </w:r>
    </w:p>
    <w:p w:rsidR="00301561" w:rsidRDefault="00301561">
      <w:pPr>
        <w:shd w:val="clear" w:color="auto" w:fill="FFFFFF"/>
        <w:rPr>
          <w:bCs/>
        </w:rPr>
      </w:pPr>
      <w:r w:rsidRPr="00FC0BF3">
        <w:rPr>
          <w:bCs/>
        </w:rPr>
        <w:t>(Reactivity in units of 10</w:t>
      </w:r>
      <w:r w:rsidRPr="00FC0BF3">
        <w:rPr>
          <w:bCs/>
          <w:vertAlign w:val="superscript"/>
        </w:rPr>
        <w:t>-4</w:t>
      </w:r>
      <w:r w:rsidRPr="00FC0BF3">
        <w:rPr>
          <w:bCs/>
        </w:rPr>
        <w:t xml:space="preserve"> dk/k)</w:t>
      </w:r>
    </w:p>
    <w:p w:rsidR="00AF29F0" w:rsidRPr="00FC0BF3" w:rsidRDefault="00AF29F0">
      <w:pPr>
        <w:shd w:val="clear" w:color="auto" w:fill="FFFFFF"/>
        <w:rPr>
          <w:bCs/>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418"/>
        <w:gridCol w:w="992"/>
        <w:gridCol w:w="2027"/>
        <w:gridCol w:w="2274"/>
        <w:gridCol w:w="2304"/>
      </w:tblGrid>
      <w:tr w:rsidR="00301561" w:rsidTr="00AF29F0">
        <w:tc>
          <w:tcPr>
            <w:tcW w:w="1418" w:type="dxa"/>
          </w:tcPr>
          <w:p w:rsidR="00301561" w:rsidRDefault="00301561">
            <w:pPr>
              <w:snapToGrid w:val="0"/>
              <w:rPr>
                <w:b/>
                <w:bCs/>
              </w:rPr>
            </w:pPr>
            <w:r>
              <w:rPr>
                <w:b/>
                <w:bCs/>
              </w:rPr>
              <w:t>Reference cores</w:t>
            </w:r>
          </w:p>
        </w:tc>
        <w:tc>
          <w:tcPr>
            <w:tcW w:w="992" w:type="dxa"/>
          </w:tcPr>
          <w:p w:rsidR="00301561" w:rsidRDefault="00301561">
            <w:pPr>
              <w:snapToGrid w:val="0"/>
              <w:rPr>
                <w:b/>
                <w:bCs/>
                <w:lang w:val="en-US"/>
              </w:rPr>
            </w:pPr>
            <w:r>
              <w:rPr>
                <w:b/>
                <w:bCs/>
                <w:lang w:val="en-US"/>
              </w:rPr>
              <w:t>1-1/k</w:t>
            </w:r>
          </w:p>
        </w:tc>
        <w:tc>
          <w:tcPr>
            <w:tcW w:w="2027" w:type="dxa"/>
          </w:tcPr>
          <w:p w:rsidR="00301561" w:rsidRDefault="00301561">
            <w:pPr>
              <w:snapToGrid w:val="0"/>
              <w:rPr>
                <w:b/>
                <w:bCs/>
                <w:lang w:val="fr-FR"/>
              </w:rPr>
            </w:pPr>
            <w:r>
              <w:rPr>
                <w:b/>
                <w:bCs/>
                <w:lang w:val="fr-FR"/>
              </w:rPr>
              <w:t>C</w:t>
            </w:r>
          </w:p>
        </w:tc>
        <w:tc>
          <w:tcPr>
            <w:tcW w:w="2274" w:type="dxa"/>
          </w:tcPr>
          <w:p w:rsidR="00301561" w:rsidRDefault="00301561">
            <w:pPr>
              <w:snapToGrid w:val="0"/>
              <w:rPr>
                <w:b/>
                <w:bCs/>
                <w:lang w:val="fr-FR"/>
              </w:rPr>
            </w:pPr>
            <w:r>
              <w:rPr>
                <w:b/>
                <w:bCs/>
                <w:lang w:val="fr-FR"/>
              </w:rPr>
              <w:t>E</w:t>
            </w:r>
          </w:p>
        </w:tc>
        <w:tc>
          <w:tcPr>
            <w:tcW w:w="2304" w:type="dxa"/>
          </w:tcPr>
          <w:p w:rsidR="00301561" w:rsidRDefault="00301561">
            <w:pPr>
              <w:snapToGrid w:val="0"/>
              <w:rPr>
                <w:b/>
                <w:bCs/>
                <w:lang w:val="fr-FR"/>
              </w:rPr>
            </w:pPr>
            <w:r>
              <w:rPr>
                <w:b/>
                <w:bCs/>
                <w:lang w:val="fr-FR"/>
              </w:rPr>
              <w:t>(C-E)/E%</w:t>
            </w:r>
          </w:p>
        </w:tc>
      </w:tr>
      <w:tr w:rsidR="00301561" w:rsidTr="00AF29F0">
        <w:tc>
          <w:tcPr>
            <w:tcW w:w="1418" w:type="dxa"/>
          </w:tcPr>
          <w:p w:rsidR="00301561" w:rsidRDefault="00301561">
            <w:pPr>
              <w:snapToGrid w:val="0"/>
              <w:rPr>
                <w:b/>
                <w:bCs/>
                <w:lang w:val="en-US"/>
              </w:rPr>
            </w:pPr>
            <w:r>
              <w:rPr>
                <w:b/>
                <w:bCs/>
                <w:lang w:val="en-US"/>
              </w:rPr>
              <w:t>MZB+8</w:t>
            </w:r>
          </w:p>
        </w:tc>
        <w:tc>
          <w:tcPr>
            <w:tcW w:w="992" w:type="dxa"/>
          </w:tcPr>
          <w:p w:rsidR="00301561" w:rsidRDefault="00301561">
            <w:pPr>
              <w:snapToGrid w:val="0"/>
            </w:pPr>
            <w:r>
              <w:t>99 ± 1</w:t>
            </w:r>
          </w:p>
        </w:tc>
        <w:tc>
          <w:tcPr>
            <w:tcW w:w="2027" w:type="dxa"/>
          </w:tcPr>
          <w:p w:rsidR="00301561" w:rsidRDefault="00301561">
            <w:pPr>
              <w:snapToGrid w:val="0"/>
            </w:pPr>
          </w:p>
        </w:tc>
        <w:tc>
          <w:tcPr>
            <w:tcW w:w="2274" w:type="dxa"/>
          </w:tcPr>
          <w:p w:rsidR="00301561" w:rsidRDefault="00301561">
            <w:pPr>
              <w:snapToGrid w:val="0"/>
            </w:pPr>
          </w:p>
        </w:tc>
        <w:tc>
          <w:tcPr>
            <w:tcW w:w="2304" w:type="dxa"/>
          </w:tcPr>
          <w:p w:rsidR="00301561" w:rsidRDefault="00301561">
            <w:pPr>
              <w:snapToGrid w:val="0"/>
            </w:pPr>
          </w:p>
        </w:tc>
      </w:tr>
      <w:tr w:rsidR="00301561" w:rsidTr="00AF29F0">
        <w:tc>
          <w:tcPr>
            <w:tcW w:w="1418" w:type="dxa"/>
          </w:tcPr>
          <w:p w:rsidR="00301561" w:rsidRDefault="00301561">
            <w:pPr>
              <w:snapToGrid w:val="0"/>
              <w:rPr>
                <w:b/>
                <w:bCs/>
                <w:lang w:val="en-US"/>
              </w:rPr>
            </w:pPr>
            <w:r>
              <w:rPr>
                <w:b/>
                <w:bCs/>
                <w:lang w:val="en-US"/>
              </w:rPr>
              <w:t>Component</w:t>
            </w:r>
          </w:p>
        </w:tc>
        <w:tc>
          <w:tcPr>
            <w:tcW w:w="992" w:type="dxa"/>
          </w:tcPr>
          <w:p w:rsidR="00301561" w:rsidRDefault="00301561">
            <w:pPr>
              <w:snapToGrid w:val="0"/>
            </w:pPr>
          </w:p>
        </w:tc>
        <w:tc>
          <w:tcPr>
            <w:tcW w:w="6605" w:type="dxa"/>
            <w:gridSpan w:val="3"/>
          </w:tcPr>
          <w:p w:rsidR="00301561" w:rsidRDefault="00301561">
            <w:pPr>
              <w:snapToGrid w:val="0"/>
            </w:pPr>
          </w:p>
        </w:tc>
      </w:tr>
      <w:tr w:rsidR="00301561" w:rsidTr="00AF29F0">
        <w:tc>
          <w:tcPr>
            <w:tcW w:w="1418" w:type="dxa"/>
          </w:tcPr>
          <w:p w:rsidR="00301561" w:rsidRDefault="00301561">
            <w:pPr>
              <w:snapToGrid w:val="0"/>
              <w:rPr>
                <w:b/>
                <w:bCs/>
                <w:u w:val="single"/>
                <w:lang w:val="en-US"/>
              </w:rPr>
            </w:pPr>
            <w:r>
              <w:rPr>
                <w:b/>
                <w:bCs/>
                <w:u w:val="single"/>
                <w:lang w:val="en-US"/>
              </w:rPr>
              <w:t>P1</w:t>
            </w:r>
          </w:p>
        </w:tc>
        <w:tc>
          <w:tcPr>
            <w:tcW w:w="992" w:type="dxa"/>
          </w:tcPr>
          <w:p w:rsidR="00301561" w:rsidRDefault="00301561">
            <w:pPr>
              <w:snapToGrid w:val="0"/>
            </w:pPr>
          </w:p>
        </w:tc>
        <w:tc>
          <w:tcPr>
            <w:tcW w:w="6605" w:type="dxa"/>
            <w:gridSpan w:val="3"/>
          </w:tcPr>
          <w:p w:rsidR="00301561" w:rsidRDefault="00301561">
            <w:pPr>
              <w:snapToGrid w:val="0"/>
              <w:rPr>
                <w:b/>
                <w:bCs/>
              </w:rPr>
            </w:pPr>
            <w:r>
              <w:rPr>
                <w:b/>
                <w:bCs/>
              </w:rPr>
              <w:t>Worth of NA follower relative to fuel elements</w:t>
            </w:r>
          </w:p>
        </w:tc>
      </w:tr>
      <w:tr w:rsidR="00301561" w:rsidTr="00AF29F0">
        <w:tc>
          <w:tcPr>
            <w:tcW w:w="1418" w:type="dxa"/>
          </w:tcPr>
          <w:p w:rsidR="00301561" w:rsidRDefault="00301561">
            <w:pPr>
              <w:snapToGrid w:val="0"/>
              <w:rPr>
                <w:b/>
                <w:bCs/>
                <w:lang w:val="en-US"/>
              </w:rPr>
            </w:pPr>
            <w:r>
              <w:rPr>
                <w:b/>
                <w:bCs/>
                <w:lang w:val="en-US"/>
              </w:rPr>
              <w:t>NA</w:t>
            </w:r>
          </w:p>
        </w:tc>
        <w:tc>
          <w:tcPr>
            <w:tcW w:w="992" w:type="dxa"/>
          </w:tcPr>
          <w:p w:rsidR="00301561" w:rsidRDefault="00301561">
            <w:pPr>
              <w:snapToGrid w:val="0"/>
            </w:pPr>
            <w:r>
              <w:t xml:space="preserve">71 </w:t>
            </w:r>
            <w:r>
              <w:rPr>
                <w:lang w:val="en-US"/>
              </w:rPr>
              <w:t xml:space="preserve">± </w:t>
            </w:r>
            <w:r>
              <w:t>2</w:t>
            </w:r>
          </w:p>
        </w:tc>
        <w:tc>
          <w:tcPr>
            <w:tcW w:w="2027" w:type="dxa"/>
          </w:tcPr>
          <w:p w:rsidR="00301561" w:rsidRDefault="00301561">
            <w:pPr>
              <w:snapToGrid w:val="0"/>
              <w:rPr>
                <w:lang w:val="en-US"/>
              </w:rPr>
            </w:pPr>
            <w:r>
              <w:t xml:space="preserve"> 28</w:t>
            </w:r>
            <w:r>
              <w:rPr>
                <w:lang w:val="en-US"/>
              </w:rPr>
              <w:t>±8%</w:t>
            </w:r>
          </w:p>
        </w:tc>
        <w:tc>
          <w:tcPr>
            <w:tcW w:w="2274" w:type="dxa"/>
          </w:tcPr>
          <w:p w:rsidR="00301561" w:rsidRDefault="00301561">
            <w:pPr>
              <w:snapToGrid w:val="0"/>
              <w:rPr>
                <w:lang w:val="en-US"/>
              </w:rPr>
            </w:pPr>
            <w:r>
              <w:t xml:space="preserve"> 28.9</w:t>
            </w:r>
            <w:r>
              <w:rPr>
                <w:lang w:val="en-US"/>
              </w:rPr>
              <w:t>±2.0%</w:t>
            </w:r>
          </w:p>
        </w:tc>
        <w:tc>
          <w:tcPr>
            <w:tcW w:w="2304" w:type="dxa"/>
          </w:tcPr>
          <w:p w:rsidR="00301561" w:rsidRDefault="00301561">
            <w:pPr>
              <w:snapToGrid w:val="0"/>
              <w:rPr>
                <w:lang w:val="en-US"/>
              </w:rPr>
            </w:pPr>
            <w:r>
              <w:t>-3%</w:t>
            </w:r>
            <w:r>
              <w:rPr>
                <w:lang w:val="en-US"/>
              </w:rPr>
              <w:t>±8%</w:t>
            </w:r>
          </w:p>
        </w:tc>
      </w:tr>
      <w:tr w:rsidR="00301561" w:rsidTr="00AF29F0">
        <w:tc>
          <w:tcPr>
            <w:tcW w:w="1418" w:type="dxa"/>
          </w:tcPr>
          <w:p w:rsidR="00301561" w:rsidRDefault="00301561">
            <w:pPr>
              <w:snapToGrid w:val="0"/>
              <w:rPr>
                <w:b/>
                <w:bCs/>
                <w:lang w:val="en-US"/>
              </w:rPr>
            </w:pPr>
          </w:p>
        </w:tc>
        <w:tc>
          <w:tcPr>
            <w:tcW w:w="992" w:type="dxa"/>
          </w:tcPr>
          <w:p w:rsidR="00301561" w:rsidRDefault="00301561">
            <w:pPr>
              <w:snapToGrid w:val="0"/>
            </w:pPr>
          </w:p>
        </w:tc>
        <w:tc>
          <w:tcPr>
            <w:tcW w:w="6605" w:type="dxa"/>
            <w:gridSpan w:val="3"/>
          </w:tcPr>
          <w:p w:rsidR="00301561" w:rsidRDefault="00301561">
            <w:pPr>
              <w:snapToGrid w:val="0"/>
              <w:rPr>
                <w:b/>
                <w:bCs/>
              </w:rPr>
            </w:pPr>
            <w:r>
              <w:rPr>
                <w:b/>
                <w:bCs/>
              </w:rPr>
              <w:t>Worth of absorber rod relative to NA follower</w:t>
            </w:r>
          </w:p>
        </w:tc>
      </w:tr>
      <w:tr w:rsidR="00301561" w:rsidTr="00AF29F0">
        <w:tc>
          <w:tcPr>
            <w:tcW w:w="1418" w:type="dxa"/>
          </w:tcPr>
          <w:p w:rsidR="00301561" w:rsidRDefault="00301561">
            <w:pPr>
              <w:snapToGrid w:val="0"/>
              <w:rPr>
                <w:lang w:val="en-US"/>
              </w:rPr>
            </w:pPr>
            <w:r>
              <w:rPr>
                <w:b/>
                <w:bCs/>
                <w:lang w:val="en-US"/>
              </w:rPr>
              <w:t>BN</w:t>
            </w:r>
            <w:r>
              <w:rPr>
                <w:lang w:val="en-US"/>
              </w:rPr>
              <w:t xml:space="preserve"> </w:t>
            </w:r>
          </w:p>
        </w:tc>
        <w:tc>
          <w:tcPr>
            <w:tcW w:w="992" w:type="dxa"/>
          </w:tcPr>
          <w:p w:rsidR="00301561" w:rsidRDefault="00301561">
            <w:pPr>
              <w:snapToGrid w:val="0"/>
              <w:rPr>
                <w:lang w:val="en-US"/>
              </w:rPr>
            </w:pPr>
            <w:r>
              <w:rPr>
                <w:lang w:val="en-US"/>
              </w:rPr>
              <w:t>0 ± 2</w:t>
            </w:r>
          </w:p>
        </w:tc>
        <w:tc>
          <w:tcPr>
            <w:tcW w:w="2027" w:type="dxa"/>
          </w:tcPr>
          <w:p w:rsidR="00301561" w:rsidRDefault="00301561">
            <w:pPr>
              <w:snapToGrid w:val="0"/>
              <w:rPr>
                <w:lang w:val="en-US"/>
              </w:rPr>
            </w:pPr>
            <w:r>
              <w:rPr>
                <w:lang w:val="en-US"/>
              </w:rPr>
              <w:t xml:space="preserve"> 71±4%</w:t>
            </w:r>
          </w:p>
        </w:tc>
        <w:tc>
          <w:tcPr>
            <w:tcW w:w="2274" w:type="dxa"/>
          </w:tcPr>
          <w:p w:rsidR="00301561" w:rsidRDefault="00301561">
            <w:pPr>
              <w:snapToGrid w:val="0"/>
              <w:rPr>
                <w:lang w:val="en-US"/>
              </w:rPr>
            </w:pPr>
            <w:r>
              <w:rPr>
                <w:lang w:val="en-US"/>
              </w:rPr>
              <w:t xml:space="preserve"> 69±1.3%</w:t>
            </w:r>
          </w:p>
        </w:tc>
        <w:tc>
          <w:tcPr>
            <w:tcW w:w="2304" w:type="dxa"/>
          </w:tcPr>
          <w:p w:rsidR="00301561" w:rsidRDefault="00301561">
            <w:pPr>
              <w:snapToGrid w:val="0"/>
              <w:rPr>
                <w:lang w:val="en-US"/>
              </w:rPr>
            </w:pPr>
            <w:r>
              <w:rPr>
                <w:lang w:val="en-US"/>
              </w:rPr>
              <w:t>+3% ±4%</w:t>
            </w:r>
          </w:p>
        </w:tc>
      </w:tr>
      <w:tr w:rsidR="00301561" w:rsidTr="00AF29F0">
        <w:tc>
          <w:tcPr>
            <w:tcW w:w="1418" w:type="dxa"/>
          </w:tcPr>
          <w:p w:rsidR="00301561" w:rsidRDefault="00301561">
            <w:pPr>
              <w:snapToGrid w:val="0"/>
              <w:rPr>
                <w:b/>
                <w:bCs/>
                <w:lang w:val="en-US"/>
              </w:rPr>
            </w:pPr>
            <w:r>
              <w:rPr>
                <w:b/>
                <w:bCs/>
                <w:lang w:val="en-US"/>
              </w:rPr>
              <w:t>B30</w:t>
            </w:r>
          </w:p>
        </w:tc>
        <w:tc>
          <w:tcPr>
            <w:tcW w:w="992" w:type="dxa"/>
          </w:tcPr>
          <w:p w:rsidR="00301561" w:rsidRDefault="00301561">
            <w:pPr>
              <w:snapToGrid w:val="0"/>
              <w:rPr>
                <w:lang w:val="en-US"/>
              </w:rPr>
            </w:pPr>
            <w:r>
              <w:rPr>
                <w:lang w:val="en-US"/>
              </w:rPr>
              <w:t>-16 ± 2</w:t>
            </w:r>
          </w:p>
        </w:tc>
        <w:tc>
          <w:tcPr>
            <w:tcW w:w="2027" w:type="dxa"/>
          </w:tcPr>
          <w:p w:rsidR="00301561" w:rsidRDefault="00301561">
            <w:pPr>
              <w:snapToGrid w:val="0"/>
              <w:rPr>
                <w:lang w:val="en-US"/>
              </w:rPr>
            </w:pPr>
            <w:r>
              <w:rPr>
                <w:lang w:val="en-US"/>
              </w:rPr>
              <w:t xml:space="preserve"> 87±3.3%</w:t>
            </w:r>
          </w:p>
        </w:tc>
        <w:tc>
          <w:tcPr>
            <w:tcW w:w="2274" w:type="dxa"/>
          </w:tcPr>
          <w:p w:rsidR="00301561" w:rsidRDefault="00301561">
            <w:pPr>
              <w:snapToGrid w:val="0"/>
              <w:rPr>
                <w:lang w:val="en-US"/>
              </w:rPr>
            </w:pPr>
            <w:r>
              <w:rPr>
                <w:lang w:val="en-US"/>
              </w:rPr>
              <w:t xml:space="preserve"> 84±1.5%</w:t>
            </w:r>
          </w:p>
        </w:tc>
        <w:tc>
          <w:tcPr>
            <w:tcW w:w="2304" w:type="dxa"/>
          </w:tcPr>
          <w:p w:rsidR="00301561" w:rsidRDefault="00301561">
            <w:pPr>
              <w:snapToGrid w:val="0"/>
              <w:rPr>
                <w:lang w:val="en-US"/>
              </w:rPr>
            </w:pPr>
            <w:r>
              <w:rPr>
                <w:lang w:val="en-US"/>
              </w:rPr>
              <w:t>+4% ±3.6%</w:t>
            </w:r>
          </w:p>
        </w:tc>
      </w:tr>
      <w:tr w:rsidR="00301561" w:rsidTr="00AF29F0">
        <w:tc>
          <w:tcPr>
            <w:tcW w:w="1418" w:type="dxa"/>
          </w:tcPr>
          <w:p w:rsidR="00301561" w:rsidRDefault="00301561">
            <w:pPr>
              <w:snapToGrid w:val="0"/>
              <w:rPr>
                <w:b/>
                <w:bCs/>
                <w:lang w:val="en-US"/>
              </w:rPr>
            </w:pPr>
            <w:r>
              <w:rPr>
                <w:b/>
                <w:bCs/>
                <w:lang w:val="en-US"/>
              </w:rPr>
              <w:t>B80</w:t>
            </w:r>
          </w:p>
        </w:tc>
        <w:tc>
          <w:tcPr>
            <w:tcW w:w="992" w:type="dxa"/>
          </w:tcPr>
          <w:p w:rsidR="00301561" w:rsidRDefault="00301561">
            <w:pPr>
              <w:snapToGrid w:val="0"/>
              <w:rPr>
                <w:lang w:val="en-US"/>
              </w:rPr>
            </w:pPr>
            <w:r>
              <w:rPr>
                <w:lang w:val="en-US"/>
              </w:rPr>
              <w:t>-48 ± 2</w:t>
            </w:r>
          </w:p>
        </w:tc>
        <w:tc>
          <w:tcPr>
            <w:tcW w:w="2027" w:type="dxa"/>
          </w:tcPr>
          <w:p w:rsidR="00301561" w:rsidRDefault="00301561">
            <w:pPr>
              <w:snapToGrid w:val="0"/>
              <w:rPr>
                <w:lang w:val="en-US"/>
              </w:rPr>
            </w:pPr>
            <w:r>
              <w:rPr>
                <w:lang w:val="en-US"/>
              </w:rPr>
              <w:t>119±2.4%</w:t>
            </w:r>
          </w:p>
        </w:tc>
        <w:tc>
          <w:tcPr>
            <w:tcW w:w="2274" w:type="dxa"/>
          </w:tcPr>
          <w:p w:rsidR="00301561" w:rsidRDefault="00301561">
            <w:pPr>
              <w:snapToGrid w:val="0"/>
              <w:rPr>
                <w:lang w:val="en-US"/>
              </w:rPr>
            </w:pPr>
            <w:r>
              <w:rPr>
                <w:lang w:val="en-US"/>
              </w:rPr>
              <w:t>128±1.6%</w:t>
            </w:r>
          </w:p>
        </w:tc>
        <w:tc>
          <w:tcPr>
            <w:tcW w:w="2304" w:type="dxa"/>
          </w:tcPr>
          <w:p w:rsidR="00301561" w:rsidRDefault="00301561">
            <w:pPr>
              <w:snapToGrid w:val="0"/>
              <w:rPr>
                <w:lang w:val="en-US"/>
              </w:rPr>
            </w:pPr>
            <w:r>
              <w:rPr>
                <w:lang w:val="en-US"/>
              </w:rPr>
              <w:t>-7% ± 2.9%</w:t>
            </w:r>
          </w:p>
        </w:tc>
      </w:tr>
      <w:tr w:rsidR="00301561" w:rsidTr="00AF29F0">
        <w:tc>
          <w:tcPr>
            <w:tcW w:w="1418" w:type="dxa"/>
          </w:tcPr>
          <w:p w:rsidR="00301561" w:rsidRDefault="00301561">
            <w:pPr>
              <w:snapToGrid w:val="0"/>
              <w:rPr>
                <w:b/>
                <w:bCs/>
                <w:lang w:val="en-US"/>
              </w:rPr>
            </w:pPr>
          </w:p>
        </w:tc>
        <w:tc>
          <w:tcPr>
            <w:tcW w:w="992" w:type="dxa"/>
          </w:tcPr>
          <w:p w:rsidR="00301561" w:rsidRDefault="00301561">
            <w:pPr>
              <w:snapToGrid w:val="0"/>
              <w:rPr>
                <w:lang w:val="en-US"/>
              </w:rPr>
            </w:pPr>
          </w:p>
        </w:tc>
        <w:tc>
          <w:tcPr>
            <w:tcW w:w="2027" w:type="dxa"/>
          </w:tcPr>
          <w:p w:rsidR="00301561" w:rsidRDefault="00301561">
            <w:pPr>
              <w:snapToGrid w:val="0"/>
              <w:rPr>
                <w:lang w:val="en-US"/>
              </w:rPr>
            </w:pPr>
          </w:p>
        </w:tc>
        <w:tc>
          <w:tcPr>
            <w:tcW w:w="2274" w:type="dxa"/>
          </w:tcPr>
          <w:p w:rsidR="00301561" w:rsidRDefault="00301561">
            <w:pPr>
              <w:snapToGrid w:val="0"/>
              <w:rPr>
                <w:lang w:val="en-US"/>
              </w:rPr>
            </w:pPr>
          </w:p>
        </w:tc>
        <w:tc>
          <w:tcPr>
            <w:tcW w:w="2304" w:type="dxa"/>
          </w:tcPr>
          <w:p w:rsidR="00301561" w:rsidRDefault="00301561">
            <w:pPr>
              <w:snapToGrid w:val="0"/>
              <w:rPr>
                <w:lang w:val="en-US"/>
              </w:rPr>
            </w:pPr>
          </w:p>
        </w:tc>
      </w:tr>
      <w:tr w:rsidR="00301561" w:rsidTr="00AF29F0">
        <w:tc>
          <w:tcPr>
            <w:tcW w:w="1418" w:type="dxa"/>
          </w:tcPr>
          <w:p w:rsidR="00301561" w:rsidRDefault="00301561">
            <w:pPr>
              <w:snapToGrid w:val="0"/>
              <w:rPr>
                <w:b/>
                <w:bCs/>
                <w:u w:val="single"/>
                <w:lang w:val="en-US"/>
              </w:rPr>
            </w:pPr>
            <w:r>
              <w:rPr>
                <w:b/>
                <w:bCs/>
                <w:u w:val="single"/>
                <w:lang w:val="en-US"/>
              </w:rPr>
              <w:t>P2</w:t>
            </w:r>
          </w:p>
        </w:tc>
        <w:tc>
          <w:tcPr>
            <w:tcW w:w="992" w:type="dxa"/>
          </w:tcPr>
          <w:p w:rsidR="00301561" w:rsidRDefault="00301561">
            <w:pPr>
              <w:snapToGrid w:val="0"/>
            </w:pPr>
          </w:p>
        </w:tc>
        <w:tc>
          <w:tcPr>
            <w:tcW w:w="6605" w:type="dxa"/>
            <w:gridSpan w:val="3"/>
          </w:tcPr>
          <w:p w:rsidR="00301561" w:rsidRDefault="00301561">
            <w:pPr>
              <w:snapToGrid w:val="0"/>
            </w:pPr>
            <w:r>
              <w:rPr>
                <w:b/>
                <w:bCs/>
              </w:rPr>
              <w:t>Worth of NA follower relative to fuel elements</w:t>
            </w:r>
            <w:r>
              <w:t xml:space="preserve"> </w:t>
            </w:r>
          </w:p>
        </w:tc>
      </w:tr>
      <w:tr w:rsidR="00301561" w:rsidTr="00AF29F0">
        <w:tc>
          <w:tcPr>
            <w:tcW w:w="1418" w:type="dxa"/>
          </w:tcPr>
          <w:p w:rsidR="00301561" w:rsidRDefault="00301561">
            <w:pPr>
              <w:snapToGrid w:val="0"/>
              <w:rPr>
                <w:b/>
                <w:bCs/>
                <w:lang w:val="en-US"/>
              </w:rPr>
            </w:pPr>
            <w:r>
              <w:rPr>
                <w:b/>
                <w:bCs/>
                <w:lang w:val="en-US"/>
              </w:rPr>
              <w:t>NA</w:t>
            </w:r>
          </w:p>
        </w:tc>
        <w:tc>
          <w:tcPr>
            <w:tcW w:w="992" w:type="dxa"/>
          </w:tcPr>
          <w:p w:rsidR="00301561" w:rsidRDefault="00301561">
            <w:pPr>
              <w:snapToGrid w:val="0"/>
            </w:pPr>
            <w:r>
              <w:t>73 ± 2</w:t>
            </w:r>
          </w:p>
        </w:tc>
        <w:tc>
          <w:tcPr>
            <w:tcW w:w="2027" w:type="dxa"/>
          </w:tcPr>
          <w:p w:rsidR="00301561" w:rsidRDefault="00301561">
            <w:pPr>
              <w:snapToGrid w:val="0"/>
              <w:rPr>
                <w:lang w:val="en-US"/>
              </w:rPr>
            </w:pPr>
            <w:r>
              <w:t xml:space="preserve"> 26</w:t>
            </w:r>
            <w:r>
              <w:rPr>
                <w:lang w:val="en-US"/>
              </w:rPr>
              <w:t>±9%</w:t>
            </w:r>
          </w:p>
        </w:tc>
        <w:tc>
          <w:tcPr>
            <w:tcW w:w="2274" w:type="dxa"/>
          </w:tcPr>
          <w:p w:rsidR="00301561" w:rsidRDefault="00301561">
            <w:pPr>
              <w:snapToGrid w:val="0"/>
              <w:rPr>
                <w:lang w:val="en-US"/>
              </w:rPr>
            </w:pPr>
            <w:r>
              <w:t xml:space="preserve"> 28.7</w:t>
            </w:r>
            <w:r>
              <w:rPr>
                <w:lang w:val="en-US"/>
              </w:rPr>
              <w:t>±2.0%</w:t>
            </w:r>
          </w:p>
        </w:tc>
        <w:tc>
          <w:tcPr>
            <w:tcW w:w="2304" w:type="dxa"/>
          </w:tcPr>
          <w:p w:rsidR="00301561" w:rsidRDefault="00301561">
            <w:pPr>
              <w:snapToGrid w:val="0"/>
            </w:pPr>
            <w:r>
              <w:t xml:space="preserve">-9% </w:t>
            </w:r>
            <w:r>
              <w:rPr>
                <w:lang w:val="en-US"/>
              </w:rPr>
              <w:t>±</w:t>
            </w:r>
            <w:r>
              <w:t xml:space="preserve"> 9%</w:t>
            </w:r>
          </w:p>
        </w:tc>
      </w:tr>
      <w:tr w:rsidR="00301561" w:rsidTr="00AF29F0">
        <w:tc>
          <w:tcPr>
            <w:tcW w:w="1418" w:type="dxa"/>
          </w:tcPr>
          <w:p w:rsidR="00301561" w:rsidRDefault="00301561">
            <w:pPr>
              <w:snapToGrid w:val="0"/>
              <w:rPr>
                <w:b/>
                <w:bCs/>
                <w:lang w:val="en-US"/>
              </w:rPr>
            </w:pPr>
          </w:p>
        </w:tc>
        <w:tc>
          <w:tcPr>
            <w:tcW w:w="992" w:type="dxa"/>
          </w:tcPr>
          <w:p w:rsidR="00301561" w:rsidRDefault="00301561">
            <w:pPr>
              <w:snapToGrid w:val="0"/>
            </w:pPr>
          </w:p>
        </w:tc>
        <w:tc>
          <w:tcPr>
            <w:tcW w:w="6605" w:type="dxa"/>
            <w:gridSpan w:val="3"/>
          </w:tcPr>
          <w:p w:rsidR="00301561" w:rsidRDefault="00301561">
            <w:pPr>
              <w:snapToGrid w:val="0"/>
              <w:rPr>
                <w:b/>
                <w:bCs/>
              </w:rPr>
            </w:pPr>
            <w:r>
              <w:rPr>
                <w:b/>
                <w:bCs/>
              </w:rPr>
              <w:t>Worth of absorber rod relative to NA follower</w:t>
            </w:r>
          </w:p>
        </w:tc>
      </w:tr>
      <w:tr w:rsidR="00301561" w:rsidTr="00AF29F0">
        <w:tc>
          <w:tcPr>
            <w:tcW w:w="1418" w:type="dxa"/>
          </w:tcPr>
          <w:p w:rsidR="00301561" w:rsidRDefault="00301561">
            <w:pPr>
              <w:snapToGrid w:val="0"/>
              <w:rPr>
                <w:lang w:val="en-US"/>
              </w:rPr>
            </w:pPr>
            <w:r>
              <w:rPr>
                <w:b/>
                <w:bCs/>
                <w:lang w:val="en-US"/>
              </w:rPr>
              <w:t>BN</w:t>
            </w:r>
            <w:r>
              <w:rPr>
                <w:lang w:val="en-US"/>
              </w:rPr>
              <w:t xml:space="preserve"> </w:t>
            </w:r>
          </w:p>
        </w:tc>
        <w:tc>
          <w:tcPr>
            <w:tcW w:w="992" w:type="dxa"/>
          </w:tcPr>
          <w:p w:rsidR="00301561" w:rsidRDefault="00301561">
            <w:pPr>
              <w:snapToGrid w:val="0"/>
              <w:rPr>
                <w:lang w:val="en-US"/>
              </w:rPr>
            </w:pPr>
            <w:r>
              <w:rPr>
                <w:lang w:val="en-US"/>
              </w:rPr>
              <w:t>-2 ± 2</w:t>
            </w:r>
          </w:p>
        </w:tc>
        <w:tc>
          <w:tcPr>
            <w:tcW w:w="2027" w:type="dxa"/>
          </w:tcPr>
          <w:p w:rsidR="00301561" w:rsidRDefault="00301561">
            <w:pPr>
              <w:snapToGrid w:val="0"/>
              <w:rPr>
                <w:lang w:val="en-US"/>
              </w:rPr>
            </w:pPr>
            <w:r>
              <w:rPr>
                <w:lang w:val="en-US"/>
              </w:rPr>
              <w:t xml:space="preserve"> 75±3.8%</w:t>
            </w:r>
          </w:p>
        </w:tc>
        <w:tc>
          <w:tcPr>
            <w:tcW w:w="2274" w:type="dxa"/>
          </w:tcPr>
          <w:p w:rsidR="00301561" w:rsidRDefault="00301561">
            <w:pPr>
              <w:snapToGrid w:val="0"/>
              <w:rPr>
                <w:lang w:val="en-US"/>
              </w:rPr>
            </w:pPr>
            <w:r>
              <w:rPr>
                <w:lang w:val="en-US"/>
              </w:rPr>
              <w:t xml:space="preserve"> 67.3±1.3%</w:t>
            </w:r>
          </w:p>
        </w:tc>
        <w:tc>
          <w:tcPr>
            <w:tcW w:w="2304" w:type="dxa"/>
          </w:tcPr>
          <w:p w:rsidR="00301561" w:rsidRDefault="00301561">
            <w:pPr>
              <w:snapToGrid w:val="0"/>
              <w:rPr>
                <w:lang w:val="en-US"/>
              </w:rPr>
            </w:pPr>
            <w:r>
              <w:rPr>
                <w:lang w:val="en-US"/>
              </w:rPr>
              <w:t>+11% ± 4%</w:t>
            </w:r>
          </w:p>
        </w:tc>
      </w:tr>
      <w:tr w:rsidR="00301561" w:rsidTr="00AF29F0">
        <w:tc>
          <w:tcPr>
            <w:tcW w:w="1418" w:type="dxa"/>
          </w:tcPr>
          <w:p w:rsidR="00301561" w:rsidRDefault="00301561">
            <w:pPr>
              <w:snapToGrid w:val="0"/>
              <w:rPr>
                <w:b/>
                <w:bCs/>
                <w:lang w:val="en-US"/>
              </w:rPr>
            </w:pPr>
            <w:r>
              <w:rPr>
                <w:b/>
                <w:bCs/>
                <w:lang w:val="en-US"/>
              </w:rPr>
              <w:t>B80</w:t>
            </w:r>
          </w:p>
        </w:tc>
        <w:tc>
          <w:tcPr>
            <w:tcW w:w="992" w:type="dxa"/>
          </w:tcPr>
          <w:p w:rsidR="00301561" w:rsidRDefault="00301561">
            <w:pPr>
              <w:snapToGrid w:val="0"/>
              <w:rPr>
                <w:lang w:val="en-US"/>
              </w:rPr>
            </w:pPr>
            <w:r>
              <w:rPr>
                <w:lang w:val="en-US"/>
              </w:rPr>
              <w:t xml:space="preserve">-46 ± 2  </w:t>
            </w:r>
          </w:p>
        </w:tc>
        <w:tc>
          <w:tcPr>
            <w:tcW w:w="2027" w:type="dxa"/>
          </w:tcPr>
          <w:p w:rsidR="00301561" w:rsidRDefault="00301561">
            <w:pPr>
              <w:snapToGrid w:val="0"/>
              <w:rPr>
                <w:lang w:val="en-US"/>
              </w:rPr>
            </w:pPr>
            <w:r>
              <w:rPr>
                <w:lang w:val="en-US"/>
              </w:rPr>
              <w:t>119±2.4%</w:t>
            </w:r>
          </w:p>
        </w:tc>
        <w:tc>
          <w:tcPr>
            <w:tcW w:w="2274" w:type="dxa"/>
          </w:tcPr>
          <w:p w:rsidR="00301561" w:rsidRDefault="00301561">
            <w:pPr>
              <w:snapToGrid w:val="0"/>
              <w:rPr>
                <w:lang w:val="en-US"/>
              </w:rPr>
            </w:pPr>
            <w:r>
              <w:rPr>
                <w:lang w:val="en-US"/>
              </w:rPr>
              <w:t>126.6±1.6%</w:t>
            </w:r>
          </w:p>
        </w:tc>
        <w:tc>
          <w:tcPr>
            <w:tcW w:w="2304" w:type="dxa"/>
          </w:tcPr>
          <w:p w:rsidR="00301561" w:rsidRDefault="00301561">
            <w:pPr>
              <w:snapToGrid w:val="0"/>
              <w:rPr>
                <w:lang w:val="en-US"/>
              </w:rPr>
            </w:pPr>
            <w:r>
              <w:rPr>
                <w:lang w:val="en-US"/>
              </w:rPr>
              <w:t>-6% ± 2.9%</w:t>
            </w:r>
          </w:p>
        </w:tc>
      </w:tr>
      <w:tr w:rsidR="00301561" w:rsidTr="00AF29F0">
        <w:tc>
          <w:tcPr>
            <w:tcW w:w="1418" w:type="dxa"/>
          </w:tcPr>
          <w:p w:rsidR="00301561" w:rsidRDefault="00301561">
            <w:pPr>
              <w:snapToGrid w:val="0"/>
              <w:rPr>
                <w:b/>
                <w:bCs/>
                <w:lang w:val="en-US"/>
              </w:rPr>
            </w:pPr>
            <w:r>
              <w:rPr>
                <w:b/>
                <w:bCs/>
                <w:lang w:val="en-US"/>
              </w:rPr>
              <w:t>B90</w:t>
            </w:r>
          </w:p>
        </w:tc>
        <w:tc>
          <w:tcPr>
            <w:tcW w:w="992" w:type="dxa"/>
          </w:tcPr>
          <w:p w:rsidR="00301561" w:rsidRDefault="00301561">
            <w:pPr>
              <w:snapToGrid w:val="0"/>
              <w:rPr>
                <w:lang w:val="en-US"/>
              </w:rPr>
            </w:pPr>
            <w:r>
              <w:rPr>
                <w:lang w:val="en-US"/>
              </w:rPr>
              <w:t xml:space="preserve">-58 ± 2  </w:t>
            </w:r>
          </w:p>
        </w:tc>
        <w:tc>
          <w:tcPr>
            <w:tcW w:w="2027" w:type="dxa"/>
          </w:tcPr>
          <w:p w:rsidR="00301561" w:rsidRDefault="00301561">
            <w:pPr>
              <w:snapToGrid w:val="0"/>
              <w:rPr>
                <w:lang w:val="en-US"/>
              </w:rPr>
            </w:pPr>
            <w:r>
              <w:rPr>
                <w:lang w:val="en-US"/>
              </w:rPr>
              <w:t>131±2.2%</w:t>
            </w:r>
          </w:p>
        </w:tc>
        <w:tc>
          <w:tcPr>
            <w:tcW w:w="2274" w:type="dxa"/>
          </w:tcPr>
          <w:p w:rsidR="00301561" w:rsidRDefault="00301561">
            <w:pPr>
              <w:snapToGrid w:val="0"/>
              <w:rPr>
                <w:lang w:val="en-US"/>
              </w:rPr>
            </w:pPr>
            <w:r>
              <w:rPr>
                <w:lang w:val="en-US"/>
              </w:rPr>
              <w:t>134.9±1.6%</w:t>
            </w:r>
          </w:p>
        </w:tc>
        <w:tc>
          <w:tcPr>
            <w:tcW w:w="2304" w:type="dxa"/>
          </w:tcPr>
          <w:p w:rsidR="00301561" w:rsidRDefault="00301561">
            <w:pPr>
              <w:snapToGrid w:val="0"/>
              <w:rPr>
                <w:lang w:val="en-US"/>
              </w:rPr>
            </w:pPr>
            <w:r>
              <w:rPr>
                <w:lang w:val="en-US"/>
              </w:rPr>
              <w:t>-3% ± 2.7%</w:t>
            </w:r>
          </w:p>
        </w:tc>
      </w:tr>
      <w:tr w:rsidR="00301561" w:rsidTr="00AF29F0">
        <w:tc>
          <w:tcPr>
            <w:tcW w:w="1418" w:type="dxa"/>
          </w:tcPr>
          <w:p w:rsidR="00301561" w:rsidRDefault="00301561">
            <w:pPr>
              <w:snapToGrid w:val="0"/>
              <w:rPr>
                <w:b/>
                <w:bCs/>
                <w:lang w:val="en-US"/>
              </w:rPr>
            </w:pPr>
          </w:p>
        </w:tc>
        <w:tc>
          <w:tcPr>
            <w:tcW w:w="992" w:type="dxa"/>
          </w:tcPr>
          <w:p w:rsidR="00301561" w:rsidRDefault="00301561">
            <w:pPr>
              <w:snapToGrid w:val="0"/>
              <w:rPr>
                <w:lang w:val="en-US"/>
              </w:rPr>
            </w:pPr>
          </w:p>
        </w:tc>
        <w:tc>
          <w:tcPr>
            <w:tcW w:w="2027" w:type="dxa"/>
          </w:tcPr>
          <w:p w:rsidR="00301561" w:rsidRDefault="00301561">
            <w:pPr>
              <w:snapToGrid w:val="0"/>
              <w:rPr>
                <w:lang w:val="en-US"/>
              </w:rPr>
            </w:pPr>
          </w:p>
        </w:tc>
        <w:tc>
          <w:tcPr>
            <w:tcW w:w="2274" w:type="dxa"/>
          </w:tcPr>
          <w:p w:rsidR="00301561" w:rsidRDefault="00301561">
            <w:pPr>
              <w:snapToGrid w:val="0"/>
              <w:rPr>
                <w:lang w:val="en-US"/>
              </w:rPr>
            </w:pPr>
          </w:p>
        </w:tc>
        <w:tc>
          <w:tcPr>
            <w:tcW w:w="2304" w:type="dxa"/>
          </w:tcPr>
          <w:p w:rsidR="00301561" w:rsidRDefault="00301561">
            <w:pPr>
              <w:snapToGrid w:val="0"/>
              <w:rPr>
                <w:lang w:val="en-US"/>
              </w:rPr>
            </w:pPr>
          </w:p>
        </w:tc>
      </w:tr>
      <w:tr w:rsidR="00301561" w:rsidTr="00AF29F0">
        <w:tc>
          <w:tcPr>
            <w:tcW w:w="1418" w:type="dxa"/>
          </w:tcPr>
          <w:p w:rsidR="00301561" w:rsidRDefault="00301561">
            <w:pPr>
              <w:snapToGrid w:val="0"/>
              <w:rPr>
                <w:b/>
                <w:bCs/>
                <w:u w:val="single"/>
                <w:lang w:val="en-US"/>
              </w:rPr>
            </w:pPr>
            <w:r>
              <w:rPr>
                <w:b/>
                <w:bCs/>
                <w:u w:val="single"/>
                <w:lang w:val="en-US"/>
              </w:rPr>
              <w:t>Q</w:t>
            </w:r>
          </w:p>
        </w:tc>
        <w:tc>
          <w:tcPr>
            <w:tcW w:w="992" w:type="dxa"/>
          </w:tcPr>
          <w:p w:rsidR="00301561" w:rsidRDefault="00301561">
            <w:pPr>
              <w:snapToGrid w:val="0"/>
              <w:rPr>
                <w:lang w:val="en-US"/>
              </w:rPr>
            </w:pPr>
          </w:p>
        </w:tc>
        <w:tc>
          <w:tcPr>
            <w:tcW w:w="6605" w:type="dxa"/>
            <w:gridSpan w:val="3"/>
          </w:tcPr>
          <w:p w:rsidR="00301561" w:rsidRDefault="00301561">
            <w:pPr>
              <w:snapToGrid w:val="0"/>
              <w:rPr>
                <w:b/>
                <w:bCs/>
              </w:rPr>
            </w:pPr>
            <w:r>
              <w:rPr>
                <w:b/>
                <w:bCs/>
              </w:rPr>
              <w:t>Worth of NA follower relative to fuel elements</w:t>
            </w:r>
          </w:p>
        </w:tc>
      </w:tr>
      <w:tr w:rsidR="00301561" w:rsidTr="00AF29F0">
        <w:tc>
          <w:tcPr>
            <w:tcW w:w="1418" w:type="dxa"/>
          </w:tcPr>
          <w:p w:rsidR="00301561" w:rsidRDefault="00301561">
            <w:pPr>
              <w:snapToGrid w:val="0"/>
              <w:rPr>
                <w:b/>
                <w:bCs/>
                <w:lang w:val="en-US"/>
              </w:rPr>
            </w:pPr>
            <w:r>
              <w:rPr>
                <w:b/>
                <w:bCs/>
                <w:lang w:val="en-US"/>
              </w:rPr>
              <w:t>NA</w:t>
            </w:r>
          </w:p>
        </w:tc>
        <w:tc>
          <w:tcPr>
            <w:tcW w:w="992" w:type="dxa"/>
          </w:tcPr>
          <w:p w:rsidR="00301561" w:rsidRDefault="00301561">
            <w:pPr>
              <w:snapToGrid w:val="0"/>
              <w:rPr>
                <w:lang w:val="en-US"/>
              </w:rPr>
            </w:pPr>
            <w:r>
              <w:rPr>
                <w:lang w:val="en-US"/>
              </w:rPr>
              <w:t>79 ± 2</w:t>
            </w:r>
          </w:p>
        </w:tc>
        <w:tc>
          <w:tcPr>
            <w:tcW w:w="2027" w:type="dxa"/>
          </w:tcPr>
          <w:p w:rsidR="00301561" w:rsidRDefault="00301561">
            <w:pPr>
              <w:snapToGrid w:val="0"/>
              <w:rPr>
                <w:lang w:val="en-US"/>
              </w:rPr>
            </w:pPr>
            <w:r>
              <w:rPr>
                <w:lang w:val="en-US"/>
              </w:rPr>
              <w:t xml:space="preserve"> 18±12%</w:t>
            </w:r>
          </w:p>
        </w:tc>
        <w:tc>
          <w:tcPr>
            <w:tcW w:w="2274" w:type="dxa"/>
          </w:tcPr>
          <w:p w:rsidR="00301561" w:rsidRDefault="00301561">
            <w:pPr>
              <w:snapToGrid w:val="0"/>
              <w:rPr>
                <w:lang w:val="en-US"/>
              </w:rPr>
            </w:pPr>
            <w:r>
              <w:rPr>
                <w:lang w:val="en-US"/>
              </w:rPr>
              <w:t xml:space="preserve"> 21.7±2.4%</w:t>
            </w:r>
          </w:p>
        </w:tc>
        <w:tc>
          <w:tcPr>
            <w:tcW w:w="2304" w:type="dxa"/>
          </w:tcPr>
          <w:p w:rsidR="00301561" w:rsidRDefault="00301561">
            <w:pPr>
              <w:snapToGrid w:val="0"/>
              <w:rPr>
                <w:lang w:val="en-US"/>
              </w:rPr>
            </w:pPr>
            <w:r>
              <w:rPr>
                <w:lang w:val="en-US"/>
              </w:rPr>
              <w:t>-17% ± 12%</w:t>
            </w:r>
          </w:p>
        </w:tc>
      </w:tr>
      <w:tr w:rsidR="00301561" w:rsidTr="00AF29F0">
        <w:tc>
          <w:tcPr>
            <w:tcW w:w="1418" w:type="dxa"/>
          </w:tcPr>
          <w:p w:rsidR="00301561" w:rsidRDefault="00301561">
            <w:pPr>
              <w:snapToGrid w:val="0"/>
              <w:rPr>
                <w:b/>
                <w:bCs/>
                <w:lang w:val="en-US"/>
              </w:rPr>
            </w:pPr>
          </w:p>
        </w:tc>
        <w:tc>
          <w:tcPr>
            <w:tcW w:w="992" w:type="dxa"/>
          </w:tcPr>
          <w:p w:rsidR="00301561" w:rsidRDefault="00301561">
            <w:pPr>
              <w:snapToGrid w:val="0"/>
            </w:pPr>
          </w:p>
        </w:tc>
        <w:tc>
          <w:tcPr>
            <w:tcW w:w="6605" w:type="dxa"/>
            <w:gridSpan w:val="3"/>
          </w:tcPr>
          <w:p w:rsidR="00301561" w:rsidRDefault="00301561">
            <w:pPr>
              <w:snapToGrid w:val="0"/>
              <w:rPr>
                <w:b/>
                <w:bCs/>
              </w:rPr>
            </w:pPr>
            <w:r>
              <w:rPr>
                <w:b/>
                <w:bCs/>
              </w:rPr>
              <w:t>Worth of absorber rod relative to NA follower</w:t>
            </w:r>
          </w:p>
        </w:tc>
      </w:tr>
      <w:tr w:rsidR="00301561" w:rsidTr="00AF29F0">
        <w:tc>
          <w:tcPr>
            <w:tcW w:w="1418" w:type="dxa"/>
          </w:tcPr>
          <w:p w:rsidR="00301561" w:rsidRDefault="00301561">
            <w:pPr>
              <w:snapToGrid w:val="0"/>
              <w:rPr>
                <w:lang w:val="en-US"/>
              </w:rPr>
            </w:pPr>
            <w:r>
              <w:rPr>
                <w:b/>
                <w:bCs/>
                <w:lang w:val="en-US"/>
              </w:rPr>
              <w:t>BN</w:t>
            </w:r>
            <w:r>
              <w:rPr>
                <w:lang w:val="en-US"/>
              </w:rPr>
              <w:t xml:space="preserve"> </w:t>
            </w:r>
          </w:p>
        </w:tc>
        <w:tc>
          <w:tcPr>
            <w:tcW w:w="992" w:type="dxa"/>
          </w:tcPr>
          <w:p w:rsidR="00301561" w:rsidRDefault="00301561">
            <w:pPr>
              <w:snapToGrid w:val="0"/>
            </w:pPr>
            <w:r>
              <w:t>29 ± 2</w:t>
            </w:r>
          </w:p>
        </w:tc>
        <w:tc>
          <w:tcPr>
            <w:tcW w:w="2027" w:type="dxa"/>
          </w:tcPr>
          <w:p w:rsidR="00301561" w:rsidRDefault="00301561">
            <w:pPr>
              <w:snapToGrid w:val="0"/>
              <w:rPr>
                <w:lang w:val="en-US"/>
              </w:rPr>
            </w:pPr>
            <w:r>
              <w:t xml:space="preserve"> 50</w:t>
            </w:r>
            <w:r>
              <w:rPr>
                <w:lang w:val="en-US"/>
              </w:rPr>
              <w:t>±5.6%</w:t>
            </w:r>
          </w:p>
        </w:tc>
        <w:tc>
          <w:tcPr>
            <w:tcW w:w="2274" w:type="dxa"/>
          </w:tcPr>
          <w:p w:rsidR="00301561" w:rsidRDefault="00301561">
            <w:pPr>
              <w:snapToGrid w:val="0"/>
              <w:rPr>
                <w:lang w:val="en-US"/>
              </w:rPr>
            </w:pPr>
            <w:r>
              <w:t>46.5</w:t>
            </w:r>
            <w:r>
              <w:rPr>
                <w:lang w:val="en-US"/>
              </w:rPr>
              <w:t>±1.4%</w:t>
            </w:r>
          </w:p>
        </w:tc>
        <w:tc>
          <w:tcPr>
            <w:tcW w:w="2304" w:type="dxa"/>
          </w:tcPr>
          <w:p w:rsidR="00301561" w:rsidRDefault="00301561">
            <w:pPr>
              <w:snapToGrid w:val="0"/>
              <w:rPr>
                <w:lang w:val="en-US"/>
              </w:rPr>
            </w:pPr>
            <w:r>
              <w:t xml:space="preserve">+8% </w:t>
            </w:r>
            <w:r>
              <w:rPr>
                <w:lang w:val="en-US"/>
              </w:rPr>
              <w:t>± 6%</w:t>
            </w:r>
          </w:p>
        </w:tc>
      </w:tr>
      <w:tr w:rsidR="00301561" w:rsidTr="00AF29F0">
        <w:tc>
          <w:tcPr>
            <w:tcW w:w="1418" w:type="dxa"/>
          </w:tcPr>
          <w:p w:rsidR="00301561" w:rsidRDefault="00301561">
            <w:pPr>
              <w:snapToGrid w:val="0"/>
              <w:rPr>
                <w:b/>
                <w:bCs/>
                <w:lang w:val="en-US"/>
              </w:rPr>
            </w:pPr>
            <w:r>
              <w:rPr>
                <w:b/>
                <w:bCs/>
                <w:lang w:val="en-US"/>
              </w:rPr>
              <w:t>B30</w:t>
            </w:r>
          </w:p>
        </w:tc>
        <w:tc>
          <w:tcPr>
            <w:tcW w:w="992" w:type="dxa"/>
          </w:tcPr>
          <w:p w:rsidR="00301561" w:rsidRDefault="00301561">
            <w:pPr>
              <w:snapToGrid w:val="0"/>
              <w:rPr>
                <w:lang w:val="en-US"/>
              </w:rPr>
            </w:pPr>
            <w:r>
              <w:t xml:space="preserve">17 </w:t>
            </w:r>
            <w:r>
              <w:rPr>
                <w:lang w:val="en-US"/>
              </w:rPr>
              <w:t>± 2</w:t>
            </w:r>
          </w:p>
        </w:tc>
        <w:tc>
          <w:tcPr>
            <w:tcW w:w="2027" w:type="dxa"/>
          </w:tcPr>
          <w:p w:rsidR="00301561" w:rsidRDefault="00301561">
            <w:pPr>
              <w:snapToGrid w:val="0"/>
              <w:rPr>
                <w:lang w:val="en-US"/>
              </w:rPr>
            </w:pPr>
            <w:r>
              <w:t xml:space="preserve"> 62</w:t>
            </w:r>
            <w:r>
              <w:rPr>
                <w:lang w:val="en-US"/>
              </w:rPr>
              <w:t>±4.6%</w:t>
            </w:r>
          </w:p>
        </w:tc>
        <w:tc>
          <w:tcPr>
            <w:tcW w:w="2274" w:type="dxa"/>
          </w:tcPr>
          <w:p w:rsidR="00301561" w:rsidRDefault="00301561">
            <w:pPr>
              <w:snapToGrid w:val="0"/>
              <w:rPr>
                <w:lang w:val="en-US"/>
              </w:rPr>
            </w:pPr>
            <w:r>
              <w:t>57.1</w:t>
            </w:r>
            <w:r>
              <w:rPr>
                <w:lang w:val="en-US"/>
              </w:rPr>
              <w:t>±1.3%</w:t>
            </w:r>
          </w:p>
        </w:tc>
        <w:tc>
          <w:tcPr>
            <w:tcW w:w="2304" w:type="dxa"/>
          </w:tcPr>
          <w:p w:rsidR="00301561" w:rsidRDefault="00301561">
            <w:pPr>
              <w:snapToGrid w:val="0"/>
              <w:rPr>
                <w:lang w:val="en-US"/>
              </w:rPr>
            </w:pPr>
            <w:r>
              <w:t xml:space="preserve">+8.6% </w:t>
            </w:r>
            <w:r>
              <w:rPr>
                <w:lang w:val="en-US"/>
              </w:rPr>
              <w:t>± 4.8%</w:t>
            </w:r>
          </w:p>
        </w:tc>
      </w:tr>
      <w:tr w:rsidR="00301561" w:rsidTr="00AF29F0">
        <w:trPr>
          <w:trHeight w:val="275"/>
        </w:trPr>
        <w:tc>
          <w:tcPr>
            <w:tcW w:w="1418" w:type="dxa"/>
          </w:tcPr>
          <w:p w:rsidR="00301561" w:rsidRDefault="00301561">
            <w:pPr>
              <w:snapToGrid w:val="0"/>
              <w:rPr>
                <w:b/>
                <w:bCs/>
              </w:rPr>
            </w:pPr>
            <w:r>
              <w:rPr>
                <w:b/>
                <w:bCs/>
              </w:rPr>
              <w:t>B80</w:t>
            </w:r>
          </w:p>
        </w:tc>
        <w:tc>
          <w:tcPr>
            <w:tcW w:w="992" w:type="dxa"/>
          </w:tcPr>
          <w:p w:rsidR="00301561" w:rsidRDefault="00301561">
            <w:pPr>
              <w:snapToGrid w:val="0"/>
            </w:pPr>
            <w:r>
              <w:t>-4 ± 2</w:t>
            </w:r>
          </w:p>
        </w:tc>
        <w:tc>
          <w:tcPr>
            <w:tcW w:w="2027" w:type="dxa"/>
          </w:tcPr>
          <w:p w:rsidR="00301561" w:rsidRDefault="00301561">
            <w:pPr>
              <w:snapToGrid w:val="0"/>
              <w:rPr>
                <w:lang w:val="en-US"/>
              </w:rPr>
            </w:pPr>
            <w:r>
              <w:t xml:space="preserve"> 83</w:t>
            </w:r>
            <w:r>
              <w:rPr>
                <w:lang w:val="en-US"/>
              </w:rPr>
              <w:t>±3.4%</w:t>
            </w:r>
          </w:p>
        </w:tc>
        <w:tc>
          <w:tcPr>
            <w:tcW w:w="2274" w:type="dxa"/>
          </w:tcPr>
          <w:p w:rsidR="00301561" w:rsidRDefault="00301561">
            <w:pPr>
              <w:snapToGrid w:val="0"/>
              <w:rPr>
                <w:lang w:val="en-US"/>
              </w:rPr>
            </w:pPr>
            <w:r>
              <w:t>85</w:t>
            </w:r>
            <w:r>
              <w:rPr>
                <w:lang w:val="en-US"/>
              </w:rPr>
              <w:t>±1.3%</w:t>
            </w:r>
          </w:p>
        </w:tc>
        <w:tc>
          <w:tcPr>
            <w:tcW w:w="2304" w:type="dxa"/>
          </w:tcPr>
          <w:p w:rsidR="00301561" w:rsidRDefault="00301561">
            <w:pPr>
              <w:snapToGrid w:val="0"/>
              <w:rPr>
                <w:lang w:val="en-US"/>
              </w:rPr>
            </w:pPr>
            <w:r>
              <w:t xml:space="preserve">-2% </w:t>
            </w:r>
            <w:r>
              <w:rPr>
                <w:lang w:val="en-US"/>
              </w:rPr>
              <w:t>± 3.6%</w:t>
            </w:r>
          </w:p>
        </w:tc>
      </w:tr>
    </w:tbl>
    <w:p w:rsidR="00FC0BF3" w:rsidRDefault="00FC0BF3">
      <w:pPr>
        <w:shd w:val="clear" w:color="auto" w:fill="FFFFFF"/>
        <w:rPr>
          <w:lang w:val="en-US"/>
        </w:rPr>
      </w:pPr>
    </w:p>
    <w:p w:rsidR="00245A80" w:rsidRDefault="00301561">
      <w:pPr>
        <w:shd w:val="clear" w:color="auto" w:fill="FFFFFF"/>
      </w:pPr>
      <w:r>
        <w:rPr>
          <w:lang w:val="en-US"/>
        </w:rPr>
        <w:t>The s</w:t>
      </w:r>
      <w:r>
        <w:t>ystematic uncertainty in the reactivity scale has not been included in the measurement uncertainty estimates.</w:t>
      </w:r>
      <w:r>
        <w:br w:type="page"/>
      </w:r>
    </w:p>
    <w:p w:rsidR="00301561" w:rsidRDefault="004E6446" w:rsidP="00245A80">
      <w:pPr>
        <w:pStyle w:val="TableHeading"/>
      </w:pPr>
      <w:bookmarkStart w:id="193" w:name="_Toc197256915"/>
      <w:r>
        <w:t>Table 4.4  Worths of Single Rods at Positions P1, P2 and Q, Relative to the Fuel Elements R</w:t>
      </w:r>
      <w:r w:rsidR="00301561">
        <w:t>eplaced</w:t>
      </w:r>
      <w:bookmarkEnd w:id="193"/>
    </w:p>
    <w:p w:rsidR="00301561" w:rsidRDefault="00301561">
      <w:pPr>
        <w:shd w:val="clear" w:color="auto" w:fill="FFFFFF"/>
      </w:pPr>
      <w:r>
        <w:t>(Reactivity in units of 10</w:t>
      </w:r>
      <w:r>
        <w:rPr>
          <w:vertAlign w:val="superscript"/>
        </w:rPr>
        <w:t>-4</w:t>
      </w:r>
      <w:r>
        <w:t xml:space="preserve"> dk/k)</w:t>
      </w:r>
    </w:p>
    <w:p w:rsidR="00301561" w:rsidRDefault="00301561">
      <w:pPr>
        <w:shd w:val="clear" w:color="auto" w:fill="FFFFFF"/>
      </w:pPr>
      <w:r>
        <w:t>The random uncertainties on the measured values, E, have been taken to be those applying to the measurements relative to a follower.</w:t>
      </w:r>
    </w:p>
    <w:p w:rsidR="00301561" w:rsidRDefault="00301561">
      <w:pPr>
        <w:shd w:val="clear" w:color="auto" w:fill="FFFFFF"/>
        <w:rPr>
          <w:b/>
          <w:bCs/>
        </w:rPr>
      </w:pPr>
    </w:p>
    <w:tbl>
      <w:tblPr>
        <w:tblW w:w="0" w:type="auto"/>
        <w:tblInd w:w="-15" w:type="dxa"/>
        <w:tblLayout w:type="fixed"/>
        <w:tblLook w:val="0000"/>
      </w:tblPr>
      <w:tblGrid>
        <w:gridCol w:w="1713"/>
        <w:gridCol w:w="1714"/>
        <w:gridCol w:w="1713"/>
        <w:gridCol w:w="1714"/>
        <w:gridCol w:w="1744"/>
      </w:tblGrid>
      <w:tr w:rsidR="00301561">
        <w:tc>
          <w:tcPr>
            <w:tcW w:w="1713" w:type="dxa"/>
            <w:tcBorders>
              <w:top w:val="single" w:sz="4" w:space="0" w:color="000000"/>
              <w:left w:val="single" w:sz="4" w:space="0" w:color="000000"/>
              <w:bottom w:val="single" w:sz="4" w:space="0" w:color="000000"/>
            </w:tcBorders>
          </w:tcPr>
          <w:p w:rsidR="00301561" w:rsidRDefault="00301561">
            <w:pPr>
              <w:snapToGrid w:val="0"/>
              <w:rPr>
                <w:b/>
                <w:bCs/>
              </w:rPr>
            </w:pPr>
            <w:r>
              <w:rPr>
                <w:b/>
                <w:bCs/>
              </w:rPr>
              <w:t>Reference core</w:t>
            </w:r>
          </w:p>
        </w:tc>
        <w:tc>
          <w:tcPr>
            <w:tcW w:w="1714" w:type="dxa"/>
            <w:tcBorders>
              <w:top w:val="single" w:sz="4" w:space="0" w:color="000000"/>
              <w:left w:val="single" w:sz="4" w:space="0" w:color="000000"/>
              <w:bottom w:val="single" w:sz="4" w:space="0" w:color="000000"/>
            </w:tcBorders>
          </w:tcPr>
          <w:p w:rsidR="00301561" w:rsidRDefault="00301561">
            <w:pPr>
              <w:snapToGrid w:val="0"/>
            </w:pPr>
            <w:r>
              <w:t>1-1/k</w:t>
            </w:r>
          </w:p>
        </w:tc>
        <w:tc>
          <w:tcPr>
            <w:tcW w:w="1713" w:type="dxa"/>
            <w:tcBorders>
              <w:top w:val="single" w:sz="4" w:space="0" w:color="000000"/>
              <w:left w:val="single" w:sz="4" w:space="0" w:color="000000"/>
              <w:bottom w:val="single" w:sz="4" w:space="0" w:color="000000"/>
            </w:tcBorders>
          </w:tcPr>
          <w:p w:rsidR="00301561" w:rsidRDefault="00301561">
            <w:pPr>
              <w:snapToGrid w:val="0"/>
              <w:rPr>
                <w:lang w:val="fr-FR"/>
              </w:rPr>
            </w:pPr>
            <w:r>
              <w:rPr>
                <w:lang w:val="fr-FR"/>
              </w:rPr>
              <w:t>C</w:t>
            </w:r>
          </w:p>
        </w:tc>
        <w:tc>
          <w:tcPr>
            <w:tcW w:w="1714" w:type="dxa"/>
            <w:tcBorders>
              <w:top w:val="single" w:sz="4" w:space="0" w:color="000000"/>
              <w:left w:val="single" w:sz="4" w:space="0" w:color="000000"/>
              <w:bottom w:val="single" w:sz="4" w:space="0" w:color="000000"/>
            </w:tcBorders>
          </w:tcPr>
          <w:p w:rsidR="00301561" w:rsidRDefault="00301561">
            <w:pPr>
              <w:snapToGrid w:val="0"/>
              <w:rPr>
                <w:lang w:val="fr-FR"/>
              </w:rPr>
            </w:pPr>
            <w:r>
              <w:rPr>
                <w:lang w:val="fr-FR"/>
              </w:rPr>
              <w:t>E</w:t>
            </w:r>
          </w:p>
        </w:tc>
        <w:tc>
          <w:tcPr>
            <w:tcW w:w="1744" w:type="dxa"/>
            <w:tcBorders>
              <w:top w:val="single" w:sz="4" w:space="0" w:color="000000"/>
              <w:left w:val="single" w:sz="4" w:space="0" w:color="000000"/>
              <w:bottom w:val="single" w:sz="4" w:space="0" w:color="000000"/>
              <w:right w:val="single" w:sz="4" w:space="0" w:color="000000"/>
            </w:tcBorders>
          </w:tcPr>
          <w:p w:rsidR="00301561" w:rsidRDefault="00301561">
            <w:pPr>
              <w:snapToGrid w:val="0"/>
              <w:rPr>
                <w:lang w:val="fr-FR"/>
              </w:rPr>
            </w:pPr>
            <w:r>
              <w:rPr>
                <w:lang w:val="fr-FR"/>
              </w:rPr>
              <w:t>(C-E)/E%</w:t>
            </w: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r>
              <w:rPr>
                <w:b/>
                <w:bCs/>
                <w:lang w:val="en-US"/>
              </w:rPr>
              <w:t>MZB+8</w:t>
            </w:r>
          </w:p>
        </w:tc>
        <w:tc>
          <w:tcPr>
            <w:tcW w:w="1714" w:type="dxa"/>
            <w:tcBorders>
              <w:left w:val="single" w:sz="4" w:space="0" w:color="000000"/>
              <w:bottom w:val="single" w:sz="4" w:space="0" w:color="000000"/>
            </w:tcBorders>
          </w:tcPr>
          <w:p w:rsidR="00301561" w:rsidRDefault="00301561">
            <w:pPr>
              <w:snapToGrid w:val="0"/>
            </w:pPr>
            <w:r>
              <w:t>99 ± 1</w:t>
            </w:r>
          </w:p>
        </w:tc>
        <w:tc>
          <w:tcPr>
            <w:tcW w:w="1713" w:type="dxa"/>
            <w:tcBorders>
              <w:left w:val="single" w:sz="4" w:space="0" w:color="000000"/>
              <w:bottom w:val="single" w:sz="4" w:space="0" w:color="000000"/>
            </w:tcBorders>
          </w:tcPr>
          <w:p w:rsidR="00301561" w:rsidRDefault="00301561">
            <w:pPr>
              <w:snapToGrid w:val="0"/>
            </w:pPr>
          </w:p>
        </w:tc>
        <w:tc>
          <w:tcPr>
            <w:tcW w:w="1714" w:type="dxa"/>
            <w:tcBorders>
              <w:left w:val="single" w:sz="4" w:space="0" w:color="000000"/>
              <w:bottom w:val="single" w:sz="4" w:space="0" w:color="000000"/>
            </w:tcBorders>
          </w:tcPr>
          <w:p w:rsidR="00301561" w:rsidRDefault="00301561">
            <w:pPr>
              <w:snapToGrid w:val="0"/>
            </w:pPr>
          </w:p>
        </w:tc>
        <w:tc>
          <w:tcPr>
            <w:tcW w:w="1744" w:type="dxa"/>
            <w:tcBorders>
              <w:left w:val="single" w:sz="4" w:space="0" w:color="000000"/>
              <w:bottom w:val="single" w:sz="4" w:space="0" w:color="000000"/>
              <w:right w:val="single" w:sz="4" w:space="0" w:color="000000"/>
            </w:tcBorders>
          </w:tcPr>
          <w:p w:rsidR="00301561" w:rsidRDefault="00301561">
            <w:pPr>
              <w:snapToGrid w:val="0"/>
            </w:pPr>
          </w:p>
        </w:tc>
      </w:tr>
      <w:tr w:rsidR="00301561">
        <w:trPr>
          <w:cantSplit/>
        </w:trPr>
        <w:tc>
          <w:tcPr>
            <w:tcW w:w="1713" w:type="dxa"/>
            <w:tcBorders>
              <w:left w:val="single" w:sz="4" w:space="0" w:color="000000"/>
              <w:bottom w:val="single" w:sz="4" w:space="0" w:color="000000"/>
            </w:tcBorders>
          </w:tcPr>
          <w:p w:rsidR="00301561" w:rsidRDefault="00301561">
            <w:pPr>
              <w:snapToGrid w:val="0"/>
              <w:rPr>
                <w:b/>
                <w:bCs/>
                <w:lang w:val="en-US"/>
              </w:rPr>
            </w:pPr>
            <w:r>
              <w:rPr>
                <w:b/>
                <w:bCs/>
                <w:lang w:val="en-US"/>
              </w:rPr>
              <w:t>Component</w:t>
            </w:r>
          </w:p>
        </w:tc>
        <w:tc>
          <w:tcPr>
            <w:tcW w:w="1714" w:type="dxa"/>
            <w:tcBorders>
              <w:left w:val="single" w:sz="4" w:space="0" w:color="000000"/>
              <w:bottom w:val="single" w:sz="4" w:space="0" w:color="000000"/>
            </w:tcBorders>
          </w:tcPr>
          <w:p w:rsidR="00301561" w:rsidRDefault="00301561">
            <w:pPr>
              <w:snapToGrid w:val="0"/>
            </w:pPr>
          </w:p>
        </w:tc>
        <w:tc>
          <w:tcPr>
            <w:tcW w:w="1713" w:type="dxa"/>
            <w:tcBorders>
              <w:left w:val="single" w:sz="4" w:space="0" w:color="000000"/>
              <w:bottom w:val="single" w:sz="4" w:space="0" w:color="000000"/>
            </w:tcBorders>
          </w:tcPr>
          <w:p w:rsidR="00301561" w:rsidRDefault="00301561">
            <w:pPr>
              <w:snapToGrid w:val="0"/>
            </w:pPr>
          </w:p>
        </w:tc>
        <w:tc>
          <w:tcPr>
            <w:tcW w:w="1714" w:type="dxa"/>
            <w:tcBorders>
              <w:left w:val="single" w:sz="4" w:space="0" w:color="000000"/>
              <w:bottom w:val="single" w:sz="4" w:space="0" w:color="000000"/>
            </w:tcBorders>
          </w:tcPr>
          <w:p w:rsidR="00301561" w:rsidRDefault="00301561">
            <w:pPr>
              <w:snapToGrid w:val="0"/>
            </w:pPr>
          </w:p>
        </w:tc>
        <w:tc>
          <w:tcPr>
            <w:tcW w:w="1744" w:type="dxa"/>
            <w:tcBorders>
              <w:left w:val="single" w:sz="4" w:space="0" w:color="000000"/>
              <w:bottom w:val="single" w:sz="4" w:space="0" w:color="000000"/>
              <w:right w:val="single" w:sz="4" w:space="0" w:color="000000"/>
            </w:tcBorders>
          </w:tcPr>
          <w:p w:rsidR="00301561" w:rsidRDefault="00301561">
            <w:pPr>
              <w:snapToGrid w:val="0"/>
            </w:pPr>
          </w:p>
        </w:tc>
      </w:tr>
      <w:tr w:rsidR="00301561">
        <w:trPr>
          <w:cantSplit/>
        </w:trPr>
        <w:tc>
          <w:tcPr>
            <w:tcW w:w="1713" w:type="dxa"/>
            <w:tcBorders>
              <w:left w:val="single" w:sz="4" w:space="0" w:color="000000"/>
              <w:bottom w:val="single" w:sz="4" w:space="0" w:color="000000"/>
            </w:tcBorders>
          </w:tcPr>
          <w:p w:rsidR="00301561" w:rsidRDefault="00301561">
            <w:pPr>
              <w:snapToGrid w:val="0"/>
              <w:rPr>
                <w:b/>
                <w:bCs/>
                <w:u w:val="single"/>
                <w:lang w:val="en-US"/>
              </w:rPr>
            </w:pPr>
            <w:r>
              <w:rPr>
                <w:b/>
                <w:bCs/>
                <w:u w:val="single"/>
                <w:lang w:val="en-US"/>
              </w:rPr>
              <w:t>P1</w:t>
            </w:r>
          </w:p>
        </w:tc>
        <w:tc>
          <w:tcPr>
            <w:tcW w:w="1714" w:type="dxa"/>
            <w:tcBorders>
              <w:left w:val="single" w:sz="4" w:space="0" w:color="000000"/>
              <w:bottom w:val="single" w:sz="4" w:space="0" w:color="000000"/>
            </w:tcBorders>
          </w:tcPr>
          <w:p w:rsidR="00301561" w:rsidRDefault="00301561">
            <w:pPr>
              <w:snapToGrid w:val="0"/>
            </w:pPr>
          </w:p>
        </w:tc>
        <w:tc>
          <w:tcPr>
            <w:tcW w:w="1713" w:type="dxa"/>
            <w:tcBorders>
              <w:left w:val="single" w:sz="4" w:space="0" w:color="000000"/>
              <w:bottom w:val="single" w:sz="4" w:space="0" w:color="000000"/>
            </w:tcBorders>
          </w:tcPr>
          <w:p w:rsidR="00301561" w:rsidRDefault="00301561">
            <w:pPr>
              <w:snapToGrid w:val="0"/>
            </w:pPr>
          </w:p>
        </w:tc>
        <w:tc>
          <w:tcPr>
            <w:tcW w:w="1714" w:type="dxa"/>
            <w:tcBorders>
              <w:left w:val="single" w:sz="4" w:space="0" w:color="000000"/>
              <w:bottom w:val="single" w:sz="4" w:space="0" w:color="000000"/>
            </w:tcBorders>
          </w:tcPr>
          <w:p w:rsidR="00301561" w:rsidRDefault="00301561">
            <w:pPr>
              <w:snapToGrid w:val="0"/>
            </w:pPr>
          </w:p>
        </w:tc>
        <w:tc>
          <w:tcPr>
            <w:tcW w:w="1744"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p>
        </w:tc>
        <w:tc>
          <w:tcPr>
            <w:tcW w:w="1714" w:type="dxa"/>
            <w:tcBorders>
              <w:left w:val="single" w:sz="4" w:space="0" w:color="000000"/>
              <w:bottom w:val="single" w:sz="4" w:space="0" w:color="000000"/>
            </w:tcBorders>
          </w:tcPr>
          <w:p w:rsidR="00301561" w:rsidRDefault="00301561">
            <w:pPr>
              <w:snapToGrid w:val="0"/>
            </w:pPr>
          </w:p>
        </w:tc>
        <w:tc>
          <w:tcPr>
            <w:tcW w:w="1713" w:type="dxa"/>
            <w:tcBorders>
              <w:left w:val="single" w:sz="4" w:space="0" w:color="000000"/>
              <w:bottom w:val="single" w:sz="4" w:space="0" w:color="000000"/>
            </w:tcBorders>
          </w:tcPr>
          <w:p w:rsidR="00301561" w:rsidRDefault="00301561">
            <w:pPr>
              <w:snapToGrid w:val="0"/>
            </w:pPr>
          </w:p>
        </w:tc>
        <w:tc>
          <w:tcPr>
            <w:tcW w:w="1714" w:type="dxa"/>
            <w:tcBorders>
              <w:left w:val="single" w:sz="4" w:space="0" w:color="000000"/>
              <w:bottom w:val="single" w:sz="4" w:space="0" w:color="000000"/>
            </w:tcBorders>
          </w:tcPr>
          <w:p w:rsidR="00301561" w:rsidRDefault="00301561">
            <w:pPr>
              <w:snapToGrid w:val="0"/>
            </w:pPr>
          </w:p>
        </w:tc>
        <w:tc>
          <w:tcPr>
            <w:tcW w:w="1744"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713" w:type="dxa"/>
            <w:tcBorders>
              <w:left w:val="single" w:sz="4" w:space="0" w:color="000000"/>
              <w:bottom w:val="single" w:sz="4" w:space="0" w:color="000000"/>
            </w:tcBorders>
          </w:tcPr>
          <w:p w:rsidR="00301561" w:rsidRDefault="00301561">
            <w:pPr>
              <w:snapToGrid w:val="0"/>
              <w:rPr>
                <w:lang w:val="en-US"/>
              </w:rPr>
            </w:pPr>
            <w:r>
              <w:rPr>
                <w:b/>
                <w:bCs/>
                <w:lang w:val="en-US"/>
              </w:rPr>
              <w:t>BN</w:t>
            </w:r>
            <w:r>
              <w:rPr>
                <w:lang w:val="en-US"/>
              </w:rPr>
              <w:t xml:space="preserve"> </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0 ± 2</w:t>
            </w:r>
          </w:p>
        </w:tc>
        <w:tc>
          <w:tcPr>
            <w:tcW w:w="1713" w:type="dxa"/>
            <w:tcBorders>
              <w:left w:val="single" w:sz="4" w:space="0" w:color="000000"/>
              <w:bottom w:val="single" w:sz="4" w:space="0" w:color="000000"/>
            </w:tcBorders>
          </w:tcPr>
          <w:p w:rsidR="00301561" w:rsidRDefault="00301561">
            <w:pPr>
              <w:snapToGrid w:val="0"/>
              <w:rPr>
                <w:lang w:val="en-US"/>
              </w:rPr>
            </w:pPr>
            <w:r>
              <w:rPr>
                <w:lang w:val="en-US"/>
              </w:rPr>
              <w:t>99±2.3%</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97 ±1.3%</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+2% ±2.6%</w:t>
            </w: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r>
              <w:rPr>
                <w:b/>
                <w:bCs/>
                <w:lang w:val="en-US"/>
              </w:rPr>
              <w:t>B30</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-16 ± 2</w:t>
            </w:r>
          </w:p>
        </w:tc>
        <w:tc>
          <w:tcPr>
            <w:tcW w:w="1713" w:type="dxa"/>
            <w:tcBorders>
              <w:left w:val="single" w:sz="4" w:space="0" w:color="000000"/>
              <w:bottom w:val="single" w:sz="4" w:space="0" w:color="000000"/>
            </w:tcBorders>
          </w:tcPr>
          <w:p w:rsidR="00301561" w:rsidRDefault="00301561">
            <w:pPr>
              <w:snapToGrid w:val="0"/>
              <w:rPr>
                <w:lang w:val="en-US"/>
              </w:rPr>
            </w:pPr>
            <w:r>
              <w:rPr>
                <w:lang w:val="en-US"/>
              </w:rPr>
              <w:t>115±1.9%</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112.9 ±1.5%</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+2% ±2.4%</w:t>
            </w: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r>
              <w:rPr>
                <w:b/>
                <w:bCs/>
                <w:lang w:val="en-US"/>
              </w:rPr>
              <w:t>B80</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-48 ± 2</w:t>
            </w:r>
          </w:p>
        </w:tc>
        <w:tc>
          <w:tcPr>
            <w:tcW w:w="1713" w:type="dxa"/>
            <w:tcBorders>
              <w:left w:val="single" w:sz="4" w:space="0" w:color="000000"/>
              <w:bottom w:val="single" w:sz="4" w:space="0" w:color="000000"/>
            </w:tcBorders>
          </w:tcPr>
          <w:p w:rsidR="00301561" w:rsidRDefault="00301561">
            <w:pPr>
              <w:snapToGrid w:val="0"/>
              <w:rPr>
                <w:lang w:val="en-US"/>
              </w:rPr>
            </w:pPr>
            <w:r>
              <w:rPr>
                <w:lang w:val="en-US"/>
              </w:rPr>
              <w:t>147±1.5%</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157 ±1.6%</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-6% ±2.2%</w:t>
            </w: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p>
        </w:tc>
        <w:tc>
          <w:tcPr>
            <w:tcW w:w="1714" w:type="dxa"/>
            <w:tcBorders>
              <w:left w:val="single" w:sz="4" w:space="0" w:color="000000"/>
              <w:bottom w:val="single" w:sz="4" w:space="0" w:color="000000"/>
            </w:tcBorders>
          </w:tcPr>
          <w:p w:rsidR="00301561" w:rsidRDefault="00301561">
            <w:pPr>
              <w:snapToGrid w:val="0"/>
              <w:rPr>
                <w:lang w:val="en-US"/>
              </w:rPr>
            </w:pPr>
          </w:p>
        </w:tc>
        <w:tc>
          <w:tcPr>
            <w:tcW w:w="1713" w:type="dxa"/>
            <w:tcBorders>
              <w:left w:val="single" w:sz="4" w:space="0" w:color="000000"/>
              <w:bottom w:val="single" w:sz="4" w:space="0" w:color="000000"/>
            </w:tcBorders>
          </w:tcPr>
          <w:p w:rsidR="00301561" w:rsidRDefault="00301561">
            <w:pPr>
              <w:snapToGrid w:val="0"/>
              <w:rPr>
                <w:lang w:val="en-US"/>
              </w:rPr>
            </w:pPr>
          </w:p>
        </w:tc>
        <w:tc>
          <w:tcPr>
            <w:tcW w:w="1714" w:type="dxa"/>
            <w:tcBorders>
              <w:left w:val="single" w:sz="4" w:space="0" w:color="000000"/>
              <w:bottom w:val="single" w:sz="4" w:space="0" w:color="000000"/>
            </w:tcBorders>
          </w:tcPr>
          <w:p w:rsidR="00301561" w:rsidRDefault="00301561">
            <w:pPr>
              <w:snapToGrid w:val="0"/>
              <w:rPr>
                <w:lang w:val="en-US"/>
              </w:rPr>
            </w:pP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p>
        </w:tc>
      </w:tr>
      <w:tr w:rsidR="00301561">
        <w:trPr>
          <w:cantSplit/>
        </w:trPr>
        <w:tc>
          <w:tcPr>
            <w:tcW w:w="1713" w:type="dxa"/>
            <w:tcBorders>
              <w:left w:val="single" w:sz="4" w:space="0" w:color="000000"/>
              <w:bottom w:val="single" w:sz="4" w:space="0" w:color="000000"/>
            </w:tcBorders>
          </w:tcPr>
          <w:p w:rsidR="00301561" w:rsidRDefault="00301561">
            <w:pPr>
              <w:snapToGrid w:val="0"/>
              <w:rPr>
                <w:b/>
                <w:bCs/>
                <w:u w:val="single"/>
                <w:lang w:val="en-US"/>
              </w:rPr>
            </w:pPr>
            <w:r>
              <w:rPr>
                <w:b/>
                <w:bCs/>
                <w:u w:val="single"/>
                <w:lang w:val="en-US"/>
              </w:rPr>
              <w:t>P2</w:t>
            </w:r>
          </w:p>
        </w:tc>
        <w:tc>
          <w:tcPr>
            <w:tcW w:w="1714" w:type="dxa"/>
            <w:tcBorders>
              <w:left w:val="single" w:sz="4" w:space="0" w:color="000000"/>
              <w:bottom w:val="single" w:sz="4" w:space="0" w:color="000000"/>
            </w:tcBorders>
          </w:tcPr>
          <w:p w:rsidR="00301561" w:rsidRDefault="00301561">
            <w:pPr>
              <w:snapToGrid w:val="0"/>
            </w:pPr>
          </w:p>
        </w:tc>
        <w:tc>
          <w:tcPr>
            <w:tcW w:w="1713" w:type="dxa"/>
            <w:tcBorders>
              <w:left w:val="single" w:sz="4" w:space="0" w:color="000000"/>
              <w:bottom w:val="single" w:sz="4" w:space="0" w:color="000000"/>
            </w:tcBorders>
          </w:tcPr>
          <w:p w:rsidR="00301561" w:rsidRDefault="00301561">
            <w:pPr>
              <w:snapToGrid w:val="0"/>
            </w:pPr>
          </w:p>
        </w:tc>
        <w:tc>
          <w:tcPr>
            <w:tcW w:w="1714" w:type="dxa"/>
            <w:tcBorders>
              <w:left w:val="single" w:sz="4" w:space="0" w:color="000000"/>
              <w:bottom w:val="single" w:sz="4" w:space="0" w:color="000000"/>
            </w:tcBorders>
          </w:tcPr>
          <w:p w:rsidR="00301561" w:rsidRDefault="00301561">
            <w:pPr>
              <w:snapToGrid w:val="0"/>
              <w:rPr>
                <w:b/>
                <w:bCs/>
                <w:lang w:val="en-US"/>
              </w:rPr>
            </w:pPr>
          </w:p>
        </w:tc>
        <w:tc>
          <w:tcPr>
            <w:tcW w:w="1744"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p>
        </w:tc>
        <w:tc>
          <w:tcPr>
            <w:tcW w:w="1714" w:type="dxa"/>
            <w:tcBorders>
              <w:left w:val="single" w:sz="4" w:space="0" w:color="000000"/>
              <w:bottom w:val="single" w:sz="4" w:space="0" w:color="000000"/>
            </w:tcBorders>
          </w:tcPr>
          <w:p w:rsidR="00301561" w:rsidRDefault="00301561">
            <w:pPr>
              <w:snapToGrid w:val="0"/>
            </w:pPr>
          </w:p>
        </w:tc>
        <w:tc>
          <w:tcPr>
            <w:tcW w:w="1713" w:type="dxa"/>
            <w:tcBorders>
              <w:left w:val="single" w:sz="4" w:space="0" w:color="000000"/>
              <w:bottom w:val="single" w:sz="4" w:space="0" w:color="000000"/>
            </w:tcBorders>
          </w:tcPr>
          <w:p w:rsidR="00301561" w:rsidRDefault="00301561">
            <w:pPr>
              <w:snapToGrid w:val="0"/>
            </w:pPr>
          </w:p>
        </w:tc>
        <w:tc>
          <w:tcPr>
            <w:tcW w:w="1714" w:type="dxa"/>
            <w:tcBorders>
              <w:left w:val="single" w:sz="4" w:space="0" w:color="000000"/>
              <w:bottom w:val="single" w:sz="4" w:space="0" w:color="000000"/>
            </w:tcBorders>
          </w:tcPr>
          <w:p w:rsidR="00301561" w:rsidRDefault="00301561">
            <w:pPr>
              <w:snapToGrid w:val="0"/>
              <w:rPr>
                <w:b/>
                <w:bCs/>
                <w:lang w:val="en-US"/>
              </w:rPr>
            </w:pPr>
          </w:p>
        </w:tc>
        <w:tc>
          <w:tcPr>
            <w:tcW w:w="1744" w:type="dxa"/>
            <w:tcBorders>
              <w:left w:val="single" w:sz="4" w:space="0" w:color="000000"/>
              <w:bottom w:val="single" w:sz="4" w:space="0" w:color="000000"/>
              <w:right w:val="single" w:sz="4" w:space="0" w:color="000000"/>
            </w:tcBorders>
          </w:tcPr>
          <w:p w:rsidR="00301561" w:rsidRDefault="00301561">
            <w:pPr>
              <w:snapToGrid w:val="0"/>
            </w:pPr>
          </w:p>
        </w:tc>
      </w:tr>
      <w:tr w:rsidR="00301561">
        <w:tc>
          <w:tcPr>
            <w:tcW w:w="1713" w:type="dxa"/>
            <w:tcBorders>
              <w:left w:val="single" w:sz="4" w:space="0" w:color="000000"/>
              <w:bottom w:val="single" w:sz="4" w:space="0" w:color="000000"/>
            </w:tcBorders>
          </w:tcPr>
          <w:p w:rsidR="00301561" w:rsidRDefault="00301561">
            <w:pPr>
              <w:snapToGrid w:val="0"/>
              <w:rPr>
                <w:lang w:val="en-US"/>
              </w:rPr>
            </w:pPr>
            <w:r>
              <w:rPr>
                <w:b/>
                <w:bCs/>
                <w:lang w:val="en-US"/>
              </w:rPr>
              <w:t>BN</w:t>
            </w:r>
            <w:r>
              <w:rPr>
                <w:lang w:val="en-US"/>
              </w:rPr>
              <w:t xml:space="preserve"> </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-2 ± 2</w:t>
            </w:r>
          </w:p>
        </w:tc>
        <w:tc>
          <w:tcPr>
            <w:tcW w:w="1713" w:type="dxa"/>
            <w:tcBorders>
              <w:left w:val="single" w:sz="4" w:space="0" w:color="000000"/>
              <w:bottom w:val="single" w:sz="4" w:space="0" w:color="000000"/>
            </w:tcBorders>
          </w:tcPr>
          <w:p w:rsidR="00301561" w:rsidRDefault="00301561">
            <w:pPr>
              <w:snapToGrid w:val="0"/>
              <w:rPr>
                <w:lang w:val="en-US"/>
              </w:rPr>
            </w:pPr>
            <w:r>
              <w:rPr>
                <w:lang w:val="en-US"/>
              </w:rPr>
              <w:t>101±2.2%</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96 ±1.3%</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+5% ±2.6%</w:t>
            </w: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r>
              <w:rPr>
                <w:b/>
                <w:bCs/>
                <w:lang w:val="en-US"/>
              </w:rPr>
              <w:t>B80</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 xml:space="preserve">-46 ± 2  </w:t>
            </w:r>
          </w:p>
        </w:tc>
        <w:tc>
          <w:tcPr>
            <w:tcW w:w="1713" w:type="dxa"/>
            <w:tcBorders>
              <w:left w:val="single" w:sz="4" w:space="0" w:color="000000"/>
              <w:bottom w:val="single" w:sz="4" w:space="0" w:color="000000"/>
            </w:tcBorders>
          </w:tcPr>
          <w:p w:rsidR="00301561" w:rsidRDefault="00301561">
            <w:pPr>
              <w:snapToGrid w:val="0"/>
              <w:rPr>
                <w:lang w:val="en-US"/>
              </w:rPr>
            </w:pPr>
            <w:r>
              <w:rPr>
                <w:lang w:val="en-US"/>
              </w:rPr>
              <w:t>145±1.5%</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155.3 ±1.6%</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-7% ±2.2%</w:t>
            </w: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r>
              <w:rPr>
                <w:b/>
                <w:bCs/>
                <w:lang w:val="en-US"/>
              </w:rPr>
              <w:t>B90</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 xml:space="preserve">-58 ± 2  </w:t>
            </w:r>
          </w:p>
        </w:tc>
        <w:tc>
          <w:tcPr>
            <w:tcW w:w="1713" w:type="dxa"/>
            <w:tcBorders>
              <w:left w:val="single" w:sz="4" w:space="0" w:color="000000"/>
              <w:bottom w:val="single" w:sz="4" w:space="0" w:color="000000"/>
            </w:tcBorders>
          </w:tcPr>
          <w:p w:rsidR="00301561" w:rsidRDefault="00301561">
            <w:pPr>
              <w:snapToGrid w:val="0"/>
              <w:rPr>
                <w:lang w:val="en-US"/>
              </w:rPr>
            </w:pPr>
            <w:r>
              <w:rPr>
                <w:lang w:val="en-US"/>
              </w:rPr>
              <w:t>157±1.4%</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163.6 ±1.6%</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-4% ±2.1%</w:t>
            </w: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p>
        </w:tc>
        <w:tc>
          <w:tcPr>
            <w:tcW w:w="1714" w:type="dxa"/>
            <w:tcBorders>
              <w:left w:val="single" w:sz="4" w:space="0" w:color="000000"/>
              <w:bottom w:val="single" w:sz="4" w:space="0" w:color="000000"/>
            </w:tcBorders>
          </w:tcPr>
          <w:p w:rsidR="00301561" w:rsidRDefault="00301561">
            <w:pPr>
              <w:snapToGrid w:val="0"/>
              <w:rPr>
                <w:lang w:val="en-US"/>
              </w:rPr>
            </w:pPr>
          </w:p>
        </w:tc>
        <w:tc>
          <w:tcPr>
            <w:tcW w:w="1713" w:type="dxa"/>
            <w:tcBorders>
              <w:left w:val="single" w:sz="4" w:space="0" w:color="000000"/>
              <w:bottom w:val="single" w:sz="4" w:space="0" w:color="000000"/>
            </w:tcBorders>
          </w:tcPr>
          <w:p w:rsidR="00301561" w:rsidRDefault="00301561">
            <w:pPr>
              <w:snapToGrid w:val="0"/>
              <w:rPr>
                <w:lang w:val="en-US"/>
              </w:rPr>
            </w:pPr>
          </w:p>
        </w:tc>
        <w:tc>
          <w:tcPr>
            <w:tcW w:w="1714" w:type="dxa"/>
            <w:tcBorders>
              <w:left w:val="single" w:sz="4" w:space="0" w:color="000000"/>
              <w:bottom w:val="single" w:sz="4" w:space="0" w:color="000000"/>
            </w:tcBorders>
          </w:tcPr>
          <w:p w:rsidR="00301561" w:rsidRDefault="00301561">
            <w:pPr>
              <w:snapToGrid w:val="0"/>
              <w:rPr>
                <w:lang w:val="en-US"/>
              </w:rPr>
            </w:pP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p>
        </w:tc>
      </w:tr>
      <w:tr w:rsidR="00301561">
        <w:trPr>
          <w:cantSplit/>
        </w:trPr>
        <w:tc>
          <w:tcPr>
            <w:tcW w:w="1713" w:type="dxa"/>
            <w:tcBorders>
              <w:left w:val="single" w:sz="4" w:space="0" w:color="000000"/>
              <w:bottom w:val="single" w:sz="4" w:space="0" w:color="000000"/>
            </w:tcBorders>
          </w:tcPr>
          <w:p w:rsidR="00301561" w:rsidRDefault="00301561">
            <w:pPr>
              <w:snapToGrid w:val="0"/>
              <w:rPr>
                <w:b/>
                <w:bCs/>
                <w:u w:val="single"/>
                <w:lang w:val="en-US"/>
              </w:rPr>
            </w:pPr>
            <w:r>
              <w:rPr>
                <w:b/>
                <w:bCs/>
                <w:u w:val="single"/>
                <w:lang w:val="en-US"/>
              </w:rPr>
              <w:t>Q</w:t>
            </w:r>
          </w:p>
        </w:tc>
        <w:tc>
          <w:tcPr>
            <w:tcW w:w="1714" w:type="dxa"/>
            <w:tcBorders>
              <w:left w:val="single" w:sz="4" w:space="0" w:color="000000"/>
              <w:bottom w:val="single" w:sz="4" w:space="0" w:color="000000"/>
            </w:tcBorders>
          </w:tcPr>
          <w:p w:rsidR="00301561" w:rsidRDefault="00301561">
            <w:pPr>
              <w:snapToGrid w:val="0"/>
              <w:rPr>
                <w:lang w:val="en-US"/>
              </w:rPr>
            </w:pPr>
          </w:p>
        </w:tc>
        <w:tc>
          <w:tcPr>
            <w:tcW w:w="1713" w:type="dxa"/>
            <w:tcBorders>
              <w:left w:val="single" w:sz="4" w:space="0" w:color="000000"/>
              <w:bottom w:val="single" w:sz="4" w:space="0" w:color="000000"/>
            </w:tcBorders>
          </w:tcPr>
          <w:p w:rsidR="00301561" w:rsidRDefault="00301561">
            <w:pPr>
              <w:snapToGrid w:val="0"/>
              <w:rPr>
                <w:lang w:val="en-US"/>
              </w:rPr>
            </w:pPr>
          </w:p>
        </w:tc>
        <w:tc>
          <w:tcPr>
            <w:tcW w:w="1714" w:type="dxa"/>
            <w:tcBorders>
              <w:left w:val="single" w:sz="4" w:space="0" w:color="000000"/>
              <w:bottom w:val="single" w:sz="4" w:space="0" w:color="000000"/>
            </w:tcBorders>
          </w:tcPr>
          <w:p w:rsidR="00301561" w:rsidRDefault="00301561">
            <w:pPr>
              <w:snapToGrid w:val="0"/>
              <w:rPr>
                <w:lang w:val="en-US"/>
              </w:rPr>
            </w:pP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p>
        </w:tc>
        <w:tc>
          <w:tcPr>
            <w:tcW w:w="1714" w:type="dxa"/>
            <w:tcBorders>
              <w:left w:val="single" w:sz="4" w:space="0" w:color="000000"/>
              <w:bottom w:val="single" w:sz="4" w:space="0" w:color="000000"/>
            </w:tcBorders>
          </w:tcPr>
          <w:p w:rsidR="00301561" w:rsidRDefault="00301561">
            <w:pPr>
              <w:snapToGrid w:val="0"/>
              <w:rPr>
                <w:lang w:val="en-US"/>
              </w:rPr>
            </w:pPr>
          </w:p>
        </w:tc>
        <w:tc>
          <w:tcPr>
            <w:tcW w:w="1713" w:type="dxa"/>
            <w:tcBorders>
              <w:left w:val="single" w:sz="4" w:space="0" w:color="000000"/>
              <w:bottom w:val="single" w:sz="4" w:space="0" w:color="000000"/>
            </w:tcBorders>
          </w:tcPr>
          <w:p w:rsidR="00301561" w:rsidRDefault="00301561">
            <w:pPr>
              <w:snapToGrid w:val="0"/>
              <w:rPr>
                <w:lang w:val="en-US"/>
              </w:rPr>
            </w:pPr>
          </w:p>
        </w:tc>
        <w:tc>
          <w:tcPr>
            <w:tcW w:w="1714" w:type="dxa"/>
            <w:tcBorders>
              <w:left w:val="single" w:sz="4" w:space="0" w:color="000000"/>
              <w:bottom w:val="single" w:sz="4" w:space="0" w:color="000000"/>
            </w:tcBorders>
          </w:tcPr>
          <w:p w:rsidR="00301561" w:rsidRDefault="00301561">
            <w:pPr>
              <w:snapToGrid w:val="0"/>
              <w:rPr>
                <w:lang w:val="en-US"/>
              </w:rPr>
            </w:pP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p>
        </w:tc>
      </w:tr>
      <w:tr w:rsidR="00301561">
        <w:tc>
          <w:tcPr>
            <w:tcW w:w="1713" w:type="dxa"/>
            <w:tcBorders>
              <w:left w:val="single" w:sz="4" w:space="0" w:color="000000"/>
              <w:bottom w:val="single" w:sz="4" w:space="0" w:color="000000"/>
            </w:tcBorders>
          </w:tcPr>
          <w:p w:rsidR="00301561" w:rsidRDefault="00301561">
            <w:pPr>
              <w:snapToGrid w:val="0"/>
              <w:rPr>
                <w:lang w:val="en-US"/>
              </w:rPr>
            </w:pPr>
            <w:r>
              <w:rPr>
                <w:b/>
                <w:bCs/>
                <w:lang w:val="en-US"/>
              </w:rPr>
              <w:t>BN</w:t>
            </w:r>
            <w:r>
              <w:rPr>
                <w:lang w:val="en-US"/>
              </w:rPr>
              <w:t xml:space="preserve"> </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29 ± 2</w:t>
            </w:r>
          </w:p>
        </w:tc>
        <w:tc>
          <w:tcPr>
            <w:tcW w:w="1713" w:type="dxa"/>
            <w:tcBorders>
              <w:left w:val="single" w:sz="4" w:space="0" w:color="000000"/>
              <w:bottom w:val="single" w:sz="4" w:space="0" w:color="000000"/>
            </w:tcBorders>
          </w:tcPr>
          <w:p w:rsidR="00301561" w:rsidRDefault="00301561">
            <w:pPr>
              <w:snapToGrid w:val="0"/>
              <w:rPr>
                <w:lang w:val="en-US"/>
              </w:rPr>
            </w:pPr>
            <w:r>
              <w:rPr>
                <w:lang w:val="en-US"/>
              </w:rPr>
              <w:t>70±3.2%</w:t>
            </w:r>
          </w:p>
        </w:tc>
        <w:tc>
          <w:tcPr>
            <w:tcW w:w="1714" w:type="dxa"/>
            <w:tcBorders>
              <w:left w:val="single" w:sz="4" w:space="0" w:color="000000"/>
              <w:bottom w:val="single" w:sz="4" w:space="0" w:color="000000"/>
            </w:tcBorders>
          </w:tcPr>
          <w:p w:rsidR="00301561" w:rsidRDefault="00301561">
            <w:pPr>
              <w:snapToGrid w:val="0"/>
              <w:rPr>
                <w:lang w:val="en-US"/>
              </w:rPr>
            </w:pPr>
            <w:r>
              <w:rPr>
                <w:lang w:val="en-US"/>
              </w:rPr>
              <w:t>68 ±1.4%</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rPr>
                <w:lang w:val="en-US"/>
              </w:rPr>
              <w:t>+3% ±3.5%</w:t>
            </w:r>
          </w:p>
        </w:tc>
      </w:tr>
      <w:tr w:rsidR="00301561">
        <w:tc>
          <w:tcPr>
            <w:tcW w:w="1713" w:type="dxa"/>
            <w:tcBorders>
              <w:left w:val="single" w:sz="4" w:space="0" w:color="000000"/>
              <w:bottom w:val="single" w:sz="4" w:space="0" w:color="000000"/>
            </w:tcBorders>
          </w:tcPr>
          <w:p w:rsidR="00301561" w:rsidRDefault="00301561">
            <w:pPr>
              <w:snapToGrid w:val="0"/>
              <w:rPr>
                <w:b/>
                <w:bCs/>
                <w:lang w:val="en-US"/>
              </w:rPr>
            </w:pPr>
            <w:r>
              <w:rPr>
                <w:b/>
                <w:bCs/>
                <w:lang w:val="en-US"/>
              </w:rPr>
              <w:t>B30</w:t>
            </w:r>
          </w:p>
        </w:tc>
        <w:tc>
          <w:tcPr>
            <w:tcW w:w="1714" w:type="dxa"/>
            <w:tcBorders>
              <w:left w:val="single" w:sz="4" w:space="0" w:color="000000"/>
              <w:bottom w:val="single" w:sz="4" w:space="0" w:color="000000"/>
            </w:tcBorders>
          </w:tcPr>
          <w:p w:rsidR="00301561" w:rsidRDefault="00301561">
            <w:pPr>
              <w:snapToGrid w:val="0"/>
              <w:rPr>
                <w:lang w:val="en-US"/>
              </w:rPr>
            </w:pPr>
            <w:r>
              <w:t xml:space="preserve">17 </w:t>
            </w:r>
            <w:r>
              <w:rPr>
                <w:lang w:val="en-US"/>
              </w:rPr>
              <w:t>± 2</w:t>
            </w:r>
          </w:p>
        </w:tc>
        <w:tc>
          <w:tcPr>
            <w:tcW w:w="1713" w:type="dxa"/>
            <w:tcBorders>
              <w:left w:val="single" w:sz="4" w:space="0" w:color="000000"/>
              <w:bottom w:val="single" w:sz="4" w:space="0" w:color="000000"/>
            </w:tcBorders>
          </w:tcPr>
          <w:p w:rsidR="00301561" w:rsidRDefault="00301561">
            <w:pPr>
              <w:snapToGrid w:val="0"/>
              <w:rPr>
                <w:lang w:val="en-US"/>
              </w:rPr>
            </w:pPr>
            <w:r>
              <w:t>82</w:t>
            </w:r>
            <w:r>
              <w:rPr>
                <w:lang w:val="en-US"/>
              </w:rPr>
              <w:t>±2.7%</w:t>
            </w:r>
          </w:p>
        </w:tc>
        <w:tc>
          <w:tcPr>
            <w:tcW w:w="1714" w:type="dxa"/>
            <w:tcBorders>
              <w:left w:val="single" w:sz="4" w:space="0" w:color="000000"/>
              <w:bottom w:val="single" w:sz="4" w:space="0" w:color="000000"/>
            </w:tcBorders>
          </w:tcPr>
          <w:p w:rsidR="00301561" w:rsidRDefault="00301561">
            <w:pPr>
              <w:snapToGrid w:val="0"/>
              <w:rPr>
                <w:lang w:val="en-US"/>
              </w:rPr>
            </w:pPr>
            <w:r>
              <w:t xml:space="preserve">78.8 </w:t>
            </w:r>
            <w:r>
              <w:rPr>
                <w:lang w:val="en-US"/>
              </w:rPr>
              <w:t>±1.3%</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t xml:space="preserve">+4.1% </w:t>
            </w:r>
            <w:r>
              <w:rPr>
                <w:lang w:val="en-US"/>
              </w:rPr>
              <w:t>±3.0%</w:t>
            </w:r>
          </w:p>
        </w:tc>
      </w:tr>
      <w:tr w:rsidR="00301561">
        <w:tc>
          <w:tcPr>
            <w:tcW w:w="1713" w:type="dxa"/>
            <w:tcBorders>
              <w:left w:val="single" w:sz="4" w:space="0" w:color="000000"/>
              <w:bottom w:val="single" w:sz="4" w:space="0" w:color="000000"/>
            </w:tcBorders>
          </w:tcPr>
          <w:p w:rsidR="00301561" w:rsidRDefault="00301561">
            <w:pPr>
              <w:snapToGrid w:val="0"/>
              <w:rPr>
                <w:b/>
                <w:bCs/>
              </w:rPr>
            </w:pPr>
            <w:r>
              <w:rPr>
                <w:b/>
                <w:bCs/>
              </w:rPr>
              <w:t>B80</w:t>
            </w:r>
          </w:p>
        </w:tc>
        <w:tc>
          <w:tcPr>
            <w:tcW w:w="1714" w:type="dxa"/>
            <w:tcBorders>
              <w:left w:val="single" w:sz="4" w:space="0" w:color="000000"/>
              <w:bottom w:val="single" w:sz="4" w:space="0" w:color="000000"/>
            </w:tcBorders>
          </w:tcPr>
          <w:p w:rsidR="00301561" w:rsidRDefault="00301561">
            <w:pPr>
              <w:snapToGrid w:val="0"/>
            </w:pPr>
            <w:r>
              <w:t>-4 ± 2</w:t>
            </w:r>
          </w:p>
        </w:tc>
        <w:tc>
          <w:tcPr>
            <w:tcW w:w="1713" w:type="dxa"/>
            <w:tcBorders>
              <w:left w:val="single" w:sz="4" w:space="0" w:color="000000"/>
              <w:bottom w:val="single" w:sz="4" w:space="0" w:color="000000"/>
            </w:tcBorders>
          </w:tcPr>
          <w:p w:rsidR="00301561" w:rsidRDefault="00301561">
            <w:pPr>
              <w:snapToGrid w:val="0"/>
              <w:rPr>
                <w:lang w:val="en-US"/>
              </w:rPr>
            </w:pPr>
            <w:r>
              <w:t>103</w:t>
            </w:r>
            <w:r>
              <w:rPr>
                <w:lang w:val="en-US"/>
              </w:rPr>
              <w:t>±2.2%</w:t>
            </w:r>
          </w:p>
        </w:tc>
        <w:tc>
          <w:tcPr>
            <w:tcW w:w="1714" w:type="dxa"/>
            <w:tcBorders>
              <w:left w:val="single" w:sz="4" w:space="0" w:color="000000"/>
              <w:bottom w:val="single" w:sz="4" w:space="0" w:color="000000"/>
            </w:tcBorders>
          </w:tcPr>
          <w:p w:rsidR="00301561" w:rsidRDefault="00301561">
            <w:pPr>
              <w:snapToGrid w:val="0"/>
              <w:rPr>
                <w:lang w:val="en-US"/>
              </w:rPr>
            </w:pPr>
            <w:r>
              <w:t xml:space="preserve">107 </w:t>
            </w:r>
            <w:r>
              <w:rPr>
                <w:lang w:val="en-US"/>
              </w:rPr>
              <w:t>±1.3%</w:t>
            </w:r>
          </w:p>
        </w:tc>
        <w:tc>
          <w:tcPr>
            <w:tcW w:w="1744" w:type="dxa"/>
            <w:tcBorders>
              <w:left w:val="single" w:sz="4" w:space="0" w:color="000000"/>
              <w:bottom w:val="single" w:sz="4" w:space="0" w:color="000000"/>
              <w:right w:val="single" w:sz="4" w:space="0" w:color="000000"/>
            </w:tcBorders>
          </w:tcPr>
          <w:p w:rsidR="00301561" w:rsidRDefault="00301561">
            <w:pPr>
              <w:snapToGrid w:val="0"/>
              <w:rPr>
                <w:lang w:val="en-US"/>
              </w:rPr>
            </w:pPr>
            <w:r>
              <w:t xml:space="preserve">-4% </w:t>
            </w:r>
            <w:r>
              <w:rPr>
                <w:lang w:val="en-US"/>
              </w:rPr>
              <w:t>±2.6%</w:t>
            </w:r>
          </w:p>
        </w:tc>
      </w:tr>
    </w:tbl>
    <w:p w:rsidR="00301561" w:rsidRDefault="00301561">
      <w:pPr>
        <w:rPr>
          <w:b/>
          <w:bCs/>
          <w:iCs/>
        </w:rPr>
      </w:pPr>
    </w:p>
    <w:p w:rsidR="00245A80" w:rsidRDefault="00F1074F">
      <w:r>
        <w:br w:type="page"/>
      </w:r>
    </w:p>
    <w:p w:rsidR="00F1074F" w:rsidRDefault="00E83B7E" w:rsidP="00245A80">
      <w:pPr>
        <w:pStyle w:val="TableHeading"/>
      </w:pPr>
      <w:bookmarkStart w:id="194" w:name="_Toc197256916"/>
      <w:r>
        <w:t>Table</w:t>
      </w:r>
      <w:r w:rsidR="00301561">
        <w:t xml:space="preserve"> 4.5  MONK-JEF-</w:t>
      </w:r>
      <w:r w:rsidR="00F1074F">
        <w:t>2.2 Calculations for Arrays of Two, Three and F</w:t>
      </w:r>
      <w:r w:rsidR="00301561">
        <w:t>our Rods</w:t>
      </w:r>
      <w:bookmarkEnd w:id="194"/>
      <w:r w:rsidR="00301561">
        <w:t xml:space="preserve"> </w:t>
      </w:r>
    </w:p>
    <w:p w:rsidR="00301561" w:rsidRDefault="00301561">
      <w:pPr>
        <w:shd w:val="clear" w:color="auto" w:fill="FFFFFF"/>
      </w:pPr>
    </w:p>
    <w:tbl>
      <w:tblPr>
        <w:tblW w:w="8789"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01"/>
        <w:gridCol w:w="1329"/>
        <w:gridCol w:w="1997"/>
        <w:gridCol w:w="1997"/>
        <w:gridCol w:w="1765"/>
      </w:tblGrid>
      <w:tr w:rsidR="00301561" w:rsidTr="00AF29F0">
        <w:tc>
          <w:tcPr>
            <w:tcW w:w="1701" w:type="dxa"/>
          </w:tcPr>
          <w:p w:rsidR="00301561" w:rsidRDefault="00301561">
            <w:pPr>
              <w:snapToGrid w:val="0"/>
              <w:rPr>
                <w:b/>
                <w:bCs/>
              </w:rPr>
            </w:pPr>
            <w:r>
              <w:rPr>
                <w:b/>
                <w:bCs/>
              </w:rPr>
              <w:t>Reference core</w:t>
            </w:r>
          </w:p>
        </w:tc>
        <w:tc>
          <w:tcPr>
            <w:tcW w:w="1329" w:type="dxa"/>
          </w:tcPr>
          <w:p w:rsidR="00301561" w:rsidRDefault="00301561">
            <w:pPr>
              <w:snapToGrid w:val="0"/>
              <w:rPr>
                <w:b/>
                <w:bCs/>
                <w:lang w:val="en-US"/>
              </w:rPr>
            </w:pPr>
            <w:r>
              <w:rPr>
                <w:b/>
                <w:bCs/>
                <w:lang w:val="en-US"/>
              </w:rPr>
              <w:t>1-1/k</w:t>
            </w:r>
          </w:p>
        </w:tc>
        <w:tc>
          <w:tcPr>
            <w:tcW w:w="1997" w:type="dxa"/>
          </w:tcPr>
          <w:p w:rsidR="00301561" w:rsidRDefault="00301561">
            <w:pPr>
              <w:snapToGrid w:val="0"/>
              <w:rPr>
                <w:b/>
                <w:bCs/>
                <w:lang w:val="fr-FR"/>
              </w:rPr>
            </w:pPr>
            <w:r>
              <w:rPr>
                <w:b/>
                <w:bCs/>
                <w:lang w:val="fr-FR"/>
              </w:rPr>
              <w:t>C</w:t>
            </w:r>
          </w:p>
        </w:tc>
        <w:tc>
          <w:tcPr>
            <w:tcW w:w="1997" w:type="dxa"/>
          </w:tcPr>
          <w:p w:rsidR="00301561" w:rsidRDefault="00301561">
            <w:pPr>
              <w:snapToGrid w:val="0"/>
              <w:rPr>
                <w:b/>
                <w:bCs/>
                <w:lang w:val="fr-FR"/>
              </w:rPr>
            </w:pPr>
            <w:r>
              <w:rPr>
                <w:b/>
                <w:bCs/>
                <w:lang w:val="fr-FR"/>
              </w:rPr>
              <w:t>E</w:t>
            </w:r>
          </w:p>
        </w:tc>
        <w:tc>
          <w:tcPr>
            <w:tcW w:w="1765" w:type="dxa"/>
          </w:tcPr>
          <w:p w:rsidR="00301561" w:rsidRDefault="00301561">
            <w:pPr>
              <w:snapToGrid w:val="0"/>
              <w:rPr>
                <w:b/>
                <w:bCs/>
                <w:lang w:val="fr-FR"/>
              </w:rPr>
            </w:pPr>
            <w:r>
              <w:rPr>
                <w:b/>
                <w:bCs/>
                <w:lang w:val="fr-FR"/>
              </w:rPr>
              <w:t>(C-E)/E%</w:t>
            </w:r>
          </w:p>
        </w:tc>
      </w:tr>
      <w:tr w:rsidR="00301561" w:rsidTr="00AF29F0">
        <w:tc>
          <w:tcPr>
            <w:tcW w:w="1701" w:type="dxa"/>
          </w:tcPr>
          <w:p w:rsidR="00301561" w:rsidRDefault="00301561">
            <w:pPr>
              <w:snapToGrid w:val="0"/>
              <w:rPr>
                <w:b/>
                <w:bCs/>
                <w:lang w:val="fr-FR"/>
              </w:rPr>
            </w:pPr>
          </w:p>
        </w:tc>
        <w:tc>
          <w:tcPr>
            <w:tcW w:w="1329" w:type="dxa"/>
          </w:tcPr>
          <w:p w:rsidR="00301561" w:rsidRDefault="00301561">
            <w:pPr>
              <w:snapToGrid w:val="0"/>
              <w:rPr>
                <w:lang w:val="fr-FR"/>
              </w:rPr>
            </w:pPr>
          </w:p>
        </w:tc>
        <w:tc>
          <w:tcPr>
            <w:tcW w:w="1997" w:type="dxa"/>
          </w:tcPr>
          <w:p w:rsidR="00301561" w:rsidRDefault="00301561">
            <w:pPr>
              <w:snapToGrid w:val="0"/>
              <w:rPr>
                <w:lang w:val="fr-FR"/>
              </w:rPr>
            </w:pPr>
          </w:p>
        </w:tc>
        <w:tc>
          <w:tcPr>
            <w:tcW w:w="1997" w:type="dxa"/>
          </w:tcPr>
          <w:p w:rsidR="00301561" w:rsidRDefault="00301561">
            <w:pPr>
              <w:snapToGrid w:val="0"/>
              <w:rPr>
                <w:lang w:val="fr-FR"/>
              </w:rPr>
            </w:pPr>
          </w:p>
        </w:tc>
        <w:tc>
          <w:tcPr>
            <w:tcW w:w="1765" w:type="dxa"/>
          </w:tcPr>
          <w:p w:rsidR="00301561" w:rsidRDefault="00301561">
            <w:pPr>
              <w:snapToGrid w:val="0"/>
              <w:rPr>
                <w:lang w:val="fr-FR"/>
              </w:rPr>
            </w:pPr>
          </w:p>
        </w:tc>
      </w:tr>
      <w:tr w:rsidR="00301561" w:rsidTr="00AF29F0">
        <w:tc>
          <w:tcPr>
            <w:tcW w:w="1701" w:type="dxa"/>
          </w:tcPr>
          <w:p w:rsidR="00301561" w:rsidRDefault="00301561">
            <w:pPr>
              <w:snapToGrid w:val="0"/>
              <w:rPr>
                <w:b/>
                <w:bCs/>
                <w:lang w:val="en-US"/>
              </w:rPr>
            </w:pPr>
            <w:r>
              <w:rPr>
                <w:b/>
                <w:bCs/>
                <w:lang w:val="en-US"/>
              </w:rPr>
              <w:t>MZB 12</w:t>
            </w:r>
          </w:p>
        </w:tc>
        <w:tc>
          <w:tcPr>
            <w:tcW w:w="1329" w:type="dxa"/>
          </w:tcPr>
          <w:p w:rsidR="00301561" w:rsidRDefault="00301561">
            <w:pPr>
              <w:snapToGrid w:val="0"/>
              <w:rPr>
                <w:lang w:val="en-US"/>
              </w:rPr>
            </w:pPr>
            <w:r>
              <w:rPr>
                <w:lang w:val="en-US"/>
              </w:rPr>
              <w:t>110 ± 2</w:t>
            </w:r>
          </w:p>
        </w:tc>
        <w:tc>
          <w:tcPr>
            <w:tcW w:w="1997" w:type="dxa"/>
          </w:tcPr>
          <w:p w:rsidR="00301561" w:rsidRDefault="00301561">
            <w:pPr>
              <w:snapToGrid w:val="0"/>
              <w:rPr>
                <w:lang w:val="en-US"/>
              </w:rPr>
            </w:pPr>
          </w:p>
        </w:tc>
        <w:tc>
          <w:tcPr>
            <w:tcW w:w="1997" w:type="dxa"/>
          </w:tcPr>
          <w:p w:rsidR="00301561" w:rsidRDefault="00301561">
            <w:pPr>
              <w:snapToGrid w:val="0"/>
              <w:rPr>
                <w:lang w:val="en-US"/>
              </w:rPr>
            </w:pPr>
          </w:p>
        </w:tc>
        <w:tc>
          <w:tcPr>
            <w:tcW w:w="1765" w:type="dxa"/>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r>
              <w:rPr>
                <w:b/>
                <w:bCs/>
                <w:lang w:val="en-US"/>
              </w:rPr>
              <w:t>Components</w:t>
            </w:r>
          </w:p>
        </w:tc>
        <w:tc>
          <w:tcPr>
            <w:tcW w:w="1329" w:type="dxa"/>
          </w:tcPr>
          <w:p w:rsidR="00301561" w:rsidRDefault="00301561">
            <w:pPr>
              <w:snapToGrid w:val="0"/>
              <w:rPr>
                <w:lang w:val="en-US"/>
              </w:rPr>
            </w:pPr>
          </w:p>
        </w:tc>
        <w:tc>
          <w:tcPr>
            <w:tcW w:w="5759" w:type="dxa"/>
            <w:gridSpan w:val="3"/>
          </w:tcPr>
          <w:p w:rsidR="00301561" w:rsidRDefault="00301561">
            <w:pPr>
              <w:snapToGrid w:val="0"/>
              <w:rPr>
                <w:lang w:val="en-US"/>
              </w:rPr>
            </w:pPr>
          </w:p>
        </w:tc>
      </w:tr>
      <w:tr w:rsidR="00301561" w:rsidTr="00AF29F0">
        <w:tc>
          <w:tcPr>
            <w:tcW w:w="1701" w:type="dxa"/>
          </w:tcPr>
          <w:p w:rsidR="00301561" w:rsidRDefault="00301561">
            <w:pPr>
              <w:snapToGrid w:val="0"/>
              <w:rPr>
                <w:b/>
                <w:bCs/>
                <w:u w:val="single"/>
                <w:lang w:val="en-US"/>
              </w:rPr>
            </w:pPr>
            <w:r>
              <w:rPr>
                <w:b/>
                <w:bCs/>
                <w:u w:val="single"/>
                <w:lang w:val="en-US"/>
              </w:rPr>
              <w:t>P1+Q</w:t>
            </w:r>
          </w:p>
        </w:tc>
        <w:tc>
          <w:tcPr>
            <w:tcW w:w="1329" w:type="dxa"/>
          </w:tcPr>
          <w:p w:rsidR="00301561" w:rsidRDefault="00301561">
            <w:pPr>
              <w:snapToGrid w:val="0"/>
              <w:rPr>
                <w:lang w:val="en-US"/>
              </w:rPr>
            </w:pPr>
          </w:p>
        </w:tc>
        <w:tc>
          <w:tcPr>
            <w:tcW w:w="5759" w:type="dxa"/>
            <w:gridSpan w:val="3"/>
          </w:tcPr>
          <w:p w:rsidR="00301561" w:rsidRDefault="00301561">
            <w:pPr>
              <w:snapToGrid w:val="0"/>
              <w:rPr>
                <w:b/>
                <w:bCs/>
              </w:rPr>
            </w:pPr>
            <w:r>
              <w:rPr>
                <w:b/>
                <w:bCs/>
              </w:rPr>
              <w:t>Worth of NA followers relative to fuel elements</w:t>
            </w:r>
          </w:p>
        </w:tc>
      </w:tr>
      <w:tr w:rsidR="00301561" w:rsidTr="00AF29F0">
        <w:tc>
          <w:tcPr>
            <w:tcW w:w="1701" w:type="dxa"/>
          </w:tcPr>
          <w:p w:rsidR="00301561" w:rsidRDefault="00301561">
            <w:pPr>
              <w:snapToGrid w:val="0"/>
              <w:rPr>
                <w:b/>
                <w:bCs/>
                <w:lang w:val="en-US"/>
              </w:rPr>
            </w:pPr>
            <w:r>
              <w:rPr>
                <w:b/>
                <w:bCs/>
                <w:lang w:val="en-US"/>
              </w:rPr>
              <w:t>NA</w:t>
            </w:r>
          </w:p>
        </w:tc>
        <w:tc>
          <w:tcPr>
            <w:tcW w:w="1329" w:type="dxa"/>
          </w:tcPr>
          <w:p w:rsidR="00301561" w:rsidRDefault="00301561">
            <w:pPr>
              <w:snapToGrid w:val="0"/>
            </w:pPr>
            <w:r>
              <w:t>68 ± 2</w:t>
            </w:r>
          </w:p>
        </w:tc>
        <w:tc>
          <w:tcPr>
            <w:tcW w:w="1997" w:type="dxa"/>
          </w:tcPr>
          <w:p w:rsidR="00301561" w:rsidRDefault="00301561">
            <w:pPr>
              <w:snapToGrid w:val="0"/>
              <w:rPr>
                <w:lang w:val="en-US"/>
              </w:rPr>
            </w:pPr>
            <w:r>
              <w:t>42</w:t>
            </w:r>
            <w:r>
              <w:rPr>
                <w:lang w:val="en-US"/>
              </w:rPr>
              <w:t>±6.7%</w:t>
            </w:r>
          </w:p>
        </w:tc>
        <w:tc>
          <w:tcPr>
            <w:tcW w:w="1997" w:type="dxa"/>
          </w:tcPr>
          <w:p w:rsidR="00301561" w:rsidRDefault="00301561">
            <w:pPr>
              <w:snapToGrid w:val="0"/>
              <w:rPr>
                <w:lang w:val="en-US"/>
              </w:rPr>
            </w:pPr>
            <w:r>
              <w:t>49.4</w:t>
            </w:r>
            <w:r>
              <w:rPr>
                <w:lang w:val="en-US"/>
              </w:rPr>
              <w:t>±1.4%</w:t>
            </w:r>
          </w:p>
        </w:tc>
        <w:tc>
          <w:tcPr>
            <w:tcW w:w="1765" w:type="dxa"/>
          </w:tcPr>
          <w:p w:rsidR="00301561" w:rsidRDefault="00301561">
            <w:pPr>
              <w:snapToGrid w:val="0"/>
              <w:rPr>
                <w:lang w:val="en-US"/>
              </w:rPr>
            </w:pPr>
            <w:r>
              <w:t xml:space="preserve">-15% </w:t>
            </w:r>
            <w:r>
              <w:rPr>
                <w:lang w:val="en-US"/>
              </w:rPr>
              <w:t>± 7%</w:t>
            </w:r>
          </w:p>
        </w:tc>
      </w:tr>
      <w:tr w:rsidR="00301561" w:rsidTr="00AF29F0">
        <w:tc>
          <w:tcPr>
            <w:tcW w:w="1701" w:type="dxa"/>
          </w:tcPr>
          <w:p w:rsidR="00301561" w:rsidRDefault="00301561">
            <w:pPr>
              <w:snapToGrid w:val="0"/>
              <w:rPr>
                <w:b/>
                <w:bCs/>
                <w:lang w:val="en-US"/>
              </w:rPr>
            </w:pPr>
          </w:p>
        </w:tc>
        <w:tc>
          <w:tcPr>
            <w:tcW w:w="1329" w:type="dxa"/>
          </w:tcPr>
          <w:p w:rsidR="00301561" w:rsidRDefault="00301561">
            <w:pPr>
              <w:snapToGrid w:val="0"/>
            </w:pPr>
          </w:p>
        </w:tc>
        <w:tc>
          <w:tcPr>
            <w:tcW w:w="5759" w:type="dxa"/>
            <w:gridSpan w:val="3"/>
          </w:tcPr>
          <w:p w:rsidR="00301561" w:rsidRDefault="00301561">
            <w:pPr>
              <w:snapToGrid w:val="0"/>
              <w:rPr>
                <w:b/>
                <w:bCs/>
              </w:rPr>
            </w:pPr>
            <w:r>
              <w:rPr>
                <w:b/>
                <w:bCs/>
              </w:rPr>
              <w:t>Worth of rods relative to NA followers</w:t>
            </w:r>
          </w:p>
        </w:tc>
      </w:tr>
      <w:tr w:rsidR="00301561" w:rsidTr="00AF29F0">
        <w:tc>
          <w:tcPr>
            <w:tcW w:w="1701" w:type="dxa"/>
          </w:tcPr>
          <w:p w:rsidR="00301561" w:rsidRDefault="00301561">
            <w:pPr>
              <w:snapToGrid w:val="0"/>
              <w:rPr>
                <w:b/>
                <w:bCs/>
                <w:lang w:val="en-US"/>
              </w:rPr>
            </w:pPr>
            <w:r>
              <w:rPr>
                <w:b/>
                <w:bCs/>
                <w:lang w:val="en-US"/>
              </w:rPr>
              <w:t>BN</w:t>
            </w:r>
            <w:r>
              <w:rPr>
                <w:lang w:val="en-US"/>
              </w:rPr>
              <w:t xml:space="preserve"> </w:t>
            </w:r>
            <w:r>
              <w:rPr>
                <w:b/>
                <w:bCs/>
                <w:lang w:val="en-US"/>
              </w:rPr>
              <w:t>BN</w:t>
            </w:r>
          </w:p>
        </w:tc>
        <w:tc>
          <w:tcPr>
            <w:tcW w:w="1329" w:type="dxa"/>
          </w:tcPr>
          <w:p w:rsidR="00301561" w:rsidRDefault="00301561">
            <w:pPr>
              <w:snapToGrid w:val="0"/>
              <w:rPr>
                <w:lang w:val="en-US"/>
              </w:rPr>
            </w:pPr>
            <w:r>
              <w:rPr>
                <w:lang w:val="en-US"/>
              </w:rPr>
              <w:t>-49 ± 2</w:t>
            </w:r>
          </w:p>
        </w:tc>
        <w:tc>
          <w:tcPr>
            <w:tcW w:w="1997" w:type="dxa"/>
          </w:tcPr>
          <w:p w:rsidR="00301561" w:rsidRDefault="00301561">
            <w:pPr>
              <w:snapToGrid w:val="0"/>
              <w:rPr>
                <w:lang w:val="en-US"/>
              </w:rPr>
            </w:pPr>
            <w:r>
              <w:rPr>
                <w:lang w:val="en-US"/>
              </w:rPr>
              <w:t>117±2.4%</w:t>
            </w:r>
          </w:p>
        </w:tc>
        <w:tc>
          <w:tcPr>
            <w:tcW w:w="1997" w:type="dxa"/>
          </w:tcPr>
          <w:p w:rsidR="00301561" w:rsidRDefault="00301561">
            <w:pPr>
              <w:snapToGrid w:val="0"/>
              <w:rPr>
                <w:lang w:val="en-US"/>
              </w:rPr>
            </w:pPr>
            <w:r>
              <w:rPr>
                <w:lang w:val="en-US"/>
              </w:rPr>
              <w:t>105.7±1.5%</w:t>
            </w:r>
          </w:p>
        </w:tc>
        <w:tc>
          <w:tcPr>
            <w:tcW w:w="1765" w:type="dxa"/>
          </w:tcPr>
          <w:p w:rsidR="00301561" w:rsidRDefault="00301561">
            <w:pPr>
              <w:snapToGrid w:val="0"/>
              <w:rPr>
                <w:lang w:val="en-US"/>
              </w:rPr>
            </w:pPr>
            <w:r>
              <w:rPr>
                <w:lang w:val="en-US"/>
              </w:rPr>
              <w:t>+11% ± 3%</w:t>
            </w:r>
          </w:p>
        </w:tc>
      </w:tr>
      <w:tr w:rsidR="00301561" w:rsidTr="00AF29F0">
        <w:tc>
          <w:tcPr>
            <w:tcW w:w="1701" w:type="dxa"/>
          </w:tcPr>
          <w:p w:rsidR="00301561" w:rsidRDefault="00301561">
            <w:pPr>
              <w:snapToGrid w:val="0"/>
              <w:rPr>
                <w:b/>
                <w:bCs/>
              </w:rPr>
            </w:pPr>
            <w:r>
              <w:rPr>
                <w:b/>
                <w:bCs/>
              </w:rPr>
              <w:t>BN B80</w:t>
            </w:r>
          </w:p>
        </w:tc>
        <w:tc>
          <w:tcPr>
            <w:tcW w:w="1329" w:type="dxa"/>
          </w:tcPr>
          <w:p w:rsidR="00301561" w:rsidRDefault="00301561">
            <w:pPr>
              <w:snapToGrid w:val="0"/>
              <w:rPr>
                <w:lang w:val="en-US"/>
              </w:rPr>
            </w:pPr>
            <w:r>
              <w:t xml:space="preserve">-78 </w:t>
            </w:r>
            <w:r>
              <w:rPr>
                <w:lang w:val="en-US"/>
              </w:rPr>
              <w:t>± 2</w:t>
            </w:r>
          </w:p>
        </w:tc>
        <w:tc>
          <w:tcPr>
            <w:tcW w:w="1997" w:type="dxa"/>
          </w:tcPr>
          <w:p w:rsidR="00301561" w:rsidRDefault="00301561">
            <w:pPr>
              <w:snapToGrid w:val="0"/>
              <w:rPr>
                <w:lang w:val="en-US"/>
              </w:rPr>
            </w:pPr>
            <w:r>
              <w:rPr>
                <w:lang w:val="en-US"/>
              </w:rPr>
              <w:t>146±2.4%</w:t>
            </w:r>
          </w:p>
        </w:tc>
        <w:tc>
          <w:tcPr>
            <w:tcW w:w="1997" w:type="dxa"/>
          </w:tcPr>
          <w:p w:rsidR="00301561" w:rsidRDefault="00301561">
            <w:pPr>
              <w:snapToGrid w:val="0"/>
              <w:rPr>
                <w:lang w:val="en-US"/>
              </w:rPr>
            </w:pPr>
            <w:r>
              <w:rPr>
                <w:lang w:val="en-US"/>
              </w:rPr>
              <w:t>137.7±1.7%</w:t>
            </w:r>
          </w:p>
        </w:tc>
        <w:tc>
          <w:tcPr>
            <w:tcW w:w="1765" w:type="dxa"/>
          </w:tcPr>
          <w:p w:rsidR="00301561" w:rsidRDefault="00301561">
            <w:pPr>
              <w:snapToGrid w:val="0"/>
              <w:rPr>
                <w:lang w:val="en-US"/>
              </w:rPr>
            </w:pPr>
            <w:r>
              <w:rPr>
                <w:lang w:val="en-US"/>
              </w:rPr>
              <w:t>+6% ± 3%</w:t>
            </w:r>
          </w:p>
        </w:tc>
      </w:tr>
      <w:tr w:rsidR="00301561" w:rsidTr="00AF29F0">
        <w:tc>
          <w:tcPr>
            <w:tcW w:w="1701" w:type="dxa"/>
          </w:tcPr>
          <w:p w:rsidR="00301561" w:rsidRDefault="00301561">
            <w:pPr>
              <w:snapToGrid w:val="0"/>
              <w:rPr>
                <w:b/>
                <w:bCs/>
                <w:lang w:val="en-US"/>
              </w:rPr>
            </w:pPr>
            <w:r>
              <w:rPr>
                <w:b/>
                <w:bCs/>
                <w:lang w:val="en-US"/>
              </w:rPr>
              <w:t>B80 BN</w:t>
            </w:r>
          </w:p>
        </w:tc>
        <w:tc>
          <w:tcPr>
            <w:tcW w:w="1329" w:type="dxa"/>
          </w:tcPr>
          <w:p w:rsidR="00301561" w:rsidRDefault="00301561">
            <w:pPr>
              <w:snapToGrid w:val="0"/>
              <w:rPr>
                <w:lang w:val="en-US"/>
              </w:rPr>
            </w:pPr>
            <w:r>
              <w:t xml:space="preserve">-90 </w:t>
            </w:r>
            <w:r>
              <w:rPr>
                <w:lang w:val="en-US"/>
              </w:rPr>
              <w:t>± 2</w:t>
            </w:r>
          </w:p>
        </w:tc>
        <w:tc>
          <w:tcPr>
            <w:tcW w:w="1997" w:type="dxa"/>
          </w:tcPr>
          <w:p w:rsidR="00301561" w:rsidRDefault="00301561">
            <w:pPr>
              <w:snapToGrid w:val="0"/>
              <w:rPr>
                <w:lang w:val="en-US"/>
              </w:rPr>
            </w:pPr>
            <w:r>
              <w:rPr>
                <w:lang w:val="en-US"/>
              </w:rPr>
              <w:t>158±1.8%</w:t>
            </w:r>
          </w:p>
        </w:tc>
        <w:tc>
          <w:tcPr>
            <w:tcW w:w="1997" w:type="dxa"/>
          </w:tcPr>
          <w:p w:rsidR="00301561" w:rsidRDefault="00301561">
            <w:pPr>
              <w:snapToGrid w:val="0"/>
              <w:rPr>
                <w:lang w:val="en-US"/>
              </w:rPr>
            </w:pPr>
            <w:r>
              <w:rPr>
                <w:lang w:val="en-US"/>
              </w:rPr>
              <w:t>157.7±1.8%</w:t>
            </w:r>
          </w:p>
        </w:tc>
        <w:tc>
          <w:tcPr>
            <w:tcW w:w="1765" w:type="dxa"/>
          </w:tcPr>
          <w:p w:rsidR="00301561" w:rsidRDefault="00301561">
            <w:pPr>
              <w:snapToGrid w:val="0"/>
              <w:rPr>
                <w:lang w:val="en-US"/>
              </w:rPr>
            </w:pPr>
            <w:r>
              <w:rPr>
                <w:lang w:val="en-US"/>
              </w:rPr>
              <w:t>+0.2 ± 2.5%</w:t>
            </w:r>
          </w:p>
        </w:tc>
      </w:tr>
      <w:tr w:rsidR="00301561" w:rsidTr="00AF29F0">
        <w:tc>
          <w:tcPr>
            <w:tcW w:w="1701" w:type="dxa"/>
          </w:tcPr>
          <w:p w:rsidR="00301561" w:rsidRDefault="00301561">
            <w:pPr>
              <w:snapToGrid w:val="0"/>
              <w:rPr>
                <w:b/>
                <w:bCs/>
              </w:rPr>
            </w:pPr>
            <w:r>
              <w:rPr>
                <w:b/>
                <w:bCs/>
              </w:rPr>
              <w:t>B80 B90</w:t>
            </w:r>
          </w:p>
        </w:tc>
        <w:tc>
          <w:tcPr>
            <w:tcW w:w="1329" w:type="dxa"/>
          </w:tcPr>
          <w:p w:rsidR="00301561" w:rsidRDefault="00301561">
            <w:pPr>
              <w:snapToGrid w:val="0"/>
              <w:rPr>
                <w:lang w:val="en-US"/>
              </w:rPr>
            </w:pPr>
            <w:r>
              <w:t xml:space="preserve">-120 </w:t>
            </w:r>
            <w:r>
              <w:rPr>
                <w:lang w:val="en-US"/>
              </w:rPr>
              <w:t>± 2</w:t>
            </w:r>
          </w:p>
        </w:tc>
        <w:tc>
          <w:tcPr>
            <w:tcW w:w="1997" w:type="dxa"/>
          </w:tcPr>
          <w:p w:rsidR="00301561" w:rsidRDefault="00301561">
            <w:pPr>
              <w:snapToGrid w:val="0"/>
              <w:rPr>
                <w:lang w:val="en-US"/>
              </w:rPr>
            </w:pPr>
            <w:r>
              <w:rPr>
                <w:lang w:val="en-US"/>
              </w:rPr>
              <w:t>188±1.5%</w:t>
            </w:r>
          </w:p>
        </w:tc>
        <w:tc>
          <w:tcPr>
            <w:tcW w:w="1997" w:type="dxa"/>
          </w:tcPr>
          <w:p w:rsidR="00301561" w:rsidRDefault="00301561">
            <w:pPr>
              <w:snapToGrid w:val="0"/>
              <w:rPr>
                <w:lang w:val="en-US"/>
              </w:rPr>
            </w:pPr>
            <w:r>
              <w:rPr>
                <w:lang w:val="en-US"/>
              </w:rPr>
              <w:t>190.6±2.1%</w:t>
            </w:r>
          </w:p>
        </w:tc>
        <w:tc>
          <w:tcPr>
            <w:tcW w:w="1765" w:type="dxa"/>
          </w:tcPr>
          <w:p w:rsidR="00301561" w:rsidRDefault="00301561">
            <w:pPr>
              <w:snapToGrid w:val="0"/>
              <w:rPr>
                <w:lang w:val="en-US"/>
              </w:rPr>
            </w:pPr>
            <w:r>
              <w:rPr>
                <w:lang w:val="en-US"/>
              </w:rPr>
              <w:t>-1.4% ± 2.6%</w:t>
            </w:r>
          </w:p>
        </w:tc>
      </w:tr>
      <w:tr w:rsidR="00301561" w:rsidTr="00AF29F0">
        <w:tc>
          <w:tcPr>
            <w:tcW w:w="1701" w:type="dxa"/>
          </w:tcPr>
          <w:p w:rsidR="00301561" w:rsidRDefault="00301561">
            <w:pPr>
              <w:snapToGrid w:val="0"/>
              <w:rPr>
                <w:b/>
                <w:bCs/>
              </w:rPr>
            </w:pPr>
            <w:r>
              <w:rPr>
                <w:b/>
                <w:bCs/>
              </w:rPr>
              <w:t>Reference core</w:t>
            </w:r>
          </w:p>
        </w:tc>
        <w:tc>
          <w:tcPr>
            <w:tcW w:w="1329" w:type="dxa"/>
          </w:tcPr>
          <w:p w:rsidR="00301561" w:rsidRDefault="00301561">
            <w:pPr>
              <w:snapToGrid w:val="0"/>
            </w:pPr>
          </w:p>
        </w:tc>
        <w:tc>
          <w:tcPr>
            <w:tcW w:w="5759" w:type="dxa"/>
            <w:gridSpan w:val="3"/>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r>
              <w:rPr>
                <w:b/>
                <w:bCs/>
                <w:lang w:val="en-US"/>
              </w:rPr>
              <w:t>MZB+23</w:t>
            </w:r>
          </w:p>
        </w:tc>
        <w:tc>
          <w:tcPr>
            <w:tcW w:w="1329" w:type="dxa"/>
          </w:tcPr>
          <w:p w:rsidR="00301561" w:rsidRDefault="00301561">
            <w:pPr>
              <w:snapToGrid w:val="0"/>
            </w:pPr>
            <w:r>
              <w:t>145 ± 2</w:t>
            </w:r>
          </w:p>
        </w:tc>
        <w:tc>
          <w:tcPr>
            <w:tcW w:w="5759" w:type="dxa"/>
            <w:gridSpan w:val="3"/>
          </w:tcPr>
          <w:p w:rsidR="00301561" w:rsidRDefault="00301561">
            <w:pPr>
              <w:snapToGrid w:val="0"/>
            </w:pPr>
          </w:p>
        </w:tc>
      </w:tr>
      <w:tr w:rsidR="00301561" w:rsidTr="00AF29F0">
        <w:tc>
          <w:tcPr>
            <w:tcW w:w="1701" w:type="dxa"/>
          </w:tcPr>
          <w:p w:rsidR="00301561" w:rsidRDefault="00301561">
            <w:pPr>
              <w:snapToGrid w:val="0"/>
              <w:rPr>
                <w:b/>
                <w:bCs/>
                <w:lang w:val="en-US"/>
              </w:rPr>
            </w:pPr>
            <w:r>
              <w:rPr>
                <w:b/>
                <w:bCs/>
                <w:lang w:val="en-US"/>
              </w:rPr>
              <w:t>Components</w:t>
            </w:r>
          </w:p>
        </w:tc>
        <w:tc>
          <w:tcPr>
            <w:tcW w:w="1329" w:type="dxa"/>
          </w:tcPr>
          <w:p w:rsidR="00301561" w:rsidRDefault="00301561">
            <w:pPr>
              <w:snapToGrid w:val="0"/>
            </w:pPr>
          </w:p>
        </w:tc>
        <w:tc>
          <w:tcPr>
            <w:tcW w:w="5759" w:type="dxa"/>
            <w:gridSpan w:val="3"/>
          </w:tcPr>
          <w:p w:rsidR="00301561" w:rsidRDefault="00301561">
            <w:pPr>
              <w:snapToGrid w:val="0"/>
            </w:pPr>
          </w:p>
        </w:tc>
      </w:tr>
      <w:tr w:rsidR="00301561" w:rsidTr="00AF29F0">
        <w:tc>
          <w:tcPr>
            <w:tcW w:w="1701" w:type="dxa"/>
          </w:tcPr>
          <w:p w:rsidR="00301561" w:rsidRDefault="00301561">
            <w:pPr>
              <w:snapToGrid w:val="0"/>
              <w:rPr>
                <w:b/>
                <w:bCs/>
                <w:u w:val="single"/>
                <w:lang w:val="en-US"/>
              </w:rPr>
            </w:pPr>
            <w:r>
              <w:rPr>
                <w:b/>
                <w:bCs/>
                <w:u w:val="single"/>
                <w:lang w:val="en-US"/>
              </w:rPr>
              <w:t>O,P2,P5</w:t>
            </w:r>
          </w:p>
        </w:tc>
        <w:tc>
          <w:tcPr>
            <w:tcW w:w="1329" w:type="dxa"/>
          </w:tcPr>
          <w:p w:rsidR="00301561" w:rsidRDefault="00301561">
            <w:pPr>
              <w:snapToGrid w:val="0"/>
            </w:pPr>
          </w:p>
        </w:tc>
        <w:tc>
          <w:tcPr>
            <w:tcW w:w="5759" w:type="dxa"/>
            <w:gridSpan w:val="3"/>
          </w:tcPr>
          <w:p w:rsidR="00301561" w:rsidRDefault="00301561">
            <w:pPr>
              <w:snapToGrid w:val="0"/>
              <w:rPr>
                <w:b/>
                <w:bCs/>
              </w:rPr>
            </w:pPr>
            <w:r>
              <w:rPr>
                <w:b/>
                <w:bCs/>
              </w:rPr>
              <w:t>Worth of NA followers relative to fuel elements</w:t>
            </w:r>
          </w:p>
        </w:tc>
      </w:tr>
      <w:tr w:rsidR="00301561" w:rsidTr="00AF29F0">
        <w:tc>
          <w:tcPr>
            <w:tcW w:w="1701" w:type="dxa"/>
          </w:tcPr>
          <w:p w:rsidR="00301561" w:rsidRDefault="00301561">
            <w:pPr>
              <w:snapToGrid w:val="0"/>
              <w:rPr>
                <w:b/>
                <w:bCs/>
                <w:lang w:val="en-US"/>
              </w:rPr>
            </w:pPr>
            <w:r>
              <w:rPr>
                <w:b/>
                <w:bCs/>
                <w:lang w:val="en-US"/>
              </w:rPr>
              <w:t>NA</w:t>
            </w:r>
          </w:p>
        </w:tc>
        <w:tc>
          <w:tcPr>
            <w:tcW w:w="1329" w:type="dxa"/>
          </w:tcPr>
          <w:p w:rsidR="00301561" w:rsidRDefault="00301561">
            <w:pPr>
              <w:snapToGrid w:val="0"/>
            </w:pPr>
            <w:r>
              <w:t>62 ± 2</w:t>
            </w:r>
          </w:p>
        </w:tc>
        <w:tc>
          <w:tcPr>
            <w:tcW w:w="1997" w:type="dxa"/>
          </w:tcPr>
          <w:p w:rsidR="00301561" w:rsidRDefault="00301561">
            <w:pPr>
              <w:snapToGrid w:val="0"/>
              <w:rPr>
                <w:lang w:val="en-US"/>
              </w:rPr>
            </w:pPr>
            <w:r>
              <w:t xml:space="preserve">83 </w:t>
            </w:r>
            <w:r>
              <w:rPr>
                <w:lang w:val="en-US"/>
              </w:rPr>
              <w:t>± 3.4%</w:t>
            </w:r>
          </w:p>
        </w:tc>
        <w:tc>
          <w:tcPr>
            <w:tcW w:w="1997" w:type="dxa"/>
          </w:tcPr>
          <w:p w:rsidR="00301561" w:rsidRDefault="00301561">
            <w:pPr>
              <w:snapToGrid w:val="0"/>
              <w:rPr>
                <w:lang w:val="en-US"/>
              </w:rPr>
            </w:pPr>
            <w:r>
              <w:t>85.8</w:t>
            </w:r>
            <w:r>
              <w:rPr>
                <w:b/>
                <w:bCs/>
              </w:rPr>
              <w:t xml:space="preserve"> </w:t>
            </w:r>
            <w:r>
              <w:rPr>
                <w:lang w:val="en-US"/>
              </w:rPr>
              <w:t>±1.4</w:t>
            </w:r>
          </w:p>
        </w:tc>
        <w:tc>
          <w:tcPr>
            <w:tcW w:w="1765" w:type="dxa"/>
          </w:tcPr>
          <w:p w:rsidR="00301561" w:rsidRDefault="00301561">
            <w:pPr>
              <w:snapToGrid w:val="0"/>
            </w:pPr>
            <w:r>
              <w:t xml:space="preserve">-3% </w:t>
            </w:r>
            <w:r>
              <w:rPr>
                <w:lang w:val="en-US"/>
              </w:rPr>
              <w:t>±</w:t>
            </w:r>
            <w:r>
              <w:t xml:space="preserve"> 3.7%</w:t>
            </w:r>
          </w:p>
        </w:tc>
      </w:tr>
      <w:tr w:rsidR="00301561" w:rsidTr="00AF29F0">
        <w:tc>
          <w:tcPr>
            <w:tcW w:w="1701" w:type="dxa"/>
          </w:tcPr>
          <w:p w:rsidR="00301561" w:rsidRDefault="00301561">
            <w:pPr>
              <w:snapToGrid w:val="0"/>
              <w:rPr>
                <w:b/>
                <w:bCs/>
                <w:lang w:val="en-US"/>
              </w:rPr>
            </w:pPr>
          </w:p>
        </w:tc>
        <w:tc>
          <w:tcPr>
            <w:tcW w:w="1329" w:type="dxa"/>
          </w:tcPr>
          <w:p w:rsidR="00301561" w:rsidRDefault="00301561">
            <w:pPr>
              <w:snapToGrid w:val="0"/>
            </w:pPr>
          </w:p>
        </w:tc>
        <w:tc>
          <w:tcPr>
            <w:tcW w:w="5759" w:type="dxa"/>
            <w:gridSpan w:val="3"/>
          </w:tcPr>
          <w:p w:rsidR="00301561" w:rsidRDefault="00301561">
            <w:pPr>
              <w:snapToGrid w:val="0"/>
              <w:rPr>
                <w:lang w:val="en-US"/>
              </w:rPr>
            </w:pPr>
            <w:r>
              <w:rPr>
                <w:b/>
                <w:bCs/>
              </w:rPr>
              <w:t>Worth of rods relative to NA followers</w:t>
            </w:r>
            <w:r>
              <w:rPr>
                <w:lang w:val="en-US"/>
              </w:rPr>
              <w:t xml:space="preserve"> </w:t>
            </w:r>
          </w:p>
        </w:tc>
      </w:tr>
      <w:tr w:rsidR="00301561" w:rsidTr="00AF29F0">
        <w:tc>
          <w:tcPr>
            <w:tcW w:w="1701" w:type="dxa"/>
          </w:tcPr>
          <w:p w:rsidR="00301561" w:rsidRDefault="00301561">
            <w:pPr>
              <w:snapToGrid w:val="0"/>
              <w:rPr>
                <w:b/>
                <w:bCs/>
                <w:lang w:val="en-US"/>
              </w:rPr>
            </w:pPr>
            <w:r>
              <w:rPr>
                <w:b/>
                <w:bCs/>
                <w:lang w:val="en-US"/>
              </w:rPr>
              <w:t>BN</w:t>
            </w:r>
            <w:r>
              <w:rPr>
                <w:lang w:val="en-US"/>
              </w:rPr>
              <w:t xml:space="preserve"> </w:t>
            </w:r>
            <w:r>
              <w:rPr>
                <w:b/>
                <w:bCs/>
                <w:lang w:val="en-US"/>
              </w:rPr>
              <w:t>BN BN</w:t>
            </w:r>
          </w:p>
        </w:tc>
        <w:tc>
          <w:tcPr>
            <w:tcW w:w="1329" w:type="dxa"/>
          </w:tcPr>
          <w:p w:rsidR="00301561" w:rsidRDefault="00301561">
            <w:pPr>
              <w:snapToGrid w:val="0"/>
              <w:rPr>
                <w:lang w:val="en-US"/>
              </w:rPr>
            </w:pPr>
            <w:r>
              <w:rPr>
                <w:lang w:val="en-US"/>
              </w:rPr>
              <w:t>-148 ± 2</w:t>
            </w:r>
          </w:p>
        </w:tc>
        <w:tc>
          <w:tcPr>
            <w:tcW w:w="1997" w:type="dxa"/>
          </w:tcPr>
          <w:p w:rsidR="00301561" w:rsidRDefault="00301561">
            <w:pPr>
              <w:snapToGrid w:val="0"/>
              <w:rPr>
                <w:lang w:val="en-US"/>
              </w:rPr>
            </w:pPr>
            <w:r>
              <w:rPr>
                <w:lang w:val="en-US"/>
              </w:rPr>
              <w:t>210±1.3%</w:t>
            </w:r>
          </w:p>
        </w:tc>
        <w:tc>
          <w:tcPr>
            <w:tcW w:w="1997" w:type="dxa"/>
          </w:tcPr>
          <w:p w:rsidR="00301561" w:rsidRDefault="00301561">
            <w:pPr>
              <w:snapToGrid w:val="0"/>
              <w:rPr>
                <w:lang w:val="en-US"/>
              </w:rPr>
            </w:pPr>
            <w:r>
              <w:rPr>
                <w:lang w:val="en-US"/>
              </w:rPr>
              <w:t>206±2.2%</w:t>
            </w:r>
          </w:p>
        </w:tc>
        <w:tc>
          <w:tcPr>
            <w:tcW w:w="1765" w:type="dxa"/>
          </w:tcPr>
          <w:p w:rsidR="00301561" w:rsidRDefault="00301561">
            <w:pPr>
              <w:snapToGrid w:val="0"/>
              <w:rPr>
                <w:lang w:val="en-US"/>
              </w:rPr>
            </w:pPr>
            <w:r>
              <w:rPr>
                <w:lang w:val="en-US"/>
              </w:rPr>
              <w:t>+2% ± 2.6%</w:t>
            </w:r>
          </w:p>
        </w:tc>
      </w:tr>
      <w:tr w:rsidR="00301561" w:rsidTr="00AF29F0">
        <w:tc>
          <w:tcPr>
            <w:tcW w:w="1701" w:type="dxa"/>
          </w:tcPr>
          <w:p w:rsidR="00301561" w:rsidRDefault="00301561">
            <w:pPr>
              <w:snapToGrid w:val="0"/>
              <w:rPr>
                <w:b/>
                <w:bCs/>
                <w:lang w:val="en-US"/>
              </w:rPr>
            </w:pPr>
            <w:r>
              <w:rPr>
                <w:b/>
                <w:bCs/>
                <w:lang w:val="en-US"/>
              </w:rPr>
              <w:t>B30(O)BNBN</w:t>
            </w:r>
          </w:p>
        </w:tc>
        <w:tc>
          <w:tcPr>
            <w:tcW w:w="1329" w:type="dxa"/>
          </w:tcPr>
          <w:p w:rsidR="00301561" w:rsidRDefault="00301561">
            <w:pPr>
              <w:snapToGrid w:val="0"/>
              <w:rPr>
                <w:lang w:val="en-US"/>
              </w:rPr>
            </w:pPr>
            <w:r>
              <w:rPr>
                <w:lang w:val="en-US"/>
              </w:rPr>
              <w:t>-163 ± 2</w:t>
            </w:r>
          </w:p>
        </w:tc>
        <w:tc>
          <w:tcPr>
            <w:tcW w:w="1997" w:type="dxa"/>
          </w:tcPr>
          <w:p w:rsidR="00301561" w:rsidRDefault="00301561">
            <w:pPr>
              <w:snapToGrid w:val="0"/>
              <w:rPr>
                <w:lang w:val="en-US"/>
              </w:rPr>
            </w:pPr>
            <w:r>
              <w:rPr>
                <w:lang w:val="en-US"/>
              </w:rPr>
              <w:t>225±1.3%</w:t>
            </w:r>
          </w:p>
        </w:tc>
        <w:tc>
          <w:tcPr>
            <w:tcW w:w="1997" w:type="dxa"/>
          </w:tcPr>
          <w:p w:rsidR="00301561" w:rsidRDefault="00301561">
            <w:pPr>
              <w:snapToGrid w:val="0"/>
              <w:rPr>
                <w:lang w:val="en-US"/>
              </w:rPr>
            </w:pPr>
            <w:r>
              <w:rPr>
                <w:lang w:val="en-US"/>
              </w:rPr>
              <w:t>221.7±2.4%</w:t>
            </w:r>
          </w:p>
        </w:tc>
        <w:tc>
          <w:tcPr>
            <w:tcW w:w="1765" w:type="dxa"/>
          </w:tcPr>
          <w:p w:rsidR="00301561" w:rsidRDefault="00301561">
            <w:pPr>
              <w:snapToGrid w:val="0"/>
              <w:rPr>
                <w:lang w:val="en-US"/>
              </w:rPr>
            </w:pPr>
            <w:r>
              <w:rPr>
                <w:lang w:val="en-US"/>
              </w:rPr>
              <w:t>+1.5%± 2.7%</w:t>
            </w:r>
          </w:p>
        </w:tc>
      </w:tr>
      <w:tr w:rsidR="00301561" w:rsidTr="00AF29F0">
        <w:tc>
          <w:tcPr>
            <w:tcW w:w="1701" w:type="dxa"/>
          </w:tcPr>
          <w:p w:rsidR="00301561" w:rsidRDefault="00301561">
            <w:pPr>
              <w:snapToGrid w:val="0"/>
              <w:rPr>
                <w:b/>
                <w:bCs/>
                <w:lang w:val="en-US"/>
              </w:rPr>
            </w:pPr>
            <w:r>
              <w:rPr>
                <w:b/>
                <w:bCs/>
                <w:lang w:val="en-US"/>
              </w:rPr>
              <w:t>B80(O)BNBN</w:t>
            </w:r>
          </w:p>
        </w:tc>
        <w:tc>
          <w:tcPr>
            <w:tcW w:w="1329" w:type="dxa"/>
          </w:tcPr>
          <w:p w:rsidR="00301561" w:rsidRDefault="00301561">
            <w:pPr>
              <w:snapToGrid w:val="0"/>
              <w:rPr>
                <w:lang w:val="en-US"/>
              </w:rPr>
            </w:pPr>
            <w:r>
              <w:rPr>
                <w:lang w:val="en-US"/>
              </w:rPr>
              <w:t>-202 ± 2</w:t>
            </w:r>
          </w:p>
        </w:tc>
        <w:tc>
          <w:tcPr>
            <w:tcW w:w="1997" w:type="dxa"/>
          </w:tcPr>
          <w:p w:rsidR="00301561" w:rsidRDefault="00301561">
            <w:pPr>
              <w:snapToGrid w:val="0"/>
              <w:rPr>
                <w:lang w:val="en-US"/>
              </w:rPr>
            </w:pPr>
            <w:r>
              <w:rPr>
                <w:lang w:val="en-US"/>
              </w:rPr>
              <w:t>264±1.1%</w:t>
            </w:r>
          </w:p>
        </w:tc>
        <w:tc>
          <w:tcPr>
            <w:tcW w:w="1997" w:type="dxa"/>
          </w:tcPr>
          <w:p w:rsidR="00301561" w:rsidRDefault="00301561">
            <w:pPr>
              <w:snapToGrid w:val="0"/>
              <w:rPr>
                <w:lang w:val="en-US"/>
              </w:rPr>
            </w:pPr>
            <w:r>
              <w:rPr>
                <w:lang w:val="en-US"/>
              </w:rPr>
              <w:t>266.8±2.8%</w:t>
            </w:r>
          </w:p>
        </w:tc>
        <w:tc>
          <w:tcPr>
            <w:tcW w:w="1765" w:type="dxa"/>
          </w:tcPr>
          <w:p w:rsidR="00301561" w:rsidRDefault="00301561">
            <w:pPr>
              <w:snapToGrid w:val="0"/>
              <w:rPr>
                <w:lang w:val="en-US"/>
              </w:rPr>
            </w:pPr>
            <w:r>
              <w:rPr>
                <w:lang w:val="en-US"/>
              </w:rPr>
              <w:t>-1.0% ± 3%</w:t>
            </w:r>
          </w:p>
        </w:tc>
      </w:tr>
      <w:tr w:rsidR="00301561" w:rsidTr="00AF29F0">
        <w:tc>
          <w:tcPr>
            <w:tcW w:w="1701" w:type="dxa"/>
          </w:tcPr>
          <w:p w:rsidR="00301561" w:rsidRDefault="00301561">
            <w:pPr>
              <w:snapToGrid w:val="0"/>
              <w:rPr>
                <w:b/>
                <w:bCs/>
              </w:rPr>
            </w:pPr>
            <w:r>
              <w:rPr>
                <w:b/>
                <w:bCs/>
              </w:rPr>
              <w:t>Reference core</w:t>
            </w:r>
          </w:p>
        </w:tc>
        <w:tc>
          <w:tcPr>
            <w:tcW w:w="1329" w:type="dxa"/>
          </w:tcPr>
          <w:p w:rsidR="00301561" w:rsidRDefault="00301561">
            <w:pPr>
              <w:snapToGrid w:val="0"/>
            </w:pPr>
          </w:p>
        </w:tc>
        <w:tc>
          <w:tcPr>
            <w:tcW w:w="1997" w:type="dxa"/>
          </w:tcPr>
          <w:p w:rsidR="00301561" w:rsidRDefault="00301561">
            <w:pPr>
              <w:snapToGrid w:val="0"/>
              <w:rPr>
                <w:lang w:val="en-US"/>
              </w:rPr>
            </w:pPr>
          </w:p>
        </w:tc>
        <w:tc>
          <w:tcPr>
            <w:tcW w:w="1997" w:type="dxa"/>
          </w:tcPr>
          <w:p w:rsidR="00301561" w:rsidRDefault="00301561">
            <w:pPr>
              <w:snapToGrid w:val="0"/>
              <w:rPr>
                <w:lang w:val="en-US"/>
              </w:rPr>
            </w:pPr>
          </w:p>
        </w:tc>
        <w:tc>
          <w:tcPr>
            <w:tcW w:w="1765" w:type="dxa"/>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r>
              <w:rPr>
                <w:b/>
                <w:bCs/>
                <w:lang w:val="en-US"/>
              </w:rPr>
              <w:t>MZB+30</w:t>
            </w:r>
          </w:p>
        </w:tc>
        <w:tc>
          <w:tcPr>
            <w:tcW w:w="1329" w:type="dxa"/>
          </w:tcPr>
          <w:p w:rsidR="00301561" w:rsidRDefault="00301561">
            <w:pPr>
              <w:snapToGrid w:val="0"/>
              <w:rPr>
                <w:lang w:val="en-US"/>
              </w:rPr>
            </w:pPr>
            <w:r>
              <w:rPr>
                <w:lang w:val="en-US"/>
              </w:rPr>
              <w:t>162 ± 2</w:t>
            </w:r>
          </w:p>
        </w:tc>
        <w:tc>
          <w:tcPr>
            <w:tcW w:w="1997" w:type="dxa"/>
          </w:tcPr>
          <w:p w:rsidR="00301561" w:rsidRDefault="00301561">
            <w:pPr>
              <w:snapToGrid w:val="0"/>
              <w:rPr>
                <w:lang w:val="en-US"/>
              </w:rPr>
            </w:pPr>
          </w:p>
        </w:tc>
        <w:tc>
          <w:tcPr>
            <w:tcW w:w="1997" w:type="dxa"/>
          </w:tcPr>
          <w:p w:rsidR="00301561" w:rsidRDefault="00301561">
            <w:pPr>
              <w:snapToGrid w:val="0"/>
              <w:rPr>
                <w:lang w:val="en-US"/>
              </w:rPr>
            </w:pPr>
          </w:p>
        </w:tc>
        <w:tc>
          <w:tcPr>
            <w:tcW w:w="1765" w:type="dxa"/>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r>
              <w:rPr>
                <w:b/>
                <w:bCs/>
                <w:lang w:val="en-US"/>
              </w:rPr>
              <w:t>Components</w:t>
            </w:r>
          </w:p>
        </w:tc>
        <w:tc>
          <w:tcPr>
            <w:tcW w:w="1329" w:type="dxa"/>
          </w:tcPr>
          <w:p w:rsidR="00301561" w:rsidRDefault="00301561">
            <w:pPr>
              <w:snapToGrid w:val="0"/>
              <w:rPr>
                <w:lang w:val="en-US"/>
              </w:rPr>
            </w:pPr>
          </w:p>
        </w:tc>
        <w:tc>
          <w:tcPr>
            <w:tcW w:w="5759" w:type="dxa"/>
            <w:gridSpan w:val="3"/>
          </w:tcPr>
          <w:p w:rsidR="00301561" w:rsidRDefault="00301561">
            <w:pPr>
              <w:snapToGrid w:val="0"/>
              <w:rPr>
                <w:lang w:val="en-US"/>
              </w:rPr>
            </w:pPr>
          </w:p>
        </w:tc>
      </w:tr>
      <w:tr w:rsidR="00301561" w:rsidTr="00AF29F0">
        <w:tc>
          <w:tcPr>
            <w:tcW w:w="1701" w:type="dxa"/>
          </w:tcPr>
          <w:p w:rsidR="00301561" w:rsidRDefault="00301561">
            <w:pPr>
              <w:snapToGrid w:val="0"/>
              <w:rPr>
                <w:b/>
                <w:bCs/>
                <w:u w:val="single"/>
                <w:lang w:val="en-US"/>
              </w:rPr>
            </w:pPr>
            <w:r>
              <w:rPr>
                <w:b/>
                <w:bCs/>
                <w:u w:val="single"/>
                <w:lang w:val="en-US"/>
              </w:rPr>
              <w:t>P2,P2'P5,P5'</w:t>
            </w:r>
          </w:p>
        </w:tc>
        <w:tc>
          <w:tcPr>
            <w:tcW w:w="1329" w:type="dxa"/>
          </w:tcPr>
          <w:p w:rsidR="00301561" w:rsidRDefault="00301561">
            <w:pPr>
              <w:snapToGrid w:val="0"/>
              <w:rPr>
                <w:lang w:val="en-US"/>
              </w:rPr>
            </w:pPr>
          </w:p>
        </w:tc>
        <w:tc>
          <w:tcPr>
            <w:tcW w:w="5759" w:type="dxa"/>
            <w:gridSpan w:val="3"/>
          </w:tcPr>
          <w:p w:rsidR="00301561" w:rsidRDefault="00301561">
            <w:pPr>
              <w:snapToGrid w:val="0"/>
              <w:rPr>
                <w:b/>
                <w:bCs/>
              </w:rPr>
            </w:pPr>
            <w:r>
              <w:rPr>
                <w:b/>
                <w:bCs/>
              </w:rPr>
              <w:t>Worth of NA followers relative to fuel elements</w:t>
            </w:r>
          </w:p>
        </w:tc>
      </w:tr>
      <w:tr w:rsidR="00301561" w:rsidTr="00AF29F0">
        <w:tc>
          <w:tcPr>
            <w:tcW w:w="1701" w:type="dxa"/>
          </w:tcPr>
          <w:p w:rsidR="00301561" w:rsidRDefault="00301561">
            <w:pPr>
              <w:snapToGrid w:val="0"/>
              <w:rPr>
                <w:b/>
                <w:bCs/>
                <w:lang w:val="en-US"/>
              </w:rPr>
            </w:pPr>
            <w:r>
              <w:rPr>
                <w:b/>
                <w:bCs/>
                <w:lang w:val="en-US"/>
              </w:rPr>
              <w:t>NA</w:t>
            </w:r>
          </w:p>
        </w:tc>
        <w:tc>
          <w:tcPr>
            <w:tcW w:w="1329" w:type="dxa"/>
          </w:tcPr>
          <w:p w:rsidR="00301561" w:rsidRDefault="00301561">
            <w:pPr>
              <w:snapToGrid w:val="0"/>
            </w:pPr>
            <w:r>
              <w:t>59 ± 2</w:t>
            </w:r>
          </w:p>
        </w:tc>
        <w:tc>
          <w:tcPr>
            <w:tcW w:w="1997" w:type="dxa"/>
          </w:tcPr>
          <w:p w:rsidR="00301561" w:rsidRDefault="00301561">
            <w:pPr>
              <w:snapToGrid w:val="0"/>
              <w:rPr>
                <w:lang w:val="en-US"/>
              </w:rPr>
            </w:pPr>
            <w:r>
              <w:t>103</w:t>
            </w:r>
            <w:r>
              <w:rPr>
                <w:lang w:val="en-US"/>
              </w:rPr>
              <w:t>±2.7%</w:t>
            </w:r>
          </w:p>
        </w:tc>
        <w:tc>
          <w:tcPr>
            <w:tcW w:w="1997" w:type="dxa"/>
          </w:tcPr>
          <w:p w:rsidR="00301561" w:rsidRDefault="00301561">
            <w:pPr>
              <w:snapToGrid w:val="0"/>
              <w:rPr>
                <w:lang w:val="en-US"/>
              </w:rPr>
            </w:pPr>
            <w:r>
              <w:t>109.5</w:t>
            </w:r>
            <w:r>
              <w:rPr>
                <w:lang w:val="en-US"/>
              </w:rPr>
              <w:t>±1.5%</w:t>
            </w:r>
          </w:p>
        </w:tc>
        <w:tc>
          <w:tcPr>
            <w:tcW w:w="1765" w:type="dxa"/>
          </w:tcPr>
          <w:p w:rsidR="00301561" w:rsidRDefault="00301561">
            <w:pPr>
              <w:snapToGrid w:val="0"/>
              <w:rPr>
                <w:lang w:val="en-US"/>
              </w:rPr>
            </w:pPr>
            <w:r>
              <w:t xml:space="preserve">-6% </w:t>
            </w:r>
            <w:r>
              <w:rPr>
                <w:lang w:val="en-US"/>
              </w:rPr>
              <w:t>± 3%</w:t>
            </w:r>
          </w:p>
        </w:tc>
      </w:tr>
      <w:tr w:rsidR="00301561" w:rsidTr="00AF29F0">
        <w:tc>
          <w:tcPr>
            <w:tcW w:w="1701" w:type="dxa"/>
          </w:tcPr>
          <w:p w:rsidR="00301561" w:rsidRDefault="00301561">
            <w:pPr>
              <w:snapToGrid w:val="0"/>
              <w:rPr>
                <w:b/>
                <w:bCs/>
                <w:lang w:val="en-US"/>
              </w:rPr>
            </w:pPr>
          </w:p>
        </w:tc>
        <w:tc>
          <w:tcPr>
            <w:tcW w:w="1329" w:type="dxa"/>
          </w:tcPr>
          <w:p w:rsidR="00301561" w:rsidRDefault="00301561">
            <w:pPr>
              <w:snapToGrid w:val="0"/>
            </w:pPr>
          </w:p>
        </w:tc>
        <w:tc>
          <w:tcPr>
            <w:tcW w:w="5759" w:type="dxa"/>
            <w:gridSpan w:val="3"/>
          </w:tcPr>
          <w:p w:rsidR="00301561" w:rsidRDefault="00301561">
            <w:pPr>
              <w:snapToGrid w:val="0"/>
              <w:rPr>
                <w:b/>
                <w:bCs/>
              </w:rPr>
            </w:pPr>
            <w:r>
              <w:rPr>
                <w:b/>
                <w:bCs/>
              </w:rPr>
              <w:t>Worth of rods relative to NA followers</w:t>
            </w:r>
          </w:p>
        </w:tc>
      </w:tr>
      <w:tr w:rsidR="00301561" w:rsidTr="00AF29F0">
        <w:trPr>
          <w:trHeight w:val="327"/>
        </w:trPr>
        <w:tc>
          <w:tcPr>
            <w:tcW w:w="1701" w:type="dxa"/>
          </w:tcPr>
          <w:p w:rsidR="00301561" w:rsidRDefault="00301561">
            <w:pPr>
              <w:snapToGrid w:val="0"/>
              <w:rPr>
                <w:lang w:val="en-US"/>
              </w:rPr>
            </w:pPr>
            <w:r>
              <w:rPr>
                <w:b/>
                <w:bCs/>
                <w:lang w:val="en-US"/>
              </w:rPr>
              <w:t>BN</w:t>
            </w:r>
            <w:r>
              <w:rPr>
                <w:lang w:val="en-US"/>
              </w:rPr>
              <w:t xml:space="preserve"> </w:t>
            </w:r>
          </w:p>
        </w:tc>
        <w:tc>
          <w:tcPr>
            <w:tcW w:w="1329" w:type="dxa"/>
          </w:tcPr>
          <w:p w:rsidR="00301561" w:rsidRDefault="00301561">
            <w:pPr>
              <w:snapToGrid w:val="0"/>
              <w:rPr>
                <w:lang w:val="en-US"/>
              </w:rPr>
            </w:pPr>
            <w:r>
              <w:rPr>
                <w:lang w:val="en-US"/>
              </w:rPr>
              <w:t>227 ± 2</w:t>
            </w:r>
          </w:p>
        </w:tc>
        <w:tc>
          <w:tcPr>
            <w:tcW w:w="1997" w:type="dxa"/>
          </w:tcPr>
          <w:p w:rsidR="00301561" w:rsidRDefault="00301561">
            <w:pPr>
              <w:snapToGrid w:val="0"/>
              <w:rPr>
                <w:lang w:val="en-US"/>
              </w:rPr>
            </w:pPr>
            <w:r>
              <w:rPr>
                <w:lang w:val="en-US"/>
              </w:rPr>
              <w:t>286±1.0%</w:t>
            </w:r>
          </w:p>
        </w:tc>
        <w:tc>
          <w:tcPr>
            <w:tcW w:w="1997" w:type="dxa"/>
          </w:tcPr>
          <w:p w:rsidR="00301561" w:rsidRDefault="00301561">
            <w:pPr>
              <w:snapToGrid w:val="0"/>
              <w:rPr>
                <w:lang w:val="en-US"/>
              </w:rPr>
            </w:pPr>
            <w:r>
              <w:rPr>
                <w:lang w:val="en-US"/>
              </w:rPr>
              <w:t>271±2.8%</w:t>
            </w:r>
          </w:p>
        </w:tc>
        <w:tc>
          <w:tcPr>
            <w:tcW w:w="1765" w:type="dxa"/>
          </w:tcPr>
          <w:p w:rsidR="00301561" w:rsidRDefault="00301561">
            <w:pPr>
              <w:snapToGrid w:val="0"/>
              <w:rPr>
                <w:lang w:val="en-US"/>
              </w:rPr>
            </w:pPr>
            <w:r>
              <w:rPr>
                <w:lang w:val="en-US"/>
              </w:rPr>
              <w:t>+5.5% ± 3%</w:t>
            </w:r>
          </w:p>
        </w:tc>
      </w:tr>
    </w:tbl>
    <w:p w:rsidR="00FC0BF3" w:rsidRDefault="00FC0BF3">
      <w:pPr>
        <w:shd w:val="clear" w:color="auto" w:fill="FFFFFF"/>
        <w:rPr>
          <w:lang w:val="en-US"/>
        </w:rPr>
      </w:pPr>
    </w:p>
    <w:p w:rsidR="00245A80" w:rsidRDefault="00301561">
      <w:pPr>
        <w:shd w:val="clear" w:color="auto" w:fill="FFFFFF"/>
      </w:pPr>
      <w:r>
        <w:rPr>
          <w:lang w:val="en-US"/>
        </w:rPr>
        <w:t>The s</w:t>
      </w:r>
      <w:r>
        <w:t>ystematic uncertainty in the reactivity scale has not been included in the measurement uncertainty estimates.</w:t>
      </w:r>
      <w:r>
        <w:br w:type="page"/>
      </w:r>
    </w:p>
    <w:p w:rsidR="00301561" w:rsidRDefault="00301561" w:rsidP="00245A80">
      <w:pPr>
        <w:pStyle w:val="TableHeading"/>
      </w:pPr>
      <w:bookmarkStart w:id="195" w:name="_Toc197256917"/>
      <w:r>
        <w:t>Table 4.6  MONK-JEF-2.2 Worths of</w:t>
      </w:r>
      <w:r w:rsidR="00F1074F">
        <w:t xml:space="preserve"> Rods Relative to the Fuel Elements R</w:t>
      </w:r>
      <w:r>
        <w:t>eplaced</w:t>
      </w:r>
      <w:bookmarkEnd w:id="195"/>
      <w:r>
        <w:t xml:space="preserve">           </w:t>
      </w:r>
    </w:p>
    <w:p w:rsidR="00301561" w:rsidRDefault="00301561">
      <w:pPr>
        <w:shd w:val="clear" w:color="auto" w:fill="FFFFFF"/>
      </w:pPr>
      <w:r>
        <w:t>(Reactivity in units of 10</w:t>
      </w:r>
      <w:r>
        <w:rPr>
          <w:vertAlign w:val="superscript"/>
        </w:rPr>
        <w:t>-4</w:t>
      </w:r>
      <w:r>
        <w:t xml:space="preserve"> dk/k)</w:t>
      </w:r>
    </w:p>
    <w:p w:rsidR="00AF29F0" w:rsidRDefault="00AF29F0">
      <w:pPr>
        <w:shd w:val="clear" w:color="auto" w:fill="FFFFFF"/>
      </w:pP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01"/>
        <w:gridCol w:w="1382"/>
        <w:gridCol w:w="1792"/>
        <w:gridCol w:w="1714"/>
        <w:gridCol w:w="1744"/>
      </w:tblGrid>
      <w:tr w:rsidR="00301561" w:rsidTr="00AF29F0">
        <w:tc>
          <w:tcPr>
            <w:tcW w:w="1701" w:type="dxa"/>
          </w:tcPr>
          <w:p w:rsidR="00301561" w:rsidRDefault="00301561">
            <w:pPr>
              <w:snapToGrid w:val="0"/>
              <w:rPr>
                <w:b/>
                <w:bCs/>
              </w:rPr>
            </w:pPr>
            <w:r>
              <w:rPr>
                <w:b/>
                <w:bCs/>
              </w:rPr>
              <w:t>Reference core</w:t>
            </w:r>
          </w:p>
        </w:tc>
        <w:tc>
          <w:tcPr>
            <w:tcW w:w="1382" w:type="dxa"/>
          </w:tcPr>
          <w:p w:rsidR="00301561" w:rsidRDefault="00301561">
            <w:pPr>
              <w:snapToGrid w:val="0"/>
              <w:rPr>
                <w:b/>
                <w:bCs/>
                <w:lang w:val="en-US"/>
              </w:rPr>
            </w:pPr>
            <w:r>
              <w:rPr>
                <w:b/>
                <w:bCs/>
                <w:lang w:val="en-US"/>
              </w:rPr>
              <w:t>1-1/k</w:t>
            </w:r>
          </w:p>
        </w:tc>
        <w:tc>
          <w:tcPr>
            <w:tcW w:w="1792" w:type="dxa"/>
          </w:tcPr>
          <w:p w:rsidR="00301561" w:rsidRDefault="00301561">
            <w:pPr>
              <w:snapToGrid w:val="0"/>
              <w:rPr>
                <w:b/>
                <w:bCs/>
                <w:lang w:val="fr-FR"/>
              </w:rPr>
            </w:pPr>
            <w:r>
              <w:rPr>
                <w:b/>
                <w:bCs/>
                <w:lang w:val="fr-FR"/>
              </w:rPr>
              <w:t>C</w:t>
            </w:r>
          </w:p>
        </w:tc>
        <w:tc>
          <w:tcPr>
            <w:tcW w:w="1714" w:type="dxa"/>
          </w:tcPr>
          <w:p w:rsidR="00301561" w:rsidRDefault="00301561">
            <w:pPr>
              <w:snapToGrid w:val="0"/>
              <w:rPr>
                <w:b/>
                <w:bCs/>
                <w:lang w:val="fr-FR"/>
              </w:rPr>
            </w:pPr>
            <w:r>
              <w:rPr>
                <w:b/>
                <w:bCs/>
                <w:lang w:val="fr-FR"/>
              </w:rPr>
              <w:t>E</w:t>
            </w:r>
          </w:p>
        </w:tc>
        <w:tc>
          <w:tcPr>
            <w:tcW w:w="1744" w:type="dxa"/>
          </w:tcPr>
          <w:p w:rsidR="00301561" w:rsidRDefault="00301561">
            <w:pPr>
              <w:snapToGrid w:val="0"/>
              <w:rPr>
                <w:b/>
                <w:bCs/>
                <w:lang w:val="fr-FR"/>
              </w:rPr>
            </w:pPr>
            <w:r>
              <w:rPr>
                <w:b/>
                <w:bCs/>
                <w:lang w:val="fr-FR"/>
              </w:rPr>
              <w:t>(C-E)/E%</w:t>
            </w:r>
          </w:p>
        </w:tc>
      </w:tr>
      <w:tr w:rsidR="00301561" w:rsidTr="00AF29F0">
        <w:tc>
          <w:tcPr>
            <w:tcW w:w="1701" w:type="dxa"/>
          </w:tcPr>
          <w:p w:rsidR="00301561" w:rsidRDefault="00301561">
            <w:pPr>
              <w:snapToGrid w:val="0"/>
              <w:rPr>
                <w:b/>
                <w:bCs/>
                <w:lang w:val="fr-FR"/>
              </w:rPr>
            </w:pPr>
          </w:p>
        </w:tc>
        <w:tc>
          <w:tcPr>
            <w:tcW w:w="1382" w:type="dxa"/>
          </w:tcPr>
          <w:p w:rsidR="00301561" w:rsidRDefault="00301561">
            <w:pPr>
              <w:snapToGrid w:val="0"/>
              <w:rPr>
                <w:lang w:val="fr-FR"/>
              </w:rPr>
            </w:pPr>
          </w:p>
        </w:tc>
        <w:tc>
          <w:tcPr>
            <w:tcW w:w="1792" w:type="dxa"/>
          </w:tcPr>
          <w:p w:rsidR="00301561" w:rsidRDefault="00301561">
            <w:pPr>
              <w:snapToGrid w:val="0"/>
              <w:rPr>
                <w:lang w:val="fr-FR"/>
              </w:rPr>
            </w:pPr>
          </w:p>
        </w:tc>
        <w:tc>
          <w:tcPr>
            <w:tcW w:w="1714" w:type="dxa"/>
          </w:tcPr>
          <w:p w:rsidR="00301561" w:rsidRDefault="00301561">
            <w:pPr>
              <w:snapToGrid w:val="0"/>
              <w:rPr>
                <w:lang w:val="fr-FR"/>
              </w:rPr>
            </w:pPr>
          </w:p>
        </w:tc>
        <w:tc>
          <w:tcPr>
            <w:tcW w:w="1744" w:type="dxa"/>
          </w:tcPr>
          <w:p w:rsidR="00301561" w:rsidRDefault="00301561">
            <w:pPr>
              <w:snapToGrid w:val="0"/>
              <w:rPr>
                <w:lang w:val="fr-FR"/>
              </w:rPr>
            </w:pPr>
          </w:p>
        </w:tc>
      </w:tr>
      <w:tr w:rsidR="00301561" w:rsidTr="00AF29F0">
        <w:tc>
          <w:tcPr>
            <w:tcW w:w="1701" w:type="dxa"/>
          </w:tcPr>
          <w:p w:rsidR="00301561" w:rsidRDefault="00301561">
            <w:pPr>
              <w:snapToGrid w:val="0"/>
              <w:rPr>
                <w:b/>
                <w:bCs/>
                <w:lang w:val="fr-FR"/>
              </w:rPr>
            </w:pPr>
            <w:r>
              <w:rPr>
                <w:b/>
                <w:bCs/>
                <w:lang w:val="fr-FR"/>
              </w:rPr>
              <w:t>MZB 12</w:t>
            </w:r>
          </w:p>
        </w:tc>
        <w:tc>
          <w:tcPr>
            <w:tcW w:w="1382" w:type="dxa"/>
          </w:tcPr>
          <w:p w:rsidR="00301561" w:rsidRDefault="00301561">
            <w:pPr>
              <w:snapToGrid w:val="0"/>
              <w:rPr>
                <w:lang w:val="fr-FR"/>
              </w:rPr>
            </w:pPr>
            <w:r>
              <w:rPr>
                <w:lang w:val="fr-FR"/>
              </w:rPr>
              <w:t>110 ± 2</w:t>
            </w:r>
          </w:p>
        </w:tc>
        <w:tc>
          <w:tcPr>
            <w:tcW w:w="1792" w:type="dxa"/>
          </w:tcPr>
          <w:p w:rsidR="00301561" w:rsidRDefault="00301561">
            <w:pPr>
              <w:snapToGrid w:val="0"/>
              <w:rPr>
                <w:lang w:val="fr-FR"/>
              </w:rPr>
            </w:pPr>
          </w:p>
        </w:tc>
        <w:tc>
          <w:tcPr>
            <w:tcW w:w="1714" w:type="dxa"/>
          </w:tcPr>
          <w:p w:rsidR="00301561" w:rsidRDefault="00301561">
            <w:pPr>
              <w:snapToGrid w:val="0"/>
              <w:rPr>
                <w:lang w:val="fr-FR"/>
              </w:rPr>
            </w:pPr>
          </w:p>
        </w:tc>
        <w:tc>
          <w:tcPr>
            <w:tcW w:w="1744" w:type="dxa"/>
          </w:tcPr>
          <w:p w:rsidR="00301561" w:rsidRDefault="00301561">
            <w:pPr>
              <w:snapToGrid w:val="0"/>
              <w:rPr>
                <w:lang w:val="fr-FR"/>
              </w:rPr>
            </w:pPr>
          </w:p>
        </w:tc>
      </w:tr>
      <w:tr w:rsidR="00301561" w:rsidTr="00AF29F0">
        <w:tc>
          <w:tcPr>
            <w:tcW w:w="1701" w:type="dxa"/>
          </w:tcPr>
          <w:p w:rsidR="00301561" w:rsidRDefault="00301561">
            <w:pPr>
              <w:snapToGrid w:val="0"/>
              <w:rPr>
                <w:b/>
                <w:bCs/>
                <w:lang w:val="fr-FR"/>
              </w:rPr>
            </w:pPr>
          </w:p>
        </w:tc>
        <w:tc>
          <w:tcPr>
            <w:tcW w:w="1382" w:type="dxa"/>
          </w:tcPr>
          <w:p w:rsidR="00301561" w:rsidRDefault="00301561">
            <w:pPr>
              <w:snapToGrid w:val="0"/>
              <w:rPr>
                <w:lang w:val="fr-FR"/>
              </w:rPr>
            </w:pPr>
          </w:p>
        </w:tc>
        <w:tc>
          <w:tcPr>
            <w:tcW w:w="1792" w:type="dxa"/>
          </w:tcPr>
          <w:p w:rsidR="00301561" w:rsidRDefault="00301561">
            <w:pPr>
              <w:snapToGrid w:val="0"/>
              <w:rPr>
                <w:lang w:val="fr-FR"/>
              </w:rPr>
            </w:pPr>
          </w:p>
        </w:tc>
        <w:tc>
          <w:tcPr>
            <w:tcW w:w="1714" w:type="dxa"/>
          </w:tcPr>
          <w:p w:rsidR="00301561" w:rsidRDefault="00301561">
            <w:pPr>
              <w:snapToGrid w:val="0"/>
              <w:rPr>
                <w:lang w:val="fr-FR"/>
              </w:rPr>
            </w:pPr>
          </w:p>
        </w:tc>
        <w:tc>
          <w:tcPr>
            <w:tcW w:w="1744" w:type="dxa"/>
          </w:tcPr>
          <w:p w:rsidR="00301561" w:rsidRDefault="00301561">
            <w:pPr>
              <w:snapToGrid w:val="0"/>
              <w:rPr>
                <w:lang w:val="fr-FR"/>
              </w:rPr>
            </w:pPr>
          </w:p>
        </w:tc>
      </w:tr>
      <w:tr w:rsidR="00301561" w:rsidTr="00AF29F0">
        <w:tc>
          <w:tcPr>
            <w:tcW w:w="1701" w:type="dxa"/>
          </w:tcPr>
          <w:p w:rsidR="00301561" w:rsidRDefault="00301561">
            <w:pPr>
              <w:snapToGrid w:val="0"/>
              <w:rPr>
                <w:b/>
                <w:bCs/>
                <w:u w:val="single"/>
                <w:lang w:val="fr-FR"/>
              </w:rPr>
            </w:pPr>
            <w:r>
              <w:rPr>
                <w:b/>
                <w:bCs/>
                <w:u w:val="single"/>
                <w:lang w:val="fr-FR"/>
              </w:rPr>
              <w:t>P1+Q</w:t>
            </w:r>
          </w:p>
        </w:tc>
        <w:tc>
          <w:tcPr>
            <w:tcW w:w="1382" w:type="dxa"/>
          </w:tcPr>
          <w:p w:rsidR="00301561" w:rsidRDefault="00301561">
            <w:pPr>
              <w:snapToGrid w:val="0"/>
              <w:rPr>
                <w:lang w:val="fr-FR"/>
              </w:rPr>
            </w:pPr>
          </w:p>
        </w:tc>
        <w:tc>
          <w:tcPr>
            <w:tcW w:w="1792" w:type="dxa"/>
          </w:tcPr>
          <w:p w:rsidR="00301561" w:rsidRDefault="00301561">
            <w:pPr>
              <w:snapToGrid w:val="0"/>
              <w:rPr>
                <w:lang w:val="fr-FR"/>
              </w:rPr>
            </w:pPr>
          </w:p>
        </w:tc>
        <w:tc>
          <w:tcPr>
            <w:tcW w:w="1714" w:type="dxa"/>
          </w:tcPr>
          <w:p w:rsidR="00301561" w:rsidRDefault="00301561">
            <w:pPr>
              <w:snapToGrid w:val="0"/>
              <w:rPr>
                <w:lang w:val="fr-FR"/>
              </w:rPr>
            </w:pPr>
          </w:p>
        </w:tc>
        <w:tc>
          <w:tcPr>
            <w:tcW w:w="1744" w:type="dxa"/>
          </w:tcPr>
          <w:p w:rsidR="00301561" w:rsidRDefault="00301561">
            <w:pPr>
              <w:snapToGrid w:val="0"/>
              <w:rPr>
                <w:lang w:val="fr-FR"/>
              </w:rPr>
            </w:pPr>
          </w:p>
        </w:tc>
      </w:tr>
      <w:tr w:rsidR="00301561" w:rsidTr="00AF29F0">
        <w:tc>
          <w:tcPr>
            <w:tcW w:w="1701" w:type="dxa"/>
          </w:tcPr>
          <w:p w:rsidR="00301561" w:rsidRDefault="00301561">
            <w:pPr>
              <w:snapToGrid w:val="0"/>
              <w:rPr>
                <w:b/>
                <w:bCs/>
                <w:lang w:val="en-US"/>
              </w:rPr>
            </w:pPr>
            <w:r>
              <w:rPr>
                <w:b/>
                <w:bCs/>
                <w:lang w:val="en-US"/>
              </w:rPr>
              <w:t>Components</w:t>
            </w:r>
          </w:p>
        </w:tc>
        <w:tc>
          <w:tcPr>
            <w:tcW w:w="1382" w:type="dxa"/>
          </w:tcPr>
          <w:p w:rsidR="00301561" w:rsidRDefault="00301561">
            <w:pPr>
              <w:snapToGrid w:val="0"/>
              <w:rPr>
                <w:lang w:val="en-US"/>
              </w:rPr>
            </w:pPr>
          </w:p>
        </w:tc>
        <w:tc>
          <w:tcPr>
            <w:tcW w:w="1792" w:type="dxa"/>
          </w:tcPr>
          <w:p w:rsidR="00301561" w:rsidRDefault="00301561">
            <w:pPr>
              <w:snapToGrid w:val="0"/>
              <w:rPr>
                <w:lang w:val="en-US"/>
              </w:rPr>
            </w:pPr>
          </w:p>
        </w:tc>
        <w:tc>
          <w:tcPr>
            <w:tcW w:w="1714" w:type="dxa"/>
          </w:tcPr>
          <w:p w:rsidR="00301561" w:rsidRDefault="00301561">
            <w:pPr>
              <w:snapToGrid w:val="0"/>
              <w:rPr>
                <w:lang w:val="en-US"/>
              </w:rPr>
            </w:pPr>
          </w:p>
        </w:tc>
        <w:tc>
          <w:tcPr>
            <w:tcW w:w="1744" w:type="dxa"/>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r>
              <w:rPr>
                <w:b/>
                <w:bCs/>
                <w:lang w:val="en-US"/>
              </w:rPr>
              <w:t>BN</w:t>
            </w:r>
            <w:r>
              <w:rPr>
                <w:lang w:val="en-US"/>
              </w:rPr>
              <w:t xml:space="preserve"> </w:t>
            </w:r>
            <w:r>
              <w:rPr>
                <w:b/>
                <w:bCs/>
                <w:lang w:val="en-US"/>
              </w:rPr>
              <w:t>BN</w:t>
            </w:r>
          </w:p>
        </w:tc>
        <w:tc>
          <w:tcPr>
            <w:tcW w:w="1382" w:type="dxa"/>
          </w:tcPr>
          <w:p w:rsidR="00301561" w:rsidRDefault="00301561">
            <w:pPr>
              <w:snapToGrid w:val="0"/>
              <w:rPr>
                <w:lang w:val="en-US"/>
              </w:rPr>
            </w:pPr>
            <w:r>
              <w:rPr>
                <w:lang w:val="en-US"/>
              </w:rPr>
              <w:t>-49 ± 2</w:t>
            </w:r>
          </w:p>
        </w:tc>
        <w:tc>
          <w:tcPr>
            <w:tcW w:w="1792" w:type="dxa"/>
          </w:tcPr>
          <w:p w:rsidR="00301561" w:rsidRDefault="00301561">
            <w:pPr>
              <w:snapToGrid w:val="0"/>
              <w:rPr>
                <w:lang w:val="en-US"/>
              </w:rPr>
            </w:pPr>
            <w:r>
              <w:rPr>
                <w:lang w:val="en-US"/>
              </w:rPr>
              <w:t>159 ±1.8%</w:t>
            </w:r>
          </w:p>
        </w:tc>
        <w:tc>
          <w:tcPr>
            <w:tcW w:w="1714" w:type="dxa"/>
          </w:tcPr>
          <w:p w:rsidR="00301561" w:rsidRDefault="00301561">
            <w:pPr>
              <w:snapToGrid w:val="0"/>
              <w:rPr>
                <w:lang w:val="en-US"/>
              </w:rPr>
            </w:pPr>
            <w:r>
              <w:rPr>
                <w:lang w:val="en-US"/>
              </w:rPr>
              <w:t>155.1 ±1.5%</w:t>
            </w:r>
          </w:p>
        </w:tc>
        <w:tc>
          <w:tcPr>
            <w:tcW w:w="1744" w:type="dxa"/>
          </w:tcPr>
          <w:p w:rsidR="00301561" w:rsidRDefault="00301561">
            <w:pPr>
              <w:snapToGrid w:val="0"/>
              <w:rPr>
                <w:lang w:val="en-US"/>
              </w:rPr>
            </w:pPr>
            <w:r>
              <w:rPr>
                <w:lang w:val="en-US"/>
              </w:rPr>
              <w:t>+3% ±2.3%</w:t>
            </w:r>
          </w:p>
        </w:tc>
      </w:tr>
      <w:tr w:rsidR="00301561" w:rsidTr="00AF29F0">
        <w:tc>
          <w:tcPr>
            <w:tcW w:w="1701" w:type="dxa"/>
          </w:tcPr>
          <w:p w:rsidR="00301561" w:rsidRDefault="00301561">
            <w:pPr>
              <w:snapToGrid w:val="0"/>
              <w:rPr>
                <w:b/>
                <w:bCs/>
              </w:rPr>
            </w:pPr>
            <w:r>
              <w:rPr>
                <w:b/>
                <w:bCs/>
              </w:rPr>
              <w:t>BN B80</w:t>
            </w:r>
          </w:p>
        </w:tc>
        <w:tc>
          <w:tcPr>
            <w:tcW w:w="1382" w:type="dxa"/>
          </w:tcPr>
          <w:p w:rsidR="00301561" w:rsidRDefault="00301561">
            <w:pPr>
              <w:snapToGrid w:val="0"/>
              <w:rPr>
                <w:lang w:val="en-US"/>
              </w:rPr>
            </w:pPr>
            <w:r>
              <w:t xml:space="preserve">-78 </w:t>
            </w:r>
            <w:r>
              <w:rPr>
                <w:lang w:val="en-US"/>
              </w:rPr>
              <w:t>± 2</w:t>
            </w:r>
          </w:p>
        </w:tc>
        <w:tc>
          <w:tcPr>
            <w:tcW w:w="1792" w:type="dxa"/>
          </w:tcPr>
          <w:p w:rsidR="00301561" w:rsidRDefault="00301561">
            <w:pPr>
              <w:snapToGrid w:val="0"/>
              <w:rPr>
                <w:lang w:val="en-US"/>
              </w:rPr>
            </w:pPr>
            <w:r>
              <w:rPr>
                <w:lang w:val="en-US"/>
              </w:rPr>
              <w:t>188 ±1.5%</w:t>
            </w:r>
          </w:p>
        </w:tc>
        <w:tc>
          <w:tcPr>
            <w:tcW w:w="1714" w:type="dxa"/>
          </w:tcPr>
          <w:p w:rsidR="00301561" w:rsidRDefault="00301561">
            <w:pPr>
              <w:snapToGrid w:val="0"/>
              <w:rPr>
                <w:lang w:val="en-US"/>
              </w:rPr>
            </w:pPr>
            <w:r>
              <w:rPr>
                <w:lang w:val="en-US"/>
              </w:rPr>
              <w:t>187.1 ±1.7%</w:t>
            </w:r>
          </w:p>
        </w:tc>
        <w:tc>
          <w:tcPr>
            <w:tcW w:w="1744" w:type="dxa"/>
          </w:tcPr>
          <w:p w:rsidR="00301561" w:rsidRDefault="00301561">
            <w:pPr>
              <w:snapToGrid w:val="0"/>
              <w:rPr>
                <w:lang w:val="en-US"/>
              </w:rPr>
            </w:pPr>
            <w:r>
              <w:rPr>
                <w:lang w:val="en-US"/>
              </w:rPr>
              <w:t>+0.5% ±2.3%</w:t>
            </w:r>
          </w:p>
        </w:tc>
      </w:tr>
      <w:tr w:rsidR="00301561" w:rsidTr="00AF29F0">
        <w:tc>
          <w:tcPr>
            <w:tcW w:w="1701" w:type="dxa"/>
          </w:tcPr>
          <w:p w:rsidR="00301561" w:rsidRDefault="00301561">
            <w:pPr>
              <w:snapToGrid w:val="0"/>
              <w:rPr>
                <w:b/>
                <w:bCs/>
                <w:lang w:val="en-US"/>
              </w:rPr>
            </w:pPr>
            <w:r>
              <w:rPr>
                <w:b/>
                <w:bCs/>
                <w:lang w:val="en-US"/>
              </w:rPr>
              <w:t>B80 BN</w:t>
            </w:r>
          </w:p>
        </w:tc>
        <w:tc>
          <w:tcPr>
            <w:tcW w:w="1382" w:type="dxa"/>
          </w:tcPr>
          <w:p w:rsidR="00301561" w:rsidRDefault="00301561">
            <w:pPr>
              <w:snapToGrid w:val="0"/>
              <w:rPr>
                <w:lang w:val="en-US"/>
              </w:rPr>
            </w:pPr>
            <w:r>
              <w:t xml:space="preserve">-90 </w:t>
            </w:r>
            <w:r>
              <w:rPr>
                <w:lang w:val="en-US"/>
              </w:rPr>
              <w:t>± 2</w:t>
            </w:r>
          </w:p>
        </w:tc>
        <w:tc>
          <w:tcPr>
            <w:tcW w:w="1792" w:type="dxa"/>
          </w:tcPr>
          <w:p w:rsidR="00301561" w:rsidRDefault="00301561">
            <w:pPr>
              <w:snapToGrid w:val="0"/>
              <w:rPr>
                <w:lang w:val="en-US"/>
              </w:rPr>
            </w:pPr>
            <w:r>
              <w:rPr>
                <w:lang w:val="en-US"/>
              </w:rPr>
              <w:t>200 ±1.4%</w:t>
            </w:r>
          </w:p>
        </w:tc>
        <w:tc>
          <w:tcPr>
            <w:tcW w:w="1714" w:type="dxa"/>
          </w:tcPr>
          <w:p w:rsidR="00301561" w:rsidRDefault="00301561">
            <w:pPr>
              <w:snapToGrid w:val="0"/>
              <w:rPr>
                <w:lang w:val="en-US"/>
              </w:rPr>
            </w:pPr>
            <w:r>
              <w:rPr>
                <w:lang w:val="en-US"/>
              </w:rPr>
              <w:t>207.1 ±1.8%</w:t>
            </w:r>
          </w:p>
        </w:tc>
        <w:tc>
          <w:tcPr>
            <w:tcW w:w="1744" w:type="dxa"/>
          </w:tcPr>
          <w:p w:rsidR="00301561" w:rsidRDefault="00301561">
            <w:pPr>
              <w:snapToGrid w:val="0"/>
              <w:rPr>
                <w:lang w:val="en-US"/>
              </w:rPr>
            </w:pPr>
            <w:r>
              <w:rPr>
                <w:lang w:val="en-US"/>
              </w:rPr>
              <w:t>-3.5% ±2.3%</w:t>
            </w:r>
          </w:p>
        </w:tc>
      </w:tr>
      <w:tr w:rsidR="00301561" w:rsidTr="00AF29F0">
        <w:tc>
          <w:tcPr>
            <w:tcW w:w="1701" w:type="dxa"/>
          </w:tcPr>
          <w:p w:rsidR="00301561" w:rsidRDefault="00301561">
            <w:pPr>
              <w:snapToGrid w:val="0"/>
              <w:rPr>
                <w:b/>
                <w:bCs/>
              </w:rPr>
            </w:pPr>
            <w:r>
              <w:rPr>
                <w:b/>
                <w:bCs/>
              </w:rPr>
              <w:t>B80 B90</w:t>
            </w:r>
          </w:p>
        </w:tc>
        <w:tc>
          <w:tcPr>
            <w:tcW w:w="1382" w:type="dxa"/>
          </w:tcPr>
          <w:p w:rsidR="00301561" w:rsidRDefault="00301561">
            <w:pPr>
              <w:snapToGrid w:val="0"/>
              <w:rPr>
                <w:lang w:val="en-US"/>
              </w:rPr>
            </w:pPr>
            <w:r>
              <w:t xml:space="preserve">-120 </w:t>
            </w:r>
            <w:r>
              <w:rPr>
                <w:lang w:val="en-US"/>
              </w:rPr>
              <w:t>± 2</w:t>
            </w:r>
          </w:p>
        </w:tc>
        <w:tc>
          <w:tcPr>
            <w:tcW w:w="1792" w:type="dxa"/>
          </w:tcPr>
          <w:p w:rsidR="00301561" w:rsidRDefault="00301561">
            <w:pPr>
              <w:snapToGrid w:val="0"/>
              <w:rPr>
                <w:lang w:val="en-US"/>
              </w:rPr>
            </w:pPr>
            <w:r>
              <w:rPr>
                <w:lang w:val="en-US"/>
              </w:rPr>
              <w:t>230 ±1.2%</w:t>
            </w:r>
          </w:p>
        </w:tc>
        <w:tc>
          <w:tcPr>
            <w:tcW w:w="1714" w:type="dxa"/>
          </w:tcPr>
          <w:p w:rsidR="00301561" w:rsidRDefault="00301561">
            <w:pPr>
              <w:snapToGrid w:val="0"/>
              <w:rPr>
                <w:lang w:val="en-US"/>
              </w:rPr>
            </w:pPr>
            <w:r>
              <w:rPr>
                <w:lang w:val="en-US"/>
              </w:rPr>
              <w:t>240 ±2.1%</w:t>
            </w:r>
          </w:p>
        </w:tc>
        <w:tc>
          <w:tcPr>
            <w:tcW w:w="1744" w:type="dxa"/>
          </w:tcPr>
          <w:p w:rsidR="00301561" w:rsidRDefault="00301561">
            <w:pPr>
              <w:snapToGrid w:val="0"/>
              <w:rPr>
                <w:lang w:val="en-US"/>
              </w:rPr>
            </w:pPr>
            <w:r>
              <w:rPr>
                <w:lang w:val="en-US"/>
              </w:rPr>
              <w:t>-4% ±2.4%</w:t>
            </w:r>
          </w:p>
        </w:tc>
      </w:tr>
      <w:tr w:rsidR="00301561" w:rsidTr="00AF29F0">
        <w:tc>
          <w:tcPr>
            <w:tcW w:w="1701" w:type="dxa"/>
          </w:tcPr>
          <w:p w:rsidR="00301561" w:rsidRDefault="00301561">
            <w:pPr>
              <w:snapToGrid w:val="0"/>
              <w:rPr>
                <w:b/>
                <w:bCs/>
              </w:rPr>
            </w:pPr>
            <w:r>
              <w:rPr>
                <w:b/>
                <w:bCs/>
              </w:rPr>
              <w:t>Reference core</w:t>
            </w:r>
          </w:p>
        </w:tc>
        <w:tc>
          <w:tcPr>
            <w:tcW w:w="1382" w:type="dxa"/>
          </w:tcPr>
          <w:p w:rsidR="00301561" w:rsidRDefault="00301561">
            <w:pPr>
              <w:snapToGrid w:val="0"/>
            </w:pPr>
          </w:p>
        </w:tc>
        <w:tc>
          <w:tcPr>
            <w:tcW w:w="1792" w:type="dxa"/>
          </w:tcPr>
          <w:p w:rsidR="00301561" w:rsidRDefault="00301561">
            <w:pPr>
              <w:snapToGrid w:val="0"/>
              <w:rPr>
                <w:lang w:val="en-US"/>
              </w:rPr>
            </w:pPr>
          </w:p>
        </w:tc>
        <w:tc>
          <w:tcPr>
            <w:tcW w:w="1714" w:type="dxa"/>
          </w:tcPr>
          <w:p w:rsidR="00301561" w:rsidRDefault="00301561">
            <w:pPr>
              <w:snapToGrid w:val="0"/>
              <w:rPr>
                <w:lang w:val="en-US"/>
              </w:rPr>
            </w:pPr>
          </w:p>
        </w:tc>
        <w:tc>
          <w:tcPr>
            <w:tcW w:w="1744" w:type="dxa"/>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r>
              <w:rPr>
                <w:b/>
                <w:bCs/>
                <w:lang w:val="en-US"/>
              </w:rPr>
              <w:t>MZB+23</w:t>
            </w:r>
          </w:p>
        </w:tc>
        <w:tc>
          <w:tcPr>
            <w:tcW w:w="1382" w:type="dxa"/>
          </w:tcPr>
          <w:p w:rsidR="00301561" w:rsidRDefault="00301561">
            <w:pPr>
              <w:snapToGrid w:val="0"/>
            </w:pPr>
            <w:r>
              <w:t>145 ± 2</w:t>
            </w:r>
          </w:p>
        </w:tc>
        <w:tc>
          <w:tcPr>
            <w:tcW w:w="1792" w:type="dxa"/>
          </w:tcPr>
          <w:p w:rsidR="00301561" w:rsidRDefault="00301561">
            <w:pPr>
              <w:snapToGrid w:val="0"/>
            </w:pPr>
          </w:p>
        </w:tc>
        <w:tc>
          <w:tcPr>
            <w:tcW w:w="1714" w:type="dxa"/>
          </w:tcPr>
          <w:p w:rsidR="00301561" w:rsidRDefault="00301561">
            <w:pPr>
              <w:snapToGrid w:val="0"/>
            </w:pPr>
          </w:p>
        </w:tc>
        <w:tc>
          <w:tcPr>
            <w:tcW w:w="1744" w:type="dxa"/>
          </w:tcPr>
          <w:p w:rsidR="00301561" w:rsidRDefault="00301561">
            <w:pPr>
              <w:snapToGrid w:val="0"/>
            </w:pPr>
          </w:p>
        </w:tc>
      </w:tr>
      <w:tr w:rsidR="00301561" w:rsidTr="00AF29F0">
        <w:tc>
          <w:tcPr>
            <w:tcW w:w="1701" w:type="dxa"/>
          </w:tcPr>
          <w:p w:rsidR="00301561" w:rsidRDefault="00301561">
            <w:pPr>
              <w:snapToGrid w:val="0"/>
              <w:rPr>
                <w:b/>
                <w:bCs/>
                <w:lang w:val="en-US"/>
              </w:rPr>
            </w:pPr>
          </w:p>
        </w:tc>
        <w:tc>
          <w:tcPr>
            <w:tcW w:w="1382" w:type="dxa"/>
          </w:tcPr>
          <w:p w:rsidR="00301561" w:rsidRDefault="00301561">
            <w:pPr>
              <w:snapToGrid w:val="0"/>
            </w:pPr>
          </w:p>
        </w:tc>
        <w:tc>
          <w:tcPr>
            <w:tcW w:w="1792" w:type="dxa"/>
          </w:tcPr>
          <w:p w:rsidR="00301561" w:rsidRDefault="00301561">
            <w:pPr>
              <w:snapToGrid w:val="0"/>
            </w:pPr>
          </w:p>
        </w:tc>
        <w:tc>
          <w:tcPr>
            <w:tcW w:w="1714" w:type="dxa"/>
          </w:tcPr>
          <w:p w:rsidR="00301561" w:rsidRDefault="00301561">
            <w:pPr>
              <w:snapToGrid w:val="0"/>
            </w:pPr>
          </w:p>
        </w:tc>
        <w:tc>
          <w:tcPr>
            <w:tcW w:w="1744" w:type="dxa"/>
          </w:tcPr>
          <w:p w:rsidR="00301561" w:rsidRDefault="00301561">
            <w:pPr>
              <w:snapToGrid w:val="0"/>
            </w:pPr>
          </w:p>
        </w:tc>
      </w:tr>
      <w:tr w:rsidR="00301561" w:rsidTr="00AF29F0">
        <w:tc>
          <w:tcPr>
            <w:tcW w:w="1701" w:type="dxa"/>
          </w:tcPr>
          <w:p w:rsidR="00301561" w:rsidRDefault="00301561">
            <w:pPr>
              <w:snapToGrid w:val="0"/>
              <w:rPr>
                <w:b/>
                <w:bCs/>
                <w:u w:val="single"/>
                <w:lang w:val="en-US"/>
              </w:rPr>
            </w:pPr>
            <w:r>
              <w:rPr>
                <w:b/>
                <w:bCs/>
                <w:u w:val="single"/>
                <w:lang w:val="en-US"/>
              </w:rPr>
              <w:t>O,P2,P5</w:t>
            </w:r>
          </w:p>
        </w:tc>
        <w:tc>
          <w:tcPr>
            <w:tcW w:w="1382" w:type="dxa"/>
          </w:tcPr>
          <w:p w:rsidR="00301561" w:rsidRDefault="00301561">
            <w:pPr>
              <w:snapToGrid w:val="0"/>
            </w:pPr>
          </w:p>
        </w:tc>
        <w:tc>
          <w:tcPr>
            <w:tcW w:w="1792" w:type="dxa"/>
          </w:tcPr>
          <w:p w:rsidR="00301561" w:rsidRDefault="00301561">
            <w:pPr>
              <w:snapToGrid w:val="0"/>
            </w:pPr>
          </w:p>
        </w:tc>
        <w:tc>
          <w:tcPr>
            <w:tcW w:w="1714" w:type="dxa"/>
          </w:tcPr>
          <w:p w:rsidR="00301561" w:rsidRDefault="00301561">
            <w:pPr>
              <w:snapToGrid w:val="0"/>
            </w:pPr>
          </w:p>
        </w:tc>
        <w:tc>
          <w:tcPr>
            <w:tcW w:w="1744" w:type="dxa"/>
          </w:tcPr>
          <w:p w:rsidR="00301561" w:rsidRDefault="00301561">
            <w:pPr>
              <w:snapToGrid w:val="0"/>
            </w:pPr>
          </w:p>
        </w:tc>
      </w:tr>
      <w:tr w:rsidR="00301561" w:rsidTr="00AF29F0">
        <w:tc>
          <w:tcPr>
            <w:tcW w:w="1701" w:type="dxa"/>
          </w:tcPr>
          <w:p w:rsidR="00301561" w:rsidRDefault="00301561">
            <w:pPr>
              <w:snapToGrid w:val="0"/>
              <w:rPr>
                <w:b/>
                <w:bCs/>
                <w:lang w:val="en-US"/>
              </w:rPr>
            </w:pPr>
            <w:r>
              <w:rPr>
                <w:b/>
                <w:bCs/>
                <w:lang w:val="en-US"/>
              </w:rPr>
              <w:t>Components</w:t>
            </w:r>
          </w:p>
        </w:tc>
        <w:tc>
          <w:tcPr>
            <w:tcW w:w="1382" w:type="dxa"/>
          </w:tcPr>
          <w:p w:rsidR="00301561" w:rsidRDefault="00301561">
            <w:pPr>
              <w:snapToGrid w:val="0"/>
            </w:pPr>
          </w:p>
        </w:tc>
        <w:tc>
          <w:tcPr>
            <w:tcW w:w="1792" w:type="dxa"/>
          </w:tcPr>
          <w:p w:rsidR="00301561" w:rsidRDefault="00301561">
            <w:pPr>
              <w:snapToGrid w:val="0"/>
            </w:pPr>
          </w:p>
        </w:tc>
        <w:tc>
          <w:tcPr>
            <w:tcW w:w="1714" w:type="dxa"/>
          </w:tcPr>
          <w:p w:rsidR="00301561" w:rsidRDefault="00301561">
            <w:pPr>
              <w:snapToGrid w:val="0"/>
            </w:pPr>
          </w:p>
        </w:tc>
        <w:tc>
          <w:tcPr>
            <w:tcW w:w="1744" w:type="dxa"/>
          </w:tcPr>
          <w:p w:rsidR="00301561" w:rsidRDefault="00301561">
            <w:pPr>
              <w:snapToGrid w:val="0"/>
            </w:pPr>
          </w:p>
        </w:tc>
      </w:tr>
      <w:tr w:rsidR="00301561" w:rsidTr="00AF29F0">
        <w:tc>
          <w:tcPr>
            <w:tcW w:w="1701" w:type="dxa"/>
          </w:tcPr>
          <w:p w:rsidR="00301561" w:rsidRDefault="00301561">
            <w:pPr>
              <w:snapToGrid w:val="0"/>
              <w:rPr>
                <w:b/>
                <w:bCs/>
                <w:lang w:val="en-US"/>
              </w:rPr>
            </w:pPr>
            <w:r>
              <w:rPr>
                <w:b/>
                <w:bCs/>
                <w:lang w:val="en-US"/>
              </w:rPr>
              <w:t>BN</w:t>
            </w:r>
            <w:r>
              <w:rPr>
                <w:lang w:val="en-US"/>
              </w:rPr>
              <w:t xml:space="preserve"> </w:t>
            </w:r>
            <w:r>
              <w:rPr>
                <w:b/>
                <w:bCs/>
                <w:lang w:val="en-US"/>
              </w:rPr>
              <w:t>BN BN</w:t>
            </w:r>
          </w:p>
        </w:tc>
        <w:tc>
          <w:tcPr>
            <w:tcW w:w="1382" w:type="dxa"/>
          </w:tcPr>
          <w:p w:rsidR="00301561" w:rsidRDefault="00301561">
            <w:pPr>
              <w:snapToGrid w:val="0"/>
              <w:rPr>
                <w:lang w:val="en-US"/>
              </w:rPr>
            </w:pPr>
            <w:r>
              <w:rPr>
                <w:lang w:val="en-US"/>
              </w:rPr>
              <w:t>-148 ± 2</w:t>
            </w:r>
          </w:p>
        </w:tc>
        <w:tc>
          <w:tcPr>
            <w:tcW w:w="1792" w:type="dxa"/>
          </w:tcPr>
          <w:p w:rsidR="00301561" w:rsidRDefault="00301561">
            <w:pPr>
              <w:snapToGrid w:val="0"/>
              <w:rPr>
                <w:lang w:val="en-US"/>
              </w:rPr>
            </w:pPr>
            <w:r>
              <w:rPr>
                <w:lang w:val="en-US"/>
              </w:rPr>
              <w:t>293 ±1.0%</w:t>
            </w:r>
          </w:p>
        </w:tc>
        <w:tc>
          <w:tcPr>
            <w:tcW w:w="1714" w:type="dxa"/>
          </w:tcPr>
          <w:p w:rsidR="00301561" w:rsidRDefault="00301561">
            <w:pPr>
              <w:snapToGrid w:val="0"/>
              <w:rPr>
                <w:lang w:val="en-US"/>
              </w:rPr>
            </w:pPr>
            <w:r>
              <w:rPr>
                <w:lang w:val="en-US"/>
              </w:rPr>
              <w:t>292 ±2.2%</w:t>
            </w:r>
          </w:p>
        </w:tc>
        <w:tc>
          <w:tcPr>
            <w:tcW w:w="1744" w:type="dxa"/>
          </w:tcPr>
          <w:p w:rsidR="00301561" w:rsidRDefault="00301561">
            <w:pPr>
              <w:snapToGrid w:val="0"/>
              <w:rPr>
                <w:lang w:val="en-US"/>
              </w:rPr>
            </w:pPr>
            <w:r>
              <w:rPr>
                <w:lang w:val="en-US"/>
              </w:rPr>
              <w:t>+0.3% ±2.4%</w:t>
            </w:r>
          </w:p>
        </w:tc>
      </w:tr>
      <w:tr w:rsidR="00301561" w:rsidTr="00AF29F0">
        <w:tc>
          <w:tcPr>
            <w:tcW w:w="1701" w:type="dxa"/>
          </w:tcPr>
          <w:p w:rsidR="00301561" w:rsidRDefault="00301561">
            <w:pPr>
              <w:snapToGrid w:val="0"/>
              <w:rPr>
                <w:b/>
                <w:bCs/>
                <w:lang w:val="en-US"/>
              </w:rPr>
            </w:pPr>
            <w:r>
              <w:rPr>
                <w:b/>
                <w:bCs/>
                <w:lang w:val="en-US"/>
              </w:rPr>
              <w:t>B30(O)BNBN</w:t>
            </w:r>
          </w:p>
        </w:tc>
        <w:tc>
          <w:tcPr>
            <w:tcW w:w="1382" w:type="dxa"/>
          </w:tcPr>
          <w:p w:rsidR="00301561" w:rsidRDefault="00301561">
            <w:pPr>
              <w:snapToGrid w:val="0"/>
              <w:rPr>
                <w:lang w:val="en-US"/>
              </w:rPr>
            </w:pPr>
            <w:r>
              <w:rPr>
                <w:lang w:val="en-US"/>
              </w:rPr>
              <w:t>-163 ± 2</w:t>
            </w:r>
          </w:p>
        </w:tc>
        <w:tc>
          <w:tcPr>
            <w:tcW w:w="1792" w:type="dxa"/>
          </w:tcPr>
          <w:p w:rsidR="00301561" w:rsidRDefault="00301561">
            <w:pPr>
              <w:snapToGrid w:val="0"/>
              <w:rPr>
                <w:lang w:val="en-US"/>
              </w:rPr>
            </w:pPr>
            <w:r>
              <w:rPr>
                <w:lang w:val="en-US"/>
              </w:rPr>
              <w:t>308 ±0.9%</w:t>
            </w:r>
          </w:p>
        </w:tc>
        <w:tc>
          <w:tcPr>
            <w:tcW w:w="1714" w:type="dxa"/>
          </w:tcPr>
          <w:p w:rsidR="00301561" w:rsidRDefault="00301561">
            <w:pPr>
              <w:snapToGrid w:val="0"/>
              <w:rPr>
                <w:lang w:val="en-US"/>
              </w:rPr>
            </w:pPr>
            <w:r>
              <w:rPr>
                <w:lang w:val="en-US"/>
              </w:rPr>
              <w:t>307.5 ±2.4%</w:t>
            </w:r>
          </w:p>
        </w:tc>
        <w:tc>
          <w:tcPr>
            <w:tcW w:w="1744" w:type="dxa"/>
          </w:tcPr>
          <w:p w:rsidR="00301561" w:rsidRDefault="00301561">
            <w:pPr>
              <w:snapToGrid w:val="0"/>
              <w:rPr>
                <w:lang w:val="en-US"/>
              </w:rPr>
            </w:pPr>
            <w:r>
              <w:rPr>
                <w:lang w:val="en-US"/>
              </w:rPr>
              <w:t>+0.2% ±2.6%</w:t>
            </w:r>
          </w:p>
        </w:tc>
      </w:tr>
      <w:tr w:rsidR="00301561" w:rsidTr="00AF29F0">
        <w:tc>
          <w:tcPr>
            <w:tcW w:w="1701" w:type="dxa"/>
          </w:tcPr>
          <w:p w:rsidR="00301561" w:rsidRDefault="00301561">
            <w:pPr>
              <w:snapToGrid w:val="0"/>
              <w:rPr>
                <w:b/>
                <w:bCs/>
                <w:lang w:val="en-US"/>
              </w:rPr>
            </w:pPr>
            <w:r>
              <w:rPr>
                <w:b/>
                <w:bCs/>
                <w:lang w:val="en-US"/>
              </w:rPr>
              <w:t>B80(O)BNBN</w:t>
            </w:r>
          </w:p>
        </w:tc>
        <w:tc>
          <w:tcPr>
            <w:tcW w:w="1382" w:type="dxa"/>
          </w:tcPr>
          <w:p w:rsidR="00301561" w:rsidRDefault="00301561">
            <w:pPr>
              <w:snapToGrid w:val="0"/>
              <w:rPr>
                <w:lang w:val="en-US"/>
              </w:rPr>
            </w:pPr>
            <w:r>
              <w:rPr>
                <w:lang w:val="en-US"/>
              </w:rPr>
              <w:t>-202 ± 2</w:t>
            </w:r>
          </w:p>
        </w:tc>
        <w:tc>
          <w:tcPr>
            <w:tcW w:w="1792" w:type="dxa"/>
          </w:tcPr>
          <w:p w:rsidR="00301561" w:rsidRDefault="00301561">
            <w:pPr>
              <w:snapToGrid w:val="0"/>
              <w:rPr>
                <w:lang w:val="en-US"/>
              </w:rPr>
            </w:pPr>
            <w:r>
              <w:rPr>
                <w:lang w:val="en-US"/>
              </w:rPr>
              <w:t>347 ±0.8%</w:t>
            </w:r>
          </w:p>
        </w:tc>
        <w:tc>
          <w:tcPr>
            <w:tcW w:w="1714" w:type="dxa"/>
          </w:tcPr>
          <w:p w:rsidR="00301561" w:rsidRDefault="00301561">
            <w:pPr>
              <w:snapToGrid w:val="0"/>
              <w:rPr>
                <w:lang w:val="en-US"/>
              </w:rPr>
            </w:pPr>
            <w:r>
              <w:rPr>
                <w:lang w:val="en-US"/>
              </w:rPr>
              <w:t>352.6 ±2.8%</w:t>
            </w:r>
          </w:p>
        </w:tc>
        <w:tc>
          <w:tcPr>
            <w:tcW w:w="1744" w:type="dxa"/>
          </w:tcPr>
          <w:p w:rsidR="00301561" w:rsidRDefault="00301561">
            <w:pPr>
              <w:snapToGrid w:val="0"/>
              <w:rPr>
                <w:lang w:val="en-US"/>
              </w:rPr>
            </w:pPr>
            <w:r>
              <w:rPr>
                <w:lang w:val="en-US"/>
              </w:rPr>
              <w:t>-1.6% ±2.9%</w:t>
            </w:r>
          </w:p>
        </w:tc>
      </w:tr>
      <w:tr w:rsidR="00301561" w:rsidTr="00AF29F0">
        <w:tc>
          <w:tcPr>
            <w:tcW w:w="1701" w:type="dxa"/>
          </w:tcPr>
          <w:p w:rsidR="00301561" w:rsidRDefault="00301561">
            <w:pPr>
              <w:snapToGrid w:val="0"/>
              <w:rPr>
                <w:b/>
                <w:bCs/>
              </w:rPr>
            </w:pPr>
            <w:r>
              <w:rPr>
                <w:b/>
                <w:bCs/>
              </w:rPr>
              <w:t>Reference core</w:t>
            </w:r>
          </w:p>
        </w:tc>
        <w:tc>
          <w:tcPr>
            <w:tcW w:w="1382" w:type="dxa"/>
          </w:tcPr>
          <w:p w:rsidR="00301561" w:rsidRDefault="00301561">
            <w:pPr>
              <w:snapToGrid w:val="0"/>
              <w:rPr>
                <w:lang w:val="en-US"/>
              </w:rPr>
            </w:pPr>
          </w:p>
        </w:tc>
        <w:tc>
          <w:tcPr>
            <w:tcW w:w="1792" w:type="dxa"/>
          </w:tcPr>
          <w:p w:rsidR="00301561" w:rsidRDefault="00301561">
            <w:pPr>
              <w:snapToGrid w:val="0"/>
              <w:rPr>
                <w:lang w:val="en-US"/>
              </w:rPr>
            </w:pPr>
          </w:p>
        </w:tc>
        <w:tc>
          <w:tcPr>
            <w:tcW w:w="1714" w:type="dxa"/>
          </w:tcPr>
          <w:p w:rsidR="00301561" w:rsidRDefault="00301561">
            <w:pPr>
              <w:snapToGrid w:val="0"/>
              <w:rPr>
                <w:lang w:val="en-US"/>
              </w:rPr>
            </w:pPr>
          </w:p>
        </w:tc>
        <w:tc>
          <w:tcPr>
            <w:tcW w:w="1744" w:type="dxa"/>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r>
              <w:rPr>
                <w:b/>
                <w:bCs/>
                <w:lang w:val="en-US"/>
              </w:rPr>
              <w:t>MZB+30</w:t>
            </w:r>
          </w:p>
        </w:tc>
        <w:tc>
          <w:tcPr>
            <w:tcW w:w="1382" w:type="dxa"/>
          </w:tcPr>
          <w:p w:rsidR="00301561" w:rsidRDefault="00301561">
            <w:pPr>
              <w:snapToGrid w:val="0"/>
              <w:rPr>
                <w:lang w:val="en-US"/>
              </w:rPr>
            </w:pPr>
            <w:r>
              <w:rPr>
                <w:lang w:val="en-US"/>
              </w:rPr>
              <w:t>162 ± 2</w:t>
            </w:r>
          </w:p>
        </w:tc>
        <w:tc>
          <w:tcPr>
            <w:tcW w:w="1792" w:type="dxa"/>
          </w:tcPr>
          <w:p w:rsidR="00301561" w:rsidRDefault="00301561">
            <w:pPr>
              <w:snapToGrid w:val="0"/>
              <w:rPr>
                <w:lang w:val="en-US"/>
              </w:rPr>
            </w:pPr>
          </w:p>
        </w:tc>
        <w:tc>
          <w:tcPr>
            <w:tcW w:w="1714" w:type="dxa"/>
          </w:tcPr>
          <w:p w:rsidR="00301561" w:rsidRDefault="00301561">
            <w:pPr>
              <w:snapToGrid w:val="0"/>
              <w:rPr>
                <w:lang w:val="en-US"/>
              </w:rPr>
            </w:pPr>
          </w:p>
        </w:tc>
        <w:tc>
          <w:tcPr>
            <w:tcW w:w="1744" w:type="dxa"/>
          </w:tcPr>
          <w:p w:rsidR="00301561" w:rsidRDefault="00301561">
            <w:pPr>
              <w:snapToGrid w:val="0"/>
              <w:rPr>
                <w:lang w:val="en-US"/>
              </w:rPr>
            </w:pPr>
          </w:p>
        </w:tc>
      </w:tr>
      <w:tr w:rsidR="00301561" w:rsidTr="00AF29F0">
        <w:tc>
          <w:tcPr>
            <w:tcW w:w="1701" w:type="dxa"/>
          </w:tcPr>
          <w:p w:rsidR="00301561" w:rsidRDefault="00301561">
            <w:pPr>
              <w:snapToGrid w:val="0"/>
              <w:rPr>
                <w:b/>
                <w:bCs/>
                <w:lang w:val="en-US"/>
              </w:rPr>
            </w:pPr>
          </w:p>
        </w:tc>
        <w:tc>
          <w:tcPr>
            <w:tcW w:w="1382" w:type="dxa"/>
          </w:tcPr>
          <w:p w:rsidR="00301561" w:rsidRDefault="00301561">
            <w:pPr>
              <w:snapToGrid w:val="0"/>
              <w:rPr>
                <w:lang w:val="en-US"/>
              </w:rPr>
            </w:pPr>
          </w:p>
        </w:tc>
        <w:tc>
          <w:tcPr>
            <w:tcW w:w="1792" w:type="dxa"/>
          </w:tcPr>
          <w:p w:rsidR="00301561" w:rsidRDefault="00301561">
            <w:pPr>
              <w:snapToGrid w:val="0"/>
              <w:rPr>
                <w:lang w:val="en-US"/>
              </w:rPr>
            </w:pPr>
          </w:p>
        </w:tc>
        <w:tc>
          <w:tcPr>
            <w:tcW w:w="1714" w:type="dxa"/>
          </w:tcPr>
          <w:p w:rsidR="00301561" w:rsidRDefault="00301561">
            <w:pPr>
              <w:snapToGrid w:val="0"/>
              <w:rPr>
                <w:lang w:val="en-US"/>
              </w:rPr>
            </w:pPr>
          </w:p>
        </w:tc>
        <w:tc>
          <w:tcPr>
            <w:tcW w:w="1744" w:type="dxa"/>
          </w:tcPr>
          <w:p w:rsidR="00301561" w:rsidRDefault="00301561">
            <w:pPr>
              <w:snapToGrid w:val="0"/>
              <w:rPr>
                <w:lang w:val="en-US"/>
              </w:rPr>
            </w:pPr>
          </w:p>
        </w:tc>
      </w:tr>
      <w:tr w:rsidR="00301561" w:rsidTr="00AF29F0">
        <w:tc>
          <w:tcPr>
            <w:tcW w:w="1701" w:type="dxa"/>
          </w:tcPr>
          <w:p w:rsidR="00301561" w:rsidRDefault="00301561">
            <w:pPr>
              <w:snapToGrid w:val="0"/>
              <w:rPr>
                <w:b/>
                <w:bCs/>
                <w:u w:val="single"/>
                <w:lang w:val="en-US"/>
              </w:rPr>
            </w:pPr>
            <w:r>
              <w:rPr>
                <w:b/>
                <w:bCs/>
                <w:u w:val="single"/>
                <w:lang w:val="en-US"/>
              </w:rPr>
              <w:t>P2,P2'P5,P5'</w:t>
            </w:r>
          </w:p>
        </w:tc>
        <w:tc>
          <w:tcPr>
            <w:tcW w:w="1382" w:type="dxa"/>
          </w:tcPr>
          <w:p w:rsidR="00301561" w:rsidRDefault="00301561">
            <w:pPr>
              <w:snapToGrid w:val="0"/>
              <w:rPr>
                <w:lang w:val="en-US"/>
              </w:rPr>
            </w:pPr>
          </w:p>
        </w:tc>
        <w:tc>
          <w:tcPr>
            <w:tcW w:w="1792" w:type="dxa"/>
          </w:tcPr>
          <w:p w:rsidR="00301561" w:rsidRDefault="00301561">
            <w:pPr>
              <w:snapToGrid w:val="0"/>
            </w:pPr>
          </w:p>
        </w:tc>
        <w:tc>
          <w:tcPr>
            <w:tcW w:w="1714" w:type="dxa"/>
          </w:tcPr>
          <w:p w:rsidR="00301561" w:rsidRDefault="00301561">
            <w:pPr>
              <w:snapToGrid w:val="0"/>
            </w:pPr>
          </w:p>
        </w:tc>
        <w:tc>
          <w:tcPr>
            <w:tcW w:w="1744" w:type="dxa"/>
          </w:tcPr>
          <w:p w:rsidR="00301561" w:rsidRDefault="00301561">
            <w:pPr>
              <w:snapToGrid w:val="0"/>
            </w:pPr>
          </w:p>
        </w:tc>
      </w:tr>
      <w:tr w:rsidR="00301561" w:rsidTr="00AF29F0">
        <w:tc>
          <w:tcPr>
            <w:tcW w:w="1701" w:type="dxa"/>
          </w:tcPr>
          <w:p w:rsidR="00301561" w:rsidRDefault="00301561">
            <w:pPr>
              <w:snapToGrid w:val="0"/>
              <w:rPr>
                <w:b/>
                <w:bCs/>
                <w:lang w:val="en-US"/>
              </w:rPr>
            </w:pPr>
            <w:r>
              <w:rPr>
                <w:b/>
                <w:bCs/>
                <w:lang w:val="en-US"/>
              </w:rPr>
              <w:t>Components</w:t>
            </w:r>
          </w:p>
        </w:tc>
        <w:tc>
          <w:tcPr>
            <w:tcW w:w="1382" w:type="dxa"/>
          </w:tcPr>
          <w:p w:rsidR="00301561" w:rsidRDefault="00301561">
            <w:pPr>
              <w:snapToGrid w:val="0"/>
              <w:rPr>
                <w:lang w:val="en-US"/>
              </w:rPr>
            </w:pPr>
          </w:p>
        </w:tc>
        <w:tc>
          <w:tcPr>
            <w:tcW w:w="1792" w:type="dxa"/>
          </w:tcPr>
          <w:p w:rsidR="00301561" w:rsidRDefault="00301561">
            <w:pPr>
              <w:snapToGrid w:val="0"/>
              <w:rPr>
                <w:lang w:val="en-US"/>
              </w:rPr>
            </w:pPr>
          </w:p>
        </w:tc>
        <w:tc>
          <w:tcPr>
            <w:tcW w:w="1714" w:type="dxa"/>
          </w:tcPr>
          <w:p w:rsidR="00301561" w:rsidRDefault="00301561">
            <w:pPr>
              <w:snapToGrid w:val="0"/>
              <w:rPr>
                <w:lang w:val="en-US"/>
              </w:rPr>
            </w:pPr>
          </w:p>
        </w:tc>
        <w:tc>
          <w:tcPr>
            <w:tcW w:w="1744" w:type="dxa"/>
          </w:tcPr>
          <w:p w:rsidR="00301561" w:rsidRDefault="00301561">
            <w:pPr>
              <w:snapToGrid w:val="0"/>
              <w:rPr>
                <w:lang w:val="en-US"/>
              </w:rPr>
            </w:pPr>
          </w:p>
        </w:tc>
      </w:tr>
      <w:tr w:rsidR="00301561" w:rsidTr="00AF29F0">
        <w:tc>
          <w:tcPr>
            <w:tcW w:w="1701" w:type="dxa"/>
          </w:tcPr>
          <w:p w:rsidR="00301561" w:rsidRDefault="00301561">
            <w:pPr>
              <w:snapToGrid w:val="0"/>
              <w:rPr>
                <w:lang w:val="en-US"/>
              </w:rPr>
            </w:pPr>
            <w:r>
              <w:rPr>
                <w:b/>
                <w:bCs/>
                <w:lang w:val="en-US"/>
              </w:rPr>
              <w:t>BN</w:t>
            </w:r>
            <w:r>
              <w:rPr>
                <w:lang w:val="en-US"/>
              </w:rPr>
              <w:t xml:space="preserve"> </w:t>
            </w:r>
          </w:p>
        </w:tc>
        <w:tc>
          <w:tcPr>
            <w:tcW w:w="1382" w:type="dxa"/>
          </w:tcPr>
          <w:p w:rsidR="00301561" w:rsidRDefault="00301561">
            <w:pPr>
              <w:snapToGrid w:val="0"/>
              <w:rPr>
                <w:lang w:val="en-US"/>
              </w:rPr>
            </w:pPr>
            <w:r>
              <w:rPr>
                <w:lang w:val="en-US"/>
              </w:rPr>
              <w:t>227 ± 2</w:t>
            </w:r>
          </w:p>
        </w:tc>
        <w:tc>
          <w:tcPr>
            <w:tcW w:w="1792" w:type="dxa"/>
          </w:tcPr>
          <w:p w:rsidR="00301561" w:rsidRDefault="00301561">
            <w:pPr>
              <w:snapToGrid w:val="0"/>
              <w:rPr>
                <w:lang w:val="en-US"/>
              </w:rPr>
            </w:pPr>
            <w:r>
              <w:rPr>
                <w:lang w:val="en-US"/>
              </w:rPr>
              <w:t>389 ±0.7%</w:t>
            </w:r>
          </w:p>
        </w:tc>
        <w:tc>
          <w:tcPr>
            <w:tcW w:w="1714" w:type="dxa"/>
          </w:tcPr>
          <w:p w:rsidR="00301561" w:rsidRDefault="00301561">
            <w:pPr>
              <w:snapToGrid w:val="0"/>
              <w:rPr>
                <w:lang w:val="en-US"/>
              </w:rPr>
            </w:pPr>
            <w:r>
              <w:rPr>
                <w:lang w:val="en-US"/>
              </w:rPr>
              <w:t>381 ±2.8%</w:t>
            </w:r>
          </w:p>
        </w:tc>
        <w:tc>
          <w:tcPr>
            <w:tcW w:w="1744" w:type="dxa"/>
          </w:tcPr>
          <w:p w:rsidR="00301561" w:rsidRDefault="00301561">
            <w:pPr>
              <w:snapToGrid w:val="0"/>
              <w:rPr>
                <w:lang w:val="en-US"/>
              </w:rPr>
            </w:pPr>
            <w:r>
              <w:rPr>
                <w:lang w:val="en-US"/>
              </w:rPr>
              <w:t>+2% ±2.9%</w:t>
            </w:r>
          </w:p>
        </w:tc>
      </w:tr>
    </w:tbl>
    <w:p w:rsidR="00301561" w:rsidRDefault="00301561">
      <w:pPr>
        <w:shd w:val="clear" w:color="auto" w:fill="FFFFFF"/>
      </w:pPr>
    </w:p>
    <w:p w:rsidR="00301561" w:rsidRDefault="00301561">
      <w:pPr>
        <w:shd w:val="clear" w:color="auto" w:fill="FFFFFF"/>
      </w:pPr>
      <w:r>
        <w:t>Note:  The broadly satisfactory agreement for the worth of boron rods relative to fuel elements gives confidence in the reactivity scale.</w:t>
      </w:r>
    </w:p>
    <w:p w:rsidR="00245A80" w:rsidRDefault="00F1074F">
      <w:pPr>
        <w:shd w:val="clear" w:color="auto" w:fill="FFFFFF"/>
      </w:pPr>
      <w:r>
        <w:br w:type="page"/>
      </w:r>
    </w:p>
    <w:p w:rsidR="00F1074F" w:rsidRDefault="00E83B7E" w:rsidP="006446F9">
      <w:pPr>
        <w:pStyle w:val="TableHeading"/>
      </w:pPr>
      <w:bookmarkStart w:id="196" w:name="_Toc197256918"/>
      <w:r>
        <w:t>Table</w:t>
      </w:r>
      <w:r w:rsidR="00F1074F">
        <w:t xml:space="preserve"> 4.7  MONK-JENDL-3.2 Calculations for a Selection of C</w:t>
      </w:r>
      <w:r w:rsidR="00301561">
        <w:t>ases</w:t>
      </w:r>
      <w:bookmarkEnd w:id="196"/>
      <w:r w:rsidR="00301561">
        <w:t xml:space="preserve"> </w:t>
      </w:r>
    </w:p>
    <w:p w:rsidR="00780E69" w:rsidRDefault="00780E69" w:rsidP="00780E69"/>
    <w:p w:rsidR="00301561" w:rsidRDefault="00301561" w:rsidP="00780E69">
      <w:r>
        <w:t xml:space="preserve">Worths of followers replacing fuel elements and rods replacing followers </w:t>
      </w:r>
      <w:r w:rsidR="00780E69">
        <w:t>(</w:t>
      </w:r>
      <w:r>
        <w:t>in units of 10</w:t>
      </w:r>
      <w:r>
        <w:rPr>
          <w:vertAlign w:val="superscript"/>
        </w:rPr>
        <w:t>-4</w:t>
      </w:r>
      <w:r>
        <w:t xml:space="preserve"> dk/k)</w:t>
      </w:r>
    </w:p>
    <w:p w:rsidR="00CC2F46" w:rsidRDefault="00CC2F46" w:rsidP="00780E69"/>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843"/>
        <w:gridCol w:w="1600"/>
        <w:gridCol w:w="1756"/>
        <w:gridCol w:w="1822"/>
        <w:gridCol w:w="1852"/>
      </w:tblGrid>
      <w:tr w:rsidR="00301561" w:rsidTr="00CC2F46">
        <w:tc>
          <w:tcPr>
            <w:tcW w:w="1843" w:type="dxa"/>
          </w:tcPr>
          <w:p w:rsidR="00301561" w:rsidRDefault="00301561">
            <w:pPr>
              <w:snapToGrid w:val="0"/>
              <w:rPr>
                <w:b/>
                <w:bCs/>
                <w:lang w:val="en-US"/>
              </w:rPr>
            </w:pPr>
          </w:p>
        </w:tc>
        <w:tc>
          <w:tcPr>
            <w:tcW w:w="1600" w:type="dxa"/>
          </w:tcPr>
          <w:p w:rsidR="00301561" w:rsidRDefault="00301561">
            <w:pPr>
              <w:snapToGrid w:val="0"/>
              <w:rPr>
                <w:b/>
                <w:bCs/>
              </w:rPr>
            </w:pPr>
            <w:r>
              <w:rPr>
                <w:b/>
                <w:bCs/>
              </w:rPr>
              <w:t>1-1/k</w:t>
            </w:r>
          </w:p>
        </w:tc>
        <w:tc>
          <w:tcPr>
            <w:tcW w:w="1756" w:type="dxa"/>
          </w:tcPr>
          <w:p w:rsidR="00301561" w:rsidRDefault="00301561">
            <w:pPr>
              <w:snapToGrid w:val="0"/>
              <w:rPr>
                <w:b/>
                <w:bCs/>
                <w:lang w:val="en-US"/>
              </w:rPr>
            </w:pPr>
            <w:r>
              <w:rPr>
                <w:b/>
                <w:bCs/>
                <w:lang w:val="en-US"/>
              </w:rPr>
              <w:t>C</w:t>
            </w:r>
          </w:p>
        </w:tc>
        <w:tc>
          <w:tcPr>
            <w:tcW w:w="1822" w:type="dxa"/>
          </w:tcPr>
          <w:p w:rsidR="00301561" w:rsidRDefault="00301561">
            <w:pPr>
              <w:snapToGrid w:val="0"/>
              <w:rPr>
                <w:b/>
                <w:bCs/>
                <w:lang w:val="en-US"/>
              </w:rPr>
            </w:pPr>
            <w:r>
              <w:rPr>
                <w:b/>
                <w:bCs/>
                <w:lang w:val="en-US"/>
              </w:rPr>
              <w:t>E</w:t>
            </w:r>
          </w:p>
        </w:tc>
        <w:tc>
          <w:tcPr>
            <w:tcW w:w="1852" w:type="dxa"/>
          </w:tcPr>
          <w:p w:rsidR="00301561" w:rsidRDefault="00301561">
            <w:pPr>
              <w:snapToGrid w:val="0"/>
              <w:rPr>
                <w:b/>
                <w:bCs/>
                <w:lang w:val="en-US"/>
              </w:rPr>
            </w:pPr>
            <w:r>
              <w:rPr>
                <w:b/>
                <w:bCs/>
                <w:lang w:val="en-US"/>
              </w:rPr>
              <w:t>(C-E)/E%</w:t>
            </w:r>
          </w:p>
        </w:tc>
      </w:tr>
      <w:tr w:rsidR="00301561" w:rsidTr="00CC2F46">
        <w:tc>
          <w:tcPr>
            <w:tcW w:w="8873" w:type="dxa"/>
            <w:gridSpan w:val="5"/>
          </w:tcPr>
          <w:p w:rsidR="00301561" w:rsidRDefault="00301561">
            <w:pPr>
              <w:snapToGrid w:val="0"/>
              <w:rPr>
                <w:b/>
                <w:bCs/>
              </w:rPr>
            </w:pPr>
            <w:r>
              <w:rPr>
                <w:b/>
                <w:bCs/>
              </w:rPr>
              <w:t>Rod at the Core Centre</w:t>
            </w:r>
          </w:p>
        </w:tc>
      </w:tr>
      <w:tr w:rsidR="00301561" w:rsidTr="00CC2F46">
        <w:tc>
          <w:tcPr>
            <w:tcW w:w="1843" w:type="dxa"/>
          </w:tcPr>
          <w:p w:rsidR="00301561" w:rsidRDefault="00301561">
            <w:pPr>
              <w:snapToGrid w:val="0"/>
              <w:rPr>
                <w:b/>
                <w:bCs/>
              </w:rPr>
            </w:pPr>
            <w:r>
              <w:rPr>
                <w:b/>
                <w:bCs/>
              </w:rPr>
              <w:t>Reference core</w:t>
            </w:r>
          </w:p>
        </w:tc>
        <w:tc>
          <w:tcPr>
            <w:tcW w:w="1600" w:type="dxa"/>
          </w:tcPr>
          <w:p w:rsidR="00301561" w:rsidRDefault="00301561">
            <w:pPr>
              <w:snapToGrid w:val="0"/>
            </w:pPr>
          </w:p>
        </w:tc>
        <w:tc>
          <w:tcPr>
            <w:tcW w:w="1756" w:type="dxa"/>
          </w:tcPr>
          <w:p w:rsidR="00301561" w:rsidRDefault="00301561">
            <w:pPr>
              <w:snapToGrid w:val="0"/>
            </w:pPr>
          </w:p>
        </w:tc>
        <w:tc>
          <w:tcPr>
            <w:tcW w:w="1822" w:type="dxa"/>
          </w:tcPr>
          <w:p w:rsidR="00301561" w:rsidRDefault="00301561">
            <w:pPr>
              <w:snapToGrid w:val="0"/>
            </w:pPr>
          </w:p>
        </w:tc>
        <w:tc>
          <w:tcPr>
            <w:tcW w:w="1852" w:type="dxa"/>
          </w:tcPr>
          <w:p w:rsidR="00301561" w:rsidRDefault="00301561">
            <w:pPr>
              <w:snapToGrid w:val="0"/>
            </w:pPr>
          </w:p>
        </w:tc>
      </w:tr>
      <w:tr w:rsidR="00301561" w:rsidTr="00CC2F46">
        <w:tc>
          <w:tcPr>
            <w:tcW w:w="1843" w:type="dxa"/>
          </w:tcPr>
          <w:p w:rsidR="00301561" w:rsidRDefault="00301561">
            <w:pPr>
              <w:snapToGrid w:val="0"/>
              <w:rPr>
                <w:b/>
                <w:bCs/>
                <w:lang w:val="en-US"/>
              </w:rPr>
            </w:pPr>
            <w:r>
              <w:rPr>
                <w:b/>
                <w:bCs/>
                <w:lang w:val="en-US"/>
              </w:rPr>
              <w:t>MZB+8</w:t>
            </w:r>
          </w:p>
        </w:tc>
        <w:tc>
          <w:tcPr>
            <w:tcW w:w="1600" w:type="dxa"/>
          </w:tcPr>
          <w:p w:rsidR="00301561" w:rsidRDefault="00301561">
            <w:pPr>
              <w:snapToGrid w:val="0"/>
            </w:pPr>
            <w:r>
              <w:t>62 ± 1</w:t>
            </w:r>
          </w:p>
        </w:tc>
        <w:tc>
          <w:tcPr>
            <w:tcW w:w="1756" w:type="dxa"/>
          </w:tcPr>
          <w:p w:rsidR="00301561" w:rsidRDefault="00301561">
            <w:pPr>
              <w:snapToGrid w:val="0"/>
            </w:pPr>
          </w:p>
        </w:tc>
        <w:tc>
          <w:tcPr>
            <w:tcW w:w="1822" w:type="dxa"/>
          </w:tcPr>
          <w:p w:rsidR="00301561" w:rsidRDefault="00301561">
            <w:pPr>
              <w:snapToGrid w:val="0"/>
            </w:pPr>
          </w:p>
        </w:tc>
        <w:tc>
          <w:tcPr>
            <w:tcW w:w="1852" w:type="dxa"/>
          </w:tcPr>
          <w:p w:rsidR="00301561" w:rsidRDefault="00301561">
            <w:pPr>
              <w:snapToGrid w:val="0"/>
            </w:pPr>
          </w:p>
        </w:tc>
      </w:tr>
      <w:tr w:rsidR="00301561" w:rsidTr="00CC2F46">
        <w:tc>
          <w:tcPr>
            <w:tcW w:w="1843" w:type="dxa"/>
          </w:tcPr>
          <w:p w:rsidR="00301561" w:rsidRDefault="00301561">
            <w:pPr>
              <w:snapToGrid w:val="0"/>
              <w:rPr>
                <w:b/>
                <w:bCs/>
                <w:lang w:val="en-US"/>
              </w:rPr>
            </w:pPr>
            <w:r>
              <w:rPr>
                <w:b/>
                <w:bCs/>
                <w:lang w:val="en-US"/>
              </w:rPr>
              <w:t>Components</w:t>
            </w:r>
          </w:p>
        </w:tc>
        <w:tc>
          <w:tcPr>
            <w:tcW w:w="1600" w:type="dxa"/>
          </w:tcPr>
          <w:p w:rsidR="00301561" w:rsidRDefault="00301561">
            <w:pPr>
              <w:snapToGrid w:val="0"/>
            </w:pPr>
          </w:p>
        </w:tc>
        <w:tc>
          <w:tcPr>
            <w:tcW w:w="5430" w:type="dxa"/>
            <w:gridSpan w:val="3"/>
          </w:tcPr>
          <w:p w:rsidR="00301561" w:rsidRDefault="00301561">
            <w:pPr>
              <w:snapToGrid w:val="0"/>
            </w:pPr>
            <w:r>
              <w:rPr>
                <w:b/>
                <w:bCs/>
              </w:rPr>
              <w:t>Worth of follower relative to MZB+8</w:t>
            </w:r>
            <w:r>
              <w:t xml:space="preserve">  (x 10</w:t>
            </w:r>
            <w:r>
              <w:rPr>
                <w:vertAlign w:val="superscript"/>
              </w:rPr>
              <w:t>-4</w:t>
            </w:r>
            <w:r>
              <w:t xml:space="preserve"> dk/k)</w:t>
            </w:r>
          </w:p>
        </w:tc>
      </w:tr>
      <w:tr w:rsidR="00301561" w:rsidTr="00CC2F46">
        <w:tc>
          <w:tcPr>
            <w:tcW w:w="1843" w:type="dxa"/>
          </w:tcPr>
          <w:p w:rsidR="00301561" w:rsidRDefault="00301561">
            <w:pPr>
              <w:snapToGrid w:val="0"/>
              <w:rPr>
                <w:b/>
                <w:bCs/>
              </w:rPr>
            </w:pPr>
          </w:p>
        </w:tc>
        <w:tc>
          <w:tcPr>
            <w:tcW w:w="1600" w:type="dxa"/>
          </w:tcPr>
          <w:p w:rsidR="00301561" w:rsidRDefault="00301561">
            <w:pPr>
              <w:snapToGrid w:val="0"/>
            </w:pPr>
          </w:p>
        </w:tc>
        <w:tc>
          <w:tcPr>
            <w:tcW w:w="1756" w:type="dxa"/>
          </w:tcPr>
          <w:p w:rsidR="00301561" w:rsidRDefault="00301561">
            <w:pPr>
              <w:snapToGrid w:val="0"/>
              <w:rPr>
                <w:lang w:val="en-US"/>
              </w:rPr>
            </w:pPr>
          </w:p>
        </w:tc>
        <w:tc>
          <w:tcPr>
            <w:tcW w:w="1822" w:type="dxa"/>
          </w:tcPr>
          <w:p w:rsidR="00301561" w:rsidRDefault="00301561">
            <w:pPr>
              <w:snapToGrid w:val="0"/>
              <w:rPr>
                <w:lang w:val="en-US"/>
              </w:rPr>
            </w:pPr>
          </w:p>
        </w:tc>
        <w:tc>
          <w:tcPr>
            <w:tcW w:w="1852" w:type="dxa"/>
          </w:tcPr>
          <w:p w:rsidR="00301561" w:rsidRDefault="00301561">
            <w:pPr>
              <w:snapToGrid w:val="0"/>
              <w:rPr>
                <w:lang w:val="en-US"/>
              </w:rPr>
            </w:pPr>
          </w:p>
        </w:tc>
      </w:tr>
      <w:tr w:rsidR="00301561" w:rsidTr="00CC2F46">
        <w:tc>
          <w:tcPr>
            <w:tcW w:w="1843" w:type="dxa"/>
          </w:tcPr>
          <w:p w:rsidR="00301561" w:rsidRDefault="00301561">
            <w:pPr>
              <w:snapToGrid w:val="0"/>
              <w:rPr>
                <w:b/>
                <w:bCs/>
                <w:lang w:val="en-US"/>
              </w:rPr>
            </w:pPr>
            <w:r>
              <w:rPr>
                <w:b/>
                <w:bCs/>
                <w:lang w:val="en-US"/>
              </w:rPr>
              <w:t>NA</w:t>
            </w:r>
          </w:p>
        </w:tc>
        <w:tc>
          <w:tcPr>
            <w:tcW w:w="1600" w:type="dxa"/>
          </w:tcPr>
          <w:p w:rsidR="00301561" w:rsidRDefault="00301561">
            <w:pPr>
              <w:snapToGrid w:val="0"/>
            </w:pPr>
            <w:r>
              <w:t>33 ± 1</w:t>
            </w:r>
          </w:p>
        </w:tc>
        <w:tc>
          <w:tcPr>
            <w:tcW w:w="1756" w:type="dxa"/>
          </w:tcPr>
          <w:p w:rsidR="00301561" w:rsidRDefault="00301561">
            <w:pPr>
              <w:snapToGrid w:val="0"/>
              <w:rPr>
                <w:lang w:val="en-US"/>
              </w:rPr>
            </w:pPr>
            <w:r>
              <w:t xml:space="preserve">29 </w:t>
            </w:r>
            <w:r>
              <w:rPr>
                <w:lang w:val="en-US"/>
              </w:rPr>
              <w:t>± 4.9%</w:t>
            </w:r>
          </w:p>
        </w:tc>
        <w:tc>
          <w:tcPr>
            <w:tcW w:w="1822" w:type="dxa"/>
          </w:tcPr>
          <w:p w:rsidR="00301561" w:rsidRDefault="00301561">
            <w:pPr>
              <w:snapToGrid w:val="0"/>
              <w:rPr>
                <w:lang w:val="en-US"/>
              </w:rPr>
            </w:pPr>
            <w:r>
              <w:t xml:space="preserve">33 </w:t>
            </w:r>
            <w:r>
              <w:rPr>
                <w:lang w:val="en-US"/>
              </w:rPr>
              <w:t>± 1.7%</w:t>
            </w:r>
          </w:p>
        </w:tc>
        <w:tc>
          <w:tcPr>
            <w:tcW w:w="1852" w:type="dxa"/>
          </w:tcPr>
          <w:p w:rsidR="00301561" w:rsidRDefault="00301561">
            <w:pPr>
              <w:snapToGrid w:val="0"/>
              <w:rPr>
                <w:lang w:val="en-US"/>
              </w:rPr>
            </w:pPr>
            <w:r>
              <w:t xml:space="preserve">-12% </w:t>
            </w:r>
            <w:r>
              <w:rPr>
                <w:lang w:val="en-US"/>
              </w:rPr>
              <w:t>±5%</w:t>
            </w:r>
          </w:p>
        </w:tc>
      </w:tr>
      <w:tr w:rsidR="00301561" w:rsidTr="00CC2F46">
        <w:tc>
          <w:tcPr>
            <w:tcW w:w="1843" w:type="dxa"/>
          </w:tcPr>
          <w:p w:rsidR="00301561" w:rsidRDefault="00301561">
            <w:pPr>
              <w:snapToGrid w:val="0"/>
              <w:rPr>
                <w:b/>
                <w:bCs/>
                <w:lang w:val="en-US"/>
              </w:rPr>
            </w:pPr>
            <w:r>
              <w:rPr>
                <w:b/>
                <w:bCs/>
                <w:lang w:val="en-US"/>
              </w:rPr>
              <w:t>AL</w:t>
            </w:r>
          </w:p>
        </w:tc>
        <w:tc>
          <w:tcPr>
            <w:tcW w:w="1600" w:type="dxa"/>
          </w:tcPr>
          <w:p w:rsidR="00301561" w:rsidRDefault="00301561">
            <w:pPr>
              <w:snapToGrid w:val="0"/>
            </w:pPr>
            <w:r>
              <w:t>29 ± 2</w:t>
            </w:r>
          </w:p>
        </w:tc>
        <w:tc>
          <w:tcPr>
            <w:tcW w:w="1756" w:type="dxa"/>
          </w:tcPr>
          <w:p w:rsidR="00301561" w:rsidRDefault="00301561">
            <w:pPr>
              <w:snapToGrid w:val="0"/>
              <w:rPr>
                <w:lang w:val="en-US"/>
              </w:rPr>
            </w:pPr>
            <w:r>
              <w:t>33</w:t>
            </w:r>
            <w:r>
              <w:rPr>
                <w:lang w:val="en-US"/>
              </w:rPr>
              <w:t>±6.8%</w:t>
            </w:r>
          </w:p>
        </w:tc>
        <w:tc>
          <w:tcPr>
            <w:tcW w:w="1822" w:type="dxa"/>
          </w:tcPr>
          <w:p w:rsidR="00301561" w:rsidRDefault="00301561">
            <w:pPr>
              <w:snapToGrid w:val="0"/>
              <w:rPr>
                <w:lang w:val="en-US"/>
              </w:rPr>
            </w:pPr>
            <w:r>
              <w:t>34.6</w:t>
            </w:r>
            <w:r>
              <w:rPr>
                <w:lang w:val="en-US"/>
              </w:rPr>
              <w:t>±1.6%</w:t>
            </w:r>
          </w:p>
        </w:tc>
        <w:tc>
          <w:tcPr>
            <w:tcW w:w="1852" w:type="dxa"/>
          </w:tcPr>
          <w:p w:rsidR="00301561" w:rsidRDefault="00301561">
            <w:pPr>
              <w:snapToGrid w:val="0"/>
              <w:rPr>
                <w:lang w:val="en-US"/>
              </w:rPr>
            </w:pPr>
            <w:r>
              <w:t>-5%</w:t>
            </w:r>
            <w:r>
              <w:rPr>
                <w:lang w:val="en-US"/>
              </w:rPr>
              <w:t>±7%</w:t>
            </w:r>
          </w:p>
        </w:tc>
      </w:tr>
      <w:tr w:rsidR="00301561" w:rsidTr="00CC2F46">
        <w:tc>
          <w:tcPr>
            <w:tcW w:w="1843" w:type="dxa"/>
          </w:tcPr>
          <w:p w:rsidR="00301561" w:rsidRDefault="00301561">
            <w:pPr>
              <w:snapToGrid w:val="0"/>
              <w:rPr>
                <w:b/>
                <w:bCs/>
                <w:lang w:val="en-US"/>
              </w:rPr>
            </w:pPr>
          </w:p>
        </w:tc>
        <w:tc>
          <w:tcPr>
            <w:tcW w:w="1600" w:type="dxa"/>
          </w:tcPr>
          <w:p w:rsidR="00301561" w:rsidRDefault="00301561">
            <w:pPr>
              <w:snapToGrid w:val="0"/>
            </w:pPr>
          </w:p>
        </w:tc>
        <w:tc>
          <w:tcPr>
            <w:tcW w:w="5430" w:type="dxa"/>
            <w:gridSpan w:val="3"/>
          </w:tcPr>
          <w:p w:rsidR="00301561" w:rsidRDefault="00301561">
            <w:pPr>
              <w:snapToGrid w:val="0"/>
              <w:rPr>
                <w:b/>
                <w:bCs/>
              </w:rPr>
            </w:pPr>
            <w:r>
              <w:rPr>
                <w:b/>
                <w:bCs/>
              </w:rPr>
              <w:t>Worth of absorber rod relative to NA or AL*</w:t>
            </w:r>
          </w:p>
        </w:tc>
      </w:tr>
      <w:tr w:rsidR="00301561" w:rsidTr="00CC2F46">
        <w:tc>
          <w:tcPr>
            <w:tcW w:w="1843" w:type="dxa"/>
          </w:tcPr>
          <w:p w:rsidR="00301561" w:rsidRDefault="00301561">
            <w:pPr>
              <w:snapToGrid w:val="0"/>
              <w:rPr>
                <w:b/>
                <w:bCs/>
                <w:lang w:val="en-US"/>
              </w:rPr>
            </w:pPr>
          </w:p>
        </w:tc>
        <w:tc>
          <w:tcPr>
            <w:tcW w:w="1600" w:type="dxa"/>
          </w:tcPr>
          <w:p w:rsidR="00301561" w:rsidRDefault="00301561">
            <w:pPr>
              <w:snapToGrid w:val="0"/>
              <w:rPr>
                <w:lang w:val="en-US"/>
              </w:rPr>
            </w:pPr>
          </w:p>
        </w:tc>
        <w:tc>
          <w:tcPr>
            <w:tcW w:w="1756" w:type="dxa"/>
          </w:tcPr>
          <w:p w:rsidR="00301561" w:rsidRDefault="00301561">
            <w:pPr>
              <w:snapToGrid w:val="0"/>
              <w:rPr>
                <w:lang w:val="en-US"/>
              </w:rPr>
            </w:pPr>
          </w:p>
        </w:tc>
        <w:tc>
          <w:tcPr>
            <w:tcW w:w="1822" w:type="dxa"/>
          </w:tcPr>
          <w:p w:rsidR="00301561" w:rsidRDefault="00301561">
            <w:pPr>
              <w:snapToGrid w:val="0"/>
              <w:rPr>
                <w:lang w:val="en-US"/>
              </w:rPr>
            </w:pPr>
          </w:p>
        </w:tc>
        <w:tc>
          <w:tcPr>
            <w:tcW w:w="1852" w:type="dxa"/>
          </w:tcPr>
          <w:p w:rsidR="00301561" w:rsidRDefault="00301561">
            <w:pPr>
              <w:snapToGrid w:val="0"/>
              <w:rPr>
                <w:lang w:val="en-US"/>
              </w:rPr>
            </w:pPr>
          </w:p>
        </w:tc>
      </w:tr>
      <w:tr w:rsidR="00301561" w:rsidTr="00CC2F46">
        <w:tc>
          <w:tcPr>
            <w:tcW w:w="1843" w:type="dxa"/>
          </w:tcPr>
          <w:p w:rsidR="00301561" w:rsidRDefault="00301561">
            <w:pPr>
              <w:snapToGrid w:val="0"/>
              <w:rPr>
                <w:lang w:val="en-US"/>
              </w:rPr>
            </w:pPr>
            <w:r>
              <w:rPr>
                <w:b/>
                <w:bCs/>
                <w:lang w:val="en-US"/>
              </w:rPr>
              <w:t>BN</w:t>
            </w:r>
            <w:r>
              <w:rPr>
                <w:lang w:val="en-US"/>
              </w:rPr>
              <w:t xml:space="preserve"> </w:t>
            </w:r>
          </w:p>
        </w:tc>
        <w:tc>
          <w:tcPr>
            <w:tcW w:w="1600" w:type="dxa"/>
          </w:tcPr>
          <w:p w:rsidR="00301561" w:rsidRDefault="00301561">
            <w:pPr>
              <w:snapToGrid w:val="0"/>
            </w:pPr>
            <w:r>
              <w:t>-54 ± 2</w:t>
            </w:r>
          </w:p>
        </w:tc>
        <w:tc>
          <w:tcPr>
            <w:tcW w:w="1756" w:type="dxa"/>
          </w:tcPr>
          <w:p w:rsidR="00301561" w:rsidRDefault="00301561">
            <w:pPr>
              <w:snapToGrid w:val="0"/>
              <w:rPr>
                <w:lang w:val="en-US"/>
              </w:rPr>
            </w:pPr>
            <w:r>
              <w:t xml:space="preserve"> 87</w:t>
            </w:r>
            <w:r>
              <w:rPr>
                <w:lang w:val="en-US"/>
              </w:rPr>
              <w:t>±2.6%</w:t>
            </w:r>
          </w:p>
        </w:tc>
        <w:tc>
          <w:tcPr>
            <w:tcW w:w="1822" w:type="dxa"/>
          </w:tcPr>
          <w:p w:rsidR="00301561" w:rsidRDefault="00301561">
            <w:pPr>
              <w:snapToGrid w:val="0"/>
              <w:rPr>
                <w:lang w:val="en-US"/>
              </w:rPr>
            </w:pPr>
            <w:r>
              <w:t>81</w:t>
            </w:r>
            <w:r>
              <w:rPr>
                <w:lang w:val="en-US"/>
              </w:rPr>
              <w:t>±1.3%</w:t>
            </w:r>
          </w:p>
        </w:tc>
        <w:tc>
          <w:tcPr>
            <w:tcW w:w="1852" w:type="dxa"/>
          </w:tcPr>
          <w:p w:rsidR="00301561" w:rsidRDefault="00301561">
            <w:pPr>
              <w:snapToGrid w:val="0"/>
              <w:rPr>
                <w:lang w:val="en-US"/>
              </w:rPr>
            </w:pPr>
            <w:r>
              <w:t>+7%</w:t>
            </w:r>
            <w:r>
              <w:rPr>
                <w:lang w:val="en-US"/>
              </w:rPr>
              <w:t>±3%</w:t>
            </w:r>
          </w:p>
        </w:tc>
      </w:tr>
      <w:tr w:rsidR="00301561" w:rsidTr="00CC2F46">
        <w:tc>
          <w:tcPr>
            <w:tcW w:w="1843" w:type="dxa"/>
          </w:tcPr>
          <w:p w:rsidR="00301561" w:rsidRDefault="00301561">
            <w:pPr>
              <w:snapToGrid w:val="0"/>
              <w:rPr>
                <w:b/>
                <w:bCs/>
              </w:rPr>
            </w:pPr>
            <w:r>
              <w:rPr>
                <w:b/>
                <w:bCs/>
              </w:rPr>
              <w:t>B30</w:t>
            </w:r>
          </w:p>
        </w:tc>
        <w:tc>
          <w:tcPr>
            <w:tcW w:w="1600" w:type="dxa"/>
          </w:tcPr>
          <w:p w:rsidR="00301561" w:rsidRDefault="00301561">
            <w:pPr>
              <w:snapToGrid w:val="0"/>
            </w:pPr>
            <w:r>
              <w:t>-72 ± 2</w:t>
            </w:r>
          </w:p>
        </w:tc>
        <w:tc>
          <w:tcPr>
            <w:tcW w:w="1756" w:type="dxa"/>
          </w:tcPr>
          <w:p w:rsidR="00301561" w:rsidRDefault="00301561">
            <w:pPr>
              <w:snapToGrid w:val="0"/>
              <w:rPr>
                <w:lang w:val="en-US"/>
              </w:rPr>
            </w:pPr>
            <w:r>
              <w:t>105</w:t>
            </w:r>
            <w:r>
              <w:rPr>
                <w:lang w:val="en-US"/>
              </w:rPr>
              <w:t>±2.1%</w:t>
            </w:r>
          </w:p>
        </w:tc>
        <w:tc>
          <w:tcPr>
            <w:tcW w:w="1822" w:type="dxa"/>
          </w:tcPr>
          <w:p w:rsidR="00301561" w:rsidRDefault="00301561">
            <w:pPr>
              <w:snapToGrid w:val="0"/>
              <w:rPr>
                <w:lang w:val="en-US"/>
              </w:rPr>
            </w:pPr>
            <w:r>
              <w:t>99</w:t>
            </w:r>
            <w:r>
              <w:rPr>
                <w:lang w:val="en-US"/>
              </w:rPr>
              <w:t>±1.4%</w:t>
            </w:r>
          </w:p>
        </w:tc>
        <w:tc>
          <w:tcPr>
            <w:tcW w:w="1852" w:type="dxa"/>
          </w:tcPr>
          <w:p w:rsidR="00301561" w:rsidRDefault="00301561">
            <w:pPr>
              <w:snapToGrid w:val="0"/>
              <w:rPr>
                <w:lang w:val="en-US"/>
              </w:rPr>
            </w:pPr>
            <w:r>
              <w:t>+6%</w:t>
            </w:r>
            <w:r>
              <w:rPr>
                <w:lang w:val="en-US"/>
              </w:rPr>
              <w:t>±3%</w:t>
            </w:r>
          </w:p>
        </w:tc>
      </w:tr>
      <w:tr w:rsidR="00301561" w:rsidTr="00CC2F46">
        <w:tc>
          <w:tcPr>
            <w:tcW w:w="1843" w:type="dxa"/>
          </w:tcPr>
          <w:p w:rsidR="00301561" w:rsidRDefault="00301561">
            <w:pPr>
              <w:snapToGrid w:val="0"/>
              <w:rPr>
                <w:b/>
                <w:bCs/>
              </w:rPr>
            </w:pPr>
            <w:r>
              <w:rPr>
                <w:b/>
                <w:bCs/>
              </w:rPr>
              <w:t>B80</w:t>
            </w:r>
          </w:p>
        </w:tc>
        <w:tc>
          <w:tcPr>
            <w:tcW w:w="1600" w:type="dxa"/>
          </w:tcPr>
          <w:p w:rsidR="00301561" w:rsidRDefault="00301561">
            <w:pPr>
              <w:snapToGrid w:val="0"/>
            </w:pPr>
            <w:r>
              <w:t>-116 ± 2</w:t>
            </w:r>
          </w:p>
        </w:tc>
        <w:tc>
          <w:tcPr>
            <w:tcW w:w="1756" w:type="dxa"/>
          </w:tcPr>
          <w:p w:rsidR="00301561" w:rsidRDefault="00301561">
            <w:pPr>
              <w:snapToGrid w:val="0"/>
              <w:rPr>
                <w:lang w:val="en-US"/>
              </w:rPr>
            </w:pPr>
            <w:r>
              <w:rPr>
                <w:lang w:val="en-US"/>
              </w:rPr>
              <w:t>149±1.5%</w:t>
            </w:r>
          </w:p>
        </w:tc>
        <w:tc>
          <w:tcPr>
            <w:tcW w:w="1822" w:type="dxa"/>
          </w:tcPr>
          <w:p w:rsidR="00301561" w:rsidRDefault="00301561">
            <w:pPr>
              <w:snapToGrid w:val="0"/>
              <w:rPr>
                <w:lang w:val="en-US"/>
              </w:rPr>
            </w:pPr>
            <w:r>
              <w:rPr>
                <w:lang w:val="en-US"/>
              </w:rPr>
              <w:t>153±1.8%</w:t>
            </w:r>
          </w:p>
        </w:tc>
        <w:tc>
          <w:tcPr>
            <w:tcW w:w="1852" w:type="dxa"/>
          </w:tcPr>
          <w:p w:rsidR="00301561" w:rsidRDefault="00301561">
            <w:pPr>
              <w:snapToGrid w:val="0"/>
              <w:rPr>
                <w:lang w:val="en-US"/>
              </w:rPr>
            </w:pPr>
            <w:r>
              <w:rPr>
                <w:lang w:val="en-US"/>
              </w:rPr>
              <w:t>-3% ±2.3%</w:t>
            </w:r>
          </w:p>
        </w:tc>
      </w:tr>
      <w:tr w:rsidR="00301561" w:rsidTr="00CC2F46">
        <w:tc>
          <w:tcPr>
            <w:tcW w:w="1843" w:type="dxa"/>
          </w:tcPr>
          <w:p w:rsidR="00301561" w:rsidRDefault="00301561">
            <w:pPr>
              <w:snapToGrid w:val="0"/>
              <w:rPr>
                <w:b/>
                <w:bCs/>
                <w:lang w:val="en-US"/>
              </w:rPr>
            </w:pPr>
            <w:r>
              <w:rPr>
                <w:b/>
                <w:bCs/>
                <w:lang w:val="en-US"/>
              </w:rPr>
              <w:t>B90</w:t>
            </w:r>
          </w:p>
        </w:tc>
        <w:tc>
          <w:tcPr>
            <w:tcW w:w="1600" w:type="dxa"/>
          </w:tcPr>
          <w:p w:rsidR="00301561" w:rsidRDefault="00301561">
            <w:pPr>
              <w:snapToGrid w:val="0"/>
              <w:rPr>
                <w:lang w:val="en-US"/>
              </w:rPr>
            </w:pPr>
            <w:r>
              <w:rPr>
                <w:lang w:val="en-US"/>
              </w:rPr>
              <w:t>-129 ± 2</w:t>
            </w:r>
          </w:p>
        </w:tc>
        <w:tc>
          <w:tcPr>
            <w:tcW w:w="1756" w:type="dxa"/>
          </w:tcPr>
          <w:p w:rsidR="00301561" w:rsidRDefault="00301561">
            <w:pPr>
              <w:snapToGrid w:val="0"/>
              <w:rPr>
                <w:lang w:val="en-US"/>
              </w:rPr>
            </w:pPr>
            <w:r>
              <w:rPr>
                <w:lang w:val="en-US"/>
              </w:rPr>
              <w:t>162±1.4%</w:t>
            </w:r>
          </w:p>
        </w:tc>
        <w:tc>
          <w:tcPr>
            <w:tcW w:w="1822" w:type="dxa"/>
          </w:tcPr>
          <w:p w:rsidR="00301561" w:rsidRDefault="00301561">
            <w:pPr>
              <w:snapToGrid w:val="0"/>
              <w:rPr>
                <w:lang w:val="en-US"/>
              </w:rPr>
            </w:pPr>
            <w:r>
              <w:rPr>
                <w:lang w:val="en-US"/>
              </w:rPr>
              <w:t>164±1.9%</w:t>
            </w:r>
          </w:p>
        </w:tc>
        <w:tc>
          <w:tcPr>
            <w:tcW w:w="1852" w:type="dxa"/>
          </w:tcPr>
          <w:p w:rsidR="00301561" w:rsidRDefault="00301561">
            <w:pPr>
              <w:snapToGrid w:val="0"/>
              <w:rPr>
                <w:lang w:val="en-US"/>
              </w:rPr>
            </w:pPr>
            <w:r>
              <w:rPr>
                <w:lang w:val="en-US"/>
              </w:rPr>
              <w:t>-1% ±2.4%</w:t>
            </w:r>
          </w:p>
        </w:tc>
      </w:tr>
      <w:tr w:rsidR="00301561" w:rsidTr="00CC2F46">
        <w:tc>
          <w:tcPr>
            <w:tcW w:w="1843" w:type="dxa"/>
          </w:tcPr>
          <w:p w:rsidR="00301561" w:rsidRDefault="00301561">
            <w:pPr>
              <w:snapToGrid w:val="0"/>
              <w:rPr>
                <w:b/>
                <w:bCs/>
                <w:lang w:val="en-US"/>
              </w:rPr>
            </w:pPr>
          </w:p>
        </w:tc>
        <w:tc>
          <w:tcPr>
            <w:tcW w:w="1600" w:type="dxa"/>
          </w:tcPr>
          <w:p w:rsidR="00301561" w:rsidRDefault="00301561">
            <w:pPr>
              <w:snapToGrid w:val="0"/>
              <w:rPr>
                <w:lang w:val="en-US"/>
              </w:rPr>
            </w:pPr>
          </w:p>
        </w:tc>
        <w:tc>
          <w:tcPr>
            <w:tcW w:w="1756" w:type="dxa"/>
          </w:tcPr>
          <w:p w:rsidR="00301561" w:rsidRDefault="00301561">
            <w:pPr>
              <w:snapToGrid w:val="0"/>
              <w:rPr>
                <w:lang w:val="en-US"/>
              </w:rPr>
            </w:pPr>
          </w:p>
        </w:tc>
        <w:tc>
          <w:tcPr>
            <w:tcW w:w="1822" w:type="dxa"/>
          </w:tcPr>
          <w:p w:rsidR="00301561" w:rsidRDefault="00301561">
            <w:pPr>
              <w:snapToGrid w:val="0"/>
              <w:rPr>
                <w:lang w:val="en-US"/>
              </w:rPr>
            </w:pPr>
          </w:p>
        </w:tc>
        <w:tc>
          <w:tcPr>
            <w:tcW w:w="1852" w:type="dxa"/>
          </w:tcPr>
          <w:p w:rsidR="00301561" w:rsidRDefault="00301561">
            <w:pPr>
              <w:snapToGrid w:val="0"/>
              <w:rPr>
                <w:lang w:val="en-US"/>
              </w:rPr>
            </w:pPr>
          </w:p>
        </w:tc>
      </w:tr>
      <w:tr w:rsidR="00301561" w:rsidTr="00CC2F46">
        <w:tc>
          <w:tcPr>
            <w:tcW w:w="1843" w:type="dxa"/>
          </w:tcPr>
          <w:p w:rsidR="00301561" w:rsidRDefault="00301561">
            <w:pPr>
              <w:snapToGrid w:val="0"/>
              <w:rPr>
                <w:b/>
                <w:bCs/>
                <w:lang w:val="en-US"/>
              </w:rPr>
            </w:pPr>
            <w:r>
              <w:rPr>
                <w:b/>
                <w:bCs/>
                <w:lang w:val="en-US"/>
              </w:rPr>
              <w:t>B80/B90*</w:t>
            </w:r>
          </w:p>
        </w:tc>
        <w:tc>
          <w:tcPr>
            <w:tcW w:w="1600" w:type="dxa"/>
          </w:tcPr>
          <w:p w:rsidR="00301561" w:rsidRDefault="00301561">
            <w:pPr>
              <w:snapToGrid w:val="0"/>
            </w:pPr>
            <w:r>
              <w:t>-173 ± 2</w:t>
            </w:r>
          </w:p>
        </w:tc>
        <w:tc>
          <w:tcPr>
            <w:tcW w:w="1756" w:type="dxa"/>
          </w:tcPr>
          <w:p w:rsidR="00301561" w:rsidRDefault="00301561">
            <w:pPr>
              <w:snapToGrid w:val="0"/>
              <w:rPr>
                <w:lang w:val="en-US"/>
              </w:rPr>
            </w:pPr>
            <w:r>
              <w:t>202</w:t>
            </w:r>
            <w:r>
              <w:rPr>
                <w:lang w:val="en-US"/>
              </w:rPr>
              <w:t>±1.4%</w:t>
            </w:r>
          </w:p>
        </w:tc>
        <w:tc>
          <w:tcPr>
            <w:tcW w:w="1822" w:type="dxa"/>
          </w:tcPr>
          <w:p w:rsidR="00301561" w:rsidRDefault="00301561">
            <w:pPr>
              <w:snapToGrid w:val="0"/>
              <w:rPr>
                <w:lang w:val="en-US"/>
              </w:rPr>
            </w:pPr>
            <w:r>
              <w:t>214</w:t>
            </w:r>
            <w:r>
              <w:rPr>
                <w:lang w:val="en-US"/>
              </w:rPr>
              <w:t>±2.3%</w:t>
            </w:r>
          </w:p>
        </w:tc>
        <w:tc>
          <w:tcPr>
            <w:tcW w:w="1852" w:type="dxa"/>
          </w:tcPr>
          <w:p w:rsidR="00301561" w:rsidRDefault="00301561">
            <w:pPr>
              <w:snapToGrid w:val="0"/>
              <w:rPr>
                <w:lang w:val="en-US"/>
              </w:rPr>
            </w:pPr>
            <w:r>
              <w:t xml:space="preserve">-6% </w:t>
            </w:r>
            <w:r>
              <w:rPr>
                <w:lang w:val="en-US"/>
              </w:rPr>
              <w:t>±2.7%</w:t>
            </w:r>
          </w:p>
        </w:tc>
      </w:tr>
      <w:tr w:rsidR="00301561" w:rsidTr="00CC2F46">
        <w:tc>
          <w:tcPr>
            <w:tcW w:w="1843" w:type="dxa"/>
          </w:tcPr>
          <w:p w:rsidR="00301561" w:rsidRDefault="00301561">
            <w:pPr>
              <w:snapToGrid w:val="0"/>
              <w:rPr>
                <w:b/>
                <w:bCs/>
                <w:lang w:val="en-US"/>
              </w:rPr>
            </w:pPr>
          </w:p>
        </w:tc>
        <w:tc>
          <w:tcPr>
            <w:tcW w:w="1600" w:type="dxa"/>
          </w:tcPr>
          <w:p w:rsidR="00301561" w:rsidRDefault="00301561">
            <w:pPr>
              <w:snapToGrid w:val="0"/>
              <w:rPr>
                <w:lang w:val="en-US"/>
              </w:rPr>
            </w:pPr>
          </w:p>
        </w:tc>
        <w:tc>
          <w:tcPr>
            <w:tcW w:w="1756" w:type="dxa"/>
          </w:tcPr>
          <w:p w:rsidR="00301561" w:rsidRDefault="00301561">
            <w:pPr>
              <w:snapToGrid w:val="0"/>
              <w:rPr>
                <w:lang w:val="en-US"/>
              </w:rPr>
            </w:pPr>
          </w:p>
        </w:tc>
        <w:tc>
          <w:tcPr>
            <w:tcW w:w="1822" w:type="dxa"/>
          </w:tcPr>
          <w:p w:rsidR="00301561" w:rsidRDefault="00301561">
            <w:pPr>
              <w:snapToGrid w:val="0"/>
              <w:rPr>
                <w:lang w:val="en-US"/>
              </w:rPr>
            </w:pPr>
          </w:p>
        </w:tc>
        <w:tc>
          <w:tcPr>
            <w:tcW w:w="1852" w:type="dxa"/>
          </w:tcPr>
          <w:p w:rsidR="00301561" w:rsidRDefault="00301561">
            <w:pPr>
              <w:snapToGrid w:val="0"/>
              <w:rPr>
                <w:lang w:val="en-US"/>
              </w:rPr>
            </w:pPr>
          </w:p>
        </w:tc>
      </w:tr>
      <w:tr w:rsidR="00301561" w:rsidTr="00CC2F46">
        <w:tc>
          <w:tcPr>
            <w:tcW w:w="8873" w:type="dxa"/>
            <w:gridSpan w:val="5"/>
          </w:tcPr>
          <w:p w:rsidR="00301561" w:rsidRDefault="00301561">
            <w:pPr>
              <w:snapToGrid w:val="0"/>
              <w:rPr>
                <w:b/>
                <w:bCs/>
                <w:lang w:val="en-US"/>
              </w:rPr>
            </w:pPr>
            <w:r>
              <w:rPr>
                <w:b/>
                <w:bCs/>
                <w:lang w:val="en-US"/>
              </w:rPr>
              <w:t>Array of 4 rods</w:t>
            </w:r>
          </w:p>
        </w:tc>
      </w:tr>
      <w:tr w:rsidR="00301561" w:rsidTr="00CC2F46">
        <w:tc>
          <w:tcPr>
            <w:tcW w:w="1843" w:type="dxa"/>
          </w:tcPr>
          <w:p w:rsidR="00301561" w:rsidRDefault="00301561">
            <w:pPr>
              <w:snapToGrid w:val="0"/>
              <w:rPr>
                <w:b/>
                <w:bCs/>
              </w:rPr>
            </w:pPr>
            <w:r>
              <w:rPr>
                <w:b/>
                <w:bCs/>
              </w:rPr>
              <w:t>Reference core</w:t>
            </w:r>
          </w:p>
        </w:tc>
        <w:tc>
          <w:tcPr>
            <w:tcW w:w="1600" w:type="dxa"/>
          </w:tcPr>
          <w:p w:rsidR="00301561" w:rsidRDefault="00301561">
            <w:pPr>
              <w:snapToGrid w:val="0"/>
              <w:rPr>
                <w:lang w:val="en-US"/>
              </w:rPr>
            </w:pPr>
          </w:p>
        </w:tc>
        <w:tc>
          <w:tcPr>
            <w:tcW w:w="1756" w:type="dxa"/>
          </w:tcPr>
          <w:p w:rsidR="00301561" w:rsidRDefault="00301561">
            <w:pPr>
              <w:snapToGrid w:val="0"/>
            </w:pPr>
          </w:p>
        </w:tc>
        <w:tc>
          <w:tcPr>
            <w:tcW w:w="1822" w:type="dxa"/>
          </w:tcPr>
          <w:p w:rsidR="00301561" w:rsidRDefault="00301561">
            <w:pPr>
              <w:snapToGrid w:val="0"/>
            </w:pPr>
          </w:p>
        </w:tc>
        <w:tc>
          <w:tcPr>
            <w:tcW w:w="1852" w:type="dxa"/>
          </w:tcPr>
          <w:p w:rsidR="00301561" w:rsidRDefault="00301561">
            <w:pPr>
              <w:snapToGrid w:val="0"/>
            </w:pPr>
          </w:p>
        </w:tc>
      </w:tr>
      <w:tr w:rsidR="00301561" w:rsidTr="00CC2F46">
        <w:tc>
          <w:tcPr>
            <w:tcW w:w="1843" w:type="dxa"/>
          </w:tcPr>
          <w:p w:rsidR="00301561" w:rsidRDefault="00301561">
            <w:pPr>
              <w:snapToGrid w:val="0"/>
              <w:rPr>
                <w:b/>
                <w:bCs/>
                <w:lang w:val="en-US"/>
              </w:rPr>
            </w:pPr>
            <w:r>
              <w:rPr>
                <w:b/>
                <w:bCs/>
                <w:lang w:val="en-US"/>
              </w:rPr>
              <w:t>MZB+30</w:t>
            </w:r>
          </w:p>
        </w:tc>
        <w:tc>
          <w:tcPr>
            <w:tcW w:w="1600" w:type="dxa"/>
          </w:tcPr>
          <w:p w:rsidR="00301561" w:rsidRDefault="00301561">
            <w:pPr>
              <w:snapToGrid w:val="0"/>
            </w:pPr>
            <w:r>
              <w:rPr>
                <w:lang w:val="en-US"/>
              </w:rPr>
              <w:t xml:space="preserve">124 </w:t>
            </w:r>
            <w:r>
              <w:t>± 2</w:t>
            </w:r>
          </w:p>
        </w:tc>
        <w:tc>
          <w:tcPr>
            <w:tcW w:w="1756" w:type="dxa"/>
          </w:tcPr>
          <w:p w:rsidR="00301561" w:rsidRDefault="00301561">
            <w:pPr>
              <w:snapToGrid w:val="0"/>
            </w:pPr>
          </w:p>
        </w:tc>
        <w:tc>
          <w:tcPr>
            <w:tcW w:w="1822" w:type="dxa"/>
          </w:tcPr>
          <w:p w:rsidR="00301561" w:rsidRDefault="00301561">
            <w:pPr>
              <w:snapToGrid w:val="0"/>
            </w:pPr>
          </w:p>
        </w:tc>
        <w:tc>
          <w:tcPr>
            <w:tcW w:w="1852" w:type="dxa"/>
          </w:tcPr>
          <w:p w:rsidR="00301561" w:rsidRDefault="00301561">
            <w:pPr>
              <w:snapToGrid w:val="0"/>
            </w:pPr>
          </w:p>
        </w:tc>
      </w:tr>
      <w:tr w:rsidR="00301561" w:rsidTr="00CC2F46">
        <w:tc>
          <w:tcPr>
            <w:tcW w:w="1843" w:type="dxa"/>
          </w:tcPr>
          <w:p w:rsidR="00301561" w:rsidRDefault="00301561">
            <w:pPr>
              <w:snapToGrid w:val="0"/>
              <w:rPr>
                <w:b/>
                <w:bCs/>
                <w:lang w:val="en-US"/>
              </w:rPr>
            </w:pPr>
            <w:r>
              <w:rPr>
                <w:b/>
                <w:bCs/>
                <w:lang w:val="en-US"/>
              </w:rPr>
              <w:t>Components</w:t>
            </w:r>
          </w:p>
        </w:tc>
        <w:tc>
          <w:tcPr>
            <w:tcW w:w="1600" w:type="dxa"/>
          </w:tcPr>
          <w:p w:rsidR="00301561" w:rsidRDefault="00301561">
            <w:pPr>
              <w:snapToGrid w:val="0"/>
              <w:rPr>
                <w:lang w:val="en-US"/>
              </w:rPr>
            </w:pPr>
          </w:p>
        </w:tc>
        <w:tc>
          <w:tcPr>
            <w:tcW w:w="5430" w:type="dxa"/>
            <w:gridSpan w:val="3"/>
          </w:tcPr>
          <w:p w:rsidR="00301561" w:rsidRDefault="00301561">
            <w:pPr>
              <w:snapToGrid w:val="0"/>
              <w:rPr>
                <w:b/>
                <w:bCs/>
              </w:rPr>
            </w:pPr>
            <w:r>
              <w:rPr>
                <w:b/>
                <w:bCs/>
              </w:rPr>
              <w:t>Worth of follower array relative to MZB+30</w:t>
            </w:r>
          </w:p>
        </w:tc>
      </w:tr>
      <w:tr w:rsidR="00301561" w:rsidTr="00CC2F46">
        <w:tc>
          <w:tcPr>
            <w:tcW w:w="1843" w:type="dxa"/>
          </w:tcPr>
          <w:p w:rsidR="00301561" w:rsidRDefault="00301561">
            <w:pPr>
              <w:snapToGrid w:val="0"/>
              <w:rPr>
                <w:b/>
                <w:bCs/>
                <w:lang w:val="en-US"/>
              </w:rPr>
            </w:pPr>
            <w:r>
              <w:rPr>
                <w:b/>
                <w:bCs/>
                <w:lang w:val="en-US"/>
              </w:rPr>
              <w:t>NA P2P2'P5P5'</w:t>
            </w:r>
          </w:p>
        </w:tc>
        <w:tc>
          <w:tcPr>
            <w:tcW w:w="1600" w:type="dxa"/>
          </w:tcPr>
          <w:p w:rsidR="00301561" w:rsidRDefault="00301561">
            <w:pPr>
              <w:snapToGrid w:val="0"/>
            </w:pPr>
            <w:r>
              <w:rPr>
                <w:lang w:val="en-US"/>
              </w:rPr>
              <w:t xml:space="preserve">22 </w:t>
            </w:r>
            <w:r>
              <w:t>± 1.5</w:t>
            </w:r>
          </w:p>
        </w:tc>
        <w:tc>
          <w:tcPr>
            <w:tcW w:w="1756" w:type="dxa"/>
          </w:tcPr>
          <w:p w:rsidR="00301561" w:rsidRDefault="00301561">
            <w:pPr>
              <w:snapToGrid w:val="0"/>
              <w:rPr>
                <w:lang w:val="en-US"/>
              </w:rPr>
            </w:pPr>
            <w:r>
              <w:t>102</w:t>
            </w:r>
            <w:r>
              <w:rPr>
                <w:lang w:val="en-US"/>
              </w:rPr>
              <w:t>±2.5%</w:t>
            </w:r>
          </w:p>
        </w:tc>
        <w:tc>
          <w:tcPr>
            <w:tcW w:w="1822" w:type="dxa"/>
          </w:tcPr>
          <w:p w:rsidR="00301561" w:rsidRDefault="00301561">
            <w:pPr>
              <w:snapToGrid w:val="0"/>
              <w:rPr>
                <w:lang w:val="en-US"/>
              </w:rPr>
            </w:pPr>
            <w:r>
              <w:t>109.5</w:t>
            </w:r>
            <w:r>
              <w:rPr>
                <w:lang w:val="en-US"/>
              </w:rPr>
              <w:t>±1.5%</w:t>
            </w:r>
          </w:p>
        </w:tc>
        <w:tc>
          <w:tcPr>
            <w:tcW w:w="1852" w:type="dxa"/>
          </w:tcPr>
          <w:p w:rsidR="00301561" w:rsidRDefault="00301561">
            <w:pPr>
              <w:snapToGrid w:val="0"/>
              <w:rPr>
                <w:lang w:val="en-US"/>
              </w:rPr>
            </w:pPr>
            <w:r>
              <w:t xml:space="preserve">-7% </w:t>
            </w:r>
            <w:r>
              <w:rPr>
                <w:lang w:val="en-US"/>
              </w:rPr>
              <w:t>±3%</w:t>
            </w:r>
          </w:p>
        </w:tc>
      </w:tr>
      <w:tr w:rsidR="00301561" w:rsidTr="00CC2F46">
        <w:tc>
          <w:tcPr>
            <w:tcW w:w="1843" w:type="dxa"/>
          </w:tcPr>
          <w:p w:rsidR="00301561" w:rsidRDefault="00301561">
            <w:pPr>
              <w:snapToGrid w:val="0"/>
              <w:rPr>
                <w:b/>
                <w:bCs/>
                <w:lang w:val="en-US"/>
              </w:rPr>
            </w:pPr>
          </w:p>
        </w:tc>
        <w:tc>
          <w:tcPr>
            <w:tcW w:w="1600" w:type="dxa"/>
          </w:tcPr>
          <w:p w:rsidR="00301561" w:rsidRDefault="00301561">
            <w:pPr>
              <w:snapToGrid w:val="0"/>
              <w:rPr>
                <w:lang w:val="en-US"/>
              </w:rPr>
            </w:pPr>
          </w:p>
        </w:tc>
        <w:tc>
          <w:tcPr>
            <w:tcW w:w="5430" w:type="dxa"/>
            <w:gridSpan w:val="3"/>
          </w:tcPr>
          <w:p w:rsidR="00301561" w:rsidRDefault="00301561">
            <w:pPr>
              <w:snapToGrid w:val="0"/>
              <w:rPr>
                <w:b/>
                <w:bCs/>
              </w:rPr>
            </w:pPr>
            <w:r>
              <w:rPr>
                <w:b/>
                <w:bCs/>
              </w:rPr>
              <w:t>Worth of BN rods relative to NA</w:t>
            </w:r>
          </w:p>
        </w:tc>
      </w:tr>
      <w:tr w:rsidR="00301561" w:rsidTr="00CC2F46">
        <w:trPr>
          <w:trHeight w:val="446"/>
        </w:trPr>
        <w:tc>
          <w:tcPr>
            <w:tcW w:w="1843" w:type="dxa"/>
          </w:tcPr>
          <w:p w:rsidR="00301561" w:rsidRDefault="00301561">
            <w:pPr>
              <w:snapToGrid w:val="0"/>
              <w:rPr>
                <w:b/>
                <w:bCs/>
                <w:lang w:val="en-US"/>
              </w:rPr>
            </w:pPr>
            <w:r>
              <w:rPr>
                <w:b/>
                <w:bCs/>
                <w:lang w:val="en-US"/>
              </w:rPr>
              <w:t>BN P2P2'P5P5'</w:t>
            </w:r>
          </w:p>
        </w:tc>
        <w:tc>
          <w:tcPr>
            <w:tcW w:w="1600" w:type="dxa"/>
          </w:tcPr>
          <w:p w:rsidR="00301561" w:rsidRDefault="00301561">
            <w:pPr>
              <w:snapToGrid w:val="0"/>
              <w:rPr>
                <w:lang w:val="en-US"/>
              </w:rPr>
            </w:pPr>
            <w:r>
              <w:rPr>
                <w:lang w:val="en-US"/>
              </w:rPr>
              <w:t>-262±2%</w:t>
            </w:r>
          </w:p>
        </w:tc>
        <w:tc>
          <w:tcPr>
            <w:tcW w:w="1756" w:type="dxa"/>
          </w:tcPr>
          <w:p w:rsidR="00301561" w:rsidRDefault="00301561">
            <w:pPr>
              <w:snapToGrid w:val="0"/>
              <w:rPr>
                <w:lang w:val="en-US"/>
              </w:rPr>
            </w:pPr>
            <w:r>
              <w:t>284</w:t>
            </w:r>
            <w:r>
              <w:rPr>
                <w:lang w:val="en-US"/>
              </w:rPr>
              <w:t>±1.0%</w:t>
            </w:r>
          </w:p>
        </w:tc>
        <w:tc>
          <w:tcPr>
            <w:tcW w:w="1822" w:type="dxa"/>
          </w:tcPr>
          <w:p w:rsidR="00301561" w:rsidRDefault="00301561">
            <w:pPr>
              <w:snapToGrid w:val="0"/>
              <w:rPr>
                <w:lang w:val="en-US"/>
              </w:rPr>
            </w:pPr>
            <w:r>
              <w:t>271</w:t>
            </w:r>
            <w:r>
              <w:rPr>
                <w:lang w:val="en-US"/>
              </w:rPr>
              <w:t>±2.8%</w:t>
            </w:r>
          </w:p>
        </w:tc>
        <w:tc>
          <w:tcPr>
            <w:tcW w:w="1852" w:type="dxa"/>
          </w:tcPr>
          <w:p w:rsidR="00301561" w:rsidRDefault="00301561">
            <w:pPr>
              <w:snapToGrid w:val="0"/>
              <w:rPr>
                <w:lang w:val="en-US"/>
              </w:rPr>
            </w:pPr>
            <w:r>
              <w:t xml:space="preserve">+5% </w:t>
            </w:r>
            <w:r>
              <w:rPr>
                <w:lang w:val="en-US"/>
              </w:rPr>
              <w:t>±4.3%</w:t>
            </w:r>
          </w:p>
        </w:tc>
      </w:tr>
    </w:tbl>
    <w:p w:rsidR="00301561" w:rsidRDefault="00FC0BF3" w:rsidP="00131FCC">
      <w:pPr>
        <w:shd w:val="clear" w:color="auto" w:fill="FFFFFF"/>
      </w:pPr>
      <w:r>
        <w:t>*</w:t>
      </w:r>
      <w:r w:rsidR="00301561">
        <w:t xml:space="preserve">Relative to AL </w:t>
      </w:r>
    </w:p>
    <w:p w:rsidR="00301561" w:rsidRDefault="00301561">
      <w:pPr>
        <w:shd w:val="clear" w:color="auto" w:fill="FFFFFF"/>
      </w:pPr>
    </w:p>
    <w:p w:rsidR="00301561" w:rsidRDefault="00FB1C98" w:rsidP="003267D5">
      <w:pPr>
        <w:pStyle w:val="TableHeading"/>
      </w:pPr>
      <w:bookmarkStart w:id="197" w:name="_Toc197256919"/>
      <w:r>
        <w:t>Table 4.8  Worths of Absorber Rods Relative to the Fuel Elements Replac</w:t>
      </w:r>
      <w:r w:rsidR="00301561">
        <w:t>ed (x 10</w:t>
      </w:r>
      <w:r w:rsidR="00301561">
        <w:rPr>
          <w:vertAlign w:val="superscript"/>
        </w:rPr>
        <w:t>-4</w:t>
      </w:r>
      <w:r w:rsidR="00301561">
        <w:t xml:space="preserve"> dk/k)</w:t>
      </w:r>
      <w:bookmarkEnd w:id="197"/>
    </w:p>
    <w:p w:rsidR="00CC2F46" w:rsidRPr="00CC2F46" w:rsidRDefault="00CC2F46" w:rsidP="00CC2F46"/>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01"/>
        <w:gridCol w:w="1245"/>
        <w:gridCol w:w="1605"/>
        <w:gridCol w:w="1606"/>
        <w:gridCol w:w="1636"/>
      </w:tblGrid>
      <w:tr w:rsidR="00301561" w:rsidTr="00CC2F46">
        <w:tc>
          <w:tcPr>
            <w:tcW w:w="1701" w:type="dxa"/>
          </w:tcPr>
          <w:p w:rsidR="00301561" w:rsidRDefault="00301561">
            <w:pPr>
              <w:snapToGrid w:val="0"/>
              <w:rPr>
                <w:b/>
                <w:bCs/>
                <w:lang w:val="en-US"/>
              </w:rPr>
            </w:pPr>
          </w:p>
        </w:tc>
        <w:tc>
          <w:tcPr>
            <w:tcW w:w="1245" w:type="dxa"/>
          </w:tcPr>
          <w:p w:rsidR="00301561" w:rsidRDefault="00301561">
            <w:pPr>
              <w:snapToGrid w:val="0"/>
              <w:rPr>
                <w:b/>
                <w:bCs/>
              </w:rPr>
            </w:pPr>
            <w:r>
              <w:rPr>
                <w:b/>
                <w:bCs/>
              </w:rPr>
              <w:t>1-1/k</w:t>
            </w:r>
          </w:p>
        </w:tc>
        <w:tc>
          <w:tcPr>
            <w:tcW w:w="1605" w:type="dxa"/>
          </w:tcPr>
          <w:p w:rsidR="00301561" w:rsidRDefault="00301561">
            <w:pPr>
              <w:snapToGrid w:val="0"/>
              <w:rPr>
                <w:b/>
                <w:bCs/>
                <w:lang w:val="en-US"/>
              </w:rPr>
            </w:pPr>
            <w:r>
              <w:rPr>
                <w:b/>
                <w:bCs/>
                <w:lang w:val="en-US"/>
              </w:rPr>
              <w:t>C</w:t>
            </w:r>
          </w:p>
        </w:tc>
        <w:tc>
          <w:tcPr>
            <w:tcW w:w="1606" w:type="dxa"/>
          </w:tcPr>
          <w:p w:rsidR="00301561" w:rsidRDefault="00301561">
            <w:pPr>
              <w:snapToGrid w:val="0"/>
              <w:rPr>
                <w:b/>
                <w:bCs/>
                <w:lang w:val="en-US"/>
              </w:rPr>
            </w:pPr>
            <w:r>
              <w:rPr>
                <w:b/>
                <w:bCs/>
                <w:lang w:val="en-US"/>
              </w:rPr>
              <w:t>E</w:t>
            </w:r>
          </w:p>
        </w:tc>
        <w:tc>
          <w:tcPr>
            <w:tcW w:w="1636" w:type="dxa"/>
          </w:tcPr>
          <w:p w:rsidR="00301561" w:rsidRDefault="00301561">
            <w:pPr>
              <w:snapToGrid w:val="0"/>
              <w:rPr>
                <w:b/>
                <w:bCs/>
                <w:lang w:val="en-US"/>
              </w:rPr>
            </w:pPr>
            <w:r>
              <w:rPr>
                <w:b/>
                <w:bCs/>
                <w:lang w:val="en-US"/>
              </w:rPr>
              <w:t>(C-E)/E%</w:t>
            </w:r>
          </w:p>
        </w:tc>
      </w:tr>
      <w:tr w:rsidR="00301561" w:rsidTr="00CC2F46">
        <w:tc>
          <w:tcPr>
            <w:tcW w:w="7793" w:type="dxa"/>
            <w:gridSpan w:val="5"/>
          </w:tcPr>
          <w:p w:rsidR="00301561" w:rsidRDefault="00301561">
            <w:pPr>
              <w:snapToGrid w:val="0"/>
              <w:rPr>
                <w:b/>
                <w:bCs/>
              </w:rPr>
            </w:pPr>
            <w:r>
              <w:rPr>
                <w:b/>
                <w:bCs/>
              </w:rPr>
              <w:t>Single rods at the core centre</w:t>
            </w:r>
          </w:p>
        </w:tc>
      </w:tr>
      <w:tr w:rsidR="00301561" w:rsidTr="00CC2F46">
        <w:tc>
          <w:tcPr>
            <w:tcW w:w="1701" w:type="dxa"/>
          </w:tcPr>
          <w:p w:rsidR="00301561" w:rsidRDefault="00301561">
            <w:pPr>
              <w:snapToGrid w:val="0"/>
              <w:rPr>
                <w:b/>
                <w:bCs/>
              </w:rPr>
            </w:pPr>
            <w:r>
              <w:rPr>
                <w:b/>
                <w:bCs/>
              </w:rPr>
              <w:t>Reference core</w:t>
            </w:r>
          </w:p>
        </w:tc>
        <w:tc>
          <w:tcPr>
            <w:tcW w:w="1245" w:type="dxa"/>
          </w:tcPr>
          <w:p w:rsidR="00301561" w:rsidRDefault="00301561">
            <w:pPr>
              <w:snapToGrid w:val="0"/>
            </w:pPr>
          </w:p>
        </w:tc>
        <w:tc>
          <w:tcPr>
            <w:tcW w:w="1605" w:type="dxa"/>
          </w:tcPr>
          <w:p w:rsidR="00301561" w:rsidRDefault="00301561">
            <w:pPr>
              <w:snapToGrid w:val="0"/>
            </w:pPr>
          </w:p>
        </w:tc>
        <w:tc>
          <w:tcPr>
            <w:tcW w:w="1606" w:type="dxa"/>
          </w:tcPr>
          <w:p w:rsidR="00301561" w:rsidRDefault="00301561">
            <w:pPr>
              <w:snapToGrid w:val="0"/>
            </w:pPr>
          </w:p>
        </w:tc>
        <w:tc>
          <w:tcPr>
            <w:tcW w:w="1636" w:type="dxa"/>
          </w:tcPr>
          <w:p w:rsidR="00301561" w:rsidRDefault="00301561">
            <w:pPr>
              <w:snapToGrid w:val="0"/>
            </w:pPr>
          </w:p>
        </w:tc>
      </w:tr>
      <w:tr w:rsidR="00301561" w:rsidTr="00CC2F46">
        <w:tc>
          <w:tcPr>
            <w:tcW w:w="1701" w:type="dxa"/>
          </w:tcPr>
          <w:p w:rsidR="00301561" w:rsidRDefault="00301561">
            <w:pPr>
              <w:snapToGrid w:val="0"/>
              <w:rPr>
                <w:b/>
                <w:bCs/>
                <w:lang w:val="en-US"/>
              </w:rPr>
            </w:pPr>
            <w:r>
              <w:rPr>
                <w:b/>
                <w:bCs/>
                <w:lang w:val="en-US"/>
              </w:rPr>
              <w:t>MZB+8</w:t>
            </w:r>
          </w:p>
        </w:tc>
        <w:tc>
          <w:tcPr>
            <w:tcW w:w="1245" w:type="dxa"/>
          </w:tcPr>
          <w:p w:rsidR="00301561" w:rsidRDefault="00301561">
            <w:pPr>
              <w:snapToGrid w:val="0"/>
            </w:pPr>
            <w:r>
              <w:t>62 ± 1</w:t>
            </w:r>
          </w:p>
        </w:tc>
        <w:tc>
          <w:tcPr>
            <w:tcW w:w="1605" w:type="dxa"/>
          </w:tcPr>
          <w:p w:rsidR="00301561" w:rsidRDefault="00301561">
            <w:pPr>
              <w:snapToGrid w:val="0"/>
            </w:pPr>
          </w:p>
        </w:tc>
        <w:tc>
          <w:tcPr>
            <w:tcW w:w="1606" w:type="dxa"/>
          </w:tcPr>
          <w:p w:rsidR="00301561" w:rsidRDefault="00301561">
            <w:pPr>
              <w:snapToGrid w:val="0"/>
            </w:pPr>
          </w:p>
        </w:tc>
        <w:tc>
          <w:tcPr>
            <w:tcW w:w="1636" w:type="dxa"/>
          </w:tcPr>
          <w:p w:rsidR="00301561" w:rsidRDefault="00301561">
            <w:pPr>
              <w:snapToGrid w:val="0"/>
            </w:pPr>
          </w:p>
        </w:tc>
      </w:tr>
      <w:tr w:rsidR="00301561" w:rsidTr="00CC2F46">
        <w:tc>
          <w:tcPr>
            <w:tcW w:w="1701" w:type="dxa"/>
          </w:tcPr>
          <w:p w:rsidR="00301561" w:rsidRDefault="00301561">
            <w:pPr>
              <w:snapToGrid w:val="0"/>
              <w:rPr>
                <w:b/>
                <w:bCs/>
                <w:lang w:val="en-US"/>
              </w:rPr>
            </w:pPr>
            <w:r>
              <w:rPr>
                <w:b/>
                <w:bCs/>
                <w:lang w:val="en-US"/>
              </w:rPr>
              <w:t>Components</w:t>
            </w:r>
          </w:p>
        </w:tc>
        <w:tc>
          <w:tcPr>
            <w:tcW w:w="1245" w:type="dxa"/>
          </w:tcPr>
          <w:p w:rsidR="00301561" w:rsidRDefault="00301561">
            <w:pPr>
              <w:snapToGrid w:val="0"/>
            </w:pPr>
          </w:p>
        </w:tc>
        <w:tc>
          <w:tcPr>
            <w:tcW w:w="1605" w:type="dxa"/>
          </w:tcPr>
          <w:p w:rsidR="00301561" w:rsidRDefault="00301561">
            <w:pPr>
              <w:snapToGrid w:val="0"/>
              <w:rPr>
                <w:lang w:val="en-US"/>
              </w:rPr>
            </w:pPr>
          </w:p>
        </w:tc>
        <w:tc>
          <w:tcPr>
            <w:tcW w:w="1606" w:type="dxa"/>
          </w:tcPr>
          <w:p w:rsidR="00301561" w:rsidRDefault="00301561">
            <w:pPr>
              <w:snapToGrid w:val="0"/>
              <w:rPr>
                <w:lang w:val="en-US"/>
              </w:rPr>
            </w:pPr>
          </w:p>
        </w:tc>
        <w:tc>
          <w:tcPr>
            <w:tcW w:w="1636" w:type="dxa"/>
          </w:tcPr>
          <w:p w:rsidR="00301561" w:rsidRDefault="00301561">
            <w:pPr>
              <w:snapToGrid w:val="0"/>
              <w:rPr>
                <w:lang w:val="en-US"/>
              </w:rPr>
            </w:pPr>
          </w:p>
        </w:tc>
      </w:tr>
      <w:tr w:rsidR="00301561" w:rsidTr="00CC2F46">
        <w:tc>
          <w:tcPr>
            <w:tcW w:w="1701" w:type="dxa"/>
          </w:tcPr>
          <w:p w:rsidR="00301561" w:rsidRDefault="00301561">
            <w:pPr>
              <w:snapToGrid w:val="0"/>
              <w:rPr>
                <w:lang w:val="en-US"/>
              </w:rPr>
            </w:pPr>
            <w:r>
              <w:rPr>
                <w:b/>
                <w:bCs/>
                <w:lang w:val="en-US"/>
              </w:rPr>
              <w:t>BN</w:t>
            </w:r>
            <w:r>
              <w:rPr>
                <w:lang w:val="en-US"/>
              </w:rPr>
              <w:t xml:space="preserve"> </w:t>
            </w:r>
          </w:p>
        </w:tc>
        <w:tc>
          <w:tcPr>
            <w:tcW w:w="1245" w:type="dxa"/>
          </w:tcPr>
          <w:p w:rsidR="00301561" w:rsidRDefault="00301561">
            <w:pPr>
              <w:snapToGrid w:val="0"/>
            </w:pPr>
            <w:r>
              <w:t>-54 ± 2</w:t>
            </w:r>
          </w:p>
        </w:tc>
        <w:tc>
          <w:tcPr>
            <w:tcW w:w="1605" w:type="dxa"/>
          </w:tcPr>
          <w:p w:rsidR="00301561" w:rsidRDefault="00301561">
            <w:pPr>
              <w:snapToGrid w:val="0"/>
              <w:rPr>
                <w:lang w:val="en-US"/>
              </w:rPr>
            </w:pPr>
            <w:r>
              <w:t>116</w:t>
            </w:r>
            <w:r>
              <w:rPr>
                <w:lang w:val="en-US"/>
              </w:rPr>
              <w:t>±1.9%</w:t>
            </w:r>
          </w:p>
        </w:tc>
        <w:tc>
          <w:tcPr>
            <w:tcW w:w="1606" w:type="dxa"/>
          </w:tcPr>
          <w:p w:rsidR="00301561" w:rsidRDefault="00301561">
            <w:pPr>
              <w:snapToGrid w:val="0"/>
            </w:pPr>
            <w:r>
              <w:t xml:space="preserve">114 </w:t>
            </w:r>
            <w:r>
              <w:rPr>
                <w:lang w:val="en-US"/>
              </w:rPr>
              <w:t>±1.3%</w:t>
            </w:r>
            <w:r>
              <w:t xml:space="preserve"> </w:t>
            </w:r>
          </w:p>
        </w:tc>
        <w:tc>
          <w:tcPr>
            <w:tcW w:w="1636" w:type="dxa"/>
          </w:tcPr>
          <w:p w:rsidR="00301561" w:rsidRDefault="00301561">
            <w:pPr>
              <w:snapToGrid w:val="0"/>
              <w:rPr>
                <w:lang w:val="en-US"/>
              </w:rPr>
            </w:pPr>
            <w:r>
              <w:t xml:space="preserve">+2% </w:t>
            </w:r>
            <w:r>
              <w:rPr>
                <w:lang w:val="en-US"/>
              </w:rPr>
              <w:t>±2.3%</w:t>
            </w:r>
          </w:p>
        </w:tc>
      </w:tr>
      <w:tr w:rsidR="00301561" w:rsidTr="00CC2F46">
        <w:tc>
          <w:tcPr>
            <w:tcW w:w="1701" w:type="dxa"/>
          </w:tcPr>
          <w:p w:rsidR="00301561" w:rsidRDefault="00301561">
            <w:pPr>
              <w:snapToGrid w:val="0"/>
              <w:rPr>
                <w:b/>
                <w:bCs/>
              </w:rPr>
            </w:pPr>
            <w:r>
              <w:rPr>
                <w:b/>
                <w:bCs/>
              </w:rPr>
              <w:t>B30</w:t>
            </w:r>
          </w:p>
        </w:tc>
        <w:tc>
          <w:tcPr>
            <w:tcW w:w="1245" w:type="dxa"/>
          </w:tcPr>
          <w:p w:rsidR="00301561" w:rsidRDefault="00301561">
            <w:pPr>
              <w:snapToGrid w:val="0"/>
            </w:pPr>
            <w:r>
              <w:t>-72 ± 2</w:t>
            </w:r>
          </w:p>
        </w:tc>
        <w:tc>
          <w:tcPr>
            <w:tcW w:w="1605" w:type="dxa"/>
          </w:tcPr>
          <w:p w:rsidR="00301561" w:rsidRDefault="00301561">
            <w:pPr>
              <w:snapToGrid w:val="0"/>
              <w:rPr>
                <w:lang w:val="en-US"/>
              </w:rPr>
            </w:pPr>
            <w:r>
              <w:t>134</w:t>
            </w:r>
            <w:r>
              <w:rPr>
                <w:lang w:val="en-US"/>
              </w:rPr>
              <w:t>±1.7%</w:t>
            </w:r>
          </w:p>
        </w:tc>
        <w:tc>
          <w:tcPr>
            <w:tcW w:w="1606" w:type="dxa"/>
          </w:tcPr>
          <w:p w:rsidR="00301561" w:rsidRDefault="00301561">
            <w:pPr>
              <w:snapToGrid w:val="0"/>
              <w:rPr>
                <w:lang w:val="en-US"/>
              </w:rPr>
            </w:pPr>
            <w:r>
              <w:t xml:space="preserve">132 </w:t>
            </w:r>
            <w:r>
              <w:rPr>
                <w:lang w:val="en-US"/>
              </w:rPr>
              <w:t>±1.4%</w:t>
            </w:r>
          </w:p>
        </w:tc>
        <w:tc>
          <w:tcPr>
            <w:tcW w:w="1636" w:type="dxa"/>
          </w:tcPr>
          <w:p w:rsidR="00301561" w:rsidRDefault="00301561">
            <w:pPr>
              <w:snapToGrid w:val="0"/>
              <w:rPr>
                <w:lang w:val="en-US"/>
              </w:rPr>
            </w:pPr>
            <w:r>
              <w:t xml:space="preserve">+2% </w:t>
            </w:r>
            <w:r>
              <w:rPr>
                <w:lang w:val="en-US"/>
              </w:rPr>
              <w:t>±2.2%</w:t>
            </w:r>
          </w:p>
        </w:tc>
      </w:tr>
      <w:tr w:rsidR="00301561" w:rsidTr="00CC2F46">
        <w:tc>
          <w:tcPr>
            <w:tcW w:w="1701" w:type="dxa"/>
          </w:tcPr>
          <w:p w:rsidR="00301561" w:rsidRDefault="00301561">
            <w:pPr>
              <w:snapToGrid w:val="0"/>
              <w:rPr>
                <w:b/>
                <w:bCs/>
              </w:rPr>
            </w:pPr>
            <w:r>
              <w:rPr>
                <w:b/>
                <w:bCs/>
              </w:rPr>
              <w:t>B80</w:t>
            </w:r>
          </w:p>
        </w:tc>
        <w:tc>
          <w:tcPr>
            <w:tcW w:w="1245" w:type="dxa"/>
          </w:tcPr>
          <w:p w:rsidR="00301561" w:rsidRDefault="00301561">
            <w:pPr>
              <w:snapToGrid w:val="0"/>
            </w:pPr>
            <w:r>
              <w:t>-116 ± 2</w:t>
            </w:r>
          </w:p>
        </w:tc>
        <w:tc>
          <w:tcPr>
            <w:tcW w:w="1605" w:type="dxa"/>
          </w:tcPr>
          <w:p w:rsidR="00301561" w:rsidRDefault="00301561">
            <w:pPr>
              <w:snapToGrid w:val="0"/>
              <w:rPr>
                <w:lang w:val="en-US"/>
              </w:rPr>
            </w:pPr>
            <w:r>
              <w:rPr>
                <w:lang w:val="en-US"/>
              </w:rPr>
              <w:t>178±1.3%</w:t>
            </w:r>
          </w:p>
        </w:tc>
        <w:tc>
          <w:tcPr>
            <w:tcW w:w="1606" w:type="dxa"/>
          </w:tcPr>
          <w:p w:rsidR="00301561" w:rsidRDefault="00301561">
            <w:pPr>
              <w:snapToGrid w:val="0"/>
              <w:rPr>
                <w:lang w:val="en-US"/>
              </w:rPr>
            </w:pPr>
            <w:r>
              <w:rPr>
                <w:lang w:val="en-US"/>
              </w:rPr>
              <w:t>186 ±1.8%</w:t>
            </w:r>
          </w:p>
        </w:tc>
        <w:tc>
          <w:tcPr>
            <w:tcW w:w="1636" w:type="dxa"/>
          </w:tcPr>
          <w:p w:rsidR="00301561" w:rsidRDefault="00301561">
            <w:pPr>
              <w:snapToGrid w:val="0"/>
              <w:rPr>
                <w:lang w:val="en-US"/>
              </w:rPr>
            </w:pPr>
            <w:r>
              <w:rPr>
                <w:lang w:val="en-US"/>
              </w:rPr>
              <w:t>-4% ±2.2%</w:t>
            </w:r>
          </w:p>
        </w:tc>
      </w:tr>
      <w:tr w:rsidR="00301561" w:rsidTr="00CC2F46">
        <w:tc>
          <w:tcPr>
            <w:tcW w:w="1701" w:type="dxa"/>
          </w:tcPr>
          <w:p w:rsidR="00301561" w:rsidRDefault="00301561">
            <w:pPr>
              <w:snapToGrid w:val="0"/>
              <w:rPr>
                <w:b/>
                <w:bCs/>
                <w:lang w:val="en-US"/>
              </w:rPr>
            </w:pPr>
            <w:r>
              <w:rPr>
                <w:b/>
                <w:bCs/>
                <w:lang w:val="en-US"/>
              </w:rPr>
              <w:t>B90</w:t>
            </w:r>
          </w:p>
        </w:tc>
        <w:tc>
          <w:tcPr>
            <w:tcW w:w="1245" w:type="dxa"/>
          </w:tcPr>
          <w:p w:rsidR="00301561" w:rsidRDefault="00301561">
            <w:pPr>
              <w:snapToGrid w:val="0"/>
              <w:rPr>
                <w:lang w:val="en-US"/>
              </w:rPr>
            </w:pPr>
            <w:r>
              <w:rPr>
                <w:lang w:val="en-US"/>
              </w:rPr>
              <w:t>-129 ± 2</w:t>
            </w:r>
          </w:p>
        </w:tc>
        <w:tc>
          <w:tcPr>
            <w:tcW w:w="1605" w:type="dxa"/>
          </w:tcPr>
          <w:p w:rsidR="00301561" w:rsidRDefault="00301561">
            <w:pPr>
              <w:snapToGrid w:val="0"/>
              <w:rPr>
                <w:lang w:val="en-US"/>
              </w:rPr>
            </w:pPr>
            <w:r>
              <w:rPr>
                <w:lang w:val="en-US"/>
              </w:rPr>
              <w:t>191±1.2%</w:t>
            </w:r>
          </w:p>
        </w:tc>
        <w:tc>
          <w:tcPr>
            <w:tcW w:w="1606" w:type="dxa"/>
          </w:tcPr>
          <w:p w:rsidR="00301561" w:rsidRDefault="00301561">
            <w:pPr>
              <w:snapToGrid w:val="0"/>
              <w:rPr>
                <w:lang w:val="en-US"/>
              </w:rPr>
            </w:pPr>
            <w:r>
              <w:rPr>
                <w:lang w:val="en-US"/>
              </w:rPr>
              <w:t>197 ±1.9%</w:t>
            </w:r>
          </w:p>
        </w:tc>
        <w:tc>
          <w:tcPr>
            <w:tcW w:w="1636" w:type="dxa"/>
          </w:tcPr>
          <w:p w:rsidR="00301561" w:rsidRDefault="00301561">
            <w:pPr>
              <w:snapToGrid w:val="0"/>
              <w:rPr>
                <w:lang w:val="en-US"/>
              </w:rPr>
            </w:pPr>
            <w:r>
              <w:rPr>
                <w:lang w:val="en-US"/>
              </w:rPr>
              <w:t>-3% ±2.2%</w:t>
            </w:r>
          </w:p>
        </w:tc>
      </w:tr>
      <w:tr w:rsidR="00301561" w:rsidTr="00CC2F46">
        <w:tc>
          <w:tcPr>
            <w:tcW w:w="1701" w:type="dxa"/>
          </w:tcPr>
          <w:p w:rsidR="00301561" w:rsidRDefault="00301561">
            <w:pPr>
              <w:snapToGrid w:val="0"/>
              <w:rPr>
                <w:b/>
                <w:bCs/>
                <w:lang w:val="en-US"/>
              </w:rPr>
            </w:pPr>
          </w:p>
        </w:tc>
        <w:tc>
          <w:tcPr>
            <w:tcW w:w="1245" w:type="dxa"/>
          </w:tcPr>
          <w:p w:rsidR="00301561" w:rsidRDefault="00301561">
            <w:pPr>
              <w:snapToGrid w:val="0"/>
              <w:rPr>
                <w:lang w:val="en-US"/>
              </w:rPr>
            </w:pPr>
          </w:p>
        </w:tc>
        <w:tc>
          <w:tcPr>
            <w:tcW w:w="1605" w:type="dxa"/>
          </w:tcPr>
          <w:p w:rsidR="00301561" w:rsidRDefault="00301561">
            <w:pPr>
              <w:snapToGrid w:val="0"/>
              <w:rPr>
                <w:lang w:val="en-US"/>
              </w:rPr>
            </w:pPr>
          </w:p>
        </w:tc>
        <w:tc>
          <w:tcPr>
            <w:tcW w:w="1606" w:type="dxa"/>
          </w:tcPr>
          <w:p w:rsidR="00301561" w:rsidRDefault="00301561">
            <w:pPr>
              <w:snapToGrid w:val="0"/>
              <w:rPr>
                <w:lang w:val="en-US"/>
              </w:rPr>
            </w:pPr>
          </w:p>
        </w:tc>
        <w:tc>
          <w:tcPr>
            <w:tcW w:w="1636" w:type="dxa"/>
          </w:tcPr>
          <w:p w:rsidR="00301561" w:rsidRDefault="00301561">
            <w:pPr>
              <w:snapToGrid w:val="0"/>
              <w:rPr>
                <w:lang w:val="en-US"/>
              </w:rPr>
            </w:pPr>
          </w:p>
        </w:tc>
      </w:tr>
      <w:tr w:rsidR="00301561" w:rsidTr="00CC2F46">
        <w:tc>
          <w:tcPr>
            <w:tcW w:w="1701" w:type="dxa"/>
          </w:tcPr>
          <w:p w:rsidR="00301561" w:rsidRDefault="00301561">
            <w:pPr>
              <w:snapToGrid w:val="0"/>
              <w:rPr>
                <w:b/>
                <w:bCs/>
                <w:lang w:val="en-US"/>
              </w:rPr>
            </w:pPr>
            <w:r>
              <w:rPr>
                <w:b/>
                <w:bCs/>
                <w:lang w:val="en-US"/>
              </w:rPr>
              <w:t>B80/B90</w:t>
            </w:r>
          </w:p>
        </w:tc>
        <w:tc>
          <w:tcPr>
            <w:tcW w:w="1245" w:type="dxa"/>
          </w:tcPr>
          <w:p w:rsidR="00301561" w:rsidRDefault="00301561">
            <w:pPr>
              <w:snapToGrid w:val="0"/>
            </w:pPr>
            <w:r>
              <w:t>-173 ± 2</w:t>
            </w:r>
          </w:p>
        </w:tc>
        <w:tc>
          <w:tcPr>
            <w:tcW w:w="1605" w:type="dxa"/>
          </w:tcPr>
          <w:p w:rsidR="00301561" w:rsidRDefault="00301561">
            <w:pPr>
              <w:snapToGrid w:val="0"/>
              <w:rPr>
                <w:lang w:val="en-US"/>
              </w:rPr>
            </w:pPr>
            <w:r>
              <w:t>235</w:t>
            </w:r>
            <w:r>
              <w:rPr>
                <w:lang w:val="en-US"/>
              </w:rPr>
              <w:t>±1.0%</w:t>
            </w:r>
          </w:p>
        </w:tc>
        <w:tc>
          <w:tcPr>
            <w:tcW w:w="1606" w:type="dxa"/>
          </w:tcPr>
          <w:p w:rsidR="00301561" w:rsidRDefault="00301561">
            <w:pPr>
              <w:snapToGrid w:val="0"/>
              <w:rPr>
                <w:lang w:val="en-US"/>
              </w:rPr>
            </w:pPr>
            <w:r>
              <w:t xml:space="preserve">248 </w:t>
            </w:r>
            <w:r>
              <w:rPr>
                <w:lang w:val="en-US"/>
              </w:rPr>
              <w:t>±2.3%</w:t>
            </w:r>
          </w:p>
        </w:tc>
        <w:tc>
          <w:tcPr>
            <w:tcW w:w="1636" w:type="dxa"/>
          </w:tcPr>
          <w:p w:rsidR="00301561" w:rsidRDefault="00301561">
            <w:pPr>
              <w:snapToGrid w:val="0"/>
              <w:rPr>
                <w:lang w:val="en-US"/>
              </w:rPr>
            </w:pPr>
            <w:r>
              <w:t xml:space="preserve">-5% </w:t>
            </w:r>
            <w:r>
              <w:rPr>
                <w:lang w:val="en-US"/>
              </w:rPr>
              <w:t>±2.5%</w:t>
            </w:r>
          </w:p>
        </w:tc>
      </w:tr>
      <w:tr w:rsidR="00301561" w:rsidTr="00CC2F46">
        <w:tc>
          <w:tcPr>
            <w:tcW w:w="1701" w:type="dxa"/>
          </w:tcPr>
          <w:p w:rsidR="00301561" w:rsidRDefault="00301561">
            <w:pPr>
              <w:snapToGrid w:val="0"/>
              <w:rPr>
                <w:b/>
                <w:bCs/>
                <w:lang w:val="en-US"/>
              </w:rPr>
            </w:pPr>
          </w:p>
        </w:tc>
        <w:tc>
          <w:tcPr>
            <w:tcW w:w="1245" w:type="dxa"/>
          </w:tcPr>
          <w:p w:rsidR="00301561" w:rsidRDefault="00301561">
            <w:pPr>
              <w:snapToGrid w:val="0"/>
              <w:rPr>
                <w:lang w:val="en-US"/>
              </w:rPr>
            </w:pPr>
          </w:p>
        </w:tc>
        <w:tc>
          <w:tcPr>
            <w:tcW w:w="1605" w:type="dxa"/>
          </w:tcPr>
          <w:p w:rsidR="00301561" w:rsidRDefault="00301561">
            <w:pPr>
              <w:snapToGrid w:val="0"/>
              <w:rPr>
                <w:lang w:val="en-US"/>
              </w:rPr>
            </w:pPr>
          </w:p>
        </w:tc>
        <w:tc>
          <w:tcPr>
            <w:tcW w:w="1606" w:type="dxa"/>
          </w:tcPr>
          <w:p w:rsidR="00301561" w:rsidRDefault="00301561">
            <w:pPr>
              <w:snapToGrid w:val="0"/>
              <w:rPr>
                <w:lang w:val="en-US"/>
              </w:rPr>
            </w:pPr>
          </w:p>
        </w:tc>
        <w:tc>
          <w:tcPr>
            <w:tcW w:w="1636" w:type="dxa"/>
          </w:tcPr>
          <w:p w:rsidR="00301561" w:rsidRDefault="00301561">
            <w:pPr>
              <w:snapToGrid w:val="0"/>
              <w:rPr>
                <w:lang w:val="en-US"/>
              </w:rPr>
            </w:pPr>
          </w:p>
        </w:tc>
      </w:tr>
      <w:tr w:rsidR="00301561" w:rsidTr="00CC2F46">
        <w:tc>
          <w:tcPr>
            <w:tcW w:w="7793" w:type="dxa"/>
            <w:gridSpan w:val="5"/>
          </w:tcPr>
          <w:p w:rsidR="00301561" w:rsidRDefault="00301561">
            <w:pPr>
              <w:snapToGrid w:val="0"/>
              <w:rPr>
                <w:b/>
                <w:bCs/>
                <w:lang w:val="en-US"/>
              </w:rPr>
            </w:pPr>
            <w:r>
              <w:rPr>
                <w:b/>
                <w:bCs/>
                <w:lang w:val="en-US"/>
              </w:rPr>
              <w:t>Array of four BN rods</w:t>
            </w:r>
          </w:p>
        </w:tc>
      </w:tr>
      <w:tr w:rsidR="00301561" w:rsidTr="00CC2F46">
        <w:tc>
          <w:tcPr>
            <w:tcW w:w="1701" w:type="dxa"/>
          </w:tcPr>
          <w:p w:rsidR="00301561" w:rsidRDefault="00301561">
            <w:pPr>
              <w:snapToGrid w:val="0"/>
              <w:rPr>
                <w:b/>
                <w:bCs/>
              </w:rPr>
            </w:pPr>
            <w:r>
              <w:rPr>
                <w:b/>
                <w:bCs/>
              </w:rPr>
              <w:t>Reference core</w:t>
            </w:r>
          </w:p>
        </w:tc>
        <w:tc>
          <w:tcPr>
            <w:tcW w:w="1245" w:type="dxa"/>
          </w:tcPr>
          <w:p w:rsidR="00301561" w:rsidRDefault="00301561">
            <w:pPr>
              <w:snapToGrid w:val="0"/>
              <w:rPr>
                <w:lang w:val="en-US"/>
              </w:rPr>
            </w:pPr>
          </w:p>
        </w:tc>
        <w:tc>
          <w:tcPr>
            <w:tcW w:w="1605" w:type="dxa"/>
          </w:tcPr>
          <w:p w:rsidR="00301561" w:rsidRDefault="00301561">
            <w:pPr>
              <w:snapToGrid w:val="0"/>
              <w:rPr>
                <w:lang w:val="en-US"/>
              </w:rPr>
            </w:pPr>
          </w:p>
        </w:tc>
        <w:tc>
          <w:tcPr>
            <w:tcW w:w="1606" w:type="dxa"/>
          </w:tcPr>
          <w:p w:rsidR="00301561" w:rsidRDefault="00301561">
            <w:pPr>
              <w:snapToGrid w:val="0"/>
              <w:rPr>
                <w:lang w:val="en-US"/>
              </w:rPr>
            </w:pPr>
          </w:p>
        </w:tc>
        <w:tc>
          <w:tcPr>
            <w:tcW w:w="1636" w:type="dxa"/>
          </w:tcPr>
          <w:p w:rsidR="00301561" w:rsidRDefault="00301561">
            <w:pPr>
              <w:snapToGrid w:val="0"/>
              <w:rPr>
                <w:lang w:val="en-US"/>
              </w:rPr>
            </w:pPr>
          </w:p>
        </w:tc>
      </w:tr>
      <w:tr w:rsidR="00301561" w:rsidTr="00CC2F46">
        <w:tc>
          <w:tcPr>
            <w:tcW w:w="1701" w:type="dxa"/>
          </w:tcPr>
          <w:p w:rsidR="00301561" w:rsidRDefault="00301561">
            <w:pPr>
              <w:snapToGrid w:val="0"/>
              <w:rPr>
                <w:b/>
                <w:bCs/>
                <w:lang w:val="en-US"/>
              </w:rPr>
            </w:pPr>
            <w:r>
              <w:rPr>
                <w:b/>
                <w:bCs/>
                <w:lang w:val="en-US"/>
              </w:rPr>
              <w:t>MZB+30</w:t>
            </w:r>
          </w:p>
        </w:tc>
        <w:tc>
          <w:tcPr>
            <w:tcW w:w="1245" w:type="dxa"/>
          </w:tcPr>
          <w:p w:rsidR="00301561" w:rsidRDefault="00301561">
            <w:pPr>
              <w:snapToGrid w:val="0"/>
            </w:pPr>
            <w:r>
              <w:rPr>
                <w:lang w:val="en-US"/>
              </w:rPr>
              <w:t xml:space="preserve">124 </w:t>
            </w:r>
            <w:r>
              <w:t>± 2</w:t>
            </w:r>
          </w:p>
        </w:tc>
        <w:tc>
          <w:tcPr>
            <w:tcW w:w="1605" w:type="dxa"/>
          </w:tcPr>
          <w:p w:rsidR="00301561" w:rsidRDefault="00301561">
            <w:pPr>
              <w:snapToGrid w:val="0"/>
            </w:pPr>
          </w:p>
        </w:tc>
        <w:tc>
          <w:tcPr>
            <w:tcW w:w="1606" w:type="dxa"/>
          </w:tcPr>
          <w:p w:rsidR="00301561" w:rsidRDefault="00301561">
            <w:pPr>
              <w:snapToGrid w:val="0"/>
            </w:pPr>
          </w:p>
        </w:tc>
        <w:tc>
          <w:tcPr>
            <w:tcW w:w="1636" w:type="dxa"/>
          </w:tcPr>
          <w:p w:rsidR="00301561" w:rsidRDefault="00301561">
            <w:pPr>
              <w:snapToGrid w:val="0"/>
            </w:pPr>
          </w:p>
        </w:tc>
      </w:tr>
      <w:tr w:rsidR="00301561" w:rsidTr="00CC2F46">
        <w:tc>
          <w:tcPr>
            <w:tcW w:w="1701" w:type="dxa"/>
          </w:tcPr>
          <w:p w:rsidR="00301561" w:rsidRDefault="00301561">
            <w:pPr>
              <w:snapToGrid w:val="0"/>
              <w:rPr>
                <w:b/>
                <w:bCs/>
                <w:lang w:val="en-US"/>
              </w:rPr>
            </w:pPr>
            <w:r>
              <w:rPr>
                <w:b/>
                <w:bCs/>
                <w:lang w:val="en-US"/>
              </w:rPr>
              <w:t>Components</w:t>
            </w:r>
          </w:p>
        </w:tc>
        <w:tc>
          <w:tcPr>
            <w:tcW w:w="1245" w:type="dxa"/>
          </w:tcPr>
          <w:p w:rsidR="00301561" w:rsidRDefault="00301561">
            <w:pPr>
              <w:snapToGrid w:val="0"/>
              <w:rPr>
                <w:lang w:val="en-US"/>
              </w:rPr>
            </w:pPr>
          </w:p>
        </w:tc>
        <w:tc>
          <w:tcPr>
            <w:tcW w:w="1605" w:type="dxa"/>
          </w:tcPr>
          <w:p w:rsidR="00301561" w:rsidRDefault="00301561">
            <w:pPr>
              <w:snapToGrid w:val="0"/>
            </w:pPr>
          </w:p>
        </w:tc>
        <w:tc>
          <w:tcPr>
            <w:tcW w:w="1606" w:type="dxa"/>
          </w:tcPr>
          <w:p w:rsidR="00301561" w:rsidRDefault="00301561">
            <w:pPr>
              <w:snapToGrid w:val="0"/>
            </w:pPr>
          </w:p>
        </w:tc>
        <w:tc>
          <w:tcPr>
            <w:tcW w:w="1636" w:type="dxa"/>
          </w:tcPr>
          <w:p w:rsidR="00301561" w:rsidRDefault="00301561">
            <w:pPr>
              <w:snapToGrid w:val="0"/>
            </w:pPr>
          </w:p>
        </w:tc>
      </w:tr>
      <w:tr w:rsidR="00301561" w:rsidTr="00CC2F46">
        <w:trPr>
          <w:trHeight w:val="428"/>
        </w:trPr>
        <w:tc>
          <w:tcPr>
            <w:tcW w:w="1701" w:type="dxa"/>
          </w:tcPr>
          <w:p w:rsidR="00301561" w:rsidRDefault="00301561">
            <w:pPr>
              <w:snapToGrid w:val="0"/>
              <w:rPr>
                <w:b/>
                <w:bCs/>
                <w:lang w:val="en-US"/>
              </w:rPr>
            </w:pPr>
            <w:r>
              <w:rPr>
                <w:b/>
                <w:bCs/>
                <w:lang w:val="en-US"/>
              </w:rPr>
              <w:t>BN P2P2'P5P5'</w:t>
            </w:r>
          </w:p>
        </w:tc>
        <w:tc>
          <w:tcPr>
            <w:tcW w:w="1245" w:type="dxa"/>
          </w:tcPr>
          <w:p w:rsidR="00301561" w:rsidRDefault="00301561">
            <w:pPr>
              <w:snapToGrid w:val="0"/>
              <w:rPr>
                <w:lang w:val="en-US"/>
              </w:rPr>
            </w:pPr>
            <w:r>
              <w:rPr>
                <w:lang w:val="en-US"/>
              </w:rPr>
              <w:t>-262±2%</w:t>
            </w:r>
          </w:p>
        </w:tc>
        <w:tc>
          <w:tcPr>
            <w:tcW w:w="1605" w:type="dxa"/>
          </w:tcPr>
          <w:p w:rsidR="00301561" w:rsidRDefault="00301561">
            <w:pPr>
              <w:snapToGrid w:val="0"/>
              <w:rPr>
                <w:lang w:val="en-US"/>
              </w:rPr>
            </w:pPr>
            <w:r>
              <w:t>386</w:t>
            </w:r>
            <w:r>
              <w:rPr>
                <w:lang w:val="en-US"/>
              </w:rPr>
              <w:t>±0.7%</w:t>
            </w:r>
          </w:p>
        </w:tc>
        <w:tc>
          <w:tcPr>
            <w:tcW w:w="1606" w:type="dxa"/>
          </w:tcPr>
          <w:p w:rsidR="00301561" w:rsidRDefault="00301561">
            <w:pPr>
              <w:snapToGrid w:val="0"/>
              <w:rPr>
                <w:lang w:val="en-US"/>
              </w:rPr>
            </w:pPr>
            <w:r>
              <w:rPr>
                <w:lang w:val="en-US"/>
              </w:rPr>
              <w:t>381 ±2.8%</w:t>
            </w:r>
          </w:p>
        </w:tc>
        <w:tc>
          <w:tcPr>
            <w:tcW w:w="1636" w:type="dxa"/>
          </w:tcPr>
          <w:p w:rsidR="00301561" w:rsidRDefault="00301561">
            <w:pPr>
              <w:snapToGrid w:val="0"/>
              <w:rPr>
                <w:lang w:val="en-US"/>
              </w:rPr>
            </w:pPr>
            <w:r>
              <w:t xml:space="preserve">1.3% </w:t>
            </w:r>
            <w:r>
              <w:rPr>
                <w:lang w:val="en-US"/>
              </w:rPr>
              <w:t>±2.9%</w:t>
            </w:r>
          </w:p>
        </w:tc>
      </w:tr>
    </w:tbl>
    <w:p w:rsidR="00131FCC" w:rsidRDefault="00131FCC" w:rsidP="00131FCC"/>
    <w:p w:rsidR="00DC4827" w:rsidRDefault="00E83B7E" w:rsidP="00131FCC">
      <w:pPr>
        <w:pStyle w:val="TableHeading"/>
      </w:pPr>
      <w:bookmarkStart w:id="198" w:name="_Toc197256920"/>
      <w:r>
        <w:t>Table</w:t>
      </w:r>
      <w:r w:rsidR="00301561">
        <w:t xml:space="preserve"> 4.9  The MONK-JEF-2.2 calculated values of the reactivity effect of additions of N edge elements.</w:t>
      </w:r>
      <w:bookmarkEnd w:id="198"/>
      <w:r w:rsidR="00301561">
        <w:t xml:space="preserve">  </w:t>
      </w:r>
    </w:p>
    <w:p w:rsidR="00301561" w:rsidRDefault="00301561">
      <w:pPr>
        <w:shd w:val="clear" w:color="auto" w:fill="FFFFFF"/>
      </w:pPr>
      <w:r>
        <w:t>(reactivity in units of 10</w:t>
      </w:r>
      <w:r>
        <w:rPr>
          <w:vertAlign w:val="superscript"/>
        </w:rPr>
        <w:t>-4</w:t>
      </w:r>
      <w:r>
        <w:t xml:space="preserve"> dk/k)</w:t>
      </w:r>
    </w:p>
    <w:p w:rsidR="00301561" w:rsidRDefault="00301561">
      <w:pPr>
        <w:shd w:val="clear" w:color="auto" w:fill="FFFFFF"/>
        <w:rPr>
          <w:b/>
          <w:bCs/>
        </w:rPr>
      </w:pPr>
    </w:p>
    <w:p w:rsidR="00AC28D7" w:rsidRDefault="00AC28D7">
      <w:pPr>
        <w:shd w:val="clear" w:color="auto" w:fill="FFFFFF"/>
        <w:rPr>
          <w:b/>
          <w:bCs/>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701"/>
        <w:gridCol w:w="709"/>
        <w:gridCol w:w="1475"/>
        <w:gridCol w:w="1629"/>
        <w:gridCol w:w="2156"/>
      </w:tblGrid>
      <w:tr w:rsidR="00301561" w:rsidTr="00AC28D7">
        <w:tc>
          <w:tcPr>
            <w:tcW w:w="1701" w:type="dxa"/>
            <w:shd w:val="clear" w:color="auto" w:fill="FFFFFF"/>
          </w:tcPr>
          <w:p w:rsidR="00301561" w:rsidRDefault="00301561">
            <w:pPr>
              <w:snapToGrid w:val="0"/>
              <w:rPr>
                <w:b/>
                <w:bCs/>
              </w:rPr>
            </w:pPr>
            <w:r>
              <w:rPr>
                <w:b/>
                <w:bCs/>
              </w:rPr>
              <w:t>Number of edge elements added to MZB</w:t>
            </w:r>
          </w:p>
        </w:tc>
        <w:tc>
          <w:tcPr>
            <w:tcW w:w="709" w:type="dxa"/>
            <w:shd w:val="clear" w:color="auto" w:fill="FFFFFF"/>
          </w:tcPr>
          <w:p w:rsidR="00301561" w:rsidRDefault="00301561">
            <w:pPr>
              <w:snapToGrid w:val="0"/>
            </w:pPr>
            <w:r>
              <w:t>N</w:t>
            </w:r>
          </w:p>
        </w:tc>
        <w:tc>
          <w:tcPr>
            <w:tcW w:w="1475" w:type="dxa"/>
            <w:shd w:val="clear" w:color="auto" w:fill="FFFFFF"/>
          </w:tcPr>
          <w:p w:rsidR="00301561" w:rsidRDefault="00301561">
            <w:pPr>
              <w:snapToGrid w:val="0"/>
            </w:pPr>
            <w:r>
              <w:t>1-1/k</w:t>
            </w:r>
          </w:p>
        </w:tc>
        <w:tc>
          <w:tcPr>
            <w:tcW w:w="1629" w:type="dxa"/>
            <w:shd w:val="clear" w:color="auto" w:fill="FFFFFF"/>
          </w:tcPr>
          <w:p w:rsidR="00301561" w:rsidRDefault="00301561">
            <w:pPr>
              <w:snapToGrid w:val="0"/>
            </w:pPr>
            <w:r>
              <w:t>Edge element effect C</w:t>
            </w:r>
          </w:p>
        </w:tc>
        <w:tc>
          <w:tcPr>
            <w:tcW w:w="2156" w:type="dxa"/>
            <w:shd w:val="clear" w:color="auto" w:fill="FFFFFF"/>
          </w:tcPr>
          <w:p w:rsidR="00301561" w:rsidRDefault="00301561">
            <w:pPr>
              <w:snapToGrid w:val="0"/>
            </w:pPr>
            <w:r>
              <w:t>Reactivity change per element C/N</w:t>
            </w:r>
          </w:p>
        </w:tc>
      </w:tr>
      <w:tr w:rsidR="00301561" w:rsidTr="00AC28D7">
        <w:tc>
          <w:tcPr>
            <w:tcW w:w="1701" w:type="dxa"/>
            <w:shd w:val="clear" w:color="auto" w:fill="FFFFFF"/>
          </w:tcPr>
          <w:p w:rsidR="00301561" w:rsidRDefault="00301561">
            <w:pPr>
              <w:snapToGrid w:val="0"/>
              <w:rPr>
                <w:b/>
                <w:bCs/>
              </w:rPr>
            </w:pPr>
            <w:r>
              <w:rPr>
                <w:b/>
                <w:bCs/>
              </w:rPr>
              <w:t>MZB</w:t>
            </w:r>
          </w:p>
        </w:tc>
        <w:tc>
          <w:tcPr>
            <w:tcW w:w="709" w:type="dxa"/>
            <w:shd w:val="clear" w:color="auto" w:fill="FFFFFF"/>
          </w:tcPr>
          <w:p w:rsidR="00301561" w:rsidRDefault="00301561">
            <w:pPr>
              <w:snapToGrid w:val="0"/>
            </w:pPr>
          </w:p>
        </w:tc>
        <w:tc>
          <w:tcPr>
            <w:tcW w:w="1475" w:type="dxa"/>
            <w:shd w:val="clear" w:color="auto" w:fill="FFFFFF"/>
          </w:tcPr>
          <w:p w:rsidR="00301561" w:rsidRDefault="00301561">
            <w:pPr>
              <w:snapToGrid w:val="0"/>
            </w:pPr>
            <w:r>
              <w:t xml:space="preserve">77 ± 2  </w:t>
            </w:r>
          </w:p>
        </w:tc>
        <w:tc>
          <w:tcPr>
            <w:tcW w:w="1629" w:type="dxa"/>
            <w:shd w:val="clear" w:color="auto" w:fill="FFFFFF"/>
          </w:tcPr>
          <w:p w:rsidR="00301561" w:rsidRDefault="00301561">
            <w:pPr>
              <w:snapToGrid w:val="0"/>
            </w:pPr>
          </w:p>
        </w:tc>
        <w:tc>
          <w:tcPr>
            <w:tcW w:w="2156" w:type="dxa"/>
            <w:shd w:val="clear" w:color="auto" w:fill="FFFFFF"/>
          </w:tcPr>
          <w:p w:rsidR="00301561" w:rsidRDefault="00301561">
            <w:pPr>
              <w:snapToGrid w:val="0"/>
              <w:rPr>
                <w:b/>
                <w:bCs/>
              </w:rPr>
            </w:pPr>
          </w:p>
        </w:tc>
      </w:tr>
      <w:tr w:rsidR="00301561" w:rsidTr="00AC28D7">
        <w:tc>
          <w:tcPr>
            <w:tcW w:w="1701" w:type="dxa"/>
            <w:shd w:val="clear" w:color="auto" w:fill="FFFFFF"/>
          </w:tcPr>
          <w:p w:rsidR="00301561" w:rsidRDefault="00301561">
            <w:pPr>
              <w:snapToGrid w:val="0"/>
              <w:rPr>
                <w:b/>
                <w:bCs/>
                <w:lang w:val="en-US"/>
              </w:rPr>
            </w:pPr>
            <w:r>
              <w:rPr>
                <w:b/>
                <w:bCs/>
                <w:lang w:val="en-US"/>
              </w:rPr>
              <w:t>MZB+8</w:t>
            </w:r>
          </w:p>
        </w:tc>
        <w:tc>
          <w:tcPr>
            <w:tcW w:w="709" w:type="dxa"/>
            <w:shd w:val="clear" w:color="auto" w:fill="FFFFFF"/>
          </w:tcPr>
          <w:p w:rsidR="00301561" w:rsidRDefault="00301561">
            <w:pPr>
              <w:snapToGrid w:val="0"/>
            </w:pPr>
            <w:r>
              <w:t>8</w:t>
            </w:r>
          </w:p>
        </w:tc>
        <w:tc>
          <w:tcPr>
            <w:tcW w:w="1475" w:type="dxa"/>
            <w:shd w:val="clear" w:color="auto" w:fill="FFFFFF"/>
          </w:tcPr>
          <w:p w:rsidR="00301561" w:rsidRDefault="00301561">
            <w:pPr>
              <w:snapToGrid w:val="0"/>
            </w:pPr>
            <w:r>
              <w:t>99 ± 1</w:t>
            </w:r>
          </w:p>
        </w:tc>
        <w:tc>
          <w:tcPr>
            <w:tcW w:w="1629" w:type="dxa"/>
            <w:shd w:val="clear" w:color="auto" w:fill="FFFFFF"/>
          </w:tcPr>
          <w:p w:rsidR="00301561" w:rsidRDefault="00301561">
            <w:pPr>
              <w:snapToGrid w:val="0"/>
            </w:pPr>
            <w:r>
              <w:t>22</w:t>
            </w:r>
          </w:p>
        </w:tc>
        <w:tc>
          <w:tcPr>
            <w:tcW w:w="2156" w:type="dxa"/>
            <w:shd w:val="clear" w:color="auto" w:fill="FFFFFF"/>
          </w:tcPr>
          <w:p w:rsidR="00301561" w:rsidRDefault="00301561">
            <w:pPr>
              <w:snapToGrid w:val="0"/>
            </w:pPr>
            <w:r>
              <w:t>2.8</w:t>
            </w:r>
          </w:p>
        </w:tc>
      </w:tr>
      <w:tr w:rsidR="00301561" w:rsidTr="00AC28D7">
        <w:tc>
          <w:tcPr>
            <w:tcW w:w="1701" w:type="dxa"/>
            <w:shd w:val="clear" w:color="auto" w:fill="FFFFFF"/>
          </w:tcPr>
          <w:p w:rsidR="00301561" w:rsidRDefault="00301561">
            <w:pPr>
              <w:snapToGrid w:val="0"/>
              <w:rPr>
                <w:b/>
                <w:bCs/>
              </w:rPr>
            </w:pPr>
            <w:r>
              <w:rPr>
                <w:b/>
                <w:bCs/>
              </w:rPr>
              <w:t>MZB +12</w:t>
            </w:r>
          </w:p>
        </w:tc>
        <w:tc>
          <w:tcPr>
            <w:tcW w:w="709" w:type="dxa"/>
            <w:shd w:val="clear" w:color="auto" w:fill="FFFFFF"/>
          </w:tcPr>
          <w:p w:rsidR="00301561" w:rsidRDefault="00301561">
            <w:pPr>
              <w:snapToGrid w:val="0"/>
            </w:pPr>
            <w:r>
              <w:t>12</w:t>
            </w:r>
          </w:p>
        </w:tc>
        <w:tc>
          <w:tcPr>
            <w:tcW w:w="1475" w:type="dxa"/>
            <w:shd w:val="clear" w:color="auto" w:fill="FFFFFF"/>
          </w:tcPr>
          <w:p w:rsidR="00301561" w:rsidRDefault="00301561">
            <w:pPr>
              <w:snapToGrid w:val="0"/>
            </w:pPr>
            <w:r>
              <w:t>110 ± 2</w:t>
            </w:r>
          </w:p>
        </w:tc>
        <w:tc>
          <w:tcPr>
            <w:tcW w:w="1629" w:type="dxa"/>
            <w:shd w:val="clear" w:color="auto" w:fill="FFFFFF"/>
          </w:tcPr>
          <w:p w:rsidR="00301561" w:rsidRDefault="00301561">
            <w:pPr>
              <w:snapToGrid w:val="0"/>
            </w:pPr>
            <w:r>
              <w:t>33</w:t>
            </w:r>
          </w:p>
        </w:tc>
        <w:tc>
          <w:tcPr>
            <w:tcW w:w="2156" w:type="dxa"/>
            <w:shd w:val="clear" w:color="auto" w:fill="FFFFFF"/>
          </w:tcPr>
          <w:p w:rsidR="00301561" w:rsidRDefault="00301561">
            <w:pPr>
              <w:snapToGrid w:val="0"/>
            </w:pPr>
            <w:r>
              <w:t>2.8</w:t>
            </w:r>
          </w:p>
        </w:tc>
      </w:tr>
      <w:tr w:rsidR="00301561" w:rsidTr="00AC28D7">
        <w:tc>
          <w:tcPr>
            <w:tcW w:w="1701" w:type="dxa"/>
            <w:shd w:val="clear" w:color="auto" w:fill="FFFFFF"/>
          </w:tcPr>
          <w:p w:rsidR="00301561" w:rsidRDefault="00301561">
            <w:pPr>
              <w:snapToGrid w:val="0"/>
              <w:rPr>
                <w:b/>
                <w:bCs/>
              </w:rPr>
            </w:pPr>
            <w:r>
              <w:rPr>
                <w:b/>
                <w:bCs/>
              </w:rPr>
              <w:t>MZB +23</w:t>
            </w:r>
          </w:p>
        </w:tc>
        <w:tc>
          <w:tcPr>
            <w:tcW w:w="709" w:type="dxa"/>
            <w:shd w:val="clear" w:color="auto" w:fill="FFFFFF"/>
          </w:tcPr>
          <w:p w:rsidR="00301561" w:rsidRDefault="00301561">
            <w:pPr>
              <w:snapToGrid w:val="0"/>
            </w:pPr>
            <w:r>
              <w:t>23</w:t>
            </w:r>
          </w:p>
        </w:tc>
        <w:tc>
          <w:tcPr>
            <w:tcW w:w="1475" w:type="dxa"/>
            <w:shd w:val="clear" w:color="auto" w:fill="FFFFFF"/>
          </w:tcPr>
          <w:p w:rsidR="00301561" w:rsidRDefault="00301561">
            <w:pPr>
              <w:snapToGrid w:val="0"/>
            </w:pPr>
            <w:r>
              <w:t>145 ± 2</w:t>
            </w:r>
          </w:p>
        </w:tc>
        <w:tc>
          <w:tcPr>
            <w:tcW w:w="1629" w:type="dxa"/>
            <w:shd w:val="clear" w:color="auto" w:fill="FFFFFF"/>
          </w:tcPr>
          <w:p w:rsidR="00301561" w:rsidRDefault="00301561">
            <w:pPr>
              <w:snapToGrid w:val="0"/>
            </w:pPr>
            <w:r>
              <w:t>68</w:t>
            </w:r>
          </w:p>
        </w:tc>
        <w:tc>
          <w:tcPr>
            <w:tcW w:w="2156" w:type="dxa"/>
            <w:shd w:val="clear" w:color="auto" w:fill="FFFFFF"/>
          </w:tcPr>
          <w:p w:rsidR="00301561" w:rsidRDefault="00301561">
            <w:pPr>
              <w:snapToGrid w:val="0"/>
            </w:pPr>
            <w:r>
              <w:t>3.0</w:t>
            </w:r>
          </w:p>
        </w:tc>
      </w:tr>
      <w:tr w:rsidR="00301561" w:rsidTr="00AC28D7">
        <w:tc>
          <w:tcPr>
            <w:tcW w:w="1701" w:type="dxa"/>
            <w:shd w:val="clear" w:color="auto" w:fill="FFFFFF"/>
          </w:tcPr>
          <w:p w:rsidR="00301561" w:rsidRDefault="00301561">
            <w:pPr>
              <w:snapToGrid w:val="0"/>
              <w:rPr>
                <w:b/>
                <w:bCs/>
              </w:rPr>
            </w:pPr>
            <w:r>
              <w:rPr>
                <w:b/>
                <w:bCs/>
              </w:rPr>
              <w:t>MZB+30</w:t>
            </w:r>
          </w:p>
        </w:tc>
        <w:tc>
          <w:tcPr>
            <w:tcW w:w="709" w:type="dxa"/>
            <w:shd w:val="clear" w:color="auto" w:fill="FFFFFF"/>
          </w:tcPr>
          <w:p w:rsidR="00301561" w:rsidRDefault="00301561">
            <w:pPr>
              <w:snapToGrid w:val="0"/>
            </w:pPr>
            <w:r>
              <w:t>30</w:t>
            </w:r>
          </w:p>
        </w:tc>
        <w:tc>
          <w:tcPr>
            <w:tcW w:w="1475" w:type="dxa"/>
            <w:shd w:val="clear" w:color="auto" w:fill="FFFFFF"/>
          </w:tcPr>
          <w:p w:rsidR="00301561" w:rsidRDefault="00301561">
            <w:pPr>
              <w:snapToGrid w:val="0"/>
            </w:pPr>
            <w:r>
              <w:t>162 ± 2</w:t>
            </w:r>
          </w:p>
        </w:tc>
        <w:tc>
          <w:tcPr>
            <w:tcW w:w="1629" w:type="dxa"/>
            <w:shd w:val="clear" w:color="auto" w:fill="FFFFFF"/>
          </w:tcPr>
          <w:p w:rsidR="00301561" w:rsidRDefault="00301561">
            <w:pPr>
              <w:snapToGrid w:val="0"/>
            </w:pPr>
            <w:r>
              <w:t>85</w:t>
            </w:r>
          </w:p>
        </w:tc>
        <w:tc>
          <w:tcPr>
            <w:tcW w:w="2156" w:type="dxa"/>
            <w:shd w:val="clear" w:color="auto" w:fill="FFFFFF"/>
          </w:tcPr>
          <w:p w:rsidR="00301561" w:rsidRDefault="00301561">
            <w:pPr>
              <w:snapToGrid w:val="0"/>
            </w:pPr>
            <w:r>
              <w:t>2.8</w:t>
            </w:r>
          </w:p>
        </w:tc>
      </w:tr>
    </w:tbl>
    <w:p w:rsidR="006446F9" w:rsidRDefault="00301561">
      <w:r>
        <w:br w:type="page"/>
      </w:r>
    </w:p>
    <w:p w:rsidR="00301561" w:rsidRDefault="00301561" w:rsidP="006446F9">
      <w:pPr>
        <w:pStyle w:val="TableHeading"/>
      </w:pPr>
      <w:bookmarkStart w:id="199" w:name="_Toc197256921"/>
      <w:r>
        <w:t>Calculations made in the original analysis.</w:t>
      </w:r>
      <w:bookmarkEnd w:id="199"/>
    </w:p>
    <w:p w:rsidR="00301561" w:rsidRDefault="00301561">
      <w:pPr>
        <w:shd w:val="clear" w:color="auto" w:fill="FFFFFF"/>
        <w:rPr>
          <w:b/>
          <w:bCs/>
        </w:rPr>
      </w:pPr>
    </w:p>
    <w:p w:rsidR="00301561" w:rsidRDefault="00301561">
      <w:pPr>
        <w:shd w:val="clear" w:color="auto" w:fill="FFFFFF"/>
      </w:pPr>
      <w:r>
        <w:t>It is interesting to see the calculations based on 2D diffusion theory (using region and energy group dependent axial multi-bucklings) carried out for the original interpretation of the measurements (MTN/92). (Other Mozart Technical Notes provide corrections for the use of 2D diffusion theory and for homogenisation of the structure of the rods. These enabled more accurate results to be obtained.)</w:t>
      </w:r>
    </w:p>
    <w:p w:rsidR="00301561" w:rsidRDefault="00301561">
      <w:pPr>
        <w:shd w:val="clear" w:color="auto" w:fill="FFFFFF"/>
        <w:rPr>
          <w:rFonts w:cs="Courier New"/>
          <w:color w:val="000000"/>
          <w:szCs w:val="23"/>
          <w:u w:val="single"/>
        </w:rPr>
      </w:pPr>
    </w:p>
    <w:p w:rsidR="00DC4827" w:rsidRDefault="00BD3C98" w:rsidP="003267D5">
      <w:pPr>
        <w:pStyle w:val="TableHeading"/>
      </w:pPr>
      <w:bookmarkStart w:id="200" w:name="_Toc197256922"/>
      <w:r>
        <w:t>Table 4.10  Summary of  Calculated and Experimental Results for Single Rods</w:t>
      </w:r>
      <w:bookmarkEnd w:id="200"/>
      <w:r w:rsidR="00301561">
        <w:t xml:space="preserve"> </w:t>
      </w:r>
    </w:p>
    <w:p w:rsidR="00301561" w:rsidRDefault="00301561" w:rsidP="00DC4827">
      <w:r>
        <w:t>(Based on MTN/92 data)</w:t>
      </w:r>
    </w:p>
    <w:tbl>
      <w:tblPr>
        <w:tblW w:w="0" w:type="auto"/>
        <w:tblInd w:w="40" w:type="dxa"/>
        <w:tblLayout w:type="fixed"/>
        <w:tblCellMar>
          <w:left w:w="40" w:type="dxa"/>
          <w:right w:w="40" w:type="dxa"/>
        </w:tblCellMar>
        <w:tblLook w:val="0000"/>
      </w:tblPr>
      <w:tblGrid>
        <w:gridCol w:w="1134"/>
        <w:gridCol w:w="993"/>
        <w:gridCol w:w="992"/>
        <w:gridCol w:w="992"/>
        <w:gridCol w:w="851"/>
        <w:gridCol w:w="850"/>
        <w:gridCol w:w="851"/>
        <w:gridCol w:w="850"/>
        <w:gridCol w:w="886"/>
      </w:tblGrid>
      <w:tr w:rsidR="00301561" w:rsidTr="00030125">
        <w:trPr>
          <w:trHeight w:hRule="exact" w:val="1252"/>
        </w:trPr>
        <w:tc>
          <w:tcPr>
            <w:tcW w:w="1134" w:type="dxa"/>
            <w:tcBorders>
              <w:top w:val="single" w:sz="4" w:space="0" w:color="auto"/>
              <w:left w:val="single" w:sz="4" w:space="0" w:color="000000"/>
              <w:bottom w:val="single" w:sz="4" w:space="0" w:color="000000"/>
            </w:tcBorders>
          </w:tcPr>
          <w:p w:rsidR="00301561" w:rsidRDefault="00301561">
            <w:pPr>
              <w:shd w:val="clear" w:color="auto" w:fill="FFFFFF"/>
              <w:snapToGrid w:val="0"/>
              <w:rPr>
                <w:color w:val="000000"/>
                <w:szCs w:val="22"/>
              </w:rPr>
            </w:pPr>
            <w:r>
              <w:rPr>
                <w:color w:val="000000"/>
                <w:szCs w:val="22"/>
              </w:rPr>
              <w:t>Absorber or Follower Loading</w:t>
            </w:r>
          </w:p>
        </w:tc>
        <w:tc>
          <w:tcPr>
            <w:tcW w:w="993" w:type="dxa"/>
            <w:tcBorders>
              <w:top w:val="single" w:sz="4" w:space="0" w:color="auto"/>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Outer Core Loading for Worth Calcs</w:t>
            </w:r>
          </w:p>
        </w:tc>
        <w:tc>
          <w:tcPr>
            <w:tcW w:w="992" w:type="dxa"/>
            <w:tcBorders>
              <w:top w:val="single" w:sz="4" w:space="0" w:color="auto"/>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Calc. Worth rel foll. 2D diff. theory</w:t>
            </w:r>
          </w:p>
        </w:tc>
        <w:tc>
          <w:tcPr>
            <w:tcW w:w="992" w:type="dxa"/>
            <w:tcBorders>
              <w:top w:val="single" w:sz="4" w:space="0" w:color="auto"/>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Calc. Worth rel fuel</w:t>
            </w:r>
          </w:p>
          <w:p w:rsidR="00301561" w:rsidRDefault="00301561">
            <w:pPr>
              <w:shd w:val="clear" w:color="auto" w:fill="FFFFFF"/>
              <w:rPr>
                <w:color w:val="000000"/>
                <w:szCs w:val="23"/>
              </w:rPr>
            </w:pPr>
            <w:r>
              <w:rPr>
                <w:color w:val="000000"/>
                <w:szCs w:val="23"/>
              </w:rPr>
              <w:t>2D diff theory</w:t>
            </w:r>
          </w:p>
        </w:tc>
        <w:tc>
          <w:tcPr>
            <w:tcW w:w="851" w:type="dxa"/>
            <w:tcBorders>
              <w:top w:val="single" w:sz="4" w:space="0" w:color="auto"/>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Exp. Worth rel foll. DN Scale</w:t>
            </w:r>
          </w:p>
        </w:tc>
        <w:tc>
          <w:tcPr>
            <w:tcW w:w="850" w:type="dxa"/>
            <w:tcBorders>
              <w:top w:val="single" w:sz="4" w:space="0" w:color="auto"/>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lang w:val="en-US"/>
              </w:rPr>
              <w:t>E</w:t>
            </w:r>
            <w:r>
              <w:rPr>
                <w:color w:val="000000"/>
                <w:szCs w:val="23"/>
              </w:rPr>
              <w:t>xp. Worth rel fuel DN Scale</w:t>
            </w:r>
          </w:p>
        </w:tc>
        <w:tc>
          <w:tcPr>
            <w:tcW w:w="851" w:type="dxa"/>
            <w:tcBorders>
              <w:top w:val="single" w:sz="4" w:space="0" w:color="auto"/>
              <w:left w:val="single" w:sz="4" w:space="0" w:color="000000"/>
              <w:bottom w:val="single" w:sz="4" w:space="0" w:color="000000"/>
            </w:tcBorders>
          </w:tcPr>
          <w:p w:rsidR="00301561" w:rsidRDefault="00301561">
            <w:pPr>
              <w:shd w:val="clear" w:color="auto" w:fill="FFFFFF"/>
              <w:snapToGrid w:val="0"/>
              <w:rPr>
                <w:color w:val="000000"/>
                <w:szCs w:val="22"/>
                <w:lang w:val="en-US"/>
              </w:rPr>
            </w:pPr>
            <w:r>
              <w:rPr>
                <w:color w:val="000000"/>
                <w:szCs w:val="22"/>
                <w:lang w:val="en-US"/>
              </w:rPr>
              <w:t xml:space="preserve">C/E  </w:t>
            </w:r>
          </w:p>
          <w:p w:rsidR="00301561" w:rsidRDefault="00301561">
            <w:pPr>
              <w:shd w:val="clear" w:color="auto" w:fill="FFFFFF"/>
              <w:rPr>
                <w:color w:val="000000"/>
                <w:szCs w:val="22"/>
                <w:lang w:val="fr-FR"/>
              </w:rPr>
            </w:pPr>
            <w:r>
              <w:rPr>
                <w:color w:val="000000"/>
                <w:szCs w:val="22"/>
                <w:lang w:val="en-US"/>
              </w:rPr>
              <w:t xml:space="preserve">rel foll. </w:t>
            </w:r>
            <w:r>
              <w:rPr>
                <w:color w:val="000000"/>
                <w:szCs w:val="22"/>
                <w:lang w:val="fr-FR"/>
              </w:rPr>
              <w:t>DN scale</w:t>
            </w:r>
          </w:p>
        </w:tc>
        <w:tc>
          <w:tcPr>
            <w:tcW w:w="850" w:type="dxa"/>
            <w:tcBorders>
              <w:top w:val="single" w:sz="4" w:space="0" w:color="auto"/>
              <w:left w:val="single" w:sz="4" w:space="0" w:color="000000"/>
              <w:bottom w:val="single" w:sz="4" w:space="0" w:color="000000"/>
            </w:tcBorders>
          </w:tcPr>
          <w:p w:rsidR="00301561" w:rsidRDefault="00301561">
            <w:pPr>
              <w:shd w:val="clear" w:color="auto" w:fill="FFFFFF"/>
              <w:snapToGrid w:val="0"/>
              <w:rPr>
                <w:color w:val="000000"/>
                <w:szCs w:val="22"/>
                <w:lang w:val="fr-FR"/>
              </w:rPr>
            </w:pPr>
            <w:r>
              <w:rPr>
                <w:color w:val="000000"/>
                <w:szCs w:val="22"/>
                <w:lang w:val="fr-FR"/>
              </w:rPr>
              <w:t xml:space="preserve">C/E  </w:t>
            </w:r>
          </w:p>
          <w:p w:rsidR="00301561" w:rsidRDefault="00301561">
            <w:pPr>
              <w:shd w:val="clear" w:color="auto" w:fill="FFFFFF"/>
              <w:rPr>
                <w:color w:val="000000"/>
                <w:szCs w:val="22"/>
                <w:lang w:val="en-US"/>
              </w:rPr>
            </w:pPr>
            <w:r>
              <w:rPr>
                <w:color w:val="000000"/>
                <w:szCs w:val="22"/>
                <w:lang w:val="en-US"/>
              </w:rPr>
              <w:t>rel fuel DN scale</w:t>
            </w:r>
          </w:p>
        </w:tc>
        <w:tc>
          <w:tcPr>
            <w:tcW w:w="886" w:type="dxa"/>
            <w:tcBorders>
              <w:top w:val="single" w:sz="4" w:space="0" w:color="auto"/>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3"/>
                <w:lang w:val="en-US"/>
              </w:rPr>
            </w:pPr>
            <w:r>
              <w:rPr>
                <w:color w:val="000000"/>
                <w:szCs w:val="23"/>
                <w:lang w:val="en-US"/>
              </w:rPr>
              <w:t>Exp.</w:t>
            </w:r>
          </w:p>
          <w:p w:rsidR="00301561" w:rsidRDefault="00301561">
            <w:pPr>
              <w:shd w:val="clear" w:color="auto" w:fill="FFFFFF"/>
              <w:rPr>
                <w:color w:val="000000"/>
                <w:szCs w:val="23"/>
                <w:lang w:val="en-US"/>
              </w:rPr>
            </w:pPr>
            <w:r>
              <w:rPr>
                <w:color w:val="000000"/>
                <w:szCs w:val="23"/>
                <w:lang w:val="en-US"/>
              </w:rPr>
              <w:t>Std Dev (%).</w:t>
            </w:r>
          </w:p>
        </w:tc>
      </w:tr>
      <w:tr w:rsidR="00301561">
        <w:trPr>
          <w:trHeight w:hRule="exact" w:val="438"/>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lang w:val="en-US"/>
              </w:rPr>
            </w:pP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3"/>
              </w:rPr>
            </w:pPr>
            <w:r>
              <w:rPr>
                <w:rFonts w:ascii="Courier New" w:hAnsi="Courier New" w:cs="Courier New"/>
                <w:color w:val="000000"/>
                <w:szCs w:val="23"/>
              </w:rPr>
              <w:t>264 +</w:t>
            </w:r>
          </w:p>
        </w:tc>
        <w:tc>
          <w:tcPr>
            <w:tcW w:w="992" w:type="dxa"/>
            <w:tcBorders>
              <w:left w:val="single" w:sz="4" w:space="0" w:color="000000"/>
            </w:tcBorders>
          </w:tcPr>
          <w:p w:rsidR="00301561" w:rsidRDefault="00301561">
            <w:pPr>
              <w:snapToGrid w:val="0"/>
              <w:rPr>
                <w:rFonts w:ascii="Courier New" w:hAnsi="Courier New" w:cs="Courier New"/>
              </w:rPr>
            </w:pPr>
            <w:r>
              <w:rPr>
                <w:rFonts w:ascii="Courier New" w:hAnsi="Courier New" w:cs="Courier New"/>
              </w:rPr>
              <w:t>10</w:t>
            </w:r>
            <w:r>
              <w:rPr>
                <w:rFonts w:ascii="Courier New" w:hAnsi="Courier New" w:cs="Courier New"/>
                <w:vertAlign w:val="superscript"/>
              </w:rPr>
              <w:t>-4</w:t>
            </w:r>
            <w:r>
              <w:rPr>
                <w:rFonts w:ascii="Courier New" w:hAnsi="Courier New" w:cs="Courier New"/>
              </w:rPr>
              <w:t xml:space="preserve"> </w:t>
            </w:r>
          </w:p>
        </w:tc>
        <w:tc>
          <w:tcPr>
            <w:tcW w:w="992" w:type="dxa"/>
            <w:tcBorders>
              <w:left w:val="single" w:sz="4" w:space="0" w:color="000000"/>
            </w:tcBorders>
          </w:tcPr>
          <w:p w:rsidR="00301561" w:rsidRDefault="00301561">
            <w:pPr>
              <w:snapToGrid w:val="0"/>
              <w:rPr>
                <w:rFonts w:ascii="Courier New" w:hAnsi="Courier New" w:cs="Courier New"/>
              </w:rPr>
            </w:pPr>
            <w:r>
              <w:rPr>
                <w:rFonts w:ascii="Courier New" w:hAnsi="Courier New" w:cs="Courier New"/>
              </w:rPr>
              <w:t>10</w:t>
            </w:r>
            <w:r>
              <w:rPr>
                <w:rFonts w:ascii="Courier New" w:hAnsi="Courier New" w:cs="Courier New"/>
                <w:vertAlign w:val="superscript"/>
              </w:rPr>
              <w:t>-4</w:t>
            </w:r>
            <w:r>
              <w:rPr>
                <w:rFonts w:ascii="Courier New" w:hAnsi="Courier New" w:cs="Courier New"/>
              </w:rPr>
              <w:t xml:space="preserve"> </w:t>
            </w:r>
          </w:p>
        </w:tc>
        <w:tc>
          <w:tcPr>
            <w:tcW w:w="851" w:type="dxa"/>
            <w:tcBorders>
              <w:left w:val="single" w:sz="4" w:space="0" w:color="000000"/>
            </w:tcBorders>
          </w:tcPr>
          <w:p w:rsidR="00301561" w:rsidRDefault="00301561">
            <w:pPr>
              <w:snapToGrid w:val="0"/>
              <w:rPr>
                <w:rFonts w:ascii="Courier New" w:hAnsi="Courier New" w:cs="Courier New"/>
              </w:rPr>
            </w:pPr>
            <w:r>
              <w:rPr>
                <w:rFonts w:ascii="Courier New" w:hAnsi="Courier New" w:cs="Courier New"/>
              </w:rPr>
              <w:t>10</w:t>
            </w:r>
            <w:r>
              <w:rPr>
                <w:rFonts w:ascii="Courier New" w:hAnsi="Courier New" w:cs="Courier New"/>
                <w:vertAlign w:val="superscript"/>
              </w:rPr>
              <w:t>-4</w:t>
            </w:r>
            <w:r>
              <w:rPr>
                <w:rFonts w:ascii="Courier New" w:hAnsi="Courier New" w:cs="Courier New"/>
              </w:rPr>
              <w:t xml:space="preserve"> </w:t>
            </w:r>
          </w:p>
        </w:tc>
        <w:tc>
          <w:tcPr>
            <w:tcW w:w="850" w:type="dxa"/>
            <w:tcBorders>
              <w:left w:val="single" w:sz="4" w:space="0" w:color="000000"/>
            </w:tcBorders>
          </w:tcPr>
          <w:p w:rsidR="00301561" w:rsidRDefault="00301561">
            <w:pPr>
              <w:snapToGrid w:val="0"/>
              <w:rPr>
                <w:rFonts w:ascii="Courier New" w:hAnsi="Courier New" w:cs="Courier New"/>
              </w:rPr>
            </w:pPr>
            <w:r>
              <w:rPr>
                <w:rFonts w:ascii="Courier New" w:hAnsi="Courier New" w:cs="Courier New"/>
              </w:rPr>
              <w:t>10</w:t>
            </w:r>
            <w:r>
              <w:rPr>
                <w:rFonts w:ascii="Courier New" w:hAnsi="Courier New" w:cs="Courier New"/>
                <w:vertAlign w:val="superscript"/>
              </w:rPr>
              <w:t>-4</w:t>
            </w:r>
            <w:r>
              <w:rPr>
                <w:rFonts w:ascii="Courier New" w:hAnsi="Courier New" w:cs="Courier New"/>
              </w:rPr>
              <w:t xml:space="preserve"> </w:t>
            </w:r>
          </w:p>
        </w:tc>
        <w:tc>
          <w:tcPr>
            <w:tcW w:w="851" w:type="dxa"/>
            <w:tcBorders>
              <w:left w:val="single" w:sz="4" w:space="0" w:color="000000"/>
            </w:tcBorders>
          </w:tcPr>
          <w:p w:rsidR="00301561" w:rsidRDefault="00301561">
            <w:pPr>
              <w:snapToGrid w:val="0"/>
              <w:jc w:val="right"/>
              <w:rPr>
                <w:rFonts w:ascii="Courier New" w:hAnsi="Courier New" w:cs="Courier New"/>
              </w:rPr>
            </w:pPr>
          </w:p>
        </w:tc>
        <w:tc>
          <w:tcPr>
            <w:tcW w:w="850" w:type="dxa"/>
            <w:tcBorders>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3"/>
                <w:lang w:val="en-US"/>
              </w:rPr>
            </w:pPr>
          </w:p>
        </w:tc>
      </w:tr>
      <w:tr w:rsidR="00301561">
        <w:trPr>
          <w:trHeight w:hRule="exact" w:val="284"/>
        </w:trPr>
        <w:tc>
          <w:tcPr>
            <w:tcW w:w="1134"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2"/>
                <w:lang w:val="en-US"/>
              </w:rPr>
            </w:pPr>
            <w:r>
              <w:rPr>
                <w:rFonts w:ascii="Courier New" w:hAnsi="Courier New" w:cs="Courier New"/>
                <w:color w:val="000000"/>
                <w:szCs w:val="22"/>
                <w:lang w:val="en-US"/>
              </w:rPr>
              <w:t>Na(O)</w:t>
            </w:r>
          </w:p>
        </w:tc>
        <w:tc>
          <w:tcPr>
            <w:tcW w:w="993"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8</w:t>
            </w:r>
          </w:p>
        </w:tc>
        <w:tc>
          <w:tcPr>
            <w:tcW w:w="992"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37.4</w:t>
            </w:r>
          </w:p>
        </w:tc>
        <w:tc>
          <w:tcPr>
            <w:tcW w:w="992"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p>
        </w:tc>
        <w:tc>
          <w:tcPr>
            <w:tcW w:w="851"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32.9</w:t>
            </w:r>
          </w:p>
        </w:tc>
        <w:tc>
          <w:tcPr>
            <w:tcW w:w="850" w:type="dxa"/>
            <w:tcBorders>
              <w:top w:val="single" w:sz="4" w:space="0" w:color="000000"/>
              <w:left w:val="single" w:sz="4" w:space="0" w:color="000000"/>
            </w:tcBorders>
          </w:tcPr>
          <w:p w:rsidR="00301561" w:rsidRDefault="00301561">
            <w:pPr>
              <w:snapToGrid w:val="0"/>
              <w:jc w:val="right"/>
              <w:rPr>
                <w:rFonts w:ascii="Courier New" w:hAnsi="Courier New" w:cs="Courier New"/>
              </w:rPr>
            </w:pPr>
          </w:p>
        </w:tc>
        <w:tc>
          <w:tcPr>
            <w:tcW w:w="851" w:type="dxa"/>
            <w:tcBorders>
              <w:top w:val="single" w:sz="4" w:space="0" w:color="000000"/>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1.14</w:t>
            </w:r>
          </w:p>
        </w:tc>
        <w:tc>
          <w:tcPr>
            <w:tcW w:w="850"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p>
        </w:tc>
        <w:tc>
          <w:tcPr>
            <w:tcW w:w="886" w:type="dxa"/>
            <w:tcBorders>
              <w:top w:val="single" w:sz="4" w:space="0" w:color="000000"/>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1.7</w:t>
            </w:r>
          </w:p>
        </w:tc>
      </w:tr>
      <w:tr w:rsidR="00301561">
        <w:trPr>
          <w:trHeight w:hRule="exact" w:val="284"/>
        </w:trPr>
        <w:tc>
          <w:tcPr>
            <w:tcW w:w="1134"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Na(P1)</w:t>
            </w:r>
          </w:p>
        </w:tc>
        <w:tc>
          <w:tcPr>
            <w:tcW w:w="993"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8</w:t>
            </w:r>
          </w:p>
        </w:tc>
        <w:tc>
          <w:tcPr>
            <w:tcW w:w="992"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33.0</w:t>
            </w:r>
          </w:p>
        </w:tc>
        <w:tc>
          <w:tcPr>
            <w:tcW w:w="992"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p>
        </w:tc>
        <w:tc>
          <w:tcPr>
            <w:tcW w:w="851"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28.9</w:t>
            </w:r>
          </w:p>
        </w:tc>
        <w:tc>
          <w:tcPr>
            <w:tcW w:w="850" w:type="dxa"/>
            <w:tcBorders>
              <w:top w:val="single" w:sz="4" w:space="0" w:color="000000"/>
              <w:left w:val="single" w:sz="4" w:space="0" w:color="000000"/>
            </w:tcBorders>
          </w:tcPr>
          <w:p w:rsidR="00301561" w:rsidRDefault="00301561">
            <w:pPr>
              <w:snapToGrid w:val="0"/>
              <w:jc w:val="right"/>
              <w:rPr>
                <w:rFonts w:ascii="Courier New" w:hAnsi="Courier New" w:cs="Courier New"/>
              </w:rPr>
            </w:pPr>
          </w:p>
        </w:tc>
        <w:tc>
          <w:tcPr>
            <w:tcW w:w="851" w:type="dxa"/>
            <w:tcBorders>
              <w:top w:val="single" w:sz="4" w:space="0" w:color="000000"/>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1.14</w:t>
            </w:r>
          </w:p>
        </w:tc>
        <w:tc>
          <w:tcPr>
            <w:tcW w:w="850"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p>
        </w:tc>
        <w:tc>
          <w:tcPr>
            <w:tcW w:w="886" w:type="dxa"/>
            <w:tcBorders>
              <w:top w:val="single" w:sz="4" w:space="0" w:color="000000"/>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2.0</w:t>
            </w:r>
          </w:p>
        </w:tc>
      </w:tr>
      <w:tr w:rsidR="00301561">
        <w:trPr>
          <w:trHeight w:hRule="exact" w:val="284"/>
        </w:trPr>
        <w:tc>
          <w:tcPr>
            <w:tcW w:w="1134"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Na(P2)</w:t>
            </w:r>
          </w:p>
        </w:tc>
        <w:tc>
          <w:tcPr>
            <w:tcW w:w="993"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8</w:t>
            </w:r>
          </w:p>
        </w:tc>
        <w:tc>
          <w:tcPr>
            <w:tcW w:w="992"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32.7</w:t>
            </w:r>
          </w:p>
        </w:tc>
        <w:tc>
          <w:tcPr>
            <w:tcW w:w="992"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p>
        </w:tc>
        <w:tc>
          <w:tcPr>
            <w:tcW w:w="851" w:type="dxa"/>
            <w:tcBorders>
              <w:top w:val="single" w:sz="4" w:space="0" w:color="000000"/>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28.7</w:t>
            </w:r>
          </w:p>
        </w:tc>
        <w:tc>
          <w:tcPr>
            <w:tcW w:w="850" w:type="dxa"/>
            <w:tcBorders>
              <w:top w:val="single" w:sz="4" w:space="0" w:color="000000"/>
              <w:left w:val="single" w:sz="4" w:space="0" w:color="000000"/>
            </w:tcBorders>
          </w:tcPr>
          <w:p w:rsidR="00301561" w:rsidRDefault="00301561">
            <w:pPr>
              <w:snapToGrid w:val="0"/>
              <w:jc w:val="right"/>
              <w:rPr>
                <w:rFonts w:ascii="Courier New" w:hAnsi="Courier New" w:cs="Courier New"/>
              </w:rPr>
            </w:pPr>
          </w:p>
        </w:tc>
        <w:tc>
          <w:tcPr>
            <w:tcW w:w="851" w:type="dxa"/>
            <w:tcBorders>
              <w:top w:val="single" w:sz="4" w:space="0" w:color="000000"/>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1.14</w:t>
            </w:r>
          </w:p>
        </w:tc>
        <w:tc>
          <w:tcPr>
            <w:tcW w:w="850" w:type="dxa"/>
            <w:tcBorders>
              <w:top w:val="single" w:sz="4" w:space="0" w:color="000000"/>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p>
        </w:tc>
        <w:tc>
          <w:tcPr>
            <w:tcW w:w="886" w:type="dxa"/>
            <w:tcBorders>
              <w:top w:val="single" w:sz="4" w:space="0" w:color="000000"/>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2.0</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3"/>
                <w:lang w:val="en-US"/>
              </w:rPr>
            </w:pPr>
            <w:r>
              <w:rPr>
                <w:rFonts w:ascii="Courier New" w:hAnsi="Courier New" w:cs="Courier New"/>
                <w:color w:val="000000"/>
                <w:szCs w:val="23"/>
                <w:lang w:val="en-US"/>
              </w:rPr>
              <w:t>Na(Q)</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3"/>
              </w:rPr>
            </w:pPr>
            <w:r>
              <w:rPr>
                <w:rFonts w:ascii="Courier New" w:hAnsi="Courier New" w:cs="Courier New"/>
                <w:color w:val="000000"/>
                <w:szCs w:val="23"/>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24.4</w:t>
            </w:r>
          </w:p>
        </w:tc>
        <w:tc>
          <w:tcPr>
            <w:tcW w:w="992" w:type="dxa"/>
            <w:tcBorders>
              <w:left w:val="single" w:sz="4" w:space="0" w:color="000000"/>
            </w:tcBorders>
          </w:tcPr>
          <w:p w:rsidR="00301561" w:rsidRDefault="00301561">
            <w:pPr>
              <w:snapToGrid w:val="0"/>
              <w:jc w:val="right"/>
              <w:rPr>
                <w:rFonts w:ascii="Courier New" w:hAnsi="Courier New" w:cs="Courier New"/>
                <w:lang w:val="en-US"/>
              </w:rPr>
            </w:pP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21.7</w:t>
            </w:r>
          </w:p>
        </w:tc>
        <w:tc>
          <w:tcPr>
            <w:tcW w:w="850" w:type="dxa"/>
            <w:tcBorders>
              <w:left w:val="single" w:sz="4" w:space="0" w:color="000000"/>
            </w:tcBorders>
          </w:tcPr>
          <w:p w:rsidR="00301561" w:rsidRDefault="00301561">
            <w:pPr>
              <w:snapToGrid w:val="0"/>
              <w:jc w:val="right"/>
              <w:rPr>
                <w:rFonts w:ascii="Courier New" w:hAnsi="Courier New" w:cs="Courier New"/>
              </w:rPr>
            </w:pP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850" w:type="dxa"/>
            <w:tcBorders>
              <w:left w:val="single" w:sz="4" w:space="0" w:color="000000"/>
            </w:tcBorders>
          </w:tcPr>
          <w:p w:rsidR="00301561" w:rsidRDefault="00301561">
            <w:pPr>
              <w:shd w:val="clear" w:color="auto" w:fill="FFFFFF"/>
              <w:snapToGrid w:val="0"/>
              <w:rPr>
                <w:rFonts w:ascii="Courier New" w:hAnsi="Courier New" w:cs="Courier New"/>
                <w:color w:val="000000"/>
                <w:szCs w:val="23"/>
              </w:rPr>
            </w:pP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3"/>
              </w:rPr>
            </w:pPr>
            <w:r>
              <w:rPr>
                <w:rFonts w:ascii="Courier New" w:hAnsi="Courier New" w:cs="Courier New"/>
                <w:color w:val="000000"/>
                <w:szCs w:val="23"/>
              </w:rPr>
              <w:t>2.4</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Na(R)</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20.6</w:t>
            </w:r>
          </w:p>
        </w:tc>
        <w:tc>
          <w:tcPr>
            <w:tcW w:w="992" w:type="dxa"/>
            <w:tcBorders>
              <w:left w:val="single" w:sz="4" w:space="0" w:color="000000"/>
            </w:tcBorders>
          </w:tcPr>
          <w:p w:rsidR="00301561" w:rsidRDefault="00301561">
            <w:pPr>
              <w:snapToGrid w:val="0"/>
              <w:jc w:val="right"/>
              <w:rPr>
                <w:rFonts w:ascii="Courier New" w:hAnsi="Courier New" w:cs="Courier New"/>
                <w:lang w:val="en-US"/>
              </w:rPr>
            </w:pP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18.8</w:t>
            </w:r>
          </w:p>
        </w:tc>
        <w:tc>
          <w:tcPr>
            <w:tcW w:w="850" w:type="dxa"/>
            <w:tcBorders>
              <w:left w:val="single" w:sz="4" w:space="0" w:color="000000"/>
            </w:tcBorders>
          </w:tcPr>
          <w:p w:rsidR="00301561" w:rsidRDefault="00301561">
            <w:pPr>
              <w:snapToGrid w:val="0"/>
              <w:jc w:val="right"/>
              <w:rPr>
                <w:rFonts w:ascii="Courier New" w:hAnsi="Courier New" w:cs="Courier New"/>
              </w:rPr>
            </w:pP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1.10</w:t>
            </w:r>
          </w:p>
        </w:tc>
        <w:tc>
          <w:tcPr>
            <w:tcW w:w="850"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2.9</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Na(S)</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4</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18.3</w:t>
            </w:r>
          </w:p>
        </w:tc>
        <w:tc>
          <w:tcPr>
            <w:tcW w:w="992" w:type="dxa"/>
            <w:tcBorders>
              <w:left w:val="single" w:sz="4" w:space="0" w:color="000000"/>
            </w:tcBorders>
          </w:tcPr>
          <w:p w:rsidR="00301561" w:rsidRDefault="00301561">
            <w:pPr>
              <w:snapToGrid w:val="0"/>
              <w:jc w:val="right"/>
              <w:rPr>
                <w:rFonts w:ascii="Courier New" w:hAnsi="Courier New" w:cs="Courier New"/>
                <w:lang w:val="en-US"/>
              </w:rPr>
            </w:pP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17.7</w:t>
            </w:r>
          </w:p>
        </w:tc>
        <w:tc>
          <w:tcPr>
            <w:tcW w:w="850" w:type="dxa"/>
            <w:tcBorders>
              <w:left w:val="single" w:sz="4" w:space="0" w:color="000000"/>
            </w:tcBorders>
          </w:tcPr>
          <w:p w:rsidR="00301561" w:rsidRDefault="00301561">
            <w:pPr>
              <w:snapToGrid w:val="0"/>
              <w:jc w:val="right"/>
              <w:rPr>
                <w:rFonts w:ascii="Courier New" w:hAnsi="Courier New" w:cs="Courier New"/>
              </w:rPr>
            </w:pP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1.03</w:t>
            </w:r>
          </w:p>
        </w:tc>
        <w:tc>
          <w:tcPr>
            <w:tcW w:w="850"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3.0</w:t>
            </w:r>
          </w:p>
        </w:tc>
      </w:tr>
      <w:tr w:rsidR="00301561">
        <w:trPr>
          <w:trHeight w:hRule="exact" w:val="284"/>
        </w:trPr>
        <w:tc>
          <w:tcPr>
            <w:tcW w:w="1134" w:type="dxa"/>
            <w:tcBorders>
              <w:left w:val="single" w:sz="4" w:space="0" w:color="000000"/>
              <w:bottom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Al(O)</w:t>
            </w:r>
          </w:p>
        </w:tc>
        <w:tc>
          <w:tcPr>
            <w:tcW w:w="993" w:type="dxa"/>
            <w:tcBorders>
              <w:left w:val="single" w:sz="4" w:space="0" w:color="000000"/>
              <w:bottom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bottom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34.4</w:t>
            </w:r>
          </w:p>
        </w:tc>
        <w:tc>
          <w:tcPr>
            <w:tcW w:w="992" w:type="dxa"/>
            <w:tcBorders>
              <w:left w:val="single" w:sz="4" w:space="0" w:color="000000"/>
              <w:bottom w:val="single" w:sz="4" w:space="0" w:color="000000"/>
            </w:tcBorders>
          </w:tcPr>
          <w:p w:rsidR="00301561" w:rsidRDefault="00301561">
            <w:pPr>
              <w:snapToGrid w:val="0"/>
              <w:jc w:val="right"/>
              <w:rPr>
                <w:rFonts w:ascii="Courier New" w:hAnsi="Courier New" w:cs="Courier New"/>
                <w:lang w:val="en-US"/>
              </w:rPr>
            </w:pPr>
          </w:p>
        </w:tc>
        <w:tc>
          <w:tcPr>
            <w:tcW w:w="851" w:type="dxa"/>
            <w:tcBorders>
              <w:left w:val="single" w:sz="4" w:space="0" w:color="000000"/>
              <w:bottom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34.6</w:t>
            </w:r>
          </w:p>
        </w:tc>
        <w:tc>
          <w:tcPr>
            <w:tcW w:w="850" w:type="dxa"/>
            <w:tcBorders>
              <w:left w:val="single" w:sz="4" w:space="0" w:color="000000"/>
              <w:bottom w:val="single" w:sz="4" w:space="0" w:color="000000"/>
            </w:tcBorders>
          </w:tcPr>
          <w:p w:rsidR="00301561" w:rsidRDefault="00301561">
            <w:pPr>
              <w:snapToGrid w:val="0"/>
              <w:jc w:val="right"/>
              <w:rPr>
                <w:rFonts w:ascii="Courier New" w:hAnsi="Courier New" w:cs="Courier New"/>
              </w:rPr>
            </w:pPr>
          </w:p>
        </w:tc>
        <w:tc>
          <w:tcPr>
            <w:tcW w:w="851" w:type="dxa"/>
            <w:tcBorders>
              <w:left w:val="single" w:sz="4" w:space="0" w:color="000000"/>
              <w:bottom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0.99</w:t>
            </w:r>
          </w:p>
        </w:tc>
        <w:tc>
          <w:tcPr>
            <w:tcW w:w="850" w:type="dxa"/>
            <w:tcBorders>
              <w:left w:val="single" w:sz="4" w:space="0" w:color="000000"/>
              <w:bottom w:val="single" w:sz="4" w:space="0" w:color="000000"/>
            </w:tcBorders>
          </w:tcPr>
          <w:p w:rsidR="00301561" w:rsidRDefault="00301561">
            <w:pPr>
              <w:shd w:val="clear" w:color="auto" w:fill="FFFFFF"/>
              <w:snapToGrid w:val="0"/>
              <w:rPr>
                <w:rFonts w:ascii="Courier New" w:hAnsi="Courier New" w:cs="Courier New"/>
                <w:color w:val="000000"/>
                <w:szCs w:val="27"/>
              </w:rPr>
            </w:pPr>
          </w:p>
        </w:tc>
        <w:tc>
          <w:tcPr>
            <w:tcW w:w="886" w:type="dxa"/>
            <w:tcBorders>
              <w:left w:val="single" w:sz="4" w:space="0" w:color="000000"/>
              <w:bottom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1.6</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 xml:space="preserve">BN(O) </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84.3</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121.7</w:t>
            </w: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80.6</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113.50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1.05</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1.07</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 xml:space="preserve">1.3 </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BN(P1)</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71.2</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104.2</w:t>
            </w: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68.5</w:t>
            </w:r>
          </w:p>
        </w:tc>
        <w:tc>
          <w:tcPr>
            <w:tcW w:w="850"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97.40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1.04</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1.07</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1.3</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BN(P2)</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lang w:val="fr-FR"/>
              </w:rPr>
            </w:pPr>
            <w:r>
              <w:rPr>
                <w:rFonts w:ascii="Courier New" w:hAnsi="Courier New" w:cs="Courier New"/>
                <w:color w:val="000000"/>
                <w:szCs w:val="27"/>
                <w:lang w:val="fr-FR"/>
              </w:rPr>
              <w:t>8</w:t>
            </w:r>
          </w:p>
        </w:tc>
        <w:tc>
          <w:tcPr>
            <w:tcW w:w="992"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70.2</w:t>
            </w:r>
          </w:p>
        </w:tc>
        <w:tc>
          <w:tcPr>
            <w:tcW w:w="992"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102.9</w:t>
            </w:r>
          </w:p>
        </w:tc>
        <w:tc>
          <w:tcPr>
            <w:tcW w:w="851"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67.3</w:t>
            </w:r>
          </w:p>
        </w:tc>
        <w:tc>
          <w:tcPr>
            <w:tcW w:w="850"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96.00</w:t>
            </w:r>
          </w:p>
        </w:tc>
        <w:tc>
          <w:tcPr>
            <w:tcW w:w="851"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1.04</w:t>
            </w:r>
          </w:p>
        </w:tc>
        <w:tc>
          <w:tcPr>
            <w:tcW w:w="850"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1.07</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lang w:val="fr-FR"/>
              </w:rPr>
            </w:pPr>
            <w:r>
              <w:rPr>
                <w:rFonts w:ascii="Courier New" w:hAnsi="Courier New" w:cs="Courier New"/>
                <w:color w:val="000000"/>
                <w:szCs w:val="27"/>
                <w:lang w:val="fr-FR"/>
              </w:rPr>
              <w:t>1.3</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lang w:val="fr-FR"/>
              </w:rPr>
            </w:pPr>
            <w:r>
              <w:rPr>
                <w:rFonts w:ascii="Courier New" w:hAnsi="Courier New" w:cs="Courier New"/>
                <w:color w:val="000000"/>
                <w:szCs w:val="22"/>
                <w:lang w:val="fr-FR"/>
              </w:rPr>
              <w:t>BN(Q)</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lang w:val="fr-FR"/>
              </w:rPr>
            </w:pPr>
            <w:r>
              <w:rPr>
                <w:rFonts w:ascii="Courier New" w:hAnsi="Courier New" w:cs="Courier New"/>
                <w:color w:val="000000"/>
                <w:szCs w:val="27"/>
                <w:lang w:val="fr-FR"/>
              </w:rPr>
              <w:t>8</w:t>
            </w:r>
          </w:p>
        </w:tc>
        <w:tc>
          <w:tcPr>
            <w:tcW w:w="992"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47.5</w:t>
            </w:r>
          </w:p>
        </w:tc>
        <w:tc>
          <w:tcPr>
            <w:tcW w:w="992"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71.9</w:t>
            </w:r>
          </w:p>
        </w:tc>
        <w:tc>
          <w:tcPr>
            <w:tcW w:w="851"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46.5</w:t>
            </w:r>
          </w:p>
        </w:tc>
        <w:tc>
          <w:tcPr>
            <w:tcW w:w="850"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68.20</w:t>
            </w:r>
          </w:p>
        </w:tc>
        <w:tc>
          <w:tcPr>
            <w:tcW w:w="851"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1.02</w:t>
            </w:r>
          </w:p>
        </w:tc>
        <w:tc>
          <w:tcPr>
            <w:tcW w:w="850"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1.05</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lang w:val="fr-FR"/>
              </w:rPr>
            </w:pPr>
            <w:r>
              <w:rPr>
                <w:rFonts w:ascii="Courier New" w:hAnsi="Courier New" w:cs="Courier New"/>
                <w:color w:val="000000"/>
                <w:szCs w:val="27"/>
                <w:lang w:val="fr-FR"/>
              </w:rPr>
              <w:t>1.4</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lang w:val="fr-FR"/>
              </w:rPr>
            </w:pPr>
            <w:r>
              <w:rPr>
                <w:rFonts w:ascii="Courier New" w:hAnsi="Courier New" w:cs="Courier New"/>
                <w:color w:val="000000"/>
                <w:szCs w:val="22"/>
                <w:lang w:val="fr-FR"/>
              </w:rPr>
              <w:t>BN(R)</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31.3</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51.9</w:t>
            </w: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31.2</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50.00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1.00</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1.04</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1.4</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BN(S)</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4</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14.2</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32.5</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14.3</w:t>
            </w:r>
          </w:p>
        </w:tc>
        <w:tc>
          <w:tcPr>
            <w:tcW w:w="850" w:type="dxa"/>
            <w:tcBorders>
              <w:left w:val="single" w:sz="4" w:space="0" w:color="000000"/>
            </w:tcBorders>
          </w:tcPr>
          <w:p w:rsidR="00301561" w:rsidRDefault="00301561">
            <w:pPr>
              <w:snapToGrid w:val="0"/>
              <w:jc w:val="right"/>
              <w:rPr>
                <w:rFonts w:ascii="Courier New" w:hAnsi="Courier New" w:cs="Courier New"/>
                <w:color w:val="000000"/>
              </w:rPr>
            </w:pPr>
            <w:r>
              <w:rPr>
                <w:rFonts w:ascii="Courier New" w:hAnsi="Courier New" w:cs="Courier New"/>
                <w:color w:val="000000"/>
              </w:rPr>
              <w:t>32.00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0.99</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1.02</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2.3</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B30(O)</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106.4</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143.8</w:t>
            </w: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99.2</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132.10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1.07</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1.09</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1.4</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B30(P1)</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89.7</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122.7</w:t>
            </w: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84.0</w:t>
            </w:r>
          </w:p>
        </w:tc>
        <w:tc>
          <w:tcPr>
            <w:tcW w:w="850"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112.90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1.07</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1.09</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1.5</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B30(Q)</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59.8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84.2</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57.1</w:t>
            </w:r>
          </w:p>
        </w:tc>
        <w:tc>
          <w:tcPr>
            <w:tcW w:w="850"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78.80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1.05</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1.07</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1.3</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8"/>
              </w:rPr>
            </w:pPr>
            <w:r>
              <w:rPr>
                <w:rFonts w:ascii="Courier New" w:hAnsi="Courier New" w:cs="Courier New"/>
                <w:color w:val="000000"/>
                <w:szCs w:val="28"/>
              </w:rPr>
              <w:t>B80(O)</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173.5</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210.9</w:t>
            </w: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153.2</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186.10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1.13</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1.13</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1.8</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iCs/>
                <w:color w:val="000000"/>
                <w:szCs w:val="22"/>
              </w:rPr>
            </w:pPr>
            <w:r>
              <w:rPr>
                <w:rFonts w:ascii="Courier New" w:hAnsi="Courier New" w:cs="Courier New"/>
                <w:iCs/>
                <w:color w:val="000000"/>
                <w:szCs w:val="22"/>
              </w:rPr>
              <w:t>B80(P1)</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144.1</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177.1</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128.0</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156.90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1.13</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1.13</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1.6</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8"/>
              </w:rPr>
            </w:pPr>
            <w:r>
              <w:rPr>
                <w:rFonts w:ascii="Courier New" w:hAnsi="Courier New" w:cs="Courier New"/>
                <w:color w:val="000000"/>
                <w:szCs w:val="28"/>
              </w:rPr>
              <w:t>B80(P2)</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141.8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174.5</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126.6</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155.30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 xml:space="preserve">1.6 </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B80(Q)</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94.9</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119.3</w:t>
            </w:r>
          </w:p>
        </w:tc>
        <w:tc>
          <w:tcPr>
            <w:tcW w:w="851"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85.0</w:t>
            </w:r>
          </w:p>
        </w:tc>
        <w:tc>
          <w:tcPr>
            <w:tcW w:w="850"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106.70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1.3</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B80(S)</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4</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30.6</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48.9</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27.7</w:t>
            </w:r>
          </w:p>
        </w:tc>
        <w:tc>
          <w:tcPr>
            <w:tcW w:w="850" w:type="dxa"/>
            <w:tcBorders>
              <w:left w:val="single" w:sz="4" w:space="0" w:color="000000"/>
            </w:tcBorders>
          </w:tcPr>
          <w:p w:rsidR="00301561" w:rsidRDefault="00301561">
            <w:pPr>
              <w:snapToGrid w:val="0"/>
              <w:jc w:val="right"/>
              <w:rPr>
                <w:rFonts w:ascii="Courier New" w:hAnsi="Courier New" w:cs="Courier New"/>
                <w:color w:val="000000"/>
              </w:rPr>
            </w:pPr>
            <w:r>
              <w:rPr>
                <w:rFonts w:ascii="Courier New" w:hAnsi="Courier New" w:cs="Courier New"/>
                <w:color w:val="000000"/>
              </w:rPr>
              <w:t>45.4</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1.10</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1.08</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1.4</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B90(O)</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184.8</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222.2</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163.8</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196.70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1.13</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1.13</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1.9</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rPr>
            </w:pPr>
            <w:r>
              <w:rPr>
                <w:rFonts w:ascii="Courier New" w:hAnsi="Courier New" w:cs="Courier New"/>
                <w:color w:val="000000"/>
                <w:szCs w:val="22"/>
              </w:rPr>
              <w:t xml:space="preserve">B90(P2) </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lang w:val="en-US"/>
              </w:rPr>
            </w:pPr>
            <w:r>
              <w:rPr>
                <w:rFonts w:ascii="Courier New" w:hAnsi="Courier New" w:cs="Courier New"/>
                <w:color w:val="000000"/>
                <w:szCs w:val="27"/>
                <w:lang w:val="en-US"/>
              </w:rPr>
              <w:t xml:space="preserve">8 </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150.7</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183.4</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134.9</w:t>
            </w:r>
          </w:p>
        </w:tc>
        <w:tc>
          <w:tcPr>
            <w:tcW w:w="850" w:type="dxa"/>
            <w:tcBorders>
              <w:left w:val="single" w:sz="4" w:space="0" w:color="000000"/>
            </w:tcBorders>
          </w:tcPr>
          <w:p w:rsidR="00301561" w:rsidRDefault="00301561">
            <w:pPr>
              <w:snapToGrid w:val="0"/>
              <w:jc w:val="right"/>
              <w:rPr>
                <w:rFonts w:ascii="Courier New" w:hAnsi="Courier New" w:cs="Courier New"/>
                <w:lang w:val="en-US"/>
              </w:rPr>
            </w:pPr>
            <w:r>
              <w:rPr>
                <w:rFonts w:ascii="Courier New" w:hAnsi="Courier New" w:cs="Courier New"/>
                <w:lang w:val="en-US"/>
              </w:rPr>
              <w:t>163.60</w:t>
            </w: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850"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7"/>
                <w:lang w:val="en-US"/>
              </w:rPr>
            </w:pPr>
            <w:r>
              <w:rPr>
                <w:rFonts w:ascii="Courier New" w:hAnsi="Courier New" w:cs="Courier New"/>
                <w:color w:val="000000"/>
                <w:szCs w:val="27"/>
                <w:lang w:val="en-US"/>
              </w:rPr>
              <w:t>1.6</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lang w:val="en-US"/>
              </w:rPr>
            </w:pPr>
            <w:r>
              <w:rPr>
                <w:rFonts w:ascii="Courier New" w:hAnsi="Courier New" w:cs="Courier New"/>
                <w:color w:val="000000"/>
                <w:szCs w:val="22"/>
                <w:lang w:val="en-US"/>
              </w:rPr>
              <w:t>B90(Q)</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lang w:val="fr-FR"/>
              </w:rPr>
            </w:pPr>
            <w:r>
              <w:rPr>
                <w:rFonts w:ascii="Courier New" w:hAnsi="Courier New" w:cs="Courier New"/>
                <w:color w:val="000000"/>
                <w:szCs w:val="27"/>
                <w:lang w:val="fr-FR"/>
              </w:rPr>
              <w:t>8</w:t>
            </w:r>
          </w:p>
        </w:tc>
        <w:tc>
          <w:tcPr>
            <w:tcW w:w="992"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100.6</w:t>
            </w:r>
          </w:p>
        </w:tc>
        <w:tc>
          <w:tcPr>
            <w:tcW w:w="992"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125.0</w:t>
            </w:r>
          </w:p>
        </w:tc>
        <w:tc>
          <w:tcPr>
            <w:tcW w:w="851"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90.5</w:t>
            </w:r>
          </w:p>
        </w:tc>
        <w:tc>
          <w:tcPr>
            <w:tcW w:w="850"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112.20</w:t>
            </w:r>
          </w:p>
        </w:tc>
        <w:tc>
          <w:tcPr>
            <w:tcW w:w="851"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1.11</w:t>
            </w:r>
          </w:p>
        </w:tc>
        <w:tc>
          <w:tcPr>
            <w:tcW w:w="850"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1.11</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5"/>
                <w:lang w:val="fr-FR"/>
              </w:rPr>
            </w:pPr>
            <w:r>
              <w:rPr>
                <w:rFonts w:ascii="Courier New" w:hAnsi="Courier New" w:cs="Courier New"/>
                <w:color w:val="000000"/>
                <w:szCs w:val="25"/>
                <w:lang w:val="fr-FR"/>
              </w:rPr>
              <w:t>1.4</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lang w:val="fr-FR"/>
              </w:rPr>
            </w:pPr>
            <w:r>
              <w:rPr>
                <w:rFonts w:ascii="Courier New" w:hAnsi="Courier New" w:cs="Courier New"/>
                <w:color w:val="000000"/>
                <w:szCs w:val="22"/>
                <w:lang w:val="fr-FR"/>
              </w:rPr>
              <w:t>Ta(O)</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lang w:val="fr-FR"/>
              </w:rPr>
            </w:pPr>
            <w:r>
              <w:rPr>
                <w:rFonts w:ascii="Courier New" w:hAnsi="Courier New" w:cs="Courier New"/>
                <w:color w:val="000000"/>
                <w:szCs w:val="27"/>
                <w:lang w:val="fr-FR"/>
              </w:rPr>
              <w:t>8</w:t>
            </w:r>
          </w:p>
        </w:tc>
        <w:tc>
          <w:tcPr>
            <w:tcW w:w="992"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68.7</w:t>
            </w:r>
          </w:p>
        </w:tc>
        <w:tc>
          <w:tcPr>
            <w:tcW w:w="992"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103.1</w:t>
            </w:r>
          </w:p>
        </w:tc>
        <w:tc>
          <w:tcPr>
            <w:tcW w:w="851"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62.5</w:t>
            </w:r>
          </w:p>
        </w:tc>
        <w:tc>
          <w:tcPr>
            <w:tcW w:w="850"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97.1</w:t>
            </w:r>
          </w:p>
        </w:tc>
        <w:tc>
          <w:tcPr>
            <w:tcW w:w="851"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1.10</w:t>
            </w:r>
          </w:p>
        </w:tc>
        <w:tc>
          <w:tcPr>
            <w:tcW w:w="850" w:type="dxa"/>
            <w:tcBorders>
              <w:left w:val="single" w:sz="4" w:space="0" w:color="000000"/>
            </w:tcBorders>
          </w:tcPr>
          <w:p w:rsidR="00301561" w:rsidRDefault="00301561">
            <w:pPr>
              <w:snapToGrid w:val="0"/>
              <w:jc w:val="right"/>
              <w:rPr>
                <w:rFonts w:ascii="Courier New" w:hAnsi="Courier New" w:cs="Courier New"/>
                <w:lang w:val="fr-FR"/>
              </w:rPr>
            </w:pPr>
            <w:r>
              <w:rPr>
                <w:rFonts w:ascii="Courier New" w:hAnsi="Courier New" w:cs="Courier New"/>
                <w:lang w:val="fr-FR"/>
              </w:rPr>
              <w:t>1.06</w:t>
            </w: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5"/>
                <w:lang w:val="fr-FR"/>
              </w:rPr>
            </w:pPr>
            <w:r>
              <w:rPr>
                <w:rFonts w:ascii="Courier New" w:hAnsi="Courier New" w:cs="Courier New"/>
                <w:color w:val="000000"/>
                <w:szCs w:val="25"/>
                <w:lang w:val="fr-FR"/>
              </w:rPr>
              <w:t>1.3</w:t>
            </w:r>
          </w:p>
        </w:tc>
      </w:tr>
      <w:tr w:rsidR="00301561">
        <w:trPr>
          <w:trHeight w:hRule="exact" w:val="284"/>
        </w:trPr>
        <w:tc>
          <w:tcPr>
            <w:tcW w:w="1134" w:type="dxa"/>
            <w:tcBorders>
              <w:left w:val="single" w:sz="4" w:space="0" w:color="000000"/>
            </w:tcBorders>
          </w:tcPr>
          <w:p w:rsidR="00301561" w:rsidRDefault="00301561">
            <w:pPr>
              <w:shd w:val="clear" w:color="auto" w:fill="FFFFFF"/>
              <w:snapToGrid w:val="0"/>
              <w:rPr>
                <w:rFonts w:ascii="Courier New" w:hAnsi="Courier New" w:cs="Courier New"/>
                <w:color w:val="000000"/>
                <w:szCs w:val="22"/>
                <w:lang w:val="fr-FR"/>
              </w:rPr>
            </w:pPr>
            <w:r>
              <w:rPr>
                <w:rFonts w:ascii="Courier New" w:hAnsi="Courier New" w:cs="Courier New"/>
                <w:color w:val="000000"/>
                <w:szCs w:val="22"/>
                <w:lang w:val="fr-FR"/>
              </w:rPr>
              <w:t>Ta(S)</w:t>
            </w:r>
          </w:p>
        </w:tc>
        <w:tc>
          <w:tcPr>
            <w:tcW w:w="993" w:type="dxa"/>
            <w:tcBorders>
              <w:left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4</w:t>
            </w:r>
          </w:p>
        </w:tc>
        <w:tc>
          <w:tcPr>
            <w:tcW w:w="992"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992" w:type="dxa"/>
            <w:tcBorders>
              <w:left w:val="single" w:sz="4" w:space="0" w:color="000000"/>
            </w:tcBorders>
          </w:tcPr>
          <w:p w:rsidR="00301561" w:rsidRDefault="00301561">
            <w:pPr>
              <w:snapToGrid w:val="0"/>
              <w:jc w:val="right"/>
              <w:rPr>
                <w:rFonts w:ascii="Courier New" w:hAnsi="Courier New" w:cs="Courier New"/>
              </w:rPr>
            </w:pP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10.9</w:t>
            </w:r>
          </w:p>
        </w:tc>
        <w:tc>
          <w:tcPr>
            <w:tcW w:w="850" w:type="dxa"/>
            <w:tcBorders>
              <w:left w:val="single" w:sz="4" w:space="0" w:color="000000"/>
            </w:tcBorders>
          </w:tcPr>
          <w:p w:rsidR="00301561" w:rsidRDefault="00301561">
            <w:pPr>
              <w:snapToGrid w:val="0"/>
              <w:jc w:val="right"/>
              <w:rPr>
                <w:rFonts w:ascii="Courier New" w:hAnsi="Courier New" w:cs="Courier New"/>
              </w:rPr>
            </w:pPr>
          </w:p>
        </w:tc>
        <w:tc>
          <w:tcPr>
            <w:tcW w:w="851" w:type="dxa"/>
            <w:tcBorders>
              <w:left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1.03</w:t>
            </w:r>
          </w:p>
        </w:tc>
        <w:tc>
          <w:tcPr>
            <w:tcW w:w="850" w:type="dxa"/>
            <w:tcBorders>
              <w:left w:val="single" w:sz="4" w:space="0" w:color="000000"/>
            </w:tcBorders>
          </w:tcPr>
          <w:p w:rsidR="00301561" w:rsidRDefault="00301561">
            <w:pPr>
              <w:snapToGrid w:val="0"/>
              <w:rPr>
                <w:rFonts w:ascii="Courier New" w:hAnsi="Courier New" w:cs="Courier New"/>
              </w:rPr>
            </w:pPr>
          </w:p>
        </w:tc>
        <w:tc>
          <w:tcPr>
            <w:tcW w:w="886" w:type="dxa"/>
            <w:tcBorders>
              <w:left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5"/>
              </w:rPr>
            </w:pPr>
            <w:r>
              <w:rPr>
                <w:rFonts w:ascii="Courier New" w:hAnsi="Courier New" w:cs="Courier New"/>
                <w:color w:val="000000"/>
                <w:szCs w:val="25"/>
              </w:rPr>
              <w:t>2.9</w:t>
            </w:r>
          </w:p>
        </w:tc>
      </w:tr>
      <w:tr w:rsidR="00301561">
        <w:trPr>
          <w:trHeight w:hRule="exact" w:val="453"/>
        </w:trPr>
        <w:tc>
          <w:tcPr>
            <w:tcW w:w="1134" w:type="dxa"/>
            <w:tcBorders>
              <w:left w:val="single" w:sz="4" w:space="0" w:color="000000"/>
              <w:bottom w:val="single" w:sz="4" w:space="0" w:color="000000"/>
            </w:tcBorders>
          </w:tcPr>
          <w:p w:rsidR="00301561" w:rsidRDefault="00301561">
            <w:pPr>
              <w:shd w:val="clear" w:color="auto" w:fill="FFFFFF"/>
              <w:snapToGrid w:val="0"/>
              <w:rPr>
                <w:rFonts w:ascii="Courier New" w:hAnsi="Courier New" w:cs="Courier New"/>
                <w:color w:val="000000"/>
                <w:sz w:val="16"/>
                <w:szCs w:val="22"/>
              </w:rPr>
            </w:pPr>
            <w:r>
              <w:rPr>
                <w:rFonts w:ascii="Courier New" w:hAnsi="Courier New" w:cs="Courier New"/>
                <w:color w:val="000000"/>
                <w:sz w:val="16"/>
                <w:szCs w:val="22"/>
              </w:rPr>
              <w:t>B80/B90(O)</w:t>
            </w:r>
          </w:p>
        </w:tc>
        <w:tc>
          <w:tcPr>
            <w:tcW w:w="993" w:type="dxa"/>
            <w:tcBorders>
              <w:left w:val="single" w:sz="4" w:space="0" w:color="000000"/>
              <w:bottom w:val="single" w:sz="4" w:space="0" w:color="000000"/>
            </w:tcBorders>
          </w:tcPr>
          <w:p w:rsidR="00301561" w:rsidRDefault="00301561">
            <w:pPr>
              <w:shd w:val="clear" w:color="auto" w:fill="FFFFFF"/>
              <w:snapToGrid w:val="0"/>
              <w:rPr>
                <w:rFonts w:ascii="Courier New" w:hAnsi="Courier New" w:cs="Courier New"/>
                <w:color w:val="000000"/>
                <w:szCs w:val="27"/>
              </w:rPr>
            </w:pPr>
            <w:r>
              <w:rPr>
                <w:rFonts w:ascii="Courier New" w:hAnsi="Courier New" w:cs="Courier New"/>
                <w:color w:val="000000"/>
                <w:szCs w:val="27"/>
              </w:rPr>
              <w:t>8</w:t>
            </w:r>
          </w:p>
        </w:tc>
        <w:tc>
          <w:tcPr>
            <w:tcW w:w="992" w:type="dxa"/>
            <w:tcBorders>
              <w:left w:val="single" w:sz="4" w:space="0" w:color="000000"/>
              <w:bottom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243.5</w:t>
            </w:r>
          </w:p>
        </w:tc>
        <w:tc>
          <w:tcPr>
            <w:tcW w:w="992" w:type="dxa"/>
            <w:tcBorders>
              <w:left w:val="single" w:sz="4" w:space="0" w:color="000000"/>
              <w:bottom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280.9</w:t>
            </w:r>
          </w:p>
        </w:tc>
        <w:tc>
          <w:tcPr>
            <w:tcW w:w="851" w:type="dxa"/>
            <w:tcBorders>
              <w:left w:val="single" w:sz="4" w:space="0" w:color="000000"/>
              <w:bottom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213.6</w:t>
            </w:r>
          </w:p>
        </w:tc>
        <w:tc>
          <w:tcPr>
            <w:tcW w:w="850" w:type="dxa"/>
            <w:tcBorders>
              <w:left w:val="single" w:sz="4" w:space="0" w:color="000000"/>
              <w:bottom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251.0</w:t>
            </w:r>
          </w:p>
        </w:tc>
        <w:tc>
          <w:tcPr>
            <w:tcW w:w="851" w:type="dxa"/>
            <w:tcBorders>
              <w:left w:val="single" w:sz="4" w:space="0" w:color="000000"/>
              <w:bottom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1.14</w:t>
            </w:r>
          </w:p>
        </w:tc>
        <w:tc>
          <w:tcPr>
            <w:tcW w:w="850" w:type="dxa"/>
            <w:tcBorders>
              <w:left w:val="single" w:sz="4" w:space="0" w:color="000000"/>
              <w:bottom w:val="single" w:sz="4" w:space="0" w:color="000000"/>
            </w:tcBorders>
          </w:tcPr>
          <w:p w:rsidR="00301561" w:rsidRDefault="00301561">
            <w:pPr>
              <w:snapToGrid w:val="0"/>
              <w:jc w:val="right"/>
              <w:rPr>
                <w:rFonts w:ascii="Courier New" w:hAnsi="Courier New" w:cs="Courier New"/>
              </w:rPr>
            </w:pPr>
            <w:r>
              <w:rPr>
                <w:rFonts w:ascii="Courier New" w:hAnsi="Courier New" w:cs="Courier New"/>
              </w:rPr>
              <w:t>1.12</w:t>
            </w:r>
          </w:p>
        </w:tc>
        <w:tc>
          <w:tcPr>
            <w:tcW w:w="886" w:type="dxa"/>
            <w:tcBorders>
              <w:left w:val="single" w:sz="4" w:space="0" w:color="000000"/>
              <w:bottom w:val="single" w:sz="4" w:space="0" w:color="000000"/>
              <w:right w:val="single" w:sz="4" w:space="0" w:color="000000"/>
            </w:tcBorders>
          </w:tcPr>
          <w:p w:rsidR="00301561" w:rsidRDefault="00301561">
            <w:pPr>
              <w:shd w:val="clear" w:color="auto" w:fill="FFFFFF"/>
              <w:snapToGrid w:val="0"/>
              <w:rPr>
                <w:rFonts w:ascii="Courier New" w:hAnsi="Courier New" w:cs="Courier New"/>
                <w:color w:val="000000"/>
                <w:szCs w:val="25"/>
              </w:rPr>
            </w:pPr>
            <w:r>
              <w:rPr>
                <w:rFonts w:ascii="Courier New" w:hAnsi="Courier New" w:cs="Courier New"/>
                <w:color w:val="000000"/>
                <w:szCs w:val="25"/>
              </w:rPr>
              <w:t>2.3</w:t>
            </w:r>
          </w:p>
        </w:tc>
      </w:tr>
    </w:tbl>
    <w:p w:rsidR="00301561" w:rsidRDefault="00301561"/>
    <w:p w:rsidR="00301561" w:rsidRDefault="00301561">
      <w:pPr>
        <w:pStyle w:val="BodyText"/>
        <w:rPr>
          <w:sz w:val="22"/>
        </w:rPr>
      </w:pPr>
      <w:r>
        <w:rPr>
          <w:sz w:val="22"/>
        </w:rPr>
        <w:t>Calculations made using volume averaged compositions for the control rods overestimate rod worths by up to about 13% for the highly enriched boron rods.</w:t>
      </w:r>
    </w:p>
    <w:p w:rsidR="006446F9" w:rsidRDefault="00DC4827">
      <w:pPr>
        <w:pStyle w:val="BodyText"/>
      </w:pPr>
      <w:r>
        <w:br w:type="page"/>
      </w:r>
    </w:p>
    <w:p w:rsidR="00DC4827" w:rsidRDefault="00DC4827" w:rsidP="006446F9">
      <w:pPr>
        <w:pStyle w:val="TableHeading"/>
      </w:pPr>
      <w:bookmarkStart w:id="201" w:name="_Toc197256923"/>
      <w:r>
        <w:t xml:space="preserve">Table 4.11 </w:t>
      </w:r>
      <w:r w:rsidR="00301561" w:rsidRPr="003267D5">
        <w:t xml:space="preserve"> </w:t>
      </w:r>
      <w:r w:rsidR="00BD3C98" w:rsidRPr="003267D5">
        <w:t>Summary of Calculated and Experimental Results for Multiple Rod Arrays</w:t>
      </w:r>
      <w:bookmarkEnd w:id="201"/>
    </w:p>
    <w:p w:rsidR="00301561" w:rsidRPr="003267D5" w:rsidRDefault="003267D5" w:rsidP="003267D5">
      <w:r>
        <w:t xml:space="preserve"> </w:t>
      </w:r>
      <w:r w:rsidR="00301561" w:rsidRPr="003267D5">
        <w:t>(Based on MTN/92 data)</w:t>
      </w:r>
    </w:p>
    <w:p w:rsidR="00301561" w:rsidRDefault="00301561">
      <w:pPr>
        <w:pStyle w:val="TableofFigures"/>
      </w:pPr>
    </w:p>
    <w:tbl>
      <w:tblPr>
        <w:tblW w:w="0" w:type="auto"/>
        <w:tblInd w:w="-15" w:type="dxa"/>
        <w:tblLayout w:type="fixed"/>
        <w:tblLook w:val="0000"/>
      </w:tblPr>
      <w:tblGrid>
        <w:gridCol w:w="2257"/>
        <w:gridCol w:w="961"/>
        <w:gridCol w:w="916"/>
        <w:gridCol w:w="916"/>
        <w:gridCol w:w="1005"/>
        <w:gridCol w:w="1005"/>
        <w:gridCol w:w="697"/>
        <w:gridCol w:w="697"/>
        <w:gridCol w:w="741"/>
      </w:tblGrid>
      <w:tr w:rsidR="00301561" w:rsidTr="00DC4827">
        <w:tc>
          <w:tcPr>
            <w:tcW w:w="2257" w:type="dxa"/>
            <w:tcBorders>
              <w:top w:val="single" w:sz="4" w:space="0" w:color="000000"/>
              <w:left w:val="single" w:sz="4" w:space="0" w:color="000000"/>
              <w:bottom w:val="single" w:sz="4" w:space="0" w:color="000000"/>
            </w:tcBorders>
          </w:tcPr>
          <w:p w:rsidR="00301561" w:rsidRDefault="00301561">
            <w:pPr>
              <w:widowControl w:val="0"/>
              <w:snapToGrid w:val="0"/>
              <w:rPr>
                <w:sz w:val="20"/>
              </w:rPr>
            </w:pPr>
            <w:r>
              <w:rPr>
                <w:sz w:val="20"/>
              </w:rPr>
              <w:t>Core Loading</w:t>
            </w:r>
          </w:p>
        </w:tc>
        <w:tc>
          <w:tcPr>
            <w:tcW w:w="961" w:type="dxa"/>
            <w:tcBorders>
              <w:top w:val="single" w:sz="4" w:space="0" w:color="000000"/>
              <w:left w:val="single" w:sz="4" w:space="0" w:color="000000"/>
              <w:bottom w:val="single" w:sz="4" w:space="0" w:color="000000"/>
            </w:tcBorders>
          </w:tcPr>
          <w:p w:rsidR="00301561" w:rsidRDefault="00301561">
            <w:pPr>
              <w:widowControl w:val="0"/>
              <w:snapToGrid w:val="0"/>
              <w:rPr>
                <w:sz w:val="20"/>
              </w:rPr>
            </w:pPr>
            <w:r>
              <w:rPr>
                <w:sz w:val="20"/>
              </w:rPr>
              <w:t>Added Edge Elements</w:t>
            </w:r>
          </w:p>
        </w:tc>
        <w:tc>
          <w:tcPr>
            <w:tcW w:w="916" w:type="dxa"/>
            <w:tcBorders>
              <w:top w:val="single" w:sz="4" w:space="0" w:color="000000"/>
              <w:left w:val="single" w:sz="4" w:space="0" w:color="000000"/>
              <w:bottom w:val="single" w:sz="4" w:space="0" w:color="000000"/>
            </w:tcBorders>
          </w:tcPr>
          <w:p w:rsidR="00301561" w:rsidRDefault="00301561">
            <w:pPr>
              <w:widowControl w:val="0"/>
              <w:snapToGrid w:val="0"/>
              <w:rPr>
                <w:sz w:val="20"/>
              </w:rPr>
            </w:pPr>
            <w:r>
              <w:rPr>
                <w:sz w:val="20"/>
              </w:rPr>
              <w:t>MTN/92 Calc. rel. follower</w:t>
            </w:r>
          </w:p>
        </w:tc>
        <w:tc>
          <w:tcPr>
            <w:tcW w:w="916" w:type="dxa"/>
            <w:tcBorders>
              <w:top w:val="single" w:sz="4" w:space="0" w:color="000000"/>
              <w:left w:val="single" w:sz="4" w:space="0" w:color="000000"/>
              <w:bottom w:val="single" w:sz="4" w:space="0" w:color="000000"/>
            </w:tcBorders>
          </w:tcPr>
          <w:p w:rsidR="00301561" w:rsidRDefault="00301561">
            <w:pPr>
              <w:widowControl w:val="0"/>
              <w:snapToGrid w:val="0"/>
              <w:rPr>
                <w:sz w:val="20"/>
              </w:rPr>
            </w:pPr>
            <w:r>
              <w:rPr>
                <w:sz w:val="20"/>
              </w:rPr>
              <w:t>MTN/92 Calc. rel. fuel</w:t>
            </w:r>
          </w:p>
        </w:tc>
        <w:tc>
          <w:tcPr>
            <w:tcW w:w="1005" w:type="dxa"/>
            <w:tcBorders>
              <w:top w:val="single" w:sz="4" w:space="0" w:color="000000"/>
              <w:left w:val="single" w:sz="4" w:space="0" w:color="000000"/>
              <w:bottom w:val="single" w:sz="4" w:space="0" w:color="000000"/>
            </w:tcBorders>
          </w:tcPr>
          <w:p w:rsidR="00301561" w:rsidRDefault="00301561">
            <w:pPr>
              <w:widowControl w:val="0"/>
              <w:snapToGrid w:val="0"/>
              <w:rPr>
                <w:sz w:val="20"/>
              </w:rPr>
            </w:pPr>
            <w:r>
              <w:rPr>
                <w:sz w:val="20"/>
              </w:rPr>
              <w:t>Measured relative to follower</w:t>
            </w:r>
          </w:p>
        </w:tc>
        <w:tc>
          <w:tcPr>
            <w:tcW w:w="1005" w:type="dxa"/>
            <w:tcBorders>
              <w:top w:val="single" w:sz="4" w:space="0" w:color="000000"/>
              <w:left w:val="single" w:sz="4" w:space="0" w:color="000000"/>
              <w:bottom w:val="single" w:sz="4" w:space="0" w:color="000000"/>
            </w:tcBorders>
          </w:tcPr>
          <w:p w:rsidR="00301561" w:rsidRDefault="00301561">
            <w:pPr>
              <w:widowControl w:val="0"/>
              <w:snapToGrid w:val="0"/>
              <w:rPr>
                <w:sz w:val="20"/>
              </w:rPr>
            </w:pPr>
            <w:r>
              <w:rPr>
                <w:sz w:val="20"/>
              </w:rPr>
              <w:t>Measured relative to fuel</w:t>
            </w:r>
          </w:p>
        </w:tc>
        <w:tc>
          <w:tcPr>
            <w:tcW w:w="697" w:type="dxa"/>
            <w:tcBorders>
              <w:top w:val="single" w:sz="4" w:space="0" w:color="000000"/>
              <w:left w:val="single" w:sz="4" w:space="0" w:color="000000"/>
              <w:bottom w:val="single" w:sz="4" w:space="0" w:color="000000"/>
            </w:tcBorders>
          </w:tcPr>
          <w:p w:rsidR="00301561" w:rsidRDefault="00301561">
            <w:pPr>
              <w:widowControl w:val="0"/>
              <w:snapToGrid w:val="0"/>
              <w:rPr>
                <w:sz w:val="20"/>
              </w:rPr>
            </w:pPr>
            <w:r>
              <w:rPr>
                <w:sz w:val="20"/>
              </w:rPr>
              <w:t>C/E (Pu worth scale)</w:t>
            </w:r>
          </w:p>
        </w:tc>
        <w:tc>
          <w:tcPr>
            <w:tcW w:w="697" w:type="dxa"/>
            <w:tcBorders>
              <w:top w:val="single" w:sz="4" w:space="0" w:color="000000"/>
              <w:left w:val="single" w:sz="4" w:space="0" w:color="000000"/>
              <w:bottom w:val="single" w:sz="4" w:space="0" w:color="000000"/>
            </w:tcBorders>
          </w:tcPr>
          <w:p w:rsidR="00301561" w:rsidRDefault="00301561">
            <w:pPr>
              <w:widowControl w:val="0"/>
              <w:snapToGrid w:val="0"/>
              <w:rPr>
                <w:sz w:val="20"/>
              </w:rPr>
            </w:pPr>
            <w:r>
              <w:rPr>
                <w:sz w:val="20"/>
              </w:rPr>
              <w:t>C/E</w:t>
            </w:r>
          </w:p>
        </w:tc>
        <w:tc>
          <w:tcPr>
            <w:tcW w:w="741" w:type="dxa"/>
            <w:tcBorders>
              <w:top w:val="single" w:sz="4" w:space="0" w:color="000000"/>
              <w:left w:val="single" w:sz="4" w:space="0" w:color="000000"/>
              <w:bottom w:val="single" w:sz="4" w:space="0" w:color="000000"/>
              <w:right w:val="single" w:sz="4" w:space="0" w:color="000000"/>
            </w:tcBorders>
          </w:tcPr>
          <w:p w:rsidR="00301561" w:rsidRDefault="00301561">
            <w:pPr>
              <w:widowControl w:val="0"/>
              <w:snapToGrid w:val="0"/>
              <w:rPr>
                <w:sz w:val="20"/>
                <w:lang w:val="en-US"/>
              </w:rPr>
            </w:pPr>
            <w:r>
              <w:rPr>
                <w:sz w:val="20"/>
                <w:lang w:val="en-US"/>
              </w:rPr>
              <w:t>S.D.</w:t>
            </w:r>
            <w:r w:rsidR="00DC4827">
              <w:rPr>
                <w:sz w:val="20"/>
                <w:lang w:val="en-US"/>
              </w:rPr>
              <w:t xml:space="preserve"> </w:t>
            </w:r>
            <w:r>
              <w:rPr>
                <w:sz w:val="20"/>
                <w:lang w:val="en-US"/>
              </w:rPr>
              <w:t>(%)</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en-US"/>
              </w:rPr>
            </w:pP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en-US"/>
              </w:rPr>
            </w:pPr>
            <w:r>
              <w:rPr>
                <w:rFonts w:ascii="Courier New" w:hAnsi="Courier New" w:cs="Courier New"/>
                <w:sz w:val="20"/>
                <w:lang w:val="en-US"/>
              </w:rPr>
              <w:t>264 +</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vertAlign w:val="superscript"/>
                <w:lang w:val="en-US"/>
              </w:rPr>
            </w:pPr>
            <w:r>
              <w:rPr>
                <w:rFonts w:ascii="Courier New" w:hAnsi="Courier New" w:cs="Courier New"/>
                <w:sz w:val="20"/>
                <w:lang w:val="en-US"/>
              </w:rPr>
              <w:t>x10</w:t>
            </w:r>
            <w:r>
              <w:rPr>
                <w:rFonts w:ascii="Courier New" w:hAnsi="Courier New" w:cs="Courier New"/>
                <w:sz w:val="20"/>
                <w:vertAlign w:val="superscript"/>
                <w:lang w:val="en-US"/>
              </w:rPr>
              <w:t>-4</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en-US"/>
              </w:rPr>
            </w:pP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vertAlign w:val="superscript"/>
                <w:lang w:val="en-US"/>
              </w:rPr>
            </w:pPr>
            <w:r>
              <w:rPr>
                <w:rFonts w:ascii="Courier New" w:hAnsi="Courier New" w:cs="Courier New"/>
                <w:sz w:val="20"/>
                <w:lang w:val="en-US"/>
              </w:rPr>
              <w:t>x10</w:t>
            </w:r>
            <w:r>
              <w:rPr>
                <w:rFonts w:ascii="Courier New" w:hAnsi="Courier New" w:cs="Courier New"/>
                <w:sz w:val="20"/>
                <w:vertAlign w:val="superscript"/>
                <w:lang w:val="en-US"/>
              </w:rPr>
              <w:t>-4</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vertAlign w:val="superscript"/>
                <w:lang w:val="en-US"/>
              </w:rPr>
            </w:pPr>
            <w:r>
              <w:rPr>
                <w:rFonts w:ascii="Courier New" w:hAnsi="Courier New" w:cs="Courier New"/>
                <w:sz w:val="20"/>
                <w:lang w:val="en-US"/>
              </w:rPr>
              <w:t>x10</w:t>
            </w:r>
            <w:r>
              <w:rPr>
                <w:rFonts w:ascii="Courier New" w:hAnsi="Courier New" w:cs="Courier New"/>
                <w:sz w:val="20"/>
                <w:vertAlign w:val="superscript"/>
                <w:lang w:val="en-US"/>
              </w:rPr>
              <w:t>-4</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en-US"/>
              </w:rPr>
            </w:pP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en-US"/>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en-US"/>
              </w:rPr>
            </w:pP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en-US"/>
              </w:rPr>
            </w:pPr>
            <w:r>
              <w:rPr>
                <w:rFonts w:ascii="Courier New" w:hAnsi="Courier New" w:cs="Courier New"/>
                <w:sz w:val="20"/>
                <w:lang w:val="en-US"/>
              </w:rPr>
              <w:t xml:space="preserve">Na(O,P1)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15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68.8</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60.3</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1.14</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1.4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Na(P1,P2)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14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64.1</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56.1</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1.14</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1.4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Na(P1,P5)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14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65.2</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57.0</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1.14</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1.4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Na(P1,Q)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12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56.1</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49.4</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1.14</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1.5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Na(P1,R)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11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52.7</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47.0</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1.12</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1.5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Na(Q,R)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8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44.0</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39.4</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1.12</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1.7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Na(O,P2,P5)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23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98.6</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85.8</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1.15</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1.4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Na(P1,P3,P5)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22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97.1</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84.6</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1.15</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1.4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Na(P2,P2',P5,P5')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30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125.8</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en-US"/>
              </w:rPr>
            </w:pP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en-US"/>
              </w:rPr>
            </w:pPr>
            <w:r>
              <w:rPr>
                <w:rFonts w:ascii="Courier New" w:hAnsi="Courier New" w:cs="Courier New"/>
                <w:sz w:val="20"/>
                <w:lang w:val="en-US"/>
              </w:rPr>
              <w:t>109.5</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1.15</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1.5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B80(P1)B90(O)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15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305.5</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374.3</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276.0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336.3</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1.11</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1.11</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2.9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B80(P1)B90(P2)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14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261.6</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325.7</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237.9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294.0</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1.10</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1.11</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2.5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B80(P1)B90(P5)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14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298.7</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363.9</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268.1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325.1</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1.11</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1.12</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2.8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B80(P1)B90(Q)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12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208.6</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264.7</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190.6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240.0</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1.09</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1.10</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2.1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B80(P1)BN(Q)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12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171.6</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227.7</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157.7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207.1</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1.09</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1.10</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1.8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B80(P1)BN(R)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11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161.0</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213.7</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147.0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194.0</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1.10</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1.10</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1.7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BN(P1)B80(P2)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14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195.3</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259.1</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180.0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236.1</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1.09</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1.10</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2.0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BN(P1)B80(Q)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12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146.9</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203.0</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137.7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187.1</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1.07</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1.08</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1.7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BN(P1)BN(Q)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12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108.0</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164.1</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105.7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155.1</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1.02</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1.06</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1.5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BN(P1)BN(R)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11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94.9</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147.6</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92.9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139.9</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1.02</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lang w:val="fr-FR"/>
              </w:rPr>
            </w:pPr>
            <w:r>
              <w:rPr>
                <w:rFonts w:ascii="Courier New" w:hAnsi="Courier New" w:cs="Courier New"/>
                <w:sz w:val="20"/>
                <w:lang w:val="fr-FR"/>
              </w:rPr>
              <w:t>1.06</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1.4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lang w:val="fr-FR"/>
              </w:rPr>
            </w:pPr>
            <w:r>
              <w:rPr>
                <w:rFonts w:ascii="Courier New" w:hAnsi="Courier New" w:cs="Courier New"/>
                <w:sz w:val="20"/>
                <w:lang w:val="fr-FR"/>
              </w:rPr>
              <w:t xml:space="preserve">BN(Q)BN(R)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8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70.3</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114.3</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68.8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108.2</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1.02</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1.06</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1.4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B80(P1)Na(P2)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14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139.5</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124.4 </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1.6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BN(O,P2,P5)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23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215.8</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314.4</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206.0 </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291.8</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1.05</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1.08</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2.2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B30(O)BN(P2,P5)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23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230.9</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329.5</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221.7 </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307.5</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1.04</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1.07</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2.4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B80(O)BN(P2,P5)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23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285.9</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384.5</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266.8 </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352.6</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1.07</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1.09</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2.8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BN(P1,P3,P5)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22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217.9</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315.0</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210.3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294.9</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1.04</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1.07</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2.3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BN(P2,P2',P5,P5')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30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280.1</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405.9</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271.1 </w:t>
            </w:r>
          </w:p>
        </w:tc>
        <w:tc>
          <w:tcPr>
            <w:tcW w:w="1005"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380.6</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1.03</w:t>
            </w: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1.07</w:t>
            </w: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2.8 </w:t>
            </w:r>
          </w:p>
        </w:tc>
      </w:tr>
      <w:tr w:rsidR="00301561" w:rsidTr="00DC4827">
        <w:tc>
          <w:tcPr>
            <w:tcW w:w="225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BN(P2,P5)Na(O) </w:t>
            </w:r>
          </w:p>
        </w:tc>
        <w:tc>
          <w:tcPr>
            <w:tcW w:w="961"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23 </w:t>
            </w:r>
          </w:p>
        </w:tc>
        <w:tc>
          <w:tcPr>
            <w:tcW w:w="916"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142.3</w:t>
            </w:r>
          </w:p>
        </w:tc>
        <w:tc>
          <w:tcPr>
            <w:tcW w:w="916"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137.6</w:t>
            </w:r>
          </w:p>
        </w:tc>
        <w:tc>
          <w:tcPr>
            <w:tcW w:w="1005"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697" w:type="dxa"/>
            <w:tcBorders>
              <w:left w:val="single" w:sz="4" w:space="0" w:color="000000"/>
              <w:bottom w:val="single" w:sz="4" w:space="0" w:color="000000"/>
            </w:tcBorders>
          </w:tcPr>
          <w:p w:rsidR="00301561" w:rsidRDefault="00301561">
            <w:pPr>
              <w:snapToGrid w:val="0"/>
              <w:jc w:val="right"/>
              <w:rPr>
                <w:rFonts w:ascii="Courier New" w:hAnsi="Courier New" w:cs="Courier New"/>
                <w:sz w:val="20"/>
              </w:rPr>
            </w:pPr>
            <w:r>
              <w:rPr>
                <w:rFonts w:ascii="Courier New" w:hAnsi="Courier New" w:cs="Courier New"/>
                <w:sz w:val="20"/>
              </w:rPr>
              <w:t>1.11</w:t>
            </w:r>
          </w:p>
        </w:tc>
        <w:tc>
          <w:tcPr>
            <w:tcW w:w="697" w:type="dxa"/>
            <w:tcBorders>
              <w:left w:val="single" w:sz="4" w:space="0" w:color="000000"/>
              <w:bottom w:val="single" w:sz="4" w:space="0" w:color="000000"/>
            </w:tcBorders>
          </w:tcPr>
          <w:p w:rsidR="00301561" w:rsidRDefault="00301561">
            <w:pPr>
              <w:widowControl w:val="0"/>
              <w:snapToGrid w:val="0"/>
              <w:jc w:val="right"/>
              <w:rPr>
                <w:rFonts w:ascii="Courier New" w:hAnsi="Courier New" w:cs="Courier New"/>
                <w:sz w:val="20"/>
              </w:rPr>
            </w:pPr>
          </w:p>
        </w:tc>
        <w:tc>
          <w:tcPr>
            <w:tcW w:w="741" w:type="dxa"/>
            <w:tcBorders>
              <w:left w:val="single" w:sz="4" w:space="0" w:color="000000"/>
              <w:bottom w:val="single" w:sz="4" w:space="0" w:color="000000"/>
              <w:right w:val="single" w:sz="4" w:space="0" w:color="000000"/>
            </w:tcBorders>
          </w:tcPr>
          <w:p w:rsidR="00301561" w:rsidRDefault="00301561">
            <w:pPr>
              <w:widowControl w:val="0"/>
              <w:snapToGrid w:val="0"/>
              <w:jc w:val="right"/>
              <w:rPr>
                <w:rFonts w:ascii="Courier New" w:hAnsi="Courier New" w:cs="Courier New"/>
                <w:sz w:val="20"/>
              </w:rPr>
            </w:pPr>
            <w:r>
              <w:rPr>
                <w:rFonts w:ascii="Courier New" w:hAnsi="Courier New" w:cs="Courier New"/>
                <w:sz w:val="20"/>
              </w:rPr>
              <w:t xml:space="preserve">1.7 </w:t>
            </w:r>
          </w:p>
        </w:tc>
      </w:tr>
    </w:tbl>
    <w:p w:rsidR="006446F9" w:rsidRDefault="00301561">
      <w:r>
        <w:br w:type="page"/>
      </w:r>
    </w:p>
    <w:p w:rsidR="00301561" w:rsidRDefault="00301561" w:rsidP="006446F9">
      <w:pPr>
        <w:pStyle w:val="Heading2"/>
      </w:pPr>
      <w:bookmarkStart w:id="202" w:name="_Toc197257224"/>
      <w:r>
        <w:t>4.7  Results of Calculations of the Reaction Rate Distributions</w:t>
      </w:r>
      <w:bookmarkEnd w:id="202"/>
    </w:p>
    <w:p w:rsidR="00301561" w:rsidRDefault="00301561">
      <w:pPr>
        <w:rPr>
          <w:b/>
          <w:bCs/>
        </w:rPr>
      </w:pPr>
    </w:p>
    <w:p w:rsidR="00301561" w:rsidRDefault="00301561">
      <w:r>
        <w:t>Comparisons of the measured values with the original calculations (carried out in the early 1970s) are given in MTN/93 and /100.  These calculations were made using the MURAL cell code, the SCRAMBLE and TIGAR diffusion theory codes and the TWOTRAN 2D transport theory code, together with the FGL5 and FD5 cross-section sets (MTN/81).  Different methods of calculation, and approximations, are also compared.  The following are summaries of the conclusions of these two papers.</w:t>
      </w:r>
    </w:p>
    <w:p w:rsidR="00301561" w:rsidRDefault="00301561"/>
    <w:p w:rsidR="00301561" w:rsidRDefault="00301561">
      <w:r>
        <w:t>Cell averaged cross-sections were used in the whole reactor calculations and thus the effect of the axial asymmetry of the cells was not represented.  Also the ZEBRA control rods were replaced by core elements and so the axial asymmetry due to the absorber sections at the tops of the rods was not represented.  To allow for this in the comparisons made with the axial scan measurements the centre of the calculated scan was moved downwards by 0.85 cm.  The number of outer core elements corresponded to that of the core on which the measurements were made (see MTN/93 and MTN/100).</w:t>
      </w:r>
    </w:p>
    <w:p w:rsidR="00301561" w:rsidRDefault="00301561"/>
    <w:p w:rsidR="00301561" w:rsidRDefault="006E3888">
      <w:pPr>
        <w:pStyle w:val="Heading3"/>
      </w:pPr>
      <w:bookmarkStart w:id="203" w:name="_Toc197257225"/>
      <w:r>
        <w:t>4.7.1  Radial Reaction Rate Distributions Calculated for Control Rods Fully I</w:t>
      </w:r>
      <w:r w:rsidR="00301561">
        <w:t>nserted</w:t>
      </w:r>
      <w:bookmarkEnd w:id="203"/>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 xml:space="preserve">The calculations and description are those presented by Marshall and Samways in MTN/93 (1973).  </w:t>
      </w:r>
    </w:p>
    <w:p w:rsidR="00301561" w:rsidRDefault="00301561">
      <w:pPr>
        <w:shd w:val="clear" w:color="auto" w:fill="FFFFFF"/>
      </w:pPr>
    </w:p>
    <w:p w:rsidR="00301561" w:rsidRDefault="00301561" w:rsidP="00573D8D">
      <w:pPr>
        <w:pStyle w:val="Heading4"/>
      </w:pPr>
      <w:bookmarkStart w:id="204" w:name="_Toc197257226"/>
      <w:r>
        <w:t>Methods of Calculation.</w:t>
      </w:r>
      <w:bookmarkEnd w:id="204"/>
    </w:p>
    <w:p w:rsidR="00301561" w:rsidRDefault="00301561">
      <w:pPr>
        <w:shd w:val="clear" w:color="auto" w:fill="FFFFFF"/>
      </w:pPr>
    </w:p>
    <w:p w:rsidR="00301561" w:rsidRDefault="00301561">
      <w:pPr>
        <w:shd w:val="clear" w:color="auto" w:fill="FFFFFF"/>
        <w:rPr>
          <w:color w:val="000000"/>
          <w:szCs w:val="24"/>
        </w:rPr>
      </w:pPr>
      <w:r>
        <w:rPr>
          <w:color w:val="000000"/>
          <w:szCs w:val="24"/>
        </w:rPr>
        <w:t>Most reaction rates were calculated using fluxes obtained from the MZC standard analysis method (described by Collins, Marshall and Sugawara in MTN/58). This was an XY diffusion theory calculation in 9 energy-groups using cross-sections modified to include region and energy group dependent axial bucklings, to treat axial leakage from the core. Thus the calculated fluxes are values appropriate to some average over the core height rather than being values for the centre plane of the reactor, where the measurements were made.  In the standard analysis method the cross-sections used to represent the absorbers in the standard diffusion theory reactivity analysis were obtained from a cylindrical geometry MURAL collision probability super-cell calculation, whereas for reaction rates PIJ-MURAL pin-cluster collision probability super-cell calculations were used to obtain the cross-sections for the absorber region. This was so that the use of PIJ disadvantage factors for pin-to-pin reaction rate variations was consistent with the cross-sections used to provide the basic reactor fluxes. A comparison of a small number of absorber reactivity worths based on MURAL cylindrical and PIJ-MURAL pin-cluster models is given in MTN/98.  Reaction rates for one case, B80 at position O, based on these two models are compared in Table 4.23.</w:t>
      </w:r>
    </w:p>
    <w:p w:rsidR="00301561" w:rsidRDefault="00301561">
      <w:pPr>
        <w:shd w:val="clear" w:color="auto" w:fill="FFFFFF"/>
      </w:pPr>
    </w:p>
    <w:p w:rsidR="00301561" w:rsidRDefault="00301561">
      <w:pPr>
        <w:shd w:val="clear" w:color="auto" w:fill="FFFFFF"/>
        <w:rPr>
          <w:color w:val="000000"/>
          <w:szCs w:val="24"/>
        </w:rPr>
      </w:pPr>
      <w:r>
        <w:rPr>
          <w:color w:val="000000"/>
          <w:szCs w:val="24"/>
        </w:rPr>
        <w:t>The reaction rate foil measurements in the inner core region of the reactor were made by placing U235 and U238 metal foils in uranium oxide plates and tantalum foils in steel plates. MURAL calculations for the inner core cells of the reactor with U235 and U238 foils represented were carried out by Nakano (MTN/70) to provide microscopic foil cross-sections. Similarily microscopic tantalum cross-sections were obtained for a tantalum foil in a steel plate from a MURAL calculation of the inner core cell, C12-30A. Microscopic cross-sections for the U235, U238 and tantalum foils in the absorber pins were obtained by Collins from the PIJ-MURAL pin-cluster geometry super-cell calculations for the PNC control rods (MTN/98).</w:t>
      </w:r>
    </w:p>
    <w:p w:rsidR="00301561" w:rsidRDefault="00301561">
      <w:pPr>
        <w:shd w:val="clear" w:color="auto" w:fill="FFFFFF"/>
      </w:pPr>
    </w:p>
    <w:p w:rsidR="00301561" w:rsidRDefault="00301561">
      <w:pPr>
        <w:shd w:val="clear" w:color="auto" w:fill="FFFFFF"/>
        <w:rPr>
          <w:color w:val="000000"/>
          <w:szCs w:val="24"/>
        </w:rPr>
      </w:pPr>
      <w:r>
        <w:rPr>
          <w:color w:val="000000"/>
          <w:szCs w:val="24"/>
        </w:rPr>
        <w:t>For fission chamber scans, effective cross-sections were obtained by averaging the microscopic cross-sections of the appropriate isotope over 1.3 cm on each side of the centre plate of the reactor. This included the 1.3 cm aluminium block carrying the scan tube and the plate on either side of it.</w:t>
      </w:r>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37 group cross-sections were obtained using MURAL for regions of the assembly and then condensed to 9 groups. The spectra used to condense the detector cross-sections were chosen to be consistent with the macroscopic data used for the standard diffusion theory reactivity analysis. Thus different spectra were used for the detectors in each region within the inner and outer cores and the appropriate infinite cylinder spectra were used for the absorber as described in MTN/58.</w:t>
      </w:r>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Reaction rates within the absorber pins were calculated by taking the average reaction rate over the absorber and using cross-sections which included the pin disadvantage factors. That is, microscopic cross-sections were available for each ring of pins (including the disadvantage factor for that ring relative to the average).</w:t>
      </w:r>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In general, measurements in the reactor core were made at the centre of each fuel element (in the XY plane). Exceptions to this were foil measurements near absorbers, when extra positions were used to give finer detail, as shown in Figure 4.1. The numbering system for absorber pin identification is also shown. In most cases the diffusion theory calculation had four mesh points for each fuel element and these have simply been averaged to give the calculated value at the centre of the fuel element.</w:t>
      </w:r>
    </w:p>
    <w:p w:rsidR="00301561" w:rsidRDefault="00301561">
      <w:pPr>
        <w:shd w:val="clear" w:color="auto" w:fill="FFFFFF"/>
      </w:pPr>
    </w:p>
    <w:p w:rsidR="00301561" w:rsidRDefault="00301561">
      <w:pPr>
        <w:shd w:val="clear" w:color="auto" w:fill="FFFFFF"/>
        <w:rPr>
          <w:color w:val="000000"/>
          <w:szCs w:val="24"/>
        </w:rPr>
      </w:pPr>
      <w:r>
        <w:rPr>
          <w:color w:val="000000"/>
          <w:szCs w:val="24"/>
        </w:rPr>
        <w:t>A problem arises because the average Zebra fuel element pitch, 5.42544 cm, was used in the calculations and so the fuel element centres in this model differed from the true positions in the reactor. For foil measurements, these positional discrepancies varied from element to element, being at worst 0.11 cm ,and generally the error introduced was small in comparison with the experimental uncertainty. For some positions near the absorber, in particular position 52-50F, the error due to this effect was similar in magnitude to the experimental uncertainty and so corrections, based on the slope of the reaction rate at that position, were applied. In the case of fission chamber measurements, discrepancies in position, due partly to flux scanner tape inaccuracy (MTN/94), were up to 0.24 cm. Significant errors were only introduced in the radial blanket region where corrections of up to 3.9% were applied.</w:t>
      </w:r>
    </w:p>
    <w:p w:rsidR="00301561" w:rsidRDefault="00301561">
      <w:pPr>
        <w:shd w:val="clear" w:color="auto" w:fill="FFFFFF"/>
      </w:pPr>
    </w:p>
    <w:p w:rsidR="00301561" w:rsidRDefault="00301561">
      <w:pPr>
        <w:shd w:val="clear" w:color="auto" w:fill="FFFFFF"/>
        <w:rPr>
          <w:color w:val="000000"/>
          <w:szCs w:val="24"/>
        </w:rPr>
      </w:pPr>
      <w:r>
        <w:rPr>
          <w:color w:val="000000"/>
          <w:szCs w:val="24"/>
        </w:rPr>
        <w:t>For one configuration, B80(P1)+B90(O), the fission chamber measurements were not made at the element centres and so third order Neville-Aitken interpolation was used to determine the calculated flux at the measuring positions.</w:t>
      </w:r>
    </w:p>
    <w:p w:rsidR="00301561" w:rsidRDefault="00301561">
      <w:pPr>
        <w:shd w:val="clear" w:color="auto" w:fill="FFFFFF"/>
      </w:pPr>
    </w:p>
    <w:p w:rsidR="00301561" w:rsidRDefault="00301561" w:rsidP="00573D8D">
      <w:pPr>
        <w:pStyle w:val="Heading4"/>
      </w:pPr>
      <w:bookmarkStart w:id="205" w:name="_Toc197257227"/>
      <w:r>
        <w:t>Discussion of Results - Radial Reaction Rates calculated using Diffusion Theory.</w:t>
      </w:r>
      <w:bookmarkEnd w:id="205"/>
    </w:p>
    <w:p w:rsidR="00301561" w:rsidRDefault="00301561">
      <w:pPr>
        <w:shd w:val="clear" w:color="auto" w:fill="FFFFFF"/>
      </w:pPr>
    </w:p>
    <w:p w:rsidR="00301561" w:rsidRDefault="00301561">
      <w:pPr>
        <w:shd w:val="clear" w:color="auto" w:fill="FFFFFF"/>
        <w:rPr>
          <w:color w:val="000000"/>
          <w:szCs w:val="24"/>
        </w:rPr>
      </w:pPr>
      <w:r>
        <w:rPr>
          <w:color w:val="000000"/>
          <w:szCs w:val="24"/>
        </w:rPr>
        <w:t>For reaction rates within the absorber pins, the calculations give values for the centre pin, an inner ring pin, and an outer ring pin only.  The measured values within a ring of pins were therefore averaged, the error introduced being less than 0.3%.</w:t>
      </w:r>
    </w:p>
    <w:p w:rsidR="00301561" w:rsidRDefault="00301561">
      <w:pPr>
        <w:shd w:val="clear" w:color="auto" w:fill="FFFFFF"/>
      </w:pPr>
    </w:p>
    <w:p w:rsidR="00301561" w:rsidRDefault="00301561">
      <w:pPr>
        <w:shd w:val="clear" w:color="auto" w:fill="FFFFFF"/>
        <w:rPr>
          <w:color w:val="000000"/>
          <w:szCs w:val="24"/>
        </w:rPr>
      </w:pPr>
      <w:r>
        <w:rPr>
          <w:color w:val="000000"/>
          <w:szCs w:val="24"/>
        </w:rPr>
        <w:t>Comparisons of the measured reaction rates with calculated reaction rates obtained from XY diffusion theory are presented in Tables 4.12 to 4.18. The calculated reaction rates have been normalised to unity at the same positions as the measured values, in general at some distance from absorbers. The quoted s.d.s are the contribution from the experimental uncertainty only.</w:t>
      </w:r>
    </w:p>
    <w:p w:rsidR="00301561" w:rsidRDefault="00301561">
      <w:pPr>
        <w:shd w:val="clear" w:color="auto" w:fill="FFFFFF"/>
      </w:pPr>
    </w:p>
    <w:p w:rsidR="00301561" w:rsidRDefault="00301561">
      <w:pPr>
        <w:shd w:val="clear" w:color="auto" w:fill="FFFFFF"/>
        <w:rPr>
          <w:color w:val="000000"/>
          <w:szCs w:val="24"/>
        </w:rPr>
      </w:pPr>
      <w:r>
        <w:rPr>
          <w:color w:val="000000"/>
          <w:szCs w:val="24"/>
        </w:rPr>
        <w:t xml:space="preserve">Tables 4.12, 4.13 and </w:t>
      </w:r>
      <w:r>
        <w:rPr>
          <w:iCs/>
          <w:color w:val="000000"/>
          <w:szCs w:val="24"/>
        </w:rPr>
        <w:t xml:space="preserve">4.14 </w:t>
      </w:r>
      <w:r>
        <w:rPr>
          <w:color w:val="000000"/>
          <w:szCs w:val="24"/>
        </w:rPr>
        <w:t>give (C/E-1)% values for the diffusion theory calculations for U235 and U238 foil fission rates for the Ta, BN and B80 absorbers at position O.  Tantalum foil reaction rates are also quoted for the Ta absorber.  Throughout the inner core of the reactor the agreement is good, discrepancies being generally less than 2% for all detectors. Significant discrepancies are apparent within the absorber, U235 fission rates being between 5% and10% in error and U238 fission rates being 10% to 14% in error. The tantalum reaction rates also show discrepancies of about 9% in the Ta absorber.</w:t>
      </w:r>
    </w:p>
    <w:p w:rsidR="00301561" w:rsidRDefault="00301561">
      <w:pPr>
        <w:shd w:val="clear" w:color="auto" w:fill="FFFFFF"/>
      </w:pPr>
    </w:p>
    <w:p w:rsidR="00301561" w:rsidRDefault="00301561">
      <w:pPr>
        <w:shd w:val="clear" w:color="auto" w:fill="FFFFFF"/>
        <w:rPr>
          <w:color w:val="000000"/>
          <w:szCs w:val="24"/>
        </w:rPr>
      </w:pPr>
      <w:r>
        <w:rPr>
          <w:color w:val="000000"/>
          <w:szCs w:val="24"/>
        </w:rPr>
        <w:t>The U235 and U238 foil fission rate measurements between the absorbers in the BN(P1,P3,P5) case are also well predicted as shown in Table 4.15, discrepancies being again less than 2%.</w:t>
      </w:r>
    </w:p>
    <w:p w:rsidR="00301561" w:rsidRDefault="00301561">
      <w:pPr>
        <w:shd w:val="clear" w:color="auto" w:fill="FFFFFF"/>
        <w:rPr>
          <w:color w:val="000000"/>
          <w:szCs w:val="24"/>
        </w:rPr>
      </w:pPr>
    </w:p>
    <w:p w:rsidR="00301561" w:rsidRDefault="00301561">
      <w:pPr>
        <w:shd w:val="clear" w:color="auto" w:fill="FFFFFF"/>
        <w:rPr>
          <w:color w:val="000000"/>
          <w:szCs w:val="25"/>
        </w:rPr>
      </w:pPr>
      <w:r>
        <w:rPr>
          <w:color w:val="000000"/>
          <w:szCs w:val="25"/>
        </w:rPr>
        <w:t xml:space="preserve">(C/E-1)% values for the Pu239 and U238 fission chamber scans are given in Tables 4.16, 4.17 and 4.18. Generally agreement within the inner core is good except for Pu239 fission rates in the elements adjacent to the absorber (Q), which neighbours the centre line of elements, and the neighbouring elements towards the outer core, where discrepancies of up to 6% occur. In the outer core and radial blanket regions significant discrepancies occur similar to the effects found in the diffusion theory analysis of MZB.  This overestimation of the flux dip is probably associated with the overestimation of rod worth resulting from the method of rod homogenisation used in the standard method. </w:t>
      </w:r>
    </w:p>
    <w:p w:rsidR="00301561" w:rsidRDefault="00301561">
      <w:pPr>
        <w:shd w:val="clear" w:color="auto" w:fill="FFFFFF"/>
        <w:rPr>
          <w:color w:val="000000"/>
          <w:szCs w:val="23"/>
        </w:rPr>
      </w:pPr>
    </w:p>
    <w:p w:rsidR="00301561" w:rsidRDefault="00301561" w:rsidP="00573D8D">
      <w:pPr>
        <w:pStyle w:val="Heading4"/>
      </w:pPr>
      <w:bookmarkStart w:id="206" w:name="_Toc197257228"/>
      <w:r>
        <w:t>Transport Theory.</w:t>
      </w:r>
      <w:bookmarkEnd w:id="206"/>
    </w:p>
    <w:p w:rsidR="00301561" w:rsidRDefault="00301561">
      <w:pPr>
        <w:shd w:val="clear" w:color="auto" w:fill="FFFFFF"/>
        <w:rPr>
          <w:color w:val="000000"/>
          <w:szCs w:val="23"/>
        </w:rPr>
      </w:pPr>
    </w:p>
    <w:p w:rsidR="00301561" w:rsidRDefault="00301561">
      <w:pPr>
        <w:shd w:val="clear" w:color="auto" w:fill="FFFFFF"/>
        <w:rPr>
          <w:color w:val="000000"/>
          <w:szCs w:val="23"/>
        </w:rPr>
      </w:pPr>
      <w:r>
        <w:rPr>
          <w:color w:val="000000"/>
          <w:szCs w:val="23"/>
        </w:rPr>
        <w:t xml:space="preserve">Some calculations were repeated using the general-geometry transport theory code TWOTRAN. Again an XY model, with axial buckling-modified cross-sections, was used but for these cases with only one mesh point per element. Two cases, BN(P1,P2,P3), and B80(P1) </w:t>
      </w:r>
      <w:r>
        <w:rPr>
          <w:iCs/>
          <w:color w:val="000000"/>
          <w:szCs w:val="23"/>
        </w:rPr>
        <w:t xml:space="preserve">+ </w:t>
      </w:r>
      <w:r>
        <w:rPr>
          <w:color w:val="000000"/>
          <w:szCs w:val="23"/>
        </w:rPr>
        <w:t>B90(Q) were reported by Sugawara in MTN/85 and one additional case B80(O) has been calculated in MTN/93.</w:t>
      </w:r>
    </w:p>
    <w:p w:rsidR="00301561" w:rsidRDefault="00301561">
      <w:pPr>
        <w:shd w:val="clear" w:color="auto" w:fill="FFFFFF"/>
        <w:rPr>
          <w:color w:val="000000"/>
          <w:szCs w:val="23"/>
        </w:rPr>
      </w:pPr>
    </w:p>
    <w:p w:rsidR="00301561" w:rsidRDefault="00301561">
      <w:pPr>
        <w:shd w:val="clear" w:color="auto" w:fill="FFFFFF"/>
        <w:rPr>
          <w:color w:val="000000"/>
          <w:szCs w:val="23"/>
        </w:rPr>
      </w:pPr>
      <w:r>
        <w:rPr>
          <w:color w:val="000000"/>
          <w:szCs w:val="23"/>
        </w:rPr>
        <w:t>A comparison of these calculated reaction rates with the measured values is shown in Tables 4.20 to 4.23. The foil measurements made in the BN(P1,P3,P5) case are well predicted by both transport and diffusion theory. In the case of fission chambers, transport theory gives a better prediction of the reaction rates in the outer regions of the reactor as can be seen by comparing Table 4.20 with 4.17. Table 4.21 shows the transport theory comparison for the B80(P1) + B90(Q) case. At positions within about 10 cm of the absorber rod Q discrepancies of up to 7% occur for both U235 and U238 reaction rates. Comparison of Table 4.21 with Table 4.18 shows that this is in some cases worse by about 2% than for diffusion theory.</w:t>
      </w:r>
    </w:p>
    <w:p w:rsidR="00301561" w:rsidRDefault="00301561">
      <w:pPr>
        <w:shd w:val="clear" w:color="auto" w:fill="FFFFFF"/>
        <w:rPr>
          <w:color w:val="000000"/>
          <w:szCs w:val="23"/>
        </w:rPr>
      </w:pPr>
    </w:p>
    <w:p w:rsidR="00301561" w:rsidRDefault="00301561">
      <w:pPr>
        <w:shd w:val="clear" w:color="auto" w:fill="FFFFFF"/>
        <w:rPr>
          <w:color w:val="000000"/>
          <w:szCs w:val="23"/>
        </w:rPr>
      </w:pPr>
      <w:r>
        <w:rPr>
          <w:color w:val="000000"/>
          <w:szCs w:val="23"/>
        </w:rPr>
        <w:t>The most interesting effects are however apparent in Table 4.22 for the case of B80 at position O. Compared with diffusion theory (Table 4.14) transport theory apparently gives a worse prediction by some 3% for the inner core reaction rates near the B80 absorber. In the absorber pins, however, the (C/E-1)% value is improved slightly by about 2% for U235 but there is a significant improvement by 8% for the U238 reaction rate.</w:t>
      </w:r>
    </w:p>
    <w:p w:rsidR="00301561" w:rsidRDefault="00301561">
      <w:pPr>
        <w:shd w:val="clear" w:color="auto" w:fill="FFFFFF"/>
        <w:rPr>
          <w:color w:val="000000"/>
          <w:szCs w:val="23"/>
        </w:rPr>
      </w:pPr>
    </w:p>
    <w:p w:rsidR="00301561" w:rsidRDefault="006E3888" w:rsidP="00573D8D">
      <w:pPr>
        <w:pStyle w:val="Heading4"/>
      </w:pPr>
      <w:bookmarkStart w:id="207" w:name="_Toc197257229"/>
      <w:r>
        <w:t>Intercomparison of Calculation M</w:t>
      </w:r>
      <w:r w:rsidR="00301561">
        <w:t>odels.</w:t>
      </w:r>
      <w:bookmarkEnd w:id="207"/>
    </w:p>
    <w:p w:rsidR="00301561" w:rsidRDefault="00301561">
      <w:pPr>
        <w:shd w:val="clear" w:color="auto" w:fill="FFFFFF"/>
        <w:rPr>
          <w:color w:val="000000"/>
          <w:szCs w:val="25"/>
        </w:rPr>
      </w:pPr>
    </w:p>
    <w:p w:rsidR="00301561" w:rsidRDefault="00301561">
      <w:pPr>
        <w:shd w:val="clear" w:color="auto" w:fill="FFFFFF"/>
        <w:rPr>
          <w:color w:val="000000"/>
          <w:szCs w:val="25"/>
        </w:rPr>
      </w:pPr>
      <w:r>
        <w:rPr>
          <w:color w:val="000000"/>
          <w:szCs w:val="25"/>
        </w:rPr>
        <w:t>In one particular case, B80 at position O, reaction rates were calculated using transport theory with different supercell calculation methods to derive the cross-sections for the absorber region. In the diffusion theory analysis reaction rates were calculated using the PIJ-MURAL pin-cluster based cross-sections.  In the second set of calculations the reaction rates</w:t>
      </w:r>
      <w:r>
        <w:t xml:space="preserve"> </w:t>
      </w:r>
      <w:r>
        <w:rPr>
          <w:color w:val="000000"/>
          <w:szCs w:val="25"/>
        </w:rPr>
        <w:t xml:space="preserve">were calculated using the MURAL cylindrical model cross-sections of the standard reactivity analysis.  Also reaction rates were obtained from a calculation using MURAL data with axial bucklings appropriate to the centre plane of the reactor. This gives a better representation of the reaction rate distribution along the centre plane of the reactor where the measurements were made, Table 4.23 gives values of (C/E-1)% for these cases together with the "standard" PIJ pin-cluster model for comparison. Comparison of the PIJ and MURAL-cylinder cases shows that in the core region MURAL cylinder cross-sections give slightly worse agreement whereas in the absorber they are slightly improved. The use of centre plane axial bucklings shows little effect in the core region, as might be expected, but increases the within absorber discrepancy by about </w:t>
      </w:r>
      <w:r>
        <w:rPr>
          <w:iCs/>
          <w:color w:val="000000"/>
          <w:szCs w:val="25"/>
        </w:rPr>
        <w:t xml:space="preserve">2%. </w:t>
      </w:r>
      <w:r>
        <w:rPr>
          <w:color w:val="000000"/>
          <w:szCs w:val="25"/>
        </w:rPr>
        <w:t xml:space="preserve">These variations on the diffusion theory analysis show differences of about </w:t>
      </w:r>
      <w:r>
        <w:rPr>
          <w:iCs/>
          <w:color w:val="000000"/>
          <w:szCs w:val="25"/>
        </w:rPr>
        <w:t>2%</w:t>
      </w:r>
      <w:r>
        <w:rPr>
          <w:color w:val="000000"/>
          <w:szCs w:val="25"/>
        </w:rPr>
        <w:t>.</w:t>
      </w:r>
      <w:r>
        <w:br w:type="page"/>
      </w:r>
    </w:p>
    <w:p w:rsidR="00301561" w:rsidRDefault="00301561">
      <w:pPr>
        <w:shd w:val="clear" w:color="auto" w:fill="FFFFFF"/>
        <w:rPr>
          <w:color w:val="000000"/>
          <w:szCs w:val="24"/>
        </w:rPr>
      </w:pPr>
    </w:p>
    <w:p w:rsidR="00301561" w:rsidRDefault="00301561">
      <w:pPr>
        <w:shd w:val="clear" w:color="auto" w:fill="FFFFFF"/>
        <w:rPr>
          <w:color w:val="000000"/>
          <w:szCs w:val="24"/>
        </w:rPr>
      </w:pPr>
    </w:p>
    <w:p w:rsidR="002368F5" w:rsidRDefault="002368F5">
      <w:pPr>
        <w:pStyle w:val="Caption"/>
      </w:pPr>
    </w:p>
    <w:p w:rsidR="00301561" w:rsidRDefault="002368F5">
      <w:pPr>
        <w:pStyle w:val="Caption"/>
      </w:pPr>
      <w:r>
        <w:rPr>
          <w:noProof/>
          <w:lang w:val="en-US" w:eastAsia="en-US"/>
        </w:rPr>
        <w:drawing>
          <wp:inline distT="0" distB="0" distL="0" distR="0">
            <wp:extent cx="5758815" cy="4442460"/>
            <wp:effectExtent l="19050" t="0" r="0" b="0"/>
            <wp:docPr id="19" name="Picture 18" descr="Fi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GIF"/>
                    <pic:cNvPicPr/>
                  </pic:nvPicPr>
                  <pic:blipFill>
                    <a:blip r:embed="rId184"/>
                    <a:stretch>
                      <a:fillRect/>
                    </a:stretch>
                  </pic:blipFill>
                  <pic:spPr>
                    <a:xfrm>
                      <a:off x="0" y="0"/>
                      <a:ext cx="5758815" cy="4442460"/>
                    </a:xfrm>
                    <a:prstGeom prst="rect">
                      <a:avLst/>
                    </a:prstGeom>
                  </pic:spPr>
                </pic:pic>
              </a:graphicData>
            </a:graphic>
          </wp:inline>
        </w:drawing>
      </w:r>
      <w:bookmarkStart w:id="208" w:name="_Toc198194149"/>
      <w:r w:rsidR="00301561">
        <w:t xml:space="preserve">Figure 4.1 </w:t>
      </w:r>
      <w:r w:rsidR="00B80BB9">
        <w:t xml:space="preserve"> Reaction R</w:t>
      </w:r>
      <w:r w:rsidR="00301561">
        <w:t>ate Measurements Within and Adjacent to the Mock-up Rods.</w:t>
      </w:r>
      <w:bookmarkEnd w:id="208"/>
    </w:p>
    <w:p w:rsidR="00301561" w:rsidRDefault="00301561">
      <w:pPr>
        <w:shd w:val="clear" w:color="auto" w:fill="FFFFFF"/>
        <w:rPr>
          <w:color w:val="000000"/>
          <w:szCs w:val="24"/>
        </w:rPr>
      </w:pPr>
      <w:r>
        <w:rPr>
          <w:color w:val="000000"/>
          <w:szCs w:val="24"/>
        </w:rPr>
        <w:tab/>
        <w:t xml:space="preserve">X marks the position of the measurements </w:t>
      </w:r>
    </w:p>
    <w:p w:rsidR="00301561" w:rsidRDefault="00301561">
      <w:pPr>
        <w:shd w:val="clear" w:color="auto" w:fill="FFFFFF"/>
        <w:rPr>
          <w:color w:val="000000"/>
          <w:szCs w:val="24"/>
        </w:rPr>
      </w:pPr>
    </w:p>
    <w:p w:rsidR="006446F9" w:rsidRDefault="00301561">
      <w:r>
        <w:br w:type="page"/>
      </w:r>
    </w:p>
    <w:p w:rsidR="00301561" w:rsidRDefault="00301561" w:rsidP="006446F9">
      <w:pPr>
        <w:pStyle w:val="TableHeading"/>
      </w:pPr>
      <w:bookmarkStart w:id="209" w:name="_Toc197256924"/>
      <w:r>
        <w:t>Table 4.12  Reaction Rate Comparisons for the Mock-up Rod Ta at Position (O), Ta(O),</w:t>
      </w:r>
      <w:bookmarkEnd w:id="209"/>
      <w:r>
        <w:t xml:space="preserve"> </w:t>
      </w:r>
    </w:p>
    <w:p w:rsidR="00301561" w:rsidRDefault="00301561">
      <w:pPr>
        <w:pStyle w:val="TableofFigures"/>
      </w:pPr>
      <w:r>
        <w:t>Foil Measurements in the Inner Core and Mock-up Rod.   Diffusion Theory Calculations</w:t>
      </w:r>
    </w:p>
    <w:p w:rsidR="00301561" w:rsidRDefault="00301561">
      <w:pPr>
        <w:shd w:val="clear" w:color="auto" w:fill="FFFFFF"/>
        <w:ind w:right="-2557"/>
        <w:rPr>
          <w:color w:val="000000"/>
          <w:szCs w:val="24"/>
        </w:rPr>
      </w:pPr>
      <w:r>
        <w:rPr>
          <w:color w:val="000000"/>
          <w:szCs w:val="24"/>
        </w:rPr>
        <w:t>(Mock-up Rod Position O occupies element positions 50-50, 50-51, 51-50 and 51-51)</w:t>
      </w:r>
    </w:p>
    <w:p w:rsidR="00301561" w:rsidRDefault="00301561">
      <w:pPr>
        <w:shd w:val="clear" w:color="auto" w:fill="FFFFFF"/>
        <w:ind w:right="-2557"/>
      </w:pPr>
    </w:p>
    <w:p w:rsidR="00CC2F46" w:rsidRDefault="00CC2F46">
      <w:pPr>
        <w:shd w:val="clear" w:color="auto" w:fill="FFFFFF"/>
        <w:ind w:right="-2557"/>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440"/>
        <w:gridCol w:w="1142"/>
        <w:gridCol w:w="1018"/>
        <w:gridCol w:w="1027"/>
        <w:gridCol w:w="1027"/>
        <w:gridCol w:w="1009"/>
        <w:gridCol w:w="1090"/>
      </w:tblGrid>
      <w:tr w:rsidR="00301561" w:rsidTr="00CC2F46">
        <w:trPr>
          <w:trHeight w:hRule="exact" w:val="490"/>
        </w:trPr>
        <w:tc>
          <w:tcPr>
            <w:tcW w:w="1440" w:type="dxa"/>
          </w:tcPr>
          <w:p w:rsidR="00301561" w:rsidRDefault="00301561">
            <w:pPr>
              <w:snapToGrid w:val="0"/>
            </w:pPr>
          </w:p>
        </w:tc>
        <w:tc>
          <w:tcPr>
            <w:tcW w:w="1142" w:type="dxa"/>
          </w:tcPr>
          <w:p w:rsidR="00301561" w:rsidRDefault="00301561">
            <w:pPr>
              <w:snapToGrid w:val="0"/>
            </w:pPr>
          </w:p>
        </w:tc>
        <w:tc>
          <w:tcPr>
            <w:tcW w:w="1018" w:type="dxa"/>
          </w:tcPr>
          <w:p w:rsidR="00301561" w:rsidRDefault="00301561">
            <w:pPr>
              <w:snapToGrid w:val="0"/>
            </w:pPr>
          </w:p>
        </w:tc>
        <w:tc>
          <w:tcPr>
            <w:tcW w:w="4153" w:type="dxa"/>
            <w:gridSpan w:val="4"/>
          </w:tcPr>
          <w:p w:rsidR="00301561" w:rsidRDefault="00301561">
            <w:pPr>
              <w:shd w:val="clear" w:color="auto" w:fill="FFFFFF"/>
              <w:snapToGrid w:val="0"/>
              <w:ind w:right="-2557"/>
              <w:rPr>
                <w:b/>
                <w:bCs/>
                <w:color w:val="000000"/>
                <w:szCs w:val="24"/>
              </w:rPr>
            </w:pPr>
            <w:r>
              <w:rPr>
                <w:b/>
                <w:bCs/>
                <w:color w:val="000000"/>
                <w:szCs w:val="24"/>
              </w:rPr>
              <w:t>U235</w:t>
            </w:r>
          </w:p>
        </w:tc>
      </w:tr>
      <w:tr w:rsidR="00301561" w:rsidTr="00CC2F46">
        <w:trPr>
          <w:trHeight w:hRule="exact" w:val="470"/>
        </w:trPr>
        <w:tc>
          <w:tcPr>
            <w:tcW w:w="1440" w:type="dxa"/>
          </w:tcPr>
          <w:p w:rsidR="00301561" w:rsidRDefault="00301561">
            <w:pPr>
              <w:snapToGrid w:val="0"/>
              <w:ind w:right="-2557"/>
            </w:pPr>
          </w:p>
          <w:p w:rsidR="00301561" w:rsidRDefault="00301561">
            <w:pPr>
              <w:ind w:right="-2557"/>
            </w:pPr>
          </w:p>
        </w:tc>
        <w:tc>
          <w:tcPr>
            <w:tcW w:w="1142" w:type="dxa"/>
          </w:tcPr>
          <w:p w:rsidR="00301561" w:rsidRDefault="00301561">
            <w:pPr>
              <w:snapToGrid w:val="0"/>
              <w:ind w:right="-2557"/>
            </w:pPr>
          </w:p>
          <w:p w:rsidR="00301561" w:rsidRDefault="00301561">
            <w:pPr>
              <w:ind w:right="-2557"/>
            </w:pPr>
          </w:p>
        </w:tc>
        <w:tc>
          <w:tcPr>
            <w:tcW w:w="1018" w:type="dxa"/>
          </w:tcPr>
          <w:p w:rsidR="00301561" w:rsidRDefault="00301561">
            <w:pPr>
              <w:snapToGrid w:val="0"/>
              <w:ind w:right="-2557"/>
            </w:pPr>
          </w:p>
          <w:p w:rsidR="00301561" w:rsidRDefault="00301561">
            <w:pPr>
              <w:ind w:right="-2557"/>
            </w:pPr>
          </w:p>
        </w:tc>
        <w:tc>
          <w:tcPr>
            <w:tcW w:w="1027" w:type="dxa"/>
          </w:tcPr>
          <w:p w:rsidR="00301561" w:rsidRDefault="00301561">
            <w:pPr>
              <w:shd w:val="clear" w:color="auto" w:fill="FFFFFF"/>
              <w:snapToGrid w:val="0"/>
              <w:ind w:right="-2557"/>
              <w:rPr>
                <w:color w:val="000000"/>
                <w:szCs w:val="24"/>
              </w:rPr>
            </w:pPr>
            <w:r>
              <w:rPr>
                <w:color w:val="000000"/>
                <w:szCs w:val="24"/>
              </w:rPr>
              <w:t>Calc.</w:t>
            </w:r>
          </w:p>
        </w:tc>
        <w:tc>
          <w:tcPr>
            <w:tcW w:w="1027" w:type="dxa"/>
          </w:tcPr>
          <w:p w:rsidR="00301561" w:rsidRDefault="00301561">
            <w:pPr>
              <w:shd w:val="clear" w:color="auto" w:fill="FFFFFF"/>
              <w:snapToGrid w:val="0"/>
              <w:ind w:right="-2557"/>
              <w:rPr>
                <w:color w:val="000000"/>
                <w:szCs w:val="23"/>
              </w:rPr>
            </w:pPr>
            <w:r>
              <w:rPr>
                <w:color w:val="000000"/>
                <w:szCs w:val="23"/>
              </w:rPr>
              <w:t>Exp</w:t>
            </w:r>
          </w:p>
        </w:tc>
        <w:tc>
          <w:tcPr>
            <w:tcW w:w="1009" w:type="dxa"/>
          </w:tcPr>
          <w:p w:rsidR="00301561" w:rsidRDefault="00301561">
            <w:pPr>
              <w:shd w:val="clear" w:color="auto" w:fill="FFFFFF"/>
              <w:snapToGrid w:val="0"/>
              <w:ind w:right="-2557"/>
              <w:rPr>
                <w:color w:val="000000"/>
                <w:szCs w:val="27"/>
              </w:rPr>
            </w:pPr>
            <w:r>
              <w:rPr>
                <w:color w:val="000000"/>
                <w:szCs w:val="27"/>
              </w:rPr>
              <w:t>(C/E-1)%</w:t>
            </w:r>
          </w:p>
        </w:tc>
        <w:tc>
          <w:tcPr>
            <w:tcW w:w="1090" w:type="dxa"/>
          </w:tcPr>
          <w:p w:rsidR="00301561" w:rsidRDefault="00030125">
            <w:pPr>
              <w:shd w:val="clear" w:color="auto" w:fill="FFFFFF"/>
              <w:snapToGrid w:val="0"/>
              <w:ind w:right="-2557"/>
              <w:rPr>
                <w:iCs/>
                <w:color w:val="000000"/>
                <w:szCs w:val="24"/>
                <w:lang w:val="fr-FR"/>
              </w:rPr>
            </w:pPr>
            <w:r>
              <w:rPr>
                <w:color w:val="000000"/>
                <w:szCs w:val="24"/>
                <w:lang w:val="fr-FR"/>
              </w:rPr>
              <w:t>s</w:t>
            </w:r>
            <w:r w:rsidR="00301561">
              <w:rPr>
                <w:color w:val="000000"/>
                <w:szCs w:val="24"/>
                <w:lang w:val="fr-FR"/>
              </w:rPr>
              <w:t xml:space="preserve">.d. </w:t>
            </w:r>
            <w:r w:rsidR="00301561">
              <w:rPr>
                <w:iCs/>
                <w:color w:val="000000"/>
                <w:szCs w:val="24"/>
                <w:lang w:val="fr-FR"/>
              </w:rPr>
              <w:t>%</w:t>
            </w:r>
          </w:p>
        </w:tc>
      </w:tr>
      <w:tr w:rsidR="00301561" w:rsidTr="00CC2F46">
        <w:trPr>
          <w:trHeight w:hRule="exact" w:val="336"/>
        </w:trPr>
        <w:tc>
          <w:tcPr>
            <w:tcW w:w="1440" w:type="dxa"/>
          </w:tcPr>
          <w:p w:rsidR="00301561" w:rsidRDefault="00301561">
            <w:pPr>
              <w:shd w:val="clear" w:color="auto" w:fill="FFFFFF"/>
              <w:snapToGrid w:val="0"/>
              <w:ind w:right="-2557"/>
              <w:rPr>
                <w:color w:val="000000"/>
                <w:szCs w:val="24"/>
                <w:lang w:val="fr-FR"/>
              </w:rPr>
            </w:pPr>
            <w:r>
              <w:rPr>
                <w:color w:val="000000"/>
                <w:szCs w:val="24"/>
                <w:lang w:val="fr-FR"/>
              </w:rPr>
              <w:t>40-50</w:t>
            </w:r>
          </w:p>
        </w:tc>
        <w:tc>
          <w:tcPr>
            <w:tcW w:w="1142" w:type="dxa"/>
          </w:tcPr>
          <w:p w:rsidR="00301561" w:rsidRDefault="00301561">
            <w:pPr>
              <w:shd w:val="clear" w:color="auto" w:fill="FFFFFF"/>
              <w:snapToGrid w:val="0"/>
              <w:ind w:right="-2557"/>
              <w:rPr>
                <w:color w:val="000000"/>
                <w:szCs w:val="27"/>
                <w:lang w:val="fr-FR"/>
              </w:rPr>
            </w:pPr>
            <w:r>
              <w:rPr>
                <w:color w:val="000000"/>
                <w:szCs w:val="27"/>
                <w:lang w:val="fr-FR"/>
              </w:rPr>
              <w:t>542.5</w:t>
            </w:r>
          </w:p>
        </w:tc>
        <w:tc>
          <w:tcPr>
            <w:tcW w:w="1018"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27" w:type="dxa"/>
          </w:tcPr>
          <w:p w:rsidR="00301561" w:rsidRDefault="00301561">
            <w:pPr>
              <w:shd w:val="clear" w:color="auto" w:fill="FFFFFF"/>
              <w:snapToGrid w:val="0"/>
              <w:ind w:right="-2557"/>
              <w:rPr>
                <w:color w:val="000000"/>
                <w:szCs w:val="23"/>
                <w:lang w:val="fr-FR"/>
              </w:rPr>
            </w:pPr>
            <w:r>
              <w:rPr>
                <w:color w:val="000000"/>
                <w:szCs w:val="23"/>
                <w:lang w:val="fr-FR"/>
              </w:rPr>
              <w:t>1.0000</w:t>
            </w:r>
          </w:p>
        </w:tc>
        <w:tc>
          <w:tcPr>
            <w:tcW w:w="1027" w:type="dxa"/>
          </w:tcPr>
          <w:p w:rsidR="00301561" w:rsidRDefault="00301561">
            <w:pPr>
              <w:shd w:val="clear" w:color="auto" w:fill="FFFFFF"/>
              <w:snapToGrid w:val="0"/>
              <w:ind w:right="-2557"/>
              <w:rPr>
                <w:color w:val="000000"/>
                <w:szCs w:val="23"/>
                <w:lang w:val="fr-FR"/>
              </w:rPr>
            </w:pPr>
            <w:r>
              <w:rPr>
                <w:color w:val="000000"/>
                <w:szCs w:val="23"/>
                <w:lang w:val="fr-FR"/>
              </w:rPr>
              <w:t>1.0000</w:t>
            </w:r>
          </w:p>
        </w:tc>
        <w:tc>
          <w:tcPr>
            <w:tcW w:w="1009" w:type="dxa"/>
          </w:tcPr>
          <w:p w:rsidR="00301561" w:rsidRDefault="00301561">
            <w:pPr>
              <w:shd w:val="clear" w:color="auto" w:fill="FFFFFF"/>
              <w:snapToGrid w:val="0"/>
              <w:ind w:right="-2557"/>
              <w:rPr>
                <w:color w:val="000000"/>
                <w:szCs w:val="23"/>
                <w:lang w:val="fr-FR"/>
              </w:rPr>
            </w:pPr>
            <w:r>
              <w:rPr>
                <w:color w:val="000000"/>
                <w:szCs w:val="23"/>
                <w:lang w:val="fr-FR"/>
              </w:rPr>
              <w:t>Normalise</w:t>
            </w:r>
          </w:p>
        </w:tc>
        <w:tc>
          <w:tcPr>
            <w:tcW w:w="1090" w:type="dxa"/>
          </w:tcPr>
          <w:p w:rsidR="00301561" w:rsidRDefault="00301561">
            <w:pPr>
              <w:shd w:val="clear" w:color="auto" w:fill="FFFFFF"/>
              <w:snapToGrid w:val="0"/>
              <w:ind w:right="-2557"/>
              <w:rPr>
                <w:color w:val="000000"/>
                <w:szCs w:val="24"/>
              </w:rPr>
            </w:pPr>
            <w:r>
              <w:rPr>
                <w:color w:val="000000"/>
                <w:szCs w:val="24"/>
              </w:rPr>
              <w:t>0.3</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4"/>
              </w:rPr>
            </w:pPr>
            <w:r>
              <w:rPr>
                <w:color w:val="000000"/>
                <w:szCs w:val="24"/>
              </w:rPr>
              <w:t>43-50</w:t>
            </w:r>
          </w:p>
        </w:tc>
        <w:tc>
          <w:tcPr>
            <w:tcW w:w="1142" w:type="dxa"/>
          </w:tcPr>
          <w:p w:rsidR="00301561" w:rsidRDefault="00301561">
            <w:pPr>
              <w:shd w:val="clear" w:color="auto" w:fill="FFFFFF"/>
              <w:snapToGrid w:val="0"/>
              <w:ind w:right="-2557"/>
              <w:rPr>
                <w:color w:val="000000"/>
                <w:szCs w:val="27"/>
              </w:rPr>
            </w:pPr>
            <w:r>
              <w:rPr>
                <w:color w:val="000000"/>
                <w:szCs w:val="27"/>
              </w:rPr>
              <w:t>378.7</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3"/>
              </w:rPr>
            </w:pPr>
            <w:r>
              <w:rPr>
                <w:color w:val="000000"/>
                <w:szCs w:val="23"/>
              </w:rPr>
              <w:t>1.1708</w:t>
            </w:r>
          </w:p>
        </w:tc>
        <w:tc>
          <w:tcPr>
            <w:tcW w:w="1027" w:type="dxa"/>
          </w:tcPr>
          <w:p w:rsidR="00301561" w:rsidRDefault="00301561">
            <w:pPr>
              <w:shd w:val="clear" w:color="auto" w:fill="FFFFFF"/>
              <w:snapToGrid w:val="0"/>
              <w:ind w:right="-2557"/>
              <w:rPr>
                <w:color w:val="000000"/>
                <w:szCs w:val="33"/>
              </w:rPr>
            </w:pPr>
            <w:r>
              <w:rPr>
                <w:color w:val="000000"/>
                <w:szCs w:val="33"/>
              </w:rPr>
              <w:t>1.1697</w:t>
            </w:r>
          </w:p>
        </w:tc>
        <w:tc>
          <w:tcPr>
            <w:tcW w:w="1009" w:type="dxa"/>
            <w:vAlign w:val="bottom"/>
          </w:tcPr>
          <w:p w:rsidR="00301561" w:rsidRDefault="00301561">
            <w:pPr>
              <w:snapToGrid w:val="0"/>
            </w:pPr>
            <w:r>
              <w:t>0.1</w:t>
            </w:r>
          </w:p>
        </w:tc>
        <w:tc>
          <w:tcPr>
            <w:tcW w:w="1090" w:type="dxa"/>
          </w:tcPr>
          <w:p w:rsidR="00301561" w:rsidRDefault="00301561">
            <w:pPr>
              <w:shd w:val="clear" w:color="auto" w:fill="FFFFFF"/>
              <w:snapToGrid w:val="0"/>
              <w:ind w:right="-2557"/>
              <w:rPr>
                <w:color w:val="000000"/>
                <w:szCs w:val="30"/>
              </w:rPr>
            </w:pPr>
            <w:r>
              <w:rPr>
                <w:color w:val="000000"/>
                <w:szCs w:val="30"/>
              </w:rPr>
              <w:t>0.5</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46-50</w:t>
            </w:r>
          </w:p>
        </w:tc>
        <w:tc>
          <w:tcPr>
            <w:tcW w:w="1142" w:type="dxa"/>
          </w:tcPr>
          <w:p w:rsidR="00301561" w:rsidRDefault="00301561">
            <w:pPr>
              <w:shd w:val="clear" w:color="auto" w:fill="FFFFFF"/>
              <w:snapToGrid w:val="0"/>
              <w:ind w:right="-2557"/>
              <w:rPr>
                <w:color w:val="000000"/>
                <w:szCs w:val="27"/>
              </w:rPr>
            </w:pPr>
            <w:r>
              <w:rPr>
                <w:color w:val="000000"/>
                <w:szCs w:val="27"/>
              </w:rPr>
              <w:t>217.5</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4"/>
              </w:rPr>
            </w:pPr>
            <w:r>
              <w:rPr>
                <w:color w:val="000000"/>
                <w:szCs w:val="24"/>
              </w:rPr>
              <w:t>1.2472</w:t>
            </w:r>
          </w:p>
        </w:tc>
        <w:tc>
          <w:tcPr>
            <w:tcW w:w="1027" w:type="dxa"/>
          </w:tcPr>
          <w:p w:rsidR="00301561" w:rsidRDefault="00301561">
            <w:pPr>
              <w:shd w:val="clear" w:color="auto" w:fill="FFFFFF"/>
              <w:snapToGrid w:val="0"/>
              <w:ind w:right="-2557"/>
              <w:rPr>
                <w:color w:val="000000"/>
                <w:szCs w:val="24"/>
              </w:rPr>
            </w:pPr>
            <w:r>
              <w:rPr>
                <w:color w:val="000000"/>
                <w:szCs w:val="24"/>
              </w:rPr>
              <w:t>1.2397</w:t>
            </w:r>
          </w:p>
        </w:tc>
        <w:tc>
          <w:tcPr>
            <w:tcW w:w="1009" w:type="dxa"/>
            <w:vAlign w:val="bottom"/>
          </w:tcPr>
          <w:p w:rsidR="00301561" w:rsidRDefault="00301561">
            <w:pPr>
              <w:snapToGrid w:val="0"/>
            </w:pPr>
            <w:r>
              <w:t>0.6</w:t>
            </w:r>
          </w:p>
        </w:tc>
        <w:tc>
          <w:tcPr>
            <w:tcW w:w="1090" w:type="dxa"/>
          </w:tcPr>
          <w:p w:rsidR="00301561" w:rsidRDefault="00301561">
            <w:pPr>
              <w:shd w:val="clear" w:color="auto" w:fill="FFFFFF"/>
              <w:snapToGrid w:val="0"/>
              <w:ind w:right="-2557"/>
              <w:rPr>
                <w:color w:val="000000"/>
                <w:szCs w:val="24"/>
              </w:rPr>
            </w:pPr>
            <w:r>
              <w:rPr>
                <w:color w:val="000000"/>
                <w:szCs w:val="24"/>
              </w:rPr>
              <w:t>0.8</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48-50</w:t>
            </w:r>
          </w:p>
        </w:tc>
        <w:tc>
          <w:tcPr>
            <w:tcW w:w="1142" w:type="dxa"/>
          </w:tcPr>
          <w:p w:rsidR="00301561" w:rsidRDefault="00301561">
            <w:pPr>
              <w:shd w:val="clear" w:color="auto" w:fill="FFFFFF"/>
              <w:snapToGrid w:val="0"/>
              <w:ind w:right="-2557"/>
              <w:rPr>
                <w:color w:val="000000"/>
                <w:szCs w:val="24"/>
              </w:rPr>
            </w:pPr>
            <w:r>
              <w:rPr>
                <w:color w:val="000000"/>
                <w:szCs w:val="24"/>
              </w:rPr>
              <w:t>107.4</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4"/>
              </w:rPr>
            </w:pPr>
            <w:r>
              <w:rPr>
                <w:color w:val="000000"/>
                <w:szCs w:val="24"/>
              </w:rPr>
              <w:t>1.2278</w:t>
            </w:r>
          </w:p>
        </w:tc>
        <w:tc>
          <w:tcPr>
            <w:tcW w:w="1027" w:type="dxa"/>
          </w:tcPr>
          <w:p w:rsidR="00301561" w:rsidRDefault="00301561">
            <w:pPr>
              <w:shd w:val="clear" w:color="auto" w:fill="FFFFFF"/>
              <w:snapToGrid w:val="0"/>
              <w:ind w:right="-2557"/>
              <w:rPr>
                <w:color w:val="000000"/>
                <w:szCs w:val="24"/>
              </w:rPr>
            </w:pPr>
            <w:r>
              <w:rPr>
                <w:color w:val="000000"/>
                <w:szCs w:val="24"/>
              </w:rPr>
              <w:t>1.2188</w:t>
            </w:r>
          </w:p>
        </w:tc>
        <w:tc>
          <w:tcPr>
            <w:tcW w:w="1009" w:type="dxa"/>
            <w:vAlign w:val="bottom"/>
          </w:tcPr>
          <w:p w:rsidR="00301561" w:rsidRDefault="00301561">
            <w:pPr>
              <w:snapToGrid w:val="0"/>
            </w:pPr>
            <w:r>
              <w:t>0.7</w:t>
            </w:r>
          </w:p>
        </w:tc>
        <w:tc>
          <w:tcPr>
            <w:tcW w:w="1090" w:type="dxa"/>
          </w:tcPr>
          <w:p w:rsidR="00301561" w:rsidRDefault="00301561">
            <w:pPr>
              <w:shd w:val="clear" w:color="auto" w:fill="FFFFFF"/>
              <w:snapToGrid w:val="0"/>
              <w:ind w:right="-2557"/>
              <w:rPr>
                <w:color w:val="000000"/>
                <w:szCs w:val="24"/>
              </w:rPr>
            </w:pPr>
            <w:r>
              <w:rPr>
                <w:color w:val="000000"/>
                <w:szCs w:val="24"/>
              </w:rPr>
              <w:t>1.1</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49-50B</w:t>
            </w:r>
          </w:p>
        </w:tc>
        <w:tc>
          <w:tcPr>
            <w:tcW w:w="1142" w:type="dxa"/>
          </w:tcPr>
          <w:p w:rsidR="00301561" w:rsidRDefault="00301561">
            <w:pPr>
              <w:shd w:val="clear" w:color="auto" w:fill="FFFFFF"/>
              <w:snapToGrid w:val="0"/>
              <w:ind w:right="-2557"/>
              <w:rPr>
                <w:color w:val="000000"/>
                <w:szCs w:val="27"/>
              </w:rPr>
            </w:pPr>
            <w:r>
              <w:rPr>
                <w:color w:val="000000"/>
                <w:szCs w:val="27"/>
              </w:rPr>
              <w:t>67.3</w:t>
            </w:r>
          </w:p>
        </w:tc>
        <w:tc>
          <w:tcPr>
            <w:tcW w:w="1018" w:type="dxa"/>
          </w:tcPr>
          <w:p w:rsidR="00301561" w:rsidRDefault="00301561">
            <w:pPr>
              <w:shd w:val="clear" w:color="auto" w:fill="FFFFFF"/>
              <w:snapToGrid w:val="0"/>
              <w:ind w:right="-2557"/>
              <w:rPr>
                <w:color w:val="000000"/>
                <w:szCs w:val="24"/>
              </w:rPr>
            </w:pPr>
            <w:r>
              <w:rPr>
                <w:color w:val="000000"/>
                <w:szCs w:val="24"/>
              </w:rPr>
              <w:t>- 13.6</w:t>
            </w:r>
          </w:p>
        </w:tc>
        <w:tc>
          <w:tcPr>
            <w:tcW w:w="1027" w:type="dxa"/>
          </w:tcPr>
          <w:p w:rsidR="00301561" w:rsidRDefault="00301561">
            <w:pPr>
              <w:shd w:val="clear" w:color="auto" w:fill="FFFFFF"/>
              <w:snapToGrid w:val="0"/>
              <w:ind w:right="-2557"/>
              <w:rPr>
                <w:color w:val="000000"/>
                <w:szCs w:val="24"/>
              </w:rPr>
            </w:pPr>
            <w:r>
              <w:rPr>
                <w:color w:val="000000"/>
                <w:szCs w:val="24"/>
              </w:rPr>
              <w:t>1.2012</w:t>
            </w:r>
          </w:p>
        </w:tc>
        <w:tc>
          <w:tcPr>
            <w:tcW w:w="1027" w:type="dxa"/>
          </w:tcPr>
          <w:p w:rsidR="00301561" w:rsidRDefault="00301561">
            <w:pPr>
              <w:shd w:val="clear" w:color="auto" w:fill="FFFFFF"/>
              <w:snapToGrid w:val="0"/>
              <w:ind w:right="-2557"/>
              <w:rPr>
                <w:color w:val="000000"/>
                <w:szCs w:val="24"/>
              </w:rPr>
            </w:pPr>
            <w:r>
              <w:rPr>
                <w:color w:val="000000"/>
                <w:szCs w:val="24"/>
              </w:rPr>
              <w:t>1.1972</w:t>
            </w:r>
          </w:p>
        </w:tc>
        <w:tc>
          <w:tcPr>
            <w:tcW w:w="1009" w:type="dxa"/>
            <w:vAlign w:val="bottom"/>
          </w:tcPr>
          <w:p w:rsidR="00301561" w:rsidRDefault="00301561">
            <w:pPr>
              <w:snapToGrid w:val="0"/>
            </w:pPr>
            <w:r>
              <w:t>0.3</w:t>
            </w:r>
          </w:p>
        </w:tc>
        <w:tc>
          <w:tcPr>
            <w:tcW w:w="1090" w:type="dxa"/>
          </w:tcPr>
          <w:p w:rsidR="00301561" w:rsidRDefault="00301561">
            <w:pPr>
              <w:shd w:val="clear" w:color="auto" w:fill="FFFFFF"/>
              <w:snapToGrid w:val="0"/>
              <w:ind w:right="-2557"/>
              <w:rPr>
                <w:color w:val="000000"/>
                <w:szCs w:val="23"/>
              </w:rPr>
            </w:pPr>
            <w:r>
              <w:rPr>
                <w:color w:val="000000"/>
                <w:szCs w:val="23"/>
              </w:rPr>
              <w:t>1.2</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49-50</w:t>
            </w:r>
          </w:p>
        </w:tc>
        <w:tc>
          <w:tcPr>
            <w:tcW w:w="1142" w:type="dxa"/>
          </w:tcPr>
          <w:p w:rsidR="00301561" w:rsidRDefault="00301561">
            <w:pPr>
              <w:shd w:val="clear" w:color="auto" w:fill="FFFFFF"/>
              <w:snapToGrid w:val="0"/>
              <w:ind w:right="-2557"/>
              <w:rPr>
                <w:color w:val="000000"/>
                <w:szCs w:val="27"/>
              </w:rPr>
            </w:pPr>
            <w:r>
              <w:rPr>
                <w:color w:val="000000"/>
                <w:szCs w:val="27"/>
              </w:rPr>
              <w:t>53.7</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4"/>
              </w:rPr>
            </w:pPr>
            <w:r>
              <w:rPr>
                <w:color w:val="000000"/>
                <w:szCs w:val="24"/>
              </w:rPr>
              <w:t>1.1795</w:t>
            </w:r>
          </w:p>
        </w:tc>
        <w:tc>
          <w:tcPr>
            <w:tcW w:w="1027" w:type="dxa"/>
          </w:tcPr>
          <w:p w:rsidR="00301561" w:rsidRDefault="00301561">
            <w:pPr>
              <w:shd w:val="clear" w:color="auto" w:fill="FFFFFF"/>
              <w:snapToGrid w:val="0"/>
              <w:ind w:right="-2557"/>
              <w:rPr>
                <w:color w:val="000000"/>
                <w:szCs w:val="27"/>
              </w:rPr>
            </w:pPr>
            <w:r>
              <w:rPr>
                <w:color w:val="000000"/>
                <w:szCs w:val="27"/>
              </w:rPr>
              <w:t>1.1595</w:t>
            </w:r>
          </w:p>
        </w:tc>
        <w:tc>
          <w:tcPr>
            <w:tcW w:w="1009" w:type="dxa"/>
            <w:vAlign w:val="bottom"/>
          </w:tcPr>
          <w:p w:rsidR="00301561" w:rsidRDefault="00301561">
            <w:pPr>
              <w:snapToGrid w:val="0"/>
            </w:pPr>
            <w:r>
              <w:t>1.7</w:t>
            </w:r>
          </w:p>
        </w:tc>
        <w:tc>
          <w:tcPr>
            <w:tcW w:w="1090" w:type="dxa"/>
          </w:tcPr>
          <w:p w:rsidR="00301561" w:rsidRDefault="00301561">
            <w:pPr>
              <w:shd w:val="clear" w:color="auto" w:fill="FFFFFF"/>
              <w:snapToGrid w:val="0"/>
              <w:ind w:right="-2557"/>
              <w:rPr>
                <w:color w:val="000000"/>
                <w:szCs w:val="23"/>
              </w:rPr>
            </w:pPr>
            <w:r>
              <w:rPr>
                <w:color w:val="000000"/>
                <w:szCs w:val="23"/>
              </w:rPr>
              <w:t>1.2</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rPr>
            </w:pPr>
            <w:r>
              <w:rPr>
                <w:color w:val="000000"/>
                <w:szCs w:val="27"/>
              </w:rPr>
              <w:t>49-50A</w:t>
            </w:r>
          </w:p>
        </w:tc>
        <w:tc>
          <w:tcPr>
            <w:tcW w:w="1142" w:type="dxa"/>
          </w:tcPr>
          <w:p w:rsidR="00301561" w:rsidRDefault="00301561">
            <w:pPr>
              <w:shd w:val="clear" w:color="auto" w:fill="FFFFFF"/>
              <w:snapToGrid w:val="0"/>
              <w:ind w:right="-2557"/>
              <w:rPr>
                <w:color w:val="000000"/>
                <w:szCs w:val="24"/>
              </w:rPr>
            </w:pPr>
            <w:r>
              <w:rPr>
                <w:color w:val="000000"/>
                <w:szCs w:val="24"/>
              </w:rPr>
              <w:t>40.2</w:t>
            </w:r>
          </w:p>
        </w:tc>
        <w:tc>
          <w:tcPr>
            <w:tcW w:w="1018" w:type="dxa"/>
          </w:tcPr>
          <w:p w:rsidR="00301561" w:rsidRDefault="00301561">
            <w:pPr>
              <w:shd w:val="clear" w:color="auto" w:fill="FFFFFF"/>
              <w:snapToGrid w:val="0"/>
              <w:ind w:right="-2557"/>
              <w:rPr>
                <w:color w:val="000000"/>
                <w:szCs w:val="24"/>
              </w:rPr>
            </w:pPr>
            <w:r>
              <w:rPr>
                <w:color w:val="000000"/>
                <w:szCs w:val="24"/>
              </w:rPr>
              <w:t>13.6</w:t>
            </w:r>
          </w:p>
        </w:tc>
        <w:tc>
          <w:tcPr>
            <w:tcW w:w="1027" w:type="dxa"/>
          </w:tcPr>
          <w:p w:rsidR="00301561" w:rsidRDefault="00301561">
            <w:pPr>
              <w:shd w:val="clear" w:color="auto" w:fill="FFFFFF"/>
              <w:snapToGrid w:val="0"/>
              <w:ind w:right="-2557"/>
              <w:rPr>
                <w:color w:val="000000"/>
                <w:szCs w:val="24"/>
              </w:rPr>
            </w:pPr>
            <w:r>
              <w:rPr>
                <w:color w:val="000000"/>
                <w:szCs w:val="24"/>
              </w:rPr>
              <w:t>1.1516</w:t>
            </w:r>
          </w:p>
        </w:tc>
        <w:tc>
          <w:tcPr>
            <w:tcW w:w="1027" w:type="dxa"/>
          </w:tcPr>
          <w:p w:rsidR="00301561" w:rsidRDefault="00301561">
            <w:pPr>
              <w:shd w:val="clear" w:color="auto" w:fill="FFFFFF"/>
              <w:snapToGrid w:val="0"/>
              <w:ind w:right="-2557"/>
              <w:rPr>
                <w:color w:val="000000"/>
                <w:szCs w:val="27"/>
              </w:rPr>
            </w:pPr>
            <w:r>
              <w:rPr>
                <w:color w:val="000000"/>
                <w:szCs w:val="27"/>
              </w:rPr>
              <w:t>1.1303</w:t>
            </w:r>
          </w:p>
        </w:tc>
        <w:tc>
          <w:tcPr>
            <w:tcW w:w="1009" w:type="dxa"/>
            <w:vAlign w:val="bottom"/>
          </w:tcPr>
          <w:p w:rsidR="00301561" w:rsidRDefault="00301561">
            <w:pPr>
              <w:snapToGrid w:val="0"/>
            </w:pPr>
            <w:r>
              <w:t>1.9</w:t>
            </w:r>
          </w:p>
        </w:tc>
        <w:tc>
          <w:tcPr>
            <w:tcW w:w="1090" w:type="dxa"/>
          </w:tcPr>
          <w:p w:rsidR="00301561" w:rsidRDefault="00301561">
            <w:pPr>
              <w:shd w:val="clear" w:color="auto" w:fill="FFFFFF"/>
              <w:snapToGrid w:val="0"/>
              <w:ind w:right="-2557"/>
              <w:rPr>
                <w:color w:val="000000"/>
                <w:szCs w:val="23"/>
              </w:rPr>
            </w:pPr>
            <w:r>
              <w:rPr>
                <w:color w:val="000000"/>
                <w:szCs w:val="23"/>
              </w:rPr>
              <w:t>1.3</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3"/>
              </w:rPr>
            </w:pPr>
            <w:r>
              <w:rPr>
                <w:color w:val="000000"/>
                <w:szCs w:val="23"/>
              </w:rPr>
              <w:t>52-50F</w:t>
            </w:r>
          </w:p>
        </w:tc>
        <w:tc>
          <w:tcPr>
            <w:tcW w:w="1142" w:type="dxa"/>
          </w:tcPr>
          <w:p w:rsidR="00301561" w:rsidRDefault="00301561">
            <w:pPr>
              <w:shd w:val="clear" w:color="auto" w:fill="FFFFFF"/>
              <w:snapToGrid w:val="0"/>
              <w:ind w:right="-2557"/>
              <w:rPr>
                <w:color w:val="000000"/>
                <w:szCs w:val="27"/>
                <w:lang w:val="fr-FR"/>
              </w:rPr>
            </w:pPr>
            <w:r>
              <w:rPr>
                <w:color w:val="000000"/>
                <w:szCs w:val="27"/>
                <w:lang w:val="fr-FR"/>
              </w:rPr>
              <w:t>- 93.9</w:t>
            </w:r>
          </w:p>
        </w:tc>
        <w:tc>
          <w:tcPr>
            <w:tcW w:w="1018"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1.1516</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1.1363</w:t>
            </w:r>
          </w:p>
        </w:tc>
        <w:tc>
          <w:tcPr>
            <w:tcW w:w="1009" w:type="dxa"/>
            <w:vAlign w:val="bottom"/>
          </w:tcPr>
          <w:p w:rsidR="00301561" w:rsidRDefault="00301561">
            <w:pPr>
              <w:snapToGrid w:val="0"/>
              <w:rPr>
                <w:lang w:val="fr-FR"/>
              </w:rPr>
            </w:pPr>
            <w:r>
              <w:rPr>
                <w:lang w:val="fr-FR"/>
              </w:rPr>
              <w:t>1.3</w:t>
            </w:r>
          </w:p>
        </w:tc>
        <w:tc>
          <w:tcPr>
            <w:tcW w:w="1090" w:type="dxa"/>
          </w:tcPr>
          <w:p w:rsidR="00301561" w:rsidRDefault="00301561">
            <w:pPr>
              <w:shd w:val="clear" w:color="auto" w:fill="FFFFFF"/>
              <w:snapToGrid w:val="0"/>
              <w:ind w:right="-2557"/>
              <w:rPr>
                <w:color w:val="000000"/>
                <w:szCs w:val="23"/>
                <w:lang w:val="fr-FR"/>
              </w:rPr>
            </w:pPr>
            <w:r>
              <w:rPr>
                <w:color w:val="000000"/>
                <w:szCs w:val="23"/>
                <w:lang w:val="fr-FR"/>
              </w:rPr>
              <w:t>1.2</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lang w:val="fr-FR"/>
              </w:rPr>
            </w:pPr>
            <w:r>
              <w:rPr>
                <w:color w:val="000000"/>
                <w:szCs w:val="24"/>
                <w:lang w:val="fr-FR"/>
              </w:rPr>
              <w:t>52-50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- 107.4</w:t>
            </w:r>
          </w:p>
        </w:tc>
        <w:tc>
          <w:tcPr>
            <w:tcW w:w="1018"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1.1667</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1.1542</w:t>
            </w:r>
          </w:p>
        </w:tc>
        <w:tc>
          <w:tcPr>
            <w:tcW w:w="1009" w:type="dxa"/>
            <w:vAlign w:val="bottom"/>
          </w:tcPr>
          <w:p w:rsidR="00301561" w:rsidRDefault="00301561">
            <w:pPr>
              <w:snapToGrid w:val="0"/>
              <w:rPr>
                <w:lang w:val="fr-FR"/>
              </w:rPr>
            </w:pPr>
            <w:r>
              <w:rPr>
                <w:lang w:val="fr-FR"/>
              </w:rPr>
              <w:t>1.1</w:t>
            </w:r>
          </w:p>
        </w:tc>
        <w:tc>
          <w:tcPr>
            <w:tcW w:w="1090" w:type="dxa"/>
          </w:tcPr>
          <w:p w:rsidR="00301561" w:rsidRDefault="00301561">
            <w:pPr>
              <w:shd w:val="clear" w:color="auto" w:fill="FFFFFF"/>
              <w:snapToGrid w:val="0"/>
              <w:ind w:right="-2557"/>
              <w:rPr>
                <w:color w:val="000000"/>
                <w:szCs w:val="23"/>
                <w:lang w:val="fr-FR"/>
              </w:rPr>
            </w:pPr>
            <w:r>
              <w:rPr>
                <w:color w:val="000000"/>
                <w:szCs w:val="23"/>
                <w:lang w:val="fr-FR"/>
              </w:rPr>
              <w:t>1.1</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4"/>
                <w:lang w:val="fr-FR"/>
              </w:rPr>
            </w:pPr>
            <w:r>
              <w:rPr>
                <w:color w:val="000000"/>
                <w:szCs w:val="24"/>
                <w:lang w:val="fr-FR"/>
              </w:rPr>
              <w:t>52-50E</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- 121.0</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1.1818</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1.1746</w:t>
            </w:r>
          </w:p>
        </w:tc>
        <w:tc>
          <w:tcPr>
            <w:tcW w:w="1009" w:type="dxa"/>
            <w:vAlign w:val="bottom"/>
          </w:tcPr>
          <w:p w:rsidR="00301561" w:rsidRDefault="00301561">
            <w:pPr>
              <w:snapToGrid w:val="0"/>
              <w:rPr>
                <w:lang w:val="fr-FR"/>
              </w:rPr>
            </w:pPr>
            <w:r>
              <w:rPr>
                <w:lang w:val="fr-FR"/>
              </w:rPr>
              <w:t>0.6</w:t>
            </w:r>
          </w:p>
        </w:tc>
        <w:tc>
          <w:tcPr>
            <w:tcW w:w="1090" w:type="dxa"/>
          </w:tcPr>
          <w:p w:rsidR="00301561" w:rsidRDefault="00301561">
            <w:pPr>
              <w:shd w:val="clear" w:color="auto" w:fill="FFFFFF"/>
              <w:snapToGrid w:val="0"/>
              <w:ind w:right="-2557"/>
              <w:rPr>
                <w:color w:val="000000"/>
                <w:szCs w:val="23"/>
                <w:lang w:val="fr-FR"/>
              </w:rPr>
            </w:pPr>
            <w:r>
              <w:rPr>
                <w:color w:val="000000"/>
                <w:szCs w:val="23"/>
                <w:lang w:val="fr-FR"/>
              </w:rPr>
              <w:t>1.2</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- 163.8</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1.2062</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1.1914</w:t>
            </w:r>
          </w:p>
        </w:tc>
        <w:tc>
          <w:tcPr>
            <w:tcW w:w="1009" w:type="dxa"/>
            <w:vAlign w:val="bottom"/>
          </w:tcPr>
          <w:p w:rsidR="00301561" w:rsidRDefault="00301561">
            <w:pPr>
              <w:snapToGrid w:val="0"/>
              <w:rPr>
                <w:lang w:val="fr-FR"/>
              </w:rPr>
            </w:pPr>
            <w:r>
              <w:rPr>
                <w:lang w:val="fr-FR"/>
              </w:rPr>
              <w:t>1.2</w:t>
            </w:r>
          </w:p>
        </w:tc>
        <w:tc>
          <w:tcPr>
            <w:tcW w:w="1090" w:type="dxa"/>
          </w:tcPr>
          <w:p w:rsidR="00301561" w:rsidRDefault="00301561">
            <w:pPr>
              <w:shd w:val="clear" w:color="auto" w:fill="FFFFFF"/>
              <w:snapToGrid w:val="0"/>
              <w:ind w:right="-2557"/>
              <w:rPr>
                <w:color w:val="000000"/>
                <w:szCs w:val="23"/>
                <w:lang w:val="fr-FR"/>
              </w:rPr>
            </w:pPr>
            <w:r>
              <w:rPr>
                <w:color w:val="000000"/>
                <w:szCs w:val="23"/>
                <w:lang w:val="fr-FR"/>
              </w:rPr>
              <w:t>1.0</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- 271.2</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1.2081</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1.2087</w:t>
            </w:r>
          </w:p>
        </w:tc>
        <w:tc>
          <w:tcPr>
            <w:tcW w:w="1009" w:type="dxa"/>
            <w:vAlign w:val="bottom"/>
          </w:tcPr>
          <w:p w:rsidR="00301561" w:rsidRDefault="00301561">
            <w:pPr>
              <w:snapToGrid w:val="0"/>
              <w:rPr>
                <w:lang w:val="fr-FR"/>
              </w:rPr>
            </w:pPr>
            <w:r>
              <w:rPr>
                <w:lang w:val="fr-FR"/>
              </w:rPr>
              <w:t>0.0</w:t>
            </w:r>
          </w:p>
        </w:tc>
        <w:tc>
          <w:tcPr>
            <w:tcW w:w="1090" w:type="dxa"/>
          </w:tcPr>
          <w:p w:rsidR="00301561" w:rsidRDefault="00301561">
            <w:pPr>
              <w:shd w:val="clear" w:color="auto" w:fill="FFFFFF"/>
              <w:snapToGrid w:val="0"/>
              <w:ind w:right="-2557"/>
              <w:rPr>
                <w:color w:val="000000"/>
                <w:szCs w:val="33"/>
                <w:lang w:val="fr-FR"/>
              </w:rPr>
            </w:pPr>
            <w:r>
              <w:rPr>
                <w:color w:val="000000"/>
                <w:szCs w:val="33"/>
                <w:lang w:val="fr-FR"/>
              </w:rPr>
              <w:t>0.8</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- 435.0</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1.1297</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1.1123</w:t>
            </w:r>
          </w:p>
        </w:tc>
        <w:tc>
          <w:tcPr>
            <w:tcW w:w="1009" w:type="dxa"/>
            <w:vAlign w:val="bottom"/>
          </w:tcPr>
          <w:p w:rsidR="00301561" w:rsidRDefault="00301561">
            <w:pPr>
              <w:snapToGrid w:val="0"/>
              <w:rPr>
                <w:lang w:val="fr-FR"/>
              </w:rPr>
            </w:pPr>
            <w:r>
              <w:rPr>
                <w:lang w:val="fr-FR"/>
              </w:rPr>
              <w:t>1.6</w:t>
            </w:r>
          </w:p>
        </w:tc>
        <w:tc>
          <w:tcPr>
            <w:tcW w:w="1090" w:type="dxa"/>
          </w:tcPr>
          <w:p w:rsidR="00301561" w:rsidRDefault="00301561">
            <w:pPr>
              <w:shd w:val="clear" w:color="auto" w:fill="FFFFFF"/>
              <w:snapToGrid w:val="0"/>
              <w:ind w:right="-2557"/>
              <w:rPr>
                <w:color w:val="000000"/>
                <w:szCs w:val="30"/>
                <w:lang w:val="fr-FR"/>
              </w:rPr>
            </w:pPr>
            <w:r>
              <w:rPr>
                <w:color w:val="000000"/>
                <w:szCs w:val="30"/>
                <w:lang w:val="fr-FR"/>
              </w:rPr>
              <w:t>0.5</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- 596.2</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0.9088</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0.9169</w:t>
            </w:r>
          </w:p>
        </w:tc>
        <w:tc>
          <w:tcPr>
            <w:tcW w:w="1009" w:type="dxa"/>
            <w:vAlign w:val="bottom"/>
          </w:tcPr>
          <w:p w:rsidR="00301561" w:rsidRDefault="00301561">
            <w:pPr>
              <w:snapToGrid w:val="0"/>
              <w:rPr>
                <w:lang w:val="fr-FR"/>
              </w:rPr>
            </w:pPr>
            <w:r>
              <w:rPr>
                <w:lang w:val="fr-FR"/>
              </w:rPr>
              <w:t>-0.9</w:t>
            </w:r>
          </w:p>
        </w:tc>
        <w:tc>
          <w:tcPr>
            <w:tcW w:w="1090" w:type="dxa"/>
          </w:tcPr>
          <w:p w:rsidR="00301561" w:rsidRDefault="00301561">
            <w:pPr>
              <w:shd w:val="clear" w:color="auto" w:fill="FFFFFF"/>
              <w:snapToGrid w:val="0"/>
              <w:ind w:right="-2557"/>
              <w:rPr>
                <w:color w:val="000000"/>
                <w:szCs w:val="30"/>
                <w:lang w:val="fr-FR"/>
              </w:rPr>
            </w:pPr>
            <w:r>
              <w:rPr>
                <w:color w:val="000000"/>
                <w:szCs w:val="30"/>
                <w:lang w:val="fr-FR"/>
              </w:rPr>
              <w:t>0.5</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49-49D</w:t>
            </w:r>
          </w:p>
        </w:tc>
        <w:tc>
          <w:tcPr>
            <w:tcW w:w="1142" w:type="dxa"/>
          </w:tcPr>
          <w:p w:rsidR="00301561" w:rsidRDefault="00301561">
            <w:pPr>
              <w:shd w:val="clear" w:color="auto" w:fill="FFFFFF"/>
              <w:snapToGrid w:val="0"/>
              <w:ind w:right="-2557"/>
              <w:rPr>
                <w:color w:val="000000"/>
                <w:szCs w:val="27"/>
                <w:lang w:val="fr-FR"/>
              </w:rPr>
            </w:pPr>
            <w:r>
              <w:rPr>
                <w:color w:val="000000"/>
                <w:szCs w:val="27"/>
                <w:lang w:val="fr-FR"/>
              </w:rPr>
              <w:t>67.3</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- 67.3</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1.2282</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1.2204</w:t>
            </w:r>
          </w:p>
        </w:tc>
        <w:tc>
          <w:tcPr>
            <w:tcW w:w="1009" w:type="dxa"/>
            <w:vAlign w:val="bottom"/>
          </w:tcPr>
          <w:p w:rsidR="00301561" w:rsidRDefault="00301561">
            <w:pPr>
              <w:snapToGrid w:val="0"/>
              <w:rPr>
                <w:lang w:val="fr-FR"/>
              </w:rPr>
            </w:pPr>
            <w:r>
              <w:rPr>
                <w:lang w:val="fr-FR"/>
              </w:rPr>
              <w:t>0.6</w:t>
            </w:r>
          </w:p>
        </w:tc>
        <w:tc>
          <w:tcPr>
            <w:tcW w:w="1090" w:type="dxa"/>
          </w:tcPr>
          <w:p w:rsidR="00301561" w:rsidRDefault="00301561">
            <w:pPr>
              <w:shd w:val="clear" w:color="auto" w:fill="FFFFFF"/>
              <w:snapToGrid w:val="0"/>
              <w:ind w:right="-2557"/>
              <w:rPr>
                <w:color w:val="000000"/>
                <w:szCs w:val="23"/>
                <w:lang w:val="fr-FR"/>
              </w:rPr>
            </w:pPr>
            <w:r>
              <w:rPr>
                <w:color w:val="000000"/>
                <w:szCs w:val="23"/>
                <w:lang w:val="fr-FR"/>
              </w:rPr>
              <w:t>1.2</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49-49C</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40.2</w:t>
            </w:r>
          </w:p>
        </w:tc>
        <w:tc>
          <w:tcPr>
            <w:tcW w:w="1018" w:type="dxa"/>
          </w:tcPr>
          <w:p w:rsidR="00301561" w:rsidRDefault="00301561">
            <w:pPr>
              <w:shd w:val="clear" w:color="auto" w:fill="FFFFFF"/>
              <w:snapToGrid w:val="0"/>
              <w:ind w:right="-2557"/>
              <w:rPr>
                <w:color w:val="000000"/>
                <w:szCs w:val="24"/>
                <w:lang w:val="fr-FR"/>
              </w:rPr>
            </w:pPr>
            <w:r>
              <w:rPr>
                <w:color w:val="000000"/>
                <w:szCs w:val="24"/>
                <w:lang w:val="fr-FR"/>
              </w:rPr>
              <w:t>- 40.2</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1.1934</w:t>
            </w:r>
          </w:p>
        </w:tc>
        <w:tc>
          <w:tcPr>
            <w:tcW w:w="1027" w:type="dxa"/>
          </w:tcPr>
          <w:p w:rsidR="00301561" w:rsidRDefault="00301561">
            <w:pPr>
              <w:shd w:val="clear" w:color="auto" w:fill="FFFFFF"/>
              <w:snapToGrid w:val="0"/>
              <w:ind w:right="-2557"/>
              <w:rPr>
                <w:color w:val="000000"/>
                <w:szCs w:val="24"/>
                <w:lang w:val="fr-FR"/>
              </w:rPr>
            </w:pPr>
            <w:r>
              <w:rPr>
                <w:color w:val="000000"/>
                <w:szCs w:val="24"/>
                <w:lang w:val="fr-FR"/>
              </w:rPr>
              <w:t>1.1832</w:t>
            </w:r>
          </w:p>
        </w:tc>
        <w:tc>
          <w:tcPr>
            <w:tcW w:w="1009" w:type="dxa"/>
            <w:vAlign w:val="bottom"/>
          </w:tcPr>
          <w:p w:rsidR="00301561" w:rsidRDefault="00301561">
            <w:pPr>
              <w:snapToGrid w:val="0"/>
              <w:rPr>
                <w:lang w:val="fr-FR"/>
              </w:rPr>
            </w:pPr>
            <w:r>
              <w:rPr>
                <w:lang w:val="fr-FR"/>
              </w:rPr>
              <w:t>0.9</w:t>
            </w:r>
          </w:p>
        </w:tc>
        <w:tc>
          <w:tcPr>
            <w:tcW w:w="1090" w:type="dxa"/>
          </w:tcPr>
          <w:p w:rsidR="00301561" w:rsidRDefault="00301561">
            <w:pPr>
              <w:shd w:val="clear" w:color="auto" w:fill="FFFFFF"/>
              <w:snapToGrid w:val="0"/>
              <w:ind w:right="-2557"/>
              <w:rPr>
                <w:color w:val="000000"/>
                <w:szCs w:val="24"/>
                <w:lang w:val="fr-FR"/>
              </w:rPr>
            </w:pPr>
            <w:r>
              <w:rPr>
                <w:color w:val="000000"/>
                <w:szCs w:val="24"/>
                <w:lang w:val="fr-FR"/>
              </w:rPr>
              <w:t>1.3</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lang w:val="fr-FR"/>
              </w:rPr>
            </w:pPr>
            <w:r>
              <w:rPr>
                <w:color w:val="000000"/>
                <w:szCs w:val="24"/>
                <w:lang w:val="fr-FR"/>
              </w:rPr>
              <w:t>Centre pin</w:t>
            </w:r>
          </w:p>
        </w:tc>
        <w:tc>
          <w:tcPr>
            <w:tcW w:w="1142" w:type="dxa"/>
          </w:tcPr>
          <w:p w:rsidR="00301561" w:rsidRDefault="00301561">
            <w:pPr>
              <w:shd w:val="clear" w:color="auto" w:fill="FFFFFF"/>
              <w:snapToGrid w:val="0"/>
              <w:ind w:right="-2557"/>
              <w:rPr>
                <w:lang w:val="fr-FR"/>
              </w:rPr>
            </w:pPr>
          </w:p>
        </w:tc>
        <w:tc>
          <w:tcPr>
            <w:tcW w:w="1018"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color w:val="000000"/>
                <w:szCs w:val="24"/>
              </w:rPr>
            </w:pPr>
            <w:r>
              <w:rPr>
                <w:color w:val="000000"/>
                <w:szCs w:val="24"/>
              </w:rPr>
              <w:t>0.9681</w:t>
            </w:r>
          </w:p>
        </w:tc>
        <w:tc>
          <w:tcPr>
            <w:tcW w:w="1027" w:type="dxa"/>
          </w:tcPr>
          <w:p w:rsidR="00301561" w:rsidRDefault="00301561">
            <w:pPr>
              <w:shd w:val="clear" w:color="auto" w:fill="FFFFFF"/>
              <w:snapToGrid w:val="0"/>
              <w:ind w:right="-2557"/>
              <w:rPr>
                <w:color w:val="000000"/>
                <w:szCs w:val="24"/>
              </w:rPr>
            </w:pPr>
            <w:r>
              <w:rPr>
                <w:color w:val="000000"/>
                <w:szCs w:val="24"/>
              </w:rPr>
              <w:t>0.8940</w:t>
            </w:r>
          </w:p>
        </w:tc>
        <w:tc>
          <w:tcPr>
            <w:tcW w:w="1009" w:type="dxa"/>
            <w:vAlign w:val="bottom"/>
          </w:tcPr>
          <w:p w:rsidR="00301561" w:rsidRDefault="00301561">
            <w:pPr>
              <w:snapToGrid w:val="0"/>
            </w:pPr>
            <w:r>
              <w:t>8.3</w:t>
            </w:r>
          </w:p>
        </w:tc>
        <w:tc>
          <w:tcPr>
            <w:tcW w:w="1090" w:type="dxa"/>
          </w:tcPr>
          <w:p w:rsidR="00301561" w:rsidRDefault="00301561">
            <w:pPr>
              <w:shd w:val="clear" w:color="auto" w:fill="FFFFFF"/>
              <w:snapToGrid w:val="0"/>
              <w:ind w:right="-2557"/>
              <w:rPr>
                <w:color w:val="000000"/>
                <w:szCs w:val="24"/>
              </w:rPr>
            </w:pPr>
            <w:r>
              <w:rPr>
                <w:color w:val="000000"/>
                <w:szCs w:val="24"/>
              </w:rPr>
              <w:t>1.4</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Inner ring</w:t>
            </w:r>
          </w:p>
        </w:tc>
        <w:tc>
          <w:tcPr>
            <w:tcW w:w="1142" w:type="dxa"/>
          </w:tcPr>
          <w:p w:rsidR="00301561" w:rsidRDefault="00301561">
            <w:pPr>
              <w:shd w:val="clear" w:color="auto" w:fill="FFFFFF"/>
              <w:snapToGrid w:val="0"/>
              <w:ind w:right="-2557"/>
            </w:pPr>
          </w:p>
        </w:tc>
        <w:tc>
          <w:tcPr>
            <w:tcW w:w="1018"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rPr>
                <w:color w:val="000000"/>
                <w:szCs w:val="27"/>
              </w:rPr>
            </w:pPr>
            <w:r>
              <w:rPr>
                <w:color w:val="000000"/>
                <w:szCs w:val="27"/>
              </w:rPr>
              <w:t>0.9841</w:t>
            </w:r>
          </w:p>
        </w:tc>
        <w:tc>
          <w:tcPr>
            <w:tcW w:w="1027" w:type="dxa"/>
          </w:tcPr>
          <w:p w:rsidR="00301561" w:rsidRDefault="00301561">
            <w:pPr>
              <w:shd w:val="clear" w:color="auto" w:fill="FFFFFF"/>
              <w:snapToGrid w:val="0"/>
              <w:ind w:right="-2557"/>
              <w:rPr>
                <w:color w:val="000000"/>
                <w:szCs w:val="27"/>
              </w:rPr>
            </w:pPr>
            <w:r>
              <w:rPr>
                <w:color w:val="000000"/>
                <w:szCs w:val="27"/>
              </w:rPr>
              <w:t>0.9093</w:t>
            </w:r>
          </w:p>
        </w:tc>
        <w:tc>
          <w:tcPr>
            <w:tcW w:w="1009" w:type="dxa"/>
            <w:vAlign w:val="bottom"/>
          </w:tcPr>
          <w:p w:rsidR="00301561" w:rsidRDefault="00301561">
            <w:pPr>
              <w:snapToGrid w:val="0"/>
            </w:pPr>
            <w:r>
              <w:t>8.2</w:t>
            </w:r>
          </w:p>
        </w:tc>
        <w:tc>
          <w:tcPr>
            <w:tcW w:w="1090" w:type="dxa"/>
          </w:tcPr>
          <w:p w:rsidR="00301561" w:rsidRDefault="00301561">
            <w:pPr>
              <w:shd w:val="clear" w:color="auto" w:fill="FFFFFF"/>
              <w:snapToGrid w:val="0"/>
              <w:ind w:right="-2557"/>
              <w:rPr>
                <w:color w:val="000000"/>
                <w:szCs w:val="24"/>
              </w:rPr>
            </w:pPr>
            <w:r>
              <w:rPr>
                <w:color w:val="000000"/>
                <w:szCs w:val="24"/>
              </w:rPr>
              <w:t>1.4</w:t>
            </w:r>
          </w:p>
        </w:tc>
      </w:tr>
      <w:tr w:rsidR="00301561" w:rsidTr="00CC2F46">
        <w:trPr>
          <w:trHeight w:hRule="exact" w:val="321"/>
        </w:trPr>
        <w:tc>
          <w:tcPr>
            <w:tcW w:w="1440" w:type="dxa"/>
          </w:tcPr>
          <w:p w:rsidR="00301561" w:rsidRDefault="00301561">
            <w:pPr>
              <w:shd w:val="clear" w:color="auto" w:fill="FFFFFF"/>
              <w:snapToGrid w:val="0"/>
              <w:ind w:right="-2557"/>
              <w:rPr>
                <w:color w:val="000000"/>
                <w:szCs w:val="24"/>
              </w:rPr>
            </w:pPr>
            <w:r>
              <w:rPr>
                <w:color w:val="000000"/>
                <w:szCs w:val="24"/>
              </w:rPr>
              <w:t>Outer ring</w:t>
            </w:r>
          </w:p>
        </w:tc>
        <w:tc>
          <w:tcPr>
            <w:tcW w:w="1142" w:type="dxa"/>
          </w:tcPr>
          <w:p w:rsidR="00301561" w:rsidRDefault="00301561">
            <w:pPr>
              <w:shd w:val="clear" w:color="auto" w:fill="FFFFFF"/>
              <w:snapToGrid w:val="0"/>
              <w:ind w:right="-2557"/>
            </w:pPr>
          </w:p>
        </w:tc>
        <w:tc>
          <w:tcPr>
            <w:tcW w:w="1018"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rPr>
                <w:color w:val="000000"/>
                <w:szCs w:val="27"/>
              </w:rPr>
            </w:pPr>
            <w:r>
              <w:rPr>
                <w:color w:val="000000"/>
                <w:szCs w:val="27"/>
              </w:rPr>
              <w:t>1.0350</w:t>
            </w:r>
          </w:p>
        </w:tc>
        <w:tc>
          <w:tcPr>
            <w:tcW w:w="1027" w:type="dxa"/>
          </w:tcPr>
          <w:p w:rsidR="00301561" w:rsidRDefault="00301561">
            <w:pPr>
              <w:shd w:val="clear" w:color="auto" w:fill="FFFFFF"/>
              <w:snapToGrid w:val="0"/>
              <w:ind w:right="-2557"/>
              <w:rPr>
                <w:color w:val="000000"/>
                <w:szCs w:val="27"/>
              </w:rPr>
            </w:pPr>
            <w:r>
              <w:rPr>
                <w:color w:val="000000"/>
                <w:szCs w:val="27"/>
              </w:rPr>
              <w:t>0.9657</w:t>
            </w:r>
          </w:p>
        </w:tc>
        <w:tc>
          <w:tcPr>
            <w:tcW w:w="1009" w:type="dxa"/>
          </w:tcPr>
          <w:p w:rsidR="00301561" w:rsidRDefault="00030125" w:rsidP="0085436E">
            <w:pPr>
              <w:snapToGrid w:val="0"/>
            </w:pPr>
            <w:r>
              <w:rPr>
                <w:color w:val="000000"/>
                <w:szCs w:val="23"/>
                <w:lang w:val="fr-FR"/>
              </w:rPr>
              <w:t>7.2</w:t>
            </w:r>
          </w:p>
        </w:tc>
        <w:tc>
          <w:tcPr>
            <w:tcW w:w="1090" w:type="dxa"/>
          </w:tcPr>
          <w:p w:rsidR="00301561" w:rsidRDefault="00301561">
            <w:pPr>
              <w:shd w:val="clear" w:color="auto" w:fill="FFFFFF"/>
              <w:snapToGrid w:val="0"/>
              <w:ind w:right="-2557"/>
              <w:rPr>
                <w:color w:val="000000"/>
                <w:szCs w:val="27"/>
              </w:rPr>
            </w:pPr>
            <w:r>
              <w:rPr>
                <w:color w:val="000000"/>
                <w:szCs w:val="27"/>
              </w:rPr>
              <w:t>1.4</w:t>
            </w:r>
          </w:p>
        </w:tc>
      </w:tr>
    </w:tbl>
    <w:p w:rsidR="00301561" w:rsidRDefault="00301561">
      <w:pPr>
        <w:shd w:val="clear" w:color="auto" w:fill="FFFFFF"/>
        <w:ind w:right="-2557"/>
      </w:pPr>
    </w:p>
    <w:p w:rsidR="00CC2F46" w:rsidRDefault="00CC2F46">
      <w:pPr>
        <w:shd w:val="clear" w:color="auto" w:fill="FFFFFF"/>
        <w:ind w:right="-2557"/>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440"/>
        <w:gridCol w:w="1142"/>
        <w:gridCol w:w="1018"/>
        <w:gridCol w:w="1027"/>
        <w:gridCol w:w="1027"/>
        <w:gridCol w:w="1009"/>
        <w:gridCol w:w="1090"/>
      </w:tblGrid>
      <w:tr w:rsidR="00301561" w:rsidTr="00CC2F46">
        <w:trPr>
          <w:trHeight w:hRule="exact" w:val="490"/>
        </w:trPr>
        <w:tc>
          <w:tcPr>
            <w:tcW w:w="1440" w:type="dxa"/>
          </w:tcPr>
          <w:p w:rsidR="00301561" w:rsidRDefault="00301561">
            <w:pPr>
              <w:snapToGrid w:val="0"/>
            </w:pPr>
          </w:p>
        </w:tc>
        <w:tc>
          <w:tcPr>
            <w:tcW w:w="1142" w:type="dxa"/>
          </w:tcPr>
          <w:p w:rsidR="00301561" w:rsidRDefault="00301561">
            <w:pPr>
              <w:snapToGrid w:val="0"/>
            </w:pPr>
          </w:p>
        </w:tc>
        <w:tc>
          <w:tcPr>
            <w:tcW w:w="1018" w:type="dxa"/>
          </w:tcPr>
          <w:p w:rsidR="00301561" w:rsidRDefault="00301561">
            <w:pPr>
              <w:snapToGrid w:val="0"/>
            </w:pPr>
          </w:p>
        </w:tc>
        <w:tc>
          <w:tcPr>
            <w:tcW w:w="4153" w:type="dxa"/>
            <w:gridSpan w:val="4"/>
          </w:tcPr>
          <w:p w:rsidR="00301561" w:rsidRDefault="00301561">
            <w:pPr>
              <w:shd w:val="clear" w:color="auto" w:fill="FFFFFF"/>
              <w:snapToGrid w:val="0"/>
              <w:ind w:right="-2557"/>
              <w:rPr>
                <w:b/>
                <w:bCs/>
                <w:color w:val="000000"/>
                <w:szCs w:val="24"/>
              </w:rPr>
            </w:pPr>
            <w:r>
              <w:rPr>
                <w:b/>
                <w:bCs/>
                <w:color w:val="000000"/>
                <w:szCs w:val="24"/>
              </w:rPr>
              <w:t>U238</w:t>
            </w:r>
          </w:p>
        </w:tc>
      </w:tr>
      <w:tr w:rsidR="00301561" w:rsidTr="00CC2F46">
        <w:trPr>
          <w:trHeight w:hRule="exact" w:val="470"/>
        </w:trPr>
        <w:tc>
          <w:tcPr>
            <w:tcW w:w="1440" w:type="dxa"/>
          </w:tcPr>
          <w:p w:rsidR="00301561" w:rsidRDefault="00301561">
            <w:pPr>
              <w:snapToGrid w:val="0"/>
              <w:ind w:right="-2557"/>
            </w:pPr>
          </w:p>
          <w:p w:rsidR="00301561" w:rsidRDefault="00301561">
            <w:pPr>
              <w:ind w:right="-2557"/>
            </w:pPr>
          </w:p>
        </w:tc>
        <w:tc>
          <w:tcPr>
            <w:tcW w:w="1142" w:type="dxa"/>
          </w:tcPr>
          <w:p w:rsidR="00301561" w:rsidRDefault="00301561">
            <w:pPr>
              <w:snapToGrid w:val="0"/>
              <w:ind w:right="-2557"/>
            </w:pPr>
          </w:p>
          <w:p w:rsidR="00301561" w:rsidRDefault="00301561">
            <w:pPr>
              <w:ind w:right="-2557"/>
            </w:pPr>
          </w:p>
        </w:tc>
        <w:tc>
          <w:tcPr>
            <w:tcW w:w="1018" w:type="dxa"/>
          </w:tcPr>
          <w:p w:rsidR="00301561" w:rsidRDefault="00301561">
            <w:pPr>
              <w:snapToGrid w:val="0"/>
              <w:ind w:right="-2557"/>
            </w:pPr>
          </w:p>
          <w:p w:rsidR="00301561" w:rsidRDefault="00301561">
            <w:pPr>
              <w:ind w:right="-2557"/>
            </w:pPr>
          </w:p>
        </w:tc>
        <w:tc>
          <w:tcPr>
            <w:tcW w:w="1027" w:type="dxa"/>
          </w:tcPr>
          <w:p w:rsidR="00301561" w:rsidRDefault="00301561">
            <w:pPr>
              <w:shd w:val="clear" w:color="auto" w:fill="FFFFFF"/>
              <w:snapToGrid w:val="0"/>
              <w:ind w:right="-2557"/>
              <w:rPr>
                <w:color w:val="000000"/>
                <w:szCs w:val="24"/>
              </w:rPr>
            </w:pPr>
            <w:r>
              <w:rPr>
                <w:color w:val="000000"/>
                <w:szCs w:val="24"/>
              </w:rPr>
              <w:t>Calc.</w:t>
            </w:r>
          </w:p>
        </w:tc>
        <w:tc>
          <w:tcPr>
            <w:tcW w:w="1027" w:type="dxa"/>
          </w:tcPr>
          <w:p w:rsidR="00301561" w:rsidRDefault="00301561">
            <w:pPr>
              <w:shd w:val="clear" w:color="auto" w:fill="FFFFFF"/>
              <w:snapToGrid w:val="0"/>
              <w:ind w:right="-2557"/>
              <w:rPr>
                <w:color w:val="000000"/>
                <w:szCs w:val="23"/>
              </w:rPr>
            </w:pPr>
            <w:r>
              <w:rPr>
                <w:color w:val="000000"/>
                <w:szCs w:val="23"/>
              </w:rPr>
              <w:t>Exp</w:t>
            </w:r>
          </w:p>
        </w:tc>
        <w:tc>
          <w:tcPr>
            <w:tcW w:w="1009" w:type="dxa"/>
          </w:tcPr>
          <w:p w:rsidR="00301561" w:rsidRDefault="00301561">
            <w:pPr>
              <w:shd w:val="clear" w:color="auto" w:fill="FFFFFF"/>
              <w:snapToGrid w:val="0"/>
              <w:ind w:right="-2557"/>
              <w:rPr>
                <w:color w:val="000000"/>
                <w:szCs w:val="27"/>
              </w:rPr>
            </w:pPr>
            <w:r>
              <w:rPr>
                <w:color w:val="000000"/>
                <w:szCs w:val="27"/>
              </w:rPr>
              <w:t>(C/E-1)%</w:t>
            </w:r>
          </w:p>
        </w:tc>
        <w:tc>
          <w:tcPr>
            <w:tcW w:w="1090" w:type="dxa"/>
          </w:tcPr>
          <w:p w:rsidR="00301561" w:rsidRDefault="00030125">
            <w:pPr>
              <w:shd w:val="clear" w:color="auto" w:fill="FFFFFF"/>
              <w:snapToGrid w:val="0"/>
              <w:ind w:right="-2557"/>
              <w:rPr>
                <w:iCs/>
                <w:color w:val="000000"/>
                <w:szCs w:val="24"/>
              </w:rPr>
            </w:pPr>
            <w:r>
              <w:rPr>
                <w:color w:val="000000"/>
                <w:szCs w:val="24"/>
              </w:rPr>
              <w:t>s</w:t>
            </w:r>
            <w:r w:rsidR="00301561">
              <w:rPr>
                <w:color w:val="000000"/>
                <w:szCs w:val="24"/>
              </w:rPr>
              <w:t xml:space="preserve">.d. </w:t>
            </w:r>
            <w:r w:rsidR="00301561">
              <w:rPr>
                <w:iCs/>
                <w:color w:val="000000"/>
                <w:szCs w:val="24"/>
              </w:rPr>
              <w:t>%</w:t>
            </w:r>
          </w:p>
        </w:tc>
      </w:tr>
      <w:tr w:rsidR="00301561" w:rsidTr="00CC2F46">
        <w:trPr>
          <w:trHeight w:hRule="exact" w:val="336"/>
        </w:trPr>
        <w:tc>
          <w:tcPr>
            <w:tcW w:w="1440" w:type="dxa"/>
          </w:tcPr>
          <w:p w:rsidR="00301561" w:rsidRDefault="00301561">
            <w:pPr>
              <w:shd w:val="clear" w:color="auto" w:fill="FFFFFF"/>
              <w:snapToGrid w:val="0"/>
              <w:ind w:right="-2557"/>
              <w:rPr>
                <w:color w:val="000000"/>
                <w:szCs w:val="24"/>
              </w:rPr>
            </w:pPr>
            <w:r>
              <w:rPr>
                <w:color w:val="000000"/>
                <w:szCs w:val="24"/>
              </w:rPr>
              <w:t>40-50</w:t>
            </w:r>
          </w:p>
        </w:tc>
        <w:tc>
          <w:tcPr>
            <w:tcW w:w="1142" w:type="dxa"/>
          </w:tcPr>
          <w:p w:rsidR="00301561" w:rsidRDefault="00301561">
            <w:pPr>
              <w:shd w:val="clear" w:color="auto" w:fill="FFFFFF"/>
              <w:snapToGrid w:val="0"/>
              <w:ind w:right="-2557"/>
              <w:rPr>
                <w:color w:val="000000"/>
                <w:szCs w:val="27"/>
              </w:rPr>
            </w:pPr>
            <w:r>
              <w:rPr>
                <w:color w:val="000000"/>
                <w:szCs w:val="27"/>
              </w:rPr>
              <w:t>542.5</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3"/>
              </w:rPr>
            </w:pPr>
            <w:r>
              <w:rPr>
                <w:color w:val="000000"/>
                <w:szCs w:val="23"/>
              </w:rPr>
              <w:t>1.000</w:t>
            </w:r>
          </w:p>
        </w:tc>
        <w:tc>
          <w:tcPr>
            <w:tcW w:w="1027" w:type="dxa"/>
          </w:tcPr>
          <w:p w:rsidR="00301561" w:rsidRDefault="00301561">
            <w:pPr>
              <w:shd w:val="clear" w:color="auto" w:fill="FFFFFF"/>
              <w:snapToGrid w:val="0"/>
              <w:ind w:right="-2557"/>
              <w:rPr>
                <w:color w:val="000000"/>
                <w:szCs w:val="23"/>
              </w:rPr>
            </w:pPr>
            <w:r>
              <w:rPr>
                <w:color w:val="000000"/>
                <w:szCs w:val="23"/>
              </w:rPr>
              <w:t>1.000</w:t>
            </w:r>
          </w:p>
        </w:tc>
        <w:tc>
          <w:tcPr>
            <w:tcW w:w="1009" w:type="dxa"/>
            <w:vAlign w:val="bottom"/>
          </w:tcPr>
          <w:p w:rsidR="00301561" w:rsidRDefault="00301561">
            <w:pPr>
              <w:snapToGrid w:val="0"/>
            </w:pPr>
          </w:p>
        </w:tc>
        <w:tc>
          <w:tcPr>
            <w:tcW w:w="1090" w:type="dxa"/>
          </w:tcPr>
          <w:p w:rsidR="00301561" w:rsidRDefault="00301561">
            <w:pPr>
              <w:shd w:val="clear" w:color="auto" w:fill="FFFFFF"/>
              <w:snapToGrid w:val="0"/>
              <w:ind w:right="-2557"/>
              <w:rPr>
                <w:color w:val="000000"/>
                <w:szCs w:val="25"/>
              </w:rPr>
            </w:pPr>
            <w:r>
              <w:rPr>
                <w:color w:val="000000"/>
                <w:szCs w:val="25"/>
              </w:rPr>
              <w:t>0.6</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4"/>
              </w:rPr>
            </w:pPr>
            <w:r>
              <w:rPr>
                <w:color w:val="000000"/>
                <w:szCs w:val="24"/>
              </w:rPr>
              <w:t>43-50</w:t>
            </w:r>
          </w:p>
        </w:tc>
        <w:tc>
          <w:tcPr>
            <w:tcW w:w="1142" w:type="dxa"/>
          </w:tcPr>
          <w:p w:rsidR="00301561" w:rsidRDefault="00301561">
            <w:pPr>
              <w:shd w:val="clear" w:color="auto" w:fill="FFFFFF"/>
              <w:snapToGrid w:val="0"/>
              <w:ind w:right="-2557"/>
              <w:rPr>
                <w:color w:val="000000"/>
                <w:szCs w:val="27"/>
              </w:rPr>
            </w:pPr>
            <w:r>
              <w:rPr>
                <w:color w:val="000000"/>
                <w:szCs w:val="27"/>
              </w:rPr>
              <w:t>378.7</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5"/>
              </w:rPr>
            </w:pPr>
            <w:r>
              <w:rPr>
                <w:color w:val="000000"/>
                <w:szCs w:val="25"/>
              </w:rPr>
              <w:t>1.1114</w:t>
            </w:r>
          </w:p>
        </w:tc>
        <w:tc>
          <w:tcPr>
            <w:tcW w:w="1027" w:type="dxa"/>
          </w:tcPr>
          <w:p w:rsidR="00301561" w:rsidRDefault="00301561">
            <w:pPr>
              <w:shd w:val="clear" w:color="auto" w:fill="FFFFFF"/>
              <w:snapToGrid w:val="0"/>
              <w:ind w:right="-2557"/>
              <w:rPr>
                <w:color w:val="000000"/>
                <w:szCs w:val="25"/>
              </w:rPr>
            </w:pPr>
            <w:r>
              <w:rPr>
                <w:color w:val="000000"/>
                <w:szCs w:val="25"/>
              </w:rPr>
              <w:t>1.1217</w:t>
            </w:r>
          </w:p>
        </w:tc>
        <w:tc>
          <w:tcPr>
            <w:tcW w:w="1009" w:type="dxa"/>
            <w:vAlign w:val="bottom"/>
          </w:tcPr>
          <w:p w:rsidR="00301561" w:rsidRDefault="00301561">
            <w:pPr>
              <w:snapToGrid w:val="0"/>
            </w:pPr>
            <w:r>
              <w:t>-0.9</w:t>
            </w:r>
          </w:p>
        </w:tc>
        <w:tc>
          <w:tcPr>
            <w:tcW w:w="1090" w:type="dxa"/>
          </w:tcPr>
          <w:p w:rsidR="00301561" w:rsidRDefault="00301561">
            <w:pPr>
              <w:shd w:val="clear" w:color="auto" w:fill="FFFFFF"/>
              <w:snapToGrid w:val="0"/>
              <w:ind w:right="-2557"/>
              <w:rPr>
                <w:color w:val="000000"/>
                <w:szCs w:val="29"/>
              </w:rPr>
            </w:pPr>
            <w:r>
              <w:rPr>
                <w:color w:val="000000"/>
                <w:szCs w:val="29"/>
              </w:rPr>
              <w:t>0.8</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46-50</w:t>
            </w:r>
          </w:p>
        </w:tc>
        <w:tc>
          <w:tcPr>
            <w:tcW w:w="1142" w:type="dxa"/>
          </w:tcPr>
          <w:p w:rsidR="00301561" w:rsidRDefault="00301561">
            <w:pPr>
              <w:shd w:val="clear" w:color="auto" w:fill="FFFFFF"/>
              <w:snapToGrid w:val="0"/>
              <w:ind w:right="-2557"/>
              <w:rPr>
                <w:color w:val="000000"/>
                <w:szCs w:val="27"/>
              </w:rPr>
            </w:pPr>
            <w:r>
              <w:rPr>
                <w:color w:val="000000"/>
                <w:szCs w:val="27"/>
              </w:rPr>
              <w:t>217.5</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5"/>
              </w:rPr>
            </w:pPr>
            <w:r>
              <w:rPr>
                <w:color w:val="000000"/>
                <w:szCs w:val="25"/>
              </w:rPr>
              <w:t>1.1613</w:t>
            </w:r>
          </w:p>
        </w:tc>
        <w:tc>
          <w:tcPr>
            <w:tcW w:w="1027" w:type="dxa"/>
          </w:tcPr>
          <w:p w:rsidR="00301561" w:rsidRDefault="00301561">
            <w:pPr>
              <w:shd w:val="clear" w:color="auto" w:fill="FFFFFF"/>
              <w:snapToGrid w:val="0"/>
              <w:ind w:right="-2557"/>
              <w:rPr>
                <w:color w:val="000000"/>
                <w:szCs w:val="27"/>
              </w:rPr>
            </w:pPr>
            <w:r>
              <w:rPr>
                <w:color w:val="000000"/>
                <w:szCs w:val="27"/>
              </w:rPr>
              <w:t>1.1731</w:t>
            </w:r>
          </w:p>
        </w:tc>
        <w:tc>
          <w:tcPr>
            <w:tcW w:w="1009" w:type="dxa"/>
            <w:vAlign w:val="bottom"/>
          </w:tcPr>
          <w:p w:rsidR="00301561" w:rsidRDefault="00301561">
            <w:pPr>
              <w:snapToGrid w:val="0"/>
            </w:pPr>
            <w:r>
              <w:t>-1.0</w:t>
            </w:r>
          </w:p>
        </w:tc>
        <w:tc>
          <w:tcPr>
            <w:tcW w:w="1090" w:type="dxa"/>
          </w:tcPr>
          <w:p w:rsidR="00301561" w:rsidRDefault="00301561">
            <w:pPr>
              <w:shd w:val="clear" w:color="auto" w:fill="FFFFFF"/>
              <w:snapToGrid w:val="0"/>
              <w:ind w:right="-2557"/>
              <w:rPr>
                <w:color w:val="000000"/>
                <w:szCs w:val="29"/>
              </w:rPr>
            </w:pPr>
            <w:r>
              <w:rPr>
                <w:color w:val="000000"/>
                <w:szCs w:val="29"/>
              </w:rPr>
              <w:t>1.1</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48-50</w:t>
            </w:r>
          </w:p>
        </w:tc>
        <w:tc>
          <w:tcPr>
            <w:tcW w:w="1142" w:type="dxa"/>
          </w:tcPr>
          <w:p w:rsidR="00301561" w:rsidRDefault="00301561">
            <w:pPr>
              <w:shd w:val="clear" w:color="auto" w:fill="FFFFFF"/>
              <w:snapToGrid w:val="0"/>
              <w:ind w:right="-2557"/>
              <w:rPr>
                <w:color w:val="000000"/>
                <w:szCs w:val="24"/>
              </w:rPr>
            </w:pPr>
            <w:r>
              <w:rPr>
                <w:color w:val="000000"/>
                <w:szCs w:val="24"/>
              </w:rPr>
              <w:t>107.4</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pPr>
          </w:p>
        </w:tc>
        <w:tc>
          <w:tcPr>
            <w:tcW w:w="1009" w:type="dxa"/>
            <w:vAlign w:val="bottom"/>
          </w:tcPr>
          <w:p w:rsidR="00301561" w:rsidRDefault="00301561">
            <w:pPr>
              <w:snapToGrid w:val="0"/>
            </w:pPr>
          </w:p>
        </w:tc>
        <w:tc>
          <w:tcPr>
            <w:tcW w:w="1090" w:type="dxa"/>
          </w:tcPr>
          <w:p w:rsidR="00301561" w:rsidRDefault="00301561">
            <w:pPr>
              <w:shd w:val="clear" w:color="auto" w:fill="FFFFFF"/>
              <w:snapToGrid w:val="0"/>
              <w:ind w:right="-2557"/>
            </w:pP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49-50B</w:t>
            </w:r>
          </w:p>
        </w:tc>
        <w:tc>
          <w:tcPr>
            <w:tcW w:w="1142" w:type="dxa"/>
          </w:tcPr>
          <w:p w:rsidR="00301561" w:rsidRDefault="00301561">
            <w:pPr>
              <w:shd w:val="clear" w:color="auto" w:fill="FFFFFF"/>
              <w:snapToGrid w:val="0"/>
              <w:ind w:right="-2557"/>
              <w:rPr>
                <w:color w:val="000000"/>
                <w:szCs w:val="27"/>
              </w:rPr>
            </w:pPr>
            <w:r>
              <w:rPr>
                <w:color w:val="000000"/>
                <w:szCs w:val="27"/>
              </w:rPr>
              <w:t>67.3</w:t>
            </w:r>
          </w:p>
        </w:tc>
        <w:tc>
          <w:tcPr>
            <w:tcW w:w="1018" w:type="dxa"/>
          </w:tcPr>
          <w:p w:rsidR="00301561" w:rsidRDefault="00301561">
            <w:pPr>
              <w:shd w:val="clear" w:color="auto" w:fill="FFFFFF"/>
              <w:snapToGrid w:val="0"/>
              <w:ind w:right="-2557"/>
              <w:rPr>
                <w:color w:val="000000"/>
                <w:szCs w:val="24"/>
              </w:rPr>
            </w:pPr>
            <w:r>
              <w:rPr>
                <w:color w:val="000000"/>
                <w:szCs w:val="24"/>
              </w:rPr>
              <w:t>- 13.6</w:t>
            </w:r>
          </w:p>
        </w:tc>
        <w:tc>
          <w:tcPr>
            <w:tcW w:w="1027"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pPr>
          </w:p>
        </w:tc>
        <w:tc>
          <w:tcPr>
            <w:tcW w:w="1009" w:type="dxa"/>
            <w:vAlign w:val="bottom"/>
          </w:tcPr>
          <w:p w:rsidR="00301561" w:rsidRDefault="00301561">
            <w:pPr>
              <w:snapToGrid w:val="0"/>
            </w:pPr>
          </w:p>
        </w:tc>
        <w:tc>
          <w:tcPr>
            <w:tcW w:w="1090" w:type="dxa"/>
          </w:tcPr>
          <w:p w:rsidR="00301561" w:rsidRDefault="00301561">
            <w:pPr>
              <w:shd w:val="clear" w:color="auto" w:fill="FFFFFF"/>
              <w:snapToGrid w:val="0"/>
              <w:ind w:right="-2557"/>
            </w:pP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49-50</w:t>
            </w:r>
          </w:p>
        </w:tc>
        <w:tc>
          <w:tcPr>
            <w:tcW w:w="1142" w:type="dxa"/>
          </w:tcPr>
          <w:p w:rsidR="00301561" w:rsidRDefault="00301561">
            <w:pPr>
              <w:shd w:val="clear" w:color="auto" w:fill="FFFFFF"/>
              <w:snapToGrid w:val="0"/>
              <w:ind w:right="-2557"/>
              <w:rPr>
                <w:color w:val="000000"/>
                <w:szCs w:val="27"/>
              </w:rPr>
            </w:pPr>
            <w:r>
              <w:rPr>
                <w:color w:val="000000"/>
                <w:szCs w:val="27"/>
              </w:rPr>
              <w:t>53.7</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5"/>
              </w:rPr>
            </w:pPr>
            <w:r>
              <w:rPr>
                <w:color w:val="000000"/>
                <w:szCs w:val="25"/>
              </w:rPr>
              <w:t>1.0219</w:t>
            </w:r>
          </w:p>
        </w:tc>
        <w:tc>
          <w:tcPr>
            <w:tcW w:w="1027" w:type="dxa"/>
          </w:tcPr>
          <w:p w:rsidR="00301561" w:rsidRDefault="00301561">
            <w:pPr>
              <w:shd w:val="clear" w:color="auto" w:fill="FFFFFF"/>
              <w:snapToGrid w:val="0"/>
              <w:ind w:right="-2557"/>
              <w:rPr>
                <w:color w:val="000000"/>
                <w:szCs w:val="27"/>
              </w:rPr>
            </w:pPr>
            <w:r>
              <w:rPr>
                <w:color w:val="000000"/>
                <w:szCs w:val="27"/>
              </w:rPr>
              <w:t>1.0275</w:t>
            </w:r>
          </w:p>
        </w:tc>
        <w:tc>
          <w:tcPr>
            <w:tcW w:w="1009" w:type="dxa"/>
            <w:vAlign w:val="bottom"/>
          </w:tcPr>
          <w:p w:rsidR="00301561" w:rsidRDefault="00301561">
            <w:pPr>
              <w:snapToGrid w:val="0"/>
            </w:pPr>
            <w:r>
              <w:t>-0.5</w:t>
            </w:r>
          </w:p>
        </w:tc>
        <w:tc>
          <w:tcPr>
            <w:tcW w:w="1090" w:type="dxa"/>
          </w:tcPr>
          <w:p w:rsidR="00301561" w:rsidRDefault="00301561">
            <w:pPr>
              <w:shd w:val="clear" w:color="auto" w:fill="FFFFFF"/>
              <w:snapToGrid w:val="0"/>
              <w:ind w:right="-2557"/>
              <w:rPr>
                <w:color w:val="000000"/>
                <w:szCs w:val="27"/>
              </w:rPr>
            </w:pPr>
            <w:r>
              <w:rPr>
                <w:color w:val="000000"/>
                <w:szCs w:val="27"/>
              </w:rPr>
              <w:t>1.6</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rPr>
            </w:pPr>
            <w:r>
              <w:rPr>
                <w:color w:val="000000"/>
                <w:szCs w:val="27"/>
              </w:rPr>
              <w:t>49-50A</w:t>
            </w:r>
          </w:p>
        </w:tc>
        <w:tc>
          <w:tcPr>
            <w:tcW w:w="1142" w:type="dxa"/>
          </w:tcPr>
          <w:p w:rsidR="00301561" w:rsidRDefault="00301561">
            <w:pPr>
              <w:shd w:val="clear" w:color="auto" w:fill="FFFFFF"/>
              <w:snapToGrid w:val="0"/>
              <w:ind w:right="-2557"/>
              <w:rPr>
                <w:color w:val="000000"/>
                <w:szCs w:val="24"/>
              </w:rPr>
            </w:pPr>
            <w:r>
              <w:rPr>
                <w:color w:val="000000"/>
                <w:szCs w:val="24"/>
              </w:rPr>
              <w:t>40.2</w:t>
            </w:r>
          </w:p>
        </w:tc>
        <w:tc>
          <w:tcPr>
            <w:tcW w:w="1018" w:type="dxa"/>
          </w:tcPr>
          <w:p w:rsidR="00301561" w:rsidRDefault="00301561">
            <w:pPr>
              <w:shd w:val="clear" w:color="auto" w:fill="FFFFFF"/>
              <w:snapToGrid w:val="0"/>
              <w:ind w:right="-2557"/>
              <w:rPr>
                <w:color w:val="000000"/>
                <w:szCs w:val="24"/>
              </w:rPr>
            </w:pPr>
            <w:r>
              <w:rPr>
                <w:color w:val="000000"/>
                <w:szCs w:val="24"/>
              </w:rPr>
              <w:t>13.6</w:t>
            </w:r>
          </w:p>
        </w:tc>
        <w:tc>
          <w:tcPr>
            <w:tcW w:w="1027"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pPr>
          </w:p>
        </w:tc>
        <w:tc>
          <w:tcPr>
            <w:tcW w:w="1009" w:type="dxa"/>
            <w:vAlign w:val="bottom"/>
          </w:tcPr>
          <w:p w:rsidR="00301561" w:rsidRDefault="00301561">
            <w:pPr>
              <w:snapToGrid w:val="0"/>
            </w:pPr>
          </w:p>
        </w:tc>
        <w:tc>
          <w:tcPr>
            <w:tcW w:w="1090" w:type="dxa"/>
          </w:tcPr>
          <w:p w:rsidR="00301561" w:rsidRDefault="00301561">
            <w:pPr>
              <w:shd w:val="clear" w:color="auto" w:fill="FFFFFF"/>
              <w:snapToGrid w:val="0"/>
              <w:ind w:right="-2557"/>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3"/>
              </w:rPr>
            </w:pPr>
            <w:r>
              <w:rPr>
                <w:color w:val="000000"/>
                <w:szCs w:val="23"/>
              </w:rPr>
              <w:t>52-50F</w:t>
            </w:r>
          </w:p>
        </w:tc>
        <w:tc>
          <w:tcPr>
            <w:tcW w:w="1142" w:type="dxa"/>
          </w:tcPr>
          <w:p w:rsidR="00301561" w:rsidRDefault="00301561">
            <w:pPr>
              <w:shd w:val="clear" w:color="auto" w:fill="FFFFFF"/>
              <w:snapToGrid w:val="0"/>
              <w:ind w:right="-2557"/>
              <w:rPr>
                <w:color w:val="000000"/>
                <w:szCs w:val="27"/>
              </w:rPr>
            </w:pPr>
            <w:r>
              <w:rPr>
                <w:color w:val="000000"/>
                <w:szCs w:val="27"/>
              </w:rPr>
              <w:t>- 93.9</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lang w:val="en-US"/>
              </w:rPr>
            </w:pPr>
          </w:p>
        </w:tc>
        <w:tc>
          <w:tcPr>
            <w:tcW w:w="1027" w:type="dxa"/>
          </w:tcPr>
          <w:p w:rsidR="00301561" w:rsidRDefault="00301561">
            <w:pPr>
              <w:shd w:val="clear" w:color="auto" w:fill="FFFFFF"/>
              <w:snapToGrid w:val="0"/>
              <w:ind w:right="-2557"/>
              <w:rPr>
                <w:lang w:val="en-US"/>
              </w:rPr>
            </w:pPr>
          </w:p>
        </w:tc>
        <w:tc>
          <w:tcPr>
            <w:tcW w:w="1009" w:type="dxa"/>
            <w:vAlign w:val="bottom"/>
          </w:tcPr>
          <w:p w:rsidR="00301561" w:rsidRDefault="00301561">
            <w:pPr>
              <w:snapToGrid w:val="0"/>
            </w:pPr>
          </w:p>
        </w:tc>
        <w:tc>
          <w:tcPr>
            <w:tcW w:w="1090" w:type="dxa"/>
          </w:tcPr>
          <w:p w:rsidR="00301561" w:rsidRDefault="00301561">
            <w:pPr>
              <w:shd w:val="clear" w:color="auto" w:fill="FFFFFF"/>
              <w:snapToGrid w:val="0"/>
              <w:ind w:right="-2557"/>
              <w:rPr>
                <w:lang w:val="en-US"/>
              </w:rPr>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52-50</w:t>
            </w:r>
          </w:p>
        </w:tc>
        <w:tc>
          <w:tcPr>
            <w:tcW w:w="1142" w:type="dxa"/>
          </w:tcPr>
          <w:p w:rsidR="00301561" w:rsidRDefault="00301561">
            <w:pPr>
              <w:shd w:val="clear" w:color="auto" w:fill="FFFFFF"/>
              <w:snapToGrid w:val="0"/>
              <w:ind w:right="-2557"/>
              <w:rPr>
                <w:color w:val="000000"/>
                <w:szCs w:val="24"/>
              </w:rPr>
            </w:pPr>
            <w:r>
              <w:rPr>
                <w:color w:val="000000"/>
                <w:szCs w:val="24"/>
              </w:rPr>
              <w:t>- 107.4</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3"/>
                <w:lang w:val="en-US"/>
              </w:rPr>
            </w:pPr>
            <w:r>
              <w:rPr>
                <w:color w:val="000000"/>
                <w:szCs w:val="23"/>
                <w:lang w:val="en-US"/>
              </w:rPr>
              <w:t>1.0101</w:t>
            </w:r>
          </w:p>
        </w:tc>
        <w:tc>
          <w:tcPr>
            <w:tcW w:w="1027" w:type="dxa"/>
          </w:tcPr>
          <w:p w:rsidR="00301561" w:rsidRDefault="00301561">
            <w:pPr>
              <w:shd w:val="clear" w:color="auto" w:fill="FFFFFF"/>
              <w:snapToGrid w:val="0"/>
              <w:ind w:right="-2557"/>
              <w:rPr>
                <w:color w:val="000000"/>
                <w:szCs w:val="27"/>
                <w:lang w:val="en-US"/>
              </w:rPr>
            </w:pPr>
            <w:r>
              <w:rPr>
                <w:color w:val="000000"/>
                <w:szCs w:val="27"/>
                <w:lang w:val="en-US"/>
              </w:rPr>
              <w:t>1.0099</w:t>
            </w:r>
          </w:p>
        </w:tc>
        <w:tc>
          <w:tcPr>
            <w:tcW w:w="1009" w:type="dxa"/>
            <w:vAlign w:val="bottom"/>
          </w:tcPr>
          <w:p w:rsidR="00301561" w:rsidRDefault="00301561">
            <w:pPr>
              <w:snapToGrid w:val="0"/>
            </w:pPr>
            <w:r>
              <w:t>0.0</w:t>
            </w:r>
          </w:p>
        </w:tc>
        <w:tc>
          <w:tcPr>
            <w:tcW w:w="1090" w:type="dxa"/>
          </w:tcPr>
          <w:p w:rsidR="00301561" w:rsidRDefault="00301561">
            <w:pPr>
              <w:shd w:val="clear" w:color="auto" w:fill="FFFFFF"/>
              <w:snapToGrid w:val="0"/>
              <w:ind w:right="-2557"/>
              <w:rPr>
                <w:color w:val="000000"/>
                <w:szCs w:val="27"/>
                <w:lang w:val="en-US"/>
              </w:rPr>
            </w:pPr>
            <w:r>
              <w:rPr>
                <w:color w:val="000000"/>
                <w:szCs w:val="27"/>
                <w:lang w:val="en-US"/>
              </w:rPr>
              <w:t>1.4</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4"/>
              </w:rPr>
            </w:pPr>
            <w:r>
              <w:rPr>
                <w:color w:val="000000"/>
                <w:szCs w:val="24"/>
              </w:rPr>
              <w:t>52-50E</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- 121.0</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lang w:val="fr-FR"/>
              </w:rPr>
            </w:pPr>
          </w:p>
        </w:tc>
        <w:tc>
          <w:tcPr>
            <w:tcW w:w="1009" w:type="dxa"/>
            <w:vAlign w:val="bottom"/>
          </w:tcPr>
          <w:p w:rsidR="00301561" w:rsidRDefault="00301561">
            <w:pPr>
              <w:snapToGrid w:val="0"/>
              <w:rPr>
                <w:lang w:val="fr-FR"/>
              </w:rPr>
            </w:pPr>
          </w:p>
        </w:tc>
        <w:tc>
          <w:tcPr>
            <w:tcW w:w="1090" w:type="dxa"/>
          </w:tcPr>
          <w:p w:rsidR="00301561" w:rsidRDefault="00301561">
            <w:pPr>
              <w:shd w:val="clear" w:color="auto" w:fill="FFFFFF"/>
              <w:snapToGrid w:val="0"/>
              <w:ind w:right="-2557"/>
              <w:rPr>
                <w:lang w:val="fr-FR"/>
              </w:rPr>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- 163.8</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lang w:val="fr-FR"/>
              </w:rPr>
            </w:pPr>
          </w:p>
        </w:tc>
        <w:tc>
          <w:tcPr>
            <w:tcW w:w="1009" w:type="dxa"/>
            <w:vAlign w:val="bottom"/>
          </w:tcPr>
          <w:p w:rsidR="00301561" w:rsidRDefault="00301561">
            <w:pPr>
              <w:snapToGrid w:val="0"/>
              <w:rPr>
                <w:lang w:val="fr-FR"/>
              </w:rPr>
            </w:pPr>
          </w:p>
        </w:tc>
        <w:tc>
          <w:tcPr>
            <w:tcW w:w="1090" w:type="dxa"/>
          </w:tcPr>
          <w:p w:rsidR="00301561" w:rsidRDefault="00301561">
            <w:pPr>
              <w:shd w:val="clear" w:color="auto" w:fill="FFFFFF"/>
              <w:snapToGrid w:val="0"/>
              <w:ind w:right="-2557"/>
              <w:rPr>
                <w:lang w:val="fr-FR"/>
              </w:rPr>
            </w:pPr>
          </w:p>
        </w:tc>
      </w:tr>
      <w:tr w:rsidR="00301561" w:rsidTr="00CC2F46">
        <w:trPr>
          <w:trHeight w:hRule="exact" w:val="24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- 271.2</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3"/>
                <w:lang w:val="fr-FR"/>
              </w:rPr>
            </w:pPr>
            <w:r>
              <w:rPr>
                <w:color w:val="000000"/>
                <w:szCs w:val="23"/>
                <w:lang w:val="fr-FR"/>
              </w:rPr>
              <w:t>1.1263</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1.1294</w:t>
            </w:r>
          </w:p>
        </w:tc>
        <w:tc>
          <w:tcPr>
            <w:tcW w:w="1009" w:type="dxa"/>
            <w:vAlign w:val="bottom"/>
          </w:tcPr>
          <w:p w:rsidR="00301561" w:rsidRDefault="00301561">
            <w:pPr>
              <w:snapToGrid w:val="0"/>
              <w:rPr>
                <w:lang w:val="fr-FR"/>
              </w:rPr>
            </w:pPr>
            <w:r>
              <w:rPr>
                <w:lang w:val="fr-FR"/>
              </w:rPr>
              <w:t>-0.3</w:t>
            </w:r>
          </w:p>
        </w:tc>
        <w:tc>
          <w:tcPr>
            <w:tcW w:w="1090" w:type="dxa"/>
          </w:tcPr>
          <w:p w:rsidR="00301561" w:rsidRDefault="00301561">
            <w:pPr>
              <w:shd w:val="clear" w:color="auto" w:fill="FFFFFF"/>
              <w:snapToGrid w:val="0"/>
              <w:ind w:right="-2557"/>
              <w:rPr>
                <w:color w:val="000000"/>
                <w:szCs w:val="27"/>
                <w:lang w:val="fr-FR"/>
              </w:rPr>
            </w:pPr>
            <w:r>
              <w:rPr>
                <w:color w:val="000000"/>
                <w:szCs w:val="27"/>
                <w:lang w:val="fr-FR"/>
              </w:rPr>
              <w:t>1.0</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- 435.0</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1.0757</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1.0587</w:t>
            </w:r>
          </w:p>
        </w:tc>
        <w:tc>
          <w:tcPr>
            <w:tcW w:w="1009" w:type="dxa"/>
            <w:vAlign w:val="bottom"/>
          </w:tcPr>
          <w:p w:rsidR="00301561" w:rsidRDefault="00301561">
            <w:pPr>
              <w:snapToGrid w:val="0"/>
              <w:rPr>
                <w:lang w:val="fr-FR"/>
              </w:rPr>
            </w:pPr>
            <w:r>
              <w:rPr>
                <w:lang w:val="fr-FR"/>
              </w:rPr>
              <w:t>1.6</w:t>
            </w:r>
          </w:p>
        </w:tc>
        <w:tc>
          <w:tcPr>
            <w:tcW w:w="1090" w:type="dxa"/>
          </w:tcPr>
          <w:p w:rsidR="00301561" w:rsidRDefault="00301561">
            <w:pPr>
              <w:shd w:val="clear" w:color="auto" w:fill="FFFFFF"/>
              <w:snapToGrid w:val="0"/>
              <w:ind w:right="-2557"/>
              <w:rPr>
                <w:color w:val="000000"/>
                <w:szCs w:val="27"/>
                <w:lang w:val="fr-FR"/>
              </w:rPr>
            </w:pPr>
            <w:r>
              <w:rPr>
                <w:color w:val="000000"/>
                <w:szCs w:val="27"/>
                <w:lang w:val="fr-FR"/>
              </w:rPr>
              <w:t>0.7</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- 596.2</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0.9537</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0.9750</w:t>
            </w:r>
          </w:p>
        </w:tc>
        <w:tc>
          <w:tcPr>
            <w:tcW w:w="1009" w:type="dxa"/>
            <w:vAlign w:val="bottom"/>
          </w:tcPr>
          <w:p w:rsidR="00301561" w:rsidRDefault="00301561">
            <w:pPr>
              <w:snapToGrid w:val="0"/>
              <w:rPr>
                <w:lang w:val="fr-FR"/>
              </w:rPr>
            </w:pPr>
            <w:r>
              <w:rPr>
                <w:lang w:val="fr-FR"/>
              </w:rPr>
              <w:t>-2.2</w:t>
            </w:r>
          </w:p>
        </w:tc>
        <w:tc>
          <w:tcPr>
            <w:tcW w:w="1090" w:type="dxa"/>
          </w:tcPr>
          <w:p w:rsidR="00301561" w:rsidRDefault="00301561">
            <w:pPr>
              <w:shd w:val="clear" w:color="auto" w:fill="FFFFFF"/>
              <w:snapToGrid w:val="0"/>
              <w:ind w:right="-2557"/>
              <w:rPr>
                <w:color w:val="000000"/>
                <w:szCs w:val="27"/>
                <w:lang w:val="fr-FR"/>
              </w:rPr>
            </w:pPr>
            <w:r>
              <w:rPr>
                <w:color w:val="000000"/>
                <w:szCs w:val="27"/>
                <w:lang w:val="fr-FR"/>
              </w:rPr>
              <w:t>0.6</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49-49D</w:t>
            </w:r>
          </w:p>
        </w:tc>
        <w:tc>
          <w:tcPr>
            <w:tcW w:w="1142" w:type="dxa"/>
          </w:tcPr>
          <w:p w:rsidR="00301561" w:rsidRDefault="00301561">
            <w:pPr>
              <w:shd w:val="clear" w:color="auto" w:fill="FFFFFF"/>
              <w:snapToGrid w:val="0"/>
              <w:ind w:right="-2557"/>
              <w:rPr>
                <w:color w:val="000000"/>
                <w:szCs w:val="27"/>
                <w:lang w:val="fr-FR"/>
              </w:rPr>
            </w:pPr>
            <w:r>
              <w:rPr>
                <w:color w:val="000000"/>
                <w:szCs w:val="27"/>
                <w:lang w:val="fr-FR"/>
              </w:rPr>
              <w:t>67.3</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- 67.3</w:t>
            </w:r>
          </w:p>
        </w:tc>
        <w:tc>
          <w:tcPr>
            <w:tcW w:w="1027"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lang w:val="fr-FR"/>
              </w:rPr>
            </w:pPr>
          </w:p>
        </w:tc>
        <w:tc>
          <w:tcPr>
            <w:tcW w:w="1009" w:type="dxa"/>
            <w:vAlign w:val="bottom"/>
          </w:tcPr>
          <w:p w:rsidR="00301561" w:rsidRDefault="00301561">
            <w:pPr>
              <w:snapToGrid w:val="0"/>
              <w:rPr>
                <w:lang w:val="fr-FR"/>
              </w:rPr>
            </w:pPr>
          </w:p>
        </w:tc>
        <w:tc>
          <w:tcPr>
            <w:tcW w:w="1090" w:type="dxa"/>
          </w:tcPr>
          <w:p w:rsidR="00301561" w:rsidRDefault="00301561">
            <w:pPr>
              <w:shd w:val="clear" w:color="auto" w:fill="FFFFFF"/>
              <w:snapToGrid w:val="0"/>
              <w:ind w:right="-2557"/>
              <w:rPr>
                <w:lang w:val="fr-FR"/>
              </w:rPr>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49-49C</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40.2</w:t>
            </w:r>
          </w:p>
        </w:tc>
        <w:tc>
          <w:tcPr>
            <w:tcW w:w="1018" w:type="dxa"/>
          </w:tcPr>
          <w:p w:rsidR="00301561" w:rsidRDefault="00301561">
            <w:pPr>
              <w:shd w:val="clear" w:color="auto" w:fill="FFFFFF"/>
              <w:snapToGrid w:val="0"/>
              <w:ind w:right="-2557"/>
              <w:rPr>
                <w:color w:val="000000"/>
                <w:szCs w:val="24"/>
                <w:lang w:val="fr-FR"/>
              </w:rPr>
            </w:pPr>
            <w:r>
              <w:rPr>
                <w:color w:val="000000"/>
                <w:szCs w:val="24"/>
                <w:lang w:val="fr-FR"/>
              </w:rPr>
              <w:t>- 40.2</w:t>
            </w:r>
          </w:p>
        </w:tc>
        <w:tc>
          <w:tcPr>
            <w:tcW w:w="1027"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lang w:val="fr-FR"/>
              </w:rPr>
            </w:pPr>
          </w:p>
        </w:tc>
        <w:tc>
          <w:tcPr>
            <w:tcW w:w="1009" w:type="dxa"/>
            <w:vAlign w:val="bottom"/>
          </w:tcPr>
          <w:p w:rsidR="00301561" w:rsidRDefault="00301561">
            <w:pPr>
              <w:snapToGrid w:val="0"/>
              <w:rPr>
                <w:lang w:val="fr-FR"/>
              </w:rPr>
            </w:pPr>
          </w:p>
        </w:tc>
        <w:tc>
          <w:tcPr>
            <w:tcW w:w="1090" w:type="dxa"/>
          </w:tcPr>
          <w:p w:rsidR="00301561" w:rsidRDefault="00301561">
            <w:pPr>
              <w:shd w:val="clear" w:color="auto" w:fill="FFFFFF"/>
              <w:snapToGrid w:val="0"/>
              <w:ind w:right="-2557"/>
              <w:rPr>
                <w:lang w:val="fr-FR"/>
              </w:rPr>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lang w:val="fr-FR"/>
              </w:rPr>
            </w:pPr>
            <w:r>
              <w:rPr>
                <w:color w:val="000000"/>
                <w:szCs w:val="24"/>
                <w:lang w:val="fr-FR"/>
              </w:rPr>
              <w:t>Centre pin</w:t>
            </w:r>
          </w:p>
        </w:tc>
        <w:tc>
          <w:tcPr>
            <w:tcW w:w="1142" w:type="dxa"/>
          </w:tcPr>
          <w:p w:rsidR="00301561" w:rsidRDefault="00301561">
            <w:pPr>
              <w:shd w:val="clear" w:color="auto" w:fill="FFFFFF"/>
              <w:snapToGrid w:val="0"/>
              <w:ind w:right="-2557"/>
              <w:rPr>
                <w:lang w:val="fr-FR"/>
              </w:rPr>
            </w:pPr>
          </w:p>
        </w:tc>
        <w:tc>
          <w:tcPr>
            <w:tcW w:w="1018"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color w:val="000000"/>
                <w:szCs w:val="25"/>
              </w:rPr>
            </w:pPr>
            <w:r>
              <w:rPr>
                <w:color w:val="000000"/>
                <w:szCs w:val="25"/>
              </w:rPr>
              <w:t>0.6978</w:t>
            </w:r>
          </w:p>
        </w:tc>
        <w:tc>
          <w:tcPr>
            <w:tcW w:w="1027" w:type="dxa"/>
          </w:tcPr>
          <w:p w:rsidR="00301561" w:rsidRDefault="00301561">
            <w:pPr>
              <w:shd w:val="clear" w:color="auto" w:fill="FFFFFF"/>
              <w:snapToGrid w:val="0"/>
              <w:ind w:right="-2557"/>
              <w:rPr>
                <w:color w:val="000000"/>
                <w:szCs w:val="27"/>
              </w:rPr>
            </w:pPr>
            <w:r>
              <w:rPr>
                <w:color w:val="000000"/>
                <w:szCs w:val="27"/>
              </w:rPr>
              <w:t>0.6366</w:t>
            </w:r>
          </w:p>
        </w:tc>
        <w:tc>
          <w:tcPr>
            <w:tcW w:w="1009" w:type="dxa"/>
            <w:vAlign w:val="bottom"/>
          </w:tcPr>
          <w:p w:rsidR="00301561" w:rsidRDefault="00301561">
            <w:pPr>
              <w:snapToGrid w:val="0"/>
            </w:pPr>
            <w:r>
              <w:t>9.6</w:t>
            </w:r>
          </w:p>
        </w:tc>
        <w:tc>
          <w:tcPr>
            <w:tcW w:w="1090" w:type="dxa"/>
          </w:tcPr>
          <w:p w:rsidR="00301561" w:rsidRDefault="00301561">
            <w:pPr>
              <w:shd w:val="clear" w:color="auto" w:fill="FFFFFF"/>
              <w:snapToGrid w:val="0"/>
              <w:ind w:right="-2557"/>
              <w:rPr>
                <w:color w:val="000000"/>
                <w:szCs w:val="27"/>
              </w:rPr>
            </w:pPr>
            <w:r>
              <w:rPr>
                <w:color w:val="000000"/>
                <w:szCs w:val="27"/>
              </w:rPr>
              <w:t>1.7</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Inner ring</w:t>
            </w:r>
          </w:p>
        </w:tc>
        <w:tc>
          <w:tcPr>
            <w:tcW w:w="1142" w:type="dxa"/>
          </w:tcPr>
          <w:p w:rsidR="00301561" w:rsidRDefault="00301561">
            <w:pPr>
              <w:shd w:val="clear" w:color="auto" w:fill="FFFFFF"/>
              <w:snapToGrid w:val="0"/>
              <w:ind w:right="-2557"/>
            </w:pPr>
          </w:p>
        </w:tc>
        <w:tc>
          <w:tcPr>
            <w:tcW w:w="1018"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rPr>
                <w:color w:val="000000"/>
                <w:szCs w:val="25"/>
              </w:rPr>
            </w:pPr>
            <w:r>
              <w:rPr>
                <w:color w:val="000000"/>
                <w:szCs w:val="25"/>
              </w:rPr>
              <w:t>0.7250</w:t>
            </w:r>
          </w:p>
        </w:tc>
        <w:tc>
          <w:tcPr>
            <w:tcW w:w="1027" w:type="dxa"/>
          </w:tcPr>
          <w:p w:rsidR="00301561" w:rsidRDefault="00301561">
            <w:pPr>
              <w:shd w:val="clear" w:color="auto" w:fill="FFFFFF"/>
              <w:snapToGrid w:val="0"/>
              <w:ind w:right="-2557"/>
              <w:rPr>
                <w:color w:val="000000"/>
                <w:szCs w:val="27"/>
              </w:rPr>
            </w:pPr>
            <w:r>
              <w:rPr>
                <w:color w:val="000000"/>
                <w:szCs w:val="27"/>
              </w:rPr>
              <w:t>0.6643</w:t>
            </w:r>
          </w:p>
        </w:tc>
        <w:tc>
          <w:tcPr>
            <w:tcW w:w="1009" w:type="dxa"/>
            <w:vAlign w:val="bottom"/>
          </w:tcPr>
          <w:p w:rsidR="00301561" w:rsidRDefault="00301561">
            <w:pPr>
              <w:snapToGrid w:val="0"/>
            </w:pPr>
            <w:r>
              <w:t>9.1</w:t>
            </w:r>
          </w:p>
        </w:tc>
        <w:tc>
          <w:tcPr>
            <w:tcW w:w="1090" w:type="dxa"/>
          </w:tcPr>
          <w:p w:rsidR="00301561" w:rsidRDefault="00301561">
            <w:pPr>
              <w:shd w:val="clear" w:color="auto" w:fill="FFFFFF"/>
              <w:snapToGrid w:val="0"/>
              <w:ind w:right="-2557"/>
              <w:rPr>
                <w:color w:val="000000"/>
                <w:szCs w:val="27"/>
              </w:rPr>
            </w:pPr>
            <w:r>
              <w:rPr>
                <w:color w:val="000000"/>
                <w:szCs w:val="27"/>
              </w:rPr>
              <w:t>1.7</w:t>
            </w:r>
          </w:p>
        </w:tc>
      </w:tr>
      <w:tr w:rsidR="00301561" w:rsidTr="00CC2F46">
        <w:trPr>
          <w:trHeight w:hRule="exact" w:val="271"/>
        </w:trPr>
        <w:tc>
          <w:tcPr>
            <w:tcW w:w="1440" w:type="dxa"/>
          </w:tcPr>
          <w:p w:rsidR="00301561" w:rsidRDefault="00301561">
            <w:pPr>
              <w:shd w:val="clear" w:color="auto" w:fill="FFFFFF"/>
              <w:snapToGrid w:val="0"/>
              <w:ind w:right="-2557"/>
              <w:rPr>
                <w:color w:val="000000"/>
                <w:szCs w:val="24"/>
              </w:rPr>
            </w:pPr>
            <w:r>
              <w:rPr>
                <w:color w:val="000000"/>
                <w:szCs w:val="24"/>
              </w:rPr>
              <w:t>Outer ring</w:t>
            </w:r>
          </w:p>
        </w:tc>
        <w:tc>
          <w:tcPr>
            <w:tcW w:w="1142" w:type="dxa"/>
          </w:tcPr>
          <w:p w:rsidR="00301561" w:rsidRDefault="00301561">
            <w:pPr>
              <w:shd w:val="clear" w:color="auto" w:fill="FFFFFF"/>
              <w:snapToGrid w:val="0"/>
              <w:ind w:right="-2557"/>
            </w:pPr>
          </w:p>
        </w:tc>
        <w:tc>
          <w:tcPr>
            <w:tcW w:w="1018"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0.8152</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0.7269</w:t>
            </w:r>
          </w:p>
        </w:tc>
        <w:tc>
          <w:tcPr>
            <w:tcW w:w="1009" w:type="dxa"/>
            <w:vAlign w:val="bottom"/>
          </w:tcPr>
          <w:p w:rsidR="00301561" w:rsidRDefault="00301561">
            <w:pPr>
              <w:snapToGrid w:val="0"/>
              <w:rPr>
                <w:lang w:val="fr-FR"/>
              </w:rPr>
            </w:pPr>
            <w:r>
              <w:rPr>
                <w:lang w:val="fr-FR"/>
              </w:rPr>
              <w:t>12.1</w:t>
            </w:r>
          </w:p>
        </w:tc>
        <w:tc>
          <w:tcPr>
            <w:tcW w:w="1090" w:type="dxa"/>
          </w:tcPr>
          <w:p w:rsidR="00301561" w:rsidRDefault="00301561">
            <w:pPr>
              <w:shd w:val="clear" w:color="auto" w:fill="FFFFFF"/>
              <w:snapToGrid w:val="0"/>
              <w:ind w:right="-2557"/>
              <w:rPr>
                <w:color w:val="000000"/>
                <w:szCs w:val="27"/>
                <w:lang w:val="fr-FR"/>
              </w:rPr>
            </w:pPr>
            <w:r>
              <w:rPr>
                <w:color w:val="000000"/>
                <w:szCs w:val="27"/>
                <w:lang w:val="fr-FR"/>
              </w:rPr>
              <w:t>1.7</w:t>
            </w:r>
          </w:p>
        </w:tc>
      </w:tr>
    </w:tbl>
    <w:p w:rsidR="00301561" w:rsidRDefault="00301561">
      <w:pPr>
        <w:rPr>
          <w:color w:val="000000"/>
          <w:szCs w:val="24"/>
          <w:lang w:val="fr-FR"/>
        </w:rPr>
      </w:pPr>
      <w:r>
        <w:br w:type="page"/>
      </w:r>
    </w:p>
    <w:tbl>
      <w:tblPr>
        <w:tblW w:w="0" w:type="auto"/>
        <w:tblInd w:w="40" w:type="dxa"/>
        <w:tblLayout w:type="fixed"/>
        <w:tblCellMar>
          <w:left w:w="40" w:type="dxa"/>
          <w:right w:w="40" w:type="dxa"/>
        </w:tblCellMar>
        <w:tblLook w:val="0000"/>
      </w:tblPr>
      <w:tblGrid>
        <w:gridCol w:w="1469"/>
        <w:gridCol w:w="1152"/>
        <w:gridCol w:w="797"/>
        <w:gridCol w:w="1018"/>
        <w:gridCol w:w="1037"/>
        <w:gridCol w:w="1037"/>
        <w:gridCol w:w="1149"/>
      </w:tblGrid>
      <w:tr w:rsidR="00301561">
        <w:trPr>
          <w:cantSplit/>
          <w:trHeight w:hRule="exact" w:val="480"/>
        </w:trPr>
        <w:tc>
          <w:tcPr>
            <w:tcW w:w="1469"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Position</w:t>
            </w:r>
          </w:p>
          <w:p w:rsidR="00301561" w:rsidRDefault="00301561">
            <w:pPr>
              <w:snapToGrid w:val="0"/>
              <w:ind w:right="-2557"/>
              <w:rPr>
                <w:lang w:val="fr-FR"/>
              </w:rPr>
            </w:pPr>
          </w:p>
          <w:p w:rsidR="00301561" w:rsidRDefault="00301561">
            <w:pPr>
              <w:ind w:right="-2557"/>
              <w:rPr>
                <w:lang w:val="fr-FR"/>
              </w:rPr>
            </w:pPr>
          </w:p>
        </w:tc>
        <w:tc>
          <w:tcPr>
            <w:tcW w:w="115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X</w:t>
            </w:r>
          </w:p>
          <w:p w:rsidR="00301561" w:rsidRDefault="00301561">
            <w:pPr>
              <w:shd w:val="clear" w:color="auto" w:fill="FFFFFF"/>
              <w:ind w:right="-2557"/>
              <w:rPr>
                <w:color w:val="000000"/>
                <w:szCs w:val="23"/>
                <w:lang w:val="fr-FR"/>
              </w:rPr>
            </w:pPr>
            <w:r>
              <w:rPr>
                <w:color w:val="000000"/>
                <w:szCs w:val="23"/>
                <w:lang w:val="fr-FR"/>
              </w:rPr>
              <w:t>(mm)</w:t>
            </w:r>
          </w:p>
          <w:p w:rsidR="00301561" w:rsidRDefault="00301561">
            <w:pPr>
              <w:snapToGrid w:val="0"/>
              <w:ind w:right="-2557"/>
              <w:rPr>
                <w:lang w:val="fr-FR"/>
              </w:rPr>
            </w:pPr>
          </w:p>
          <w:p w:rsidR="00301561" w:rsidRDefault="00301561">
            <w:pPr>
              <w:ind w:right="-2557"/>
              <w:rPr>
                <w:lang w:val="fr-FR"/>
              </w:rPr>
            </w:pPr>
          </w:p>
        </w:tc>
        <w:tc>
          <w:tcPr>
            <w:tcW w:w="797"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Y (mm)</w:t>
            </w:r>
          </w:p>
          <w:p w:rsidR="00301561" w:rsidRDefault="00301561">
            <w:pPr>
              <w:snapToGrid w:val="0"/>
              <w:ind w:right="-2557"/>
              <w:rPr>
                <w:lang w:val="fr-FR"/>
              </w:rPr>
            </w:pPr>
          </w:p>
          <w:p w:rsidR="00301561" w:rsidRDefault="00301561">
            <w:pPr>
              <w:ind w:right="-2557"/>
              <w:rPr>
                <w:lang w:val="fr-FR"/>
              </w:rPr>
            </w:pPr>
          </w:p>
        </w:tc>
        <w:tc>
          <w:tcPr>
            <w:tcW w:w="4241"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2"/>
                <w:lang w:val="fr-FR"/>
              </w:rPr>
            </w:pPr>
            <w:r>
              <w:rPr>
                <w:b/>
                <w:bCs/>
                <w:color w:val="000000"/>
                <w:szCs w:val="22"/>
                <w:lang w:val="fr-FR"/>
              </w:rPr>
              <w:t>Ta foil</w:t>
            </w:r>
          </w:p>
        </w:tc>
      </w:tr>
      <w:tr w:rsidR="00301561">
        <w:trPr>
          <w:cantSplit/>
        </w:trPr>
        <w:tc>
          <w:tcPr>
            <w:tcW w:w="1469" w:type="dxa"/>
            <w:vMerge/>
            <w:tcBorders>
              <w:top w:val="single" w:sz="4" w:space="0" w:color="000000"/>
              <w:left w:val="single" w:sz="4" w:space="0" w:color="000000"/>
              <w:bottom w:val="single" w:sz="4" w:space="0" w:color="000000"/>
            </w:tcBorders>
          </w:tcPr>
          <w:p w:rsidR="00301561" w:rsidRDefault="00301561"/>
        </w:tc>
        <w:tc>
          <w:tcPr>
            <w:tcW w:w="1152" w:type="dxa"/>
            <w:vMerge/>
            <w:tcBorders>
              <w:top w:val="single" w:sz="4" w:space="0" w:color="000000"/>
              <w:left w:val="single" w:sz="4" w:space="0" w:color="000000"/>
              <w:bottom w:val="single" w:sz="4" w:space="0" w:color="000000"/>
            </w:tcBorders>
          </w:tcPr>
          <w:p w:rsidR="00301561" w:rsidRDefault="00301561"/>
        </w:tc>
        <w:tc>
          <w:tcPr>
            <w:tcW w:w="797" w:type="dxa"/>
            <w:vMerge/>
            <w:tcBorders>
              <w:top w:val="single" w:sz="4" w:space="0" w:color="000000"/>
              <w:left w:val="single" w:sz="4" w:space="0" w:color="000000"/>
              <w:bottom w:val="single" w:sz="4" w:space="0" w:color="000000"/>
            </w:tcBorders>
          </w:tcPr>
          <w:p w:rsidR="00301561" w:rsidRDefault="00301561"/>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2"/>
              </w:rPr>
            </w:pPr>
            <w:r>
              <w:rPr>
                <w:color w:val="000000"/>
                <w:szCs w:val="22"/>
              </w:rPr>
              <w:t>Calc</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2"/>
              </w:rPr>
            </w:pPr>
            <w:r>
              <w:rPr>
                <w:color w:val="000000"/>
                <w:szCs w:val="22"/>
              </w:rPr>
              <w:t>Exp</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2"/>
              </w:rPr>
            </w:pPr>
            <w:r>
              <w:rPr>
                <w:color w:val="000000"/>
                <w:szCs w:val="22"/>
              </w:rPr>
              <w:t>(C/E-1)%</w:t>
            </w:r>
          </w:p>
        </w:tc>
        <w:tc>
          <w:tcPr>
            <w:tcW w:w="1149" w:type="dxa"/>
            <w:tcBorders>
              <w:left w:val="single" w:sz="4" w:space="0" w:color="000000"/>
              <w:bottom w:val="single" w:sz="4" w:space="0" w:color="000000"/>
              <w:right w:val="single" w:sz="4" w:space="0" w:color="000000"/>
            </w:tcBorders>
          </w:tcPr>
          <w:p w:rsidR="00301561" w:rsidRDefault="0085436E">
            <w:pPr>
              <w:shd w:val="clear" w:color="auto" w:fill="FFFFFF"/>
              <w:snapToGrid w:val="0"/>
              <w:ind w:right="-2557"/>
              <w:rPr>
                <w:iCs/>
                <w:color w:val="000000"/>
                <w:szCs w:val="23"/>
                <w:lang w:val="fr-FR"/>
              </w:rPr>
            </w:pPr>
            <w:r>
              <w:rPr>
                <w:color w:val="000000"/>
                <w:szCs w:val="23"/>
                <w:lang w:val="fr-FR"/>
              </w:rPr>
              <w:t>s</w:t>
            </w:r>
            <w:r w:rsidR="00301561">
              <w:rPr>
                <w:color w:val="000000"/>
                <w:szCs w:val="23"/>
                <w:lang w:val="fr-FR"/>
              </w:rPr>
              <w:t xml:space="preserve">.d. </w:t>
            </w:r>
            <w:r w:rsidR="00301561">
              <w:rPr>
                <w:iCs/>
                <w:color w:val="000000"/>
                <w:szCs w:val="23"/>
                <w:lang w:val="fr-FR"/>
              </w:rPr>
              <w:t>%</w:t>
            </w:r>
          </w:p>
        </w:tc>
      </w:tr>
      <w:tr w:rsidR="00301561">
        <w:trPr>
          <w:trHeight w:hRule="exact" w:val="245"/>
        </w:trPr>
        <w:tc>
          <w:tcPr>
            <w:tcW w:w="1469"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40-50</w:t>
            </w:r>
          </w:p>
        </w:tc>
        <w:tc>
          <w:tcPr>
            <w:tcW w:w="115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542.5</w:t>
            </w:r>
          </w:p>
        </w:tc>
        <w:tc>
          <w:tcPr>
            <w:tcW w:w="79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1.0000</w:t>
            </w:r>
          </w:p>
        </w:tc>
        <w:tc>
          <w:tcPr>
            <w:tcW w:w="103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1.0000</w:t>
            </w:r>
          </w:p>
        </w:tc>
        <w:tc>
          <w:tcPr>
            <w:tcW w:w="1037" w:type="dxa"/>
            <w:tcBorders>
              <w:left w:val="single" w:sz="4" w:space="0" w:color="000000"/>
            </w:tcBorders>
            <w:vAlign w:val="bottom"/>
          </w:tcPr>
          <w:p w:rsidR="00301561" w:rsidRDefault="00301561">
            <w:pPr>
              <w:snapToGrid w:val="0"/>
              <w:jc w:val="right"/>
              <w:rPr>
                <w:lang w:val="fr-FR"/>
              </w:rPr>
            </w:pP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0.2</w:t>
            </w:r>
          </w:p>
        </w:tc>
      </w:tr>
      <w:tr w:rsidR="00301561">
        <w:trPr>
          <w:trHeight w:hRule="exact" w:val="230"/>
        </w:trPr>
        <w:tc>
          <w:tcPr>
            <w:tcW w:w="1469"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43-50</w:t>
            </w:r>
          </w:p>
        </w:tc>
        <w:tc>
          <w:tcPr>
            <w:tcW w:w="115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378.7</w:t>
            </w:r>
          </w:p>
        </w:tc>
        <w:tc>
          <w:tcPr>
            <w:tcW w:w="79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1.1875</w:t>
            </w:r>
          </w:p>
        </w:tc>
        <w:tc>
          <w:tcPr>
            <w:tcW w:w="103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1.1782</w:t>
            </w:r>
          </w:p>
        </w:tc>
        <w:tc>
          <w:tcPr>
            <w:tcW w:w="1037" w:type="dxa"/>
            <w:tcBorders>
              <w:left w:val="single" w:sz="4" w:space="0" w:color="000000"/>
            </w:tcBorders>
            <w:vAlign w:val="bottom"/>
          </w:tcPr>
          <w:p w:rsidR="00301561" w:rsidRDefault="00301561">
            <w:pPr>
              <w:snapToGrid w:val="0"/>
              <w:jc w:val="right"/>
              <w:rPr>
                <w:lang w:val="fr-FR"/>
              </w:rPr>
            </w:pPr>
            <w:r>
              <w:rPr>
                <w:lang w:val="fr-FR"/>
              </w:rPr>
              <w:t>0.8</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0.2</w:t>
            </w:r>
          </w:p>
        </w:tc>
      </w:tr>
      <w:tr w:rsidR="00301561">
        <w:trPr>
          <w:trHeight w:hRule="exact" w:val="230"/>
        </w:trPr>
        <w:tc>
          <w:tcPr>
            <w:tcW w:w="1469"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46-50</w:t>
            </w:r>
          </w:p>
        </w:tc>
        <w:tc>
          <w:tcPr>
            <w:tcW w:w="115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217.5</w:t>
            </w:r>
          </w:p>
        </w:tc>
        <w:tc>
          <w:tcPr>
            <w:tcW w:w="79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1.2723</w:t>
            </w:r>
          </w:p>
        </w:tc>
        <w:tc>
          <w:tcPr>
            <w:tcW w:w="103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1.2584</w:t>
            </w:r>
          </w:p>
        </w:tc>
        <w:tc>
          <w:tcPr>
            <w:tcW w:w="1037" w:type="dxa"/>
            <w:tcBorders>
              <w:left w:val="single" w:sz="4" w:space="0" w:color="000000"/>
            </w:tcBorders>
            <w:vAlign w:val="bottom"/>
          </w:tcPr>
          <w:p w:rsidR="00301561" w:rsidRDefault="00301561">
            <w:pPr>
              <w:snapToGrid w:val="0"/>
              <w:jc w:val="right"/>
              <w:rPr>
                <w:lang w:val="fr-FR"/>
              </w:rPr>
            </w:pPr>
            <w:r>
              <w:rPr>
                <w:lang w:val="fr-FR"/>
              </w:rPr>
              <w:t>1.1</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0.2</w:t>
            </w:r>
          </w:p>
        </w:tc>
      </w:tr>
      <w:tr w:rsidR="00301561">
        <w:trPr>
          <w:trHeight w:hRule="exact" w:val="230"/>
        </w:trPr>
        <w:tc>
          <w:tcPr>
            <w:tcW w:w="1469" w:type="dxa"/>
            <w:tcBorders>
              <w:left w:val="single" w:sz="4" w:space="0" w:color="000000"/>
            </w:tcBorders>
          </w:tcPr>
          <w:p w:rsidR="00301561" w:rsidRDefault="00301561">
            <w:pPr>
              <w:shd w:val="clear" w:color="auto" w:fill="FFFFFF"/>
              <w:snapToGrid w:val="0"/>
              <w:ind w:right="-2557"/>
              <w:rPr>
                <w:color w:val="000000"/>
                <w:szCs w:val="32"/>
                <w:lang w:val="fr-FR"/>
              </w:rPr>
            </w:pPr>
            <w:r>
              <w:rPr>
                <w:color w:val="000000"/>
                <w:szCs w:val="32"/>
                <w:lang w:val="fr-FR"/>
              </w:rPr>
              <w:t>49-50</w:t>
            </w:r>
          </w:p>
        </w:tc>
        <w:tc>
          <w:tcPr>
            <w:tcW w:w="115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53.7</w:t>
            </w:r>
          </w:p>
        </w:tc>
        <w:tc>
          <w:tcPr>
            <w:tcW w:w="79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1.1733</w:t>
            </w:r>
          </w:p>
        </w:tc>
        <w:tc>
          <w:tcPr>
            <w:tcW w:w="103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1.1540</w:t>
            </w:r>
          </w:p>
        </w:tc>
        <w:tc>
          <w:tcPr>
            <w:tcW w:w="1037" w:type="dxa"/>
            <w:tcBorders>
              <w:left w:val="single" w:sz="4" w:space="0" w:color="000000"/>
            </w:tcBorders>
            <w:vAlign w:val="bottom"/>
          </w:tcPr>
          <w:p w:rsidR="00301561" w:rsidRDefault="00301561">
            <w:pPr>
              <w:snapToGrid w:val="0"/>
              <w:jc w:val="right"/>
              <w:rPr>
                <w:lang w:val="fr-FR"/>
              </w:rPr>
            </w:pPr>
            <w:r>
              <w:rPr>
                <w:lang w:val="fr-FR"/>
              </w:rPr>
              <w:t>1.7</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0.5</w:t>
            </w:r>
          </w:p>
        </w:tc>
      </w:tr>
      <w:tr w:rsidR="00301561">
        <w:trPr>
          <w:trHeight w:hRule="exact" w:val="230"/>
        </w:trPr>
        <w:tc>
          <w:tcPr>
            <w:tcW w:w="1469" w:type="dxa"/>
            <w:tcBorders>
              <w:left w:val="single" w:sz="4" w:space="0" w:color="000000"/>
            </w:tcBorders>
          </w:tcPr>
          <w:p w:rsidR="00301561" w:rsidRDefault="00301561">
            <w:pPr>
              <w:shd w:val="clear" w:color="auto" w:fill="FFFFFF"/>
              <w:snapToGrid w:val="0"/>
              <w:ind w:right="-2557"/>
              <w:rPr>
                <w:color w:val="000000"/>
                <w:szCs w:val="39"/>
                <w:lang w:val="fr-FR"/>
              </w:rPr>
            </w:pPr>
            <w:r>
              <w:rPr>
                <w:color w:val="000000"/>
                <w:szCs w:val="39"/>
                <w:lang w:val="fr-FR"/>
              </w:rPr>
              <w:t>52-50</w:t>
            </w:r>
          </w:p>
        </w:tc>
        <w:tc>
          <w:tcPr>
            <w:tcW w:w="115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- 107.4</w:t>
            </w:r>
          </w:p>
        </w:tc>
        <w:tc>
          <w:tcPr>
            <w:tcW w:w="79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1.1569</w:t>
            </w:r>
          </w:p>
        </w:tc>
        <w:tc>
          <w:tcPr>
            <w:tcW w:w="1037" w:type="dxa"/>
            <w:tcBorders>
              <w:left w:val="single" w:sz="4" w:space="0" w:color="000000"/>
            </w:tcBorders>
          </w:tcPr>
          <w:p w:rsidR="00301561" w:rsidRDefault="00301561">
            <w:pPr>
              <w:shd w:val="clear" w:color="auto" w:fill="FFFFFF"/>
              <w:snapToGrid w:val="0"/>
              <w:ind w:right="-2557"/>
              <w:rPr>
                <w:color w:val="000000"/>
                <w:szCs w:val="28"/>
                <w:lang w:val="fr-FR"/>
              </w:rPr>
            </w:pPr>
            <w:r>
              <w:rPr>
                <w:color w:val="000000"/>
                <w:szCs w:val="28"/>
                <w:lang w:val="fr-FR"/>
              </w:rPr>
              <w:t>1.1410</w:t>
            </w:r>
          </w:p>
        </w:tc>
        <w:tc>
          <w:tcPr>
            <w:tcW w:w="1037" w:type="dxa"/>
            <w:tcBorders>
              <w:left w:val="single" w:sz="4" w:space="0" w:color="000000"/>
            </w:tcBorders>
            <w:vAlign w:val="bottom"/>
          </w:tcPr>
          <w:p w:rsidR="00301561" w:rsidRDefault="00301561">
            <w:pPr>
              <w:snapToGrid w:val="0"/>
              <w:jc w:val="right"/>
              <w:rPr>
                <w:lang w:val="fr-FR"/>
              </w:rPr>
            </w:pPr>
            <w:r>
              <w:rPr>
                <w:lang w:val="fr-FR"/>
              </w:rPr>
              <w:t>1.4</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0.5</w:t>
            </w:r>
          </w:p>
        </w:tc>
      </w:tr>
      <w:tr w:rsidR="00301561">
        <w:trPr>
          <w:trHeight w:hRule="exact" w:val="211"/>
        </w:trPr>
        <w:tc>
          <w:tcPr>
            <w:tcW w:w="1469"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5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- 271.2</w:t>
            </w:r>
          </w:p>
        </w:tc>
        <w:tc>
          <w:tcPr>
            <w:tcW w:w="79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1.2307</w:t>
            </w:r>
          </w:p>
        </w:tc>
        <w:tc>
          <w:tcPr>
            <w:tcW w:w="103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1.2229</w:t>
            </w:r>
          </w:p>
        </w:tc>
        <w:tc>
          <w:tcPr>
            <w:tcW w:w="1037" w:type="dxa"/>
            <w:tcBorders>
              <w:left w:val="single" w:sz="4" w:space="0" w:color="000000"/>
            </w:tcBorders>
            <w:vAlign w:val="bottom"/>
          </w:tcPr>
          <w:p w:rsidR="00301561" w:rsidRDefault="00301561">
            <w:pPr>
              <w:snapToGrid w:val="0"/>
              <w:jc w:val="right"/>
              <w:rPr>
                <w:lang w:val="fr-FR"/>
              </w:rPr>
            </w:pPr>
            <w:r>
              <w:rPr>
                <w:lang w:val="fr-FR"/>
              </w:rPr>
              <w:t>0.6</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0.2</w:t>
            </w:r>
          </w:p>
        </w:tc>
      </w:tr>
      <w:tr w:rsidR="00301561">
        <w:trPr>
          <w:trHeight w:hRule="exact" w:val="250"/>
        </w:trPr>
        <w:tc>
          <w:tcPr>
            <w:tcW w:w="1469"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5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- 435.0</w:t>
            </w:r>
          </w:p>
        </w:tc>
        <w:tc>
          <w:tcPr>
            <w:tcW w:w="79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1.1180</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1.1149</w:t>
            </w:r>
          </w:p>
        </w:tc>
        <w:tc>
          <w:tcPr>
            <w:tcW w:w="1037" w:type="dxa"/>
            <w:tcBorders>
              <w:left w:val="single" w:sz="4" w:space="0" w:color="000000"/>
            </w:tcBorders>
            <w:vAlign w:val="bottom"/>
          </w:tcPr>
          <w:p w:rsidR="00301561" w:rsidRDefault="00301561">
            <w:pPr>
              <w:snapToGrid w:val="0"/>
              <w:jc w:val="right"/>
              <w:rPr>
                <w:lang w:val="fr-FR"/>
              </w:rPr>
            </w:pPr>
            <w:r>
              <w:rPr>
                <w:lang w:val="fr-FR"/>
              </w:rPr>
              <w:t>0.3</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0.2</w:t>
            </w:r>
          </w:p>
        </w:tc>
      </w:tr>
      <w:tr w:rsidR="00301561">
        <w:trPr>
          <w:trHeight w:hRule="exact" w:val="221"/>
        </w:trPr>
        <w:tc>
          <w:tcPr>
            <w:tcW w:w="1469"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115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- 596.2</w:t>
            </w:r>
          </w:p>
        </w:tc>
        <w:tc>
          <w:tcPr>
            <w:tcW w:w="797" w:type="dxa"/>
            <w:tcBorders>
              <w:lef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0.9003</w:t>
            </w:r>
          </w:p>
        </w:tc>
        <w:tc>
          <w:tcPr>
            <w:tcW w:w="1037"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0.9043</w:t>
            </w:r>
          </w:p>
        </w:tc>
        <w:tc>
          <w:tcPr>
            <w:tcW w:w="1037" w:type="dxa"/>
            <w:tcBorders>
              <w:left w:val="single" w:sz="4" w:space="0" w:color="000000"/>
            </w:tcBorders>
            <w:vAlign w:val="bottom"/>
          </w:tcPr>
          <w:p w:rsidR="00301561" w:rsidRDefault="00301561">
            <w:pPr>
              <w:snapToGrid w:val="0"/>
              <w:jc w:val="right"/>
              <w:rPr>
                <w:lang w:val="fr-FR"/>
              </w:rPr>
            </w:pPr>
            <w:r>
              <w:rPr>
                <w:lang w:val="fr-FR"/>
              </w:rPr>
              <w:t>-0.4</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2"/>
                <w:lang w:val="fr-FR"/>
              </w:rPr>
            </w:pPr>
            <w:r>
              <w:rPr>
                <w:color w:val="000000"/>
                <w:szCs w:val="22"/>
                <w:lang w:val="fr-FR"/>
              </w:rPr>
              <w:t>0.2</w:t>
            </w:r>
          </w:p>
        </w:tc>
      </w:tr>
      <w:tr w:rsidR="00301561">
        <w:trPr>
          <w:trHeight w:hRule="exact" w:val="240"/>
        </w:trPr>
        <w:tc>
          <w:tcPr>
            <w:tcW w:w="1469"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Centre pin</w:t>
            </w:r>
          </w:p>
        </w:tc>
        <w:tc>
          <w:tcPr>
            <w:tcW w:w="1152" w:type="dxa"/>
            <w:tcBorders>
              <w:left w:val="single" w:sz="4" w:space="0" w:color="000000"/>
            </w:tcBorders>
          </w:tcPr>
          <w:p w:rsidR="00301561" w:rsidRDefault="00301561">
            <w:pPr>
              <w:shd w:val="clear" w:color="auto" w:fill="FFFFFF"/>
              <w:snapToGrid w:val="0"/>
              <w:ind w:right="-2557"/>
              <w:rPr>
                <w:lang w:val="fr-FR"/>
              </w:rPr>
            </w:pPr>
          </w:p>
        </w:tc>
        <w:tc>
          <w:tcPr>
            <w:tcW w:w="797" w:type="dxa"/>
            <w:tcBorders>
              <w:left w:val="single" w:sz="4" w:space="0" w:color="000000"/>
            </w:tcBorders>
          </w:tcPr>
          <w:p w:rsidR="00301561" w:rsidRDefault="00301561">
            <w:pPr>
              <w:shd w:val="clear" w:color="auto" w:fill="FFFFFF"/>
              <w:snapToGrid w:val="0"/>
              <w:ind w:right="-2557"/>
              <w:rPr>
                <w:lang w:val="fr-FR"/>
              </w:rPr>
            </w:pP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0.6085</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0.5567</w:t>
            </w:r>
          </w:p>
        </w:tc>
        <w:tc>
          <w:tcPr>
            <w:tcW w:w="1037" w:type="dxa"/>
            <w:tcBorders>
              <w:left w:val="single" w:sz="4" w:space="0" w:color="000000"/>
            </w:tcBorders>
            <w:vAlign w:val="bottom"/>
          </w:tcPr>
          <w:p w:rsidR="00301561" w:rsidRDefault="00301561">
            <w:pPr>
              <w:snapToGrid w:val="0"/>
              <w:jc w:val="right"/>
            </w:pPr>
            <w:r>
              <w:t>9.3</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2"/>
              </w:rPr>
            </w:pPr>
            <w:r>
              <w:rPr>
                <w:color w:val="000000"/>
                <w:szCs w:val="22"/>
              </w:rPr>
              <w:t>0.2</w:t>
            </w:r>
          </w:p>
        </w:tc>
      </w:tr>
      <w:tr w:rsidR="00301561">
        <w:trPr>
          <w:trHeight w:hRule="exact" w:val="230"/>
        </w:trPr>
        <w:tc>
          <w:tcPr>
            <w:tcW w:w="1469"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Inner ring</w:t>
            </w:r>
          </w:p>
        </w:tc>
        <w:tc>
          <w:tcPr>
            <w:tcW w:w="1152" w:type="dxa"/>
            <w:tcBorders>
              <w:left w:val="single" w:sz="4" w:space="0" w:color="000000"/>
            </w:tcBorders>
          </w:tcPr>
          <w:p w:rsidR="00301561" w:rsidRDefault="00301561">
            <w:pPr>
              <w:shd w:val="clear" w:color="auto" w:fill="FFFFFF"/>
              <w:snapToGrid w:val="0"/>
              <w:ind w:right="-2557"/>
            </w:pPr>
          </w:p>
        </w:tc>
        <w:tc>
          <w:tcPr>
            <w:tcW w:w="797" w:type="dxa"/>
            <w:tcBorders>
              <w:left w:val="single" w:sz="4" w:space="0" w:color="000000"/>
            </w:tcBorders>
          </w:tcPr>
          <w:p w:rsidR="00301561" w:rsidRDefault="00301561">
            <w:pPr>
              <w:shd w:val="clear" w:color="auto" w:fill="FFFFFF"/>
              <w:snapToGrid w:val="0"/>
              <w:ind w:right="-2557"/>
            </w:pP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0.6198</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0.5708</w:t>
            </w:r>
          </w:p>
        </w:tc>
        <w:tc>
          <w:tcPr>
            <w:tcW w:w="1037" w:type="dxa"/>
            <w:tcBorders>
              <w:left w:val="single" w:sz="4" w:space="0" w:color="000000"/>
            </w:tcBorders>
            <w:vAlign w:val="bottom"/>
          </w:tcPr>
          <w:p w:rsidR="00301561" w:rsidRDefault="00301561">
            <w:pPr>
              <w:snapToGrid w:val="0"/>
              <w:jc w:val="right"/>
            </w:pPr>
            <w:r>
              <w:t>8.6</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0.4</w:t>
            </w:r>
          </w:p>
        </w:tc>
      </w:tr>
      <w:tr w:rsidR="00301561">
        <w:trPr>
          <w:trHeight w:hRule="exact" w:val="221"/>
        </w:trPr>
        <w:tc>
          <w:tcPr>
            <w:tcW w:w="1469"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Outer ring</w:t>
            </w:r>
          </w:p>
        </w:tc>
        <w:tc>
          <w:tcPr>
            <w:tcW w:w="1152" w:type="dxa"/>
            <w:tcBorders>
              <w:left w:val="single" w:sz="4" w:space="0" w:color="000000"/>
              <w:bottom w:val="single" w:sz="4" w:space="0" w:color="000000"/>
            </w:tcBorders>
          </w:tcPr>
          <w:p w:rsidR="00301561" w:rsidRDefault="00301561">
            <w:pPr>
              <w:shd w:val="clear" w:color="auto" w:fill="FFFFFF"/>
              <w:snapToGrid w:val="0"/>
              <w:ind w:right="-2557"/>
            </w:pPr>
          </w:p>
        </w:tc>
        <w:tc>
          <w:tcPr>
            <w:tcW w:w="797" w:type="dxa"/>
            <w:tcBorders>
              <w:left w:val="single" w:sz="4" w:space="0" w:color="000000"/>
              <w:bottom w:val="single" w:sz="4" w:space="0" w:color="000000"/>
            </w:tcBorders>
          </w:tcPr>
          <w:p w:rsidR="00301561" w:rsidRDefault="00301561">
            <w:pPr>
              <w:shd w:val="clear" w:color="auto" w:fill="FFFFFF"/>
              <w:snapToGrid w:val="0"/>
              <w:ind w:right="-2557"/>
            </w:pP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0.6557</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0.6359</w:t>
            </w:r>
          </w:p>
        </w:tc>
        <w:tc>
          <w:tcPr>
            <w:tcW w:w="1037" w:type="dxa"/>
            <w:tcBorders>
              <w:left w:val="single" w:sz="4" w:space="0" w:color="000000"/>
              <w:bottom w:val="single" w:sz="4" w:space="0" w:color="000000"/>
            </w:tcBorders>
            <w:vAlign w:val="bottom"/>
          </w:tcPr>
          <w:p w:rsidR="00301561" w:rsidRDefault="00301561">
            <w:pPr>
              <w:snapToGrid w:val="0"/>
              <w:jc w:val="right"/>
            </w:pPr>
            <w:r>
              <w:t>3.1</w:t>
            </w:r>
          </w:p>
        </w:tc>
        <w:tc>
          <w:tcPr>
            <w:tcW w:w="1149"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w:t>
            </w:r>
          </w:p>
        </w:tc>
      </w:tr>
    </w:tbl>
    <w:p w:rsidR="00301561" w:rsidRDefault="00301561">
      <w:r>
        <w:br w:type="page"/>
      </w:r>
    </w:p>
    <w:p w:rsidR="00301561" w:rsidRDefault="00301561" w:rsidP="003267D5">
      <w:pPr>
        <w:pStyle w:val="TableHeading"/>
      </w:pPr>
      <w:bookmarkStart w:id="210" w:name="_Toc197256925"/>
      <w:r>
        <w:t xml:space="preserve">Table 4.13 </w:t>
      </w:r>
      <w:r w:rsidR="00D80515">
        <w:t xml:space="preserve"> </w:t>
      </w:r>
      <w:r>
        <w:t>Reaction Rate Comparison for BN(O).</w:t>
      </w:r>
      <w:bookmarkEnd w:id="210"/>
      <w:r>
        <w:t xml:space="preserve">  </w:t>
      </w:r>
    </w:p>
    <w:p w:rsidR="00301561" w:rsidRDefault="00301561">
      <w:pPr>
        <w:pStyle w:val="TableofFigures"/>
        <w:rPr>
          <w:lang w:val="fr-FR"/>
        </w:rPr>
      </w:pPr>
      <w:r>
        <w:rPr>
          <w:lang w:val="en-US"/>
        </w:rPr>
        <w:t xml:space="preserve">Foils </w:t>
      </w:r>
      <w:r>
        <w:t>in t</w:t>
      </w:r>
      <w:r w:rsidR="00624ED2">
        <w:t>he Inner Core and Mock-up Rod.</w:t>
      </w:r>
      <w:r>
        <w:rPr>
          <w:lang w:val="en-US"/>
        </w:rPr>
        <w:t xml:space="preserve">  </w:t>
      </w:r>
      <w:r>
        <w:rPr>
          <w:lang w:val="fr-FR"/>
        </w:rPr>
        <w:t>Diffusion Theory</w:t>
      </w:r>
    </w:p>
    <w:p w:rsidR="00301561" w:rsidRDefault="00301561">
      <w:pPr>
        <w:shd w:val="clear" w:color="auto" w:fill="FFFFFF"/>
        <w:ind w:right="-2557"/>
        <w:rPr>
          <w:lang w:val="fr-FR"/>
        </w:rPr>
      </w:pPr>
    </w:p>
    <w:p w:rsidR="00CC2F46" w:rsidRDefault="00CC2F46">
      <w:pPr>
        <w:shd w:val="clear" w:color="auto" w:fill="FFFFFF"/>
        <w:ind w:right="-2557"/>
        <w:rPr>
          <w:lang w:val="fr-FR"/>
        </w:rPr>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440"/>
        <w:gridCol w:w="1142"/>
        <w:gridCol w:w="1018"/>
        <w:gridCol w:w="1027"/>
        <w:gridCol w:w="1027"/>
        <w:gridCol w:w="893"/>
        <w:gridCol w:w="1206"/>
      </w:tblGrid>
      <w:tr w:rsidR="00301561" w:rsidTr="00CC2F46">
        <w:trPr>
          <w:trHeight w:hRule="exact" w:val="490"/>
        </w:trPr>
        <w:tc>
          <w:tcPr>
            <w:tcW w:w="1440" w:type="dxa"/>
            <w:vMerge w:val="restart"/>
          </w:tcPr>
          <w:p w:rsidR="00301561" w:rsidRDefault="00301561">
            <w:pPr>
              <w:shd w:val="clear" w:color="auto" w:fill="FFFFFF"/>
              <w:snapToGrid w:val="0"/>
              <w:ind w:right="-2557"/>
              <w:rPr>
                <w:color w:val="000000"/>
                <w:szCs w:val="24"/>
                <w:lang w:val="fr-FR"/>
              </w:rPr>
            </w:pPr>
            <w:r>
              <w:rPr>
                <w:color w:val="000000"/>
                <w:szCs w:val="24"/>
                <w:lang w:val="fr-FR"/>
              </w:rPr>
              <w:t>Position</w:t>
            </w:r>
          </w:p>
          <w:p w:rsidR="00301561" w:rsidRDefault="00301561">
            <w:pPr>
              <w:snapToGrid w:val="0"/>
              <w:ind w:right="-2557"/>
              <w:rPr>
                <w:lang w:val="fr-FR"/>
              </w:rPr>
            </w:pPr>
          </w:p>
          <w:p w:rsidR="00301561" w:rsidRDefault="00301561">
            <w:pPr>
              <w:ind w:right="-2557"/>
              <w:rPr>
                <w:lang w:val="fr-FR"/>
              </w:rPr>
            </w:pPr>
          </w:p>
        </w:tc>
        <w:tc>
          <w:tcPr>
            <w:tcW w:w="1142" w:type="dxa"/>
            <w:vMerge w:val="restart"/>
          </w:tcPr>
          <w:p w:rsidR="00301561" w:rsidRDefault="00301561">
            <w:pPr>
              <w:shd w:val="clear" w:color="auto" w:fill="FFFFFF"/>
              <w:snapToGrid w:val="0"/>
              <w:ind w:right="-2557"/>
              <w:rPr>
                <w:color w:val="000000"/>
                <w:szCs w:val="24"/>
                <w:lang w:val="fr-FR"/>
              </w:rPr>
            </w:pPr>
            <w:r>
              <w:rPr>
                <w:color w:val="000000"/>
                <w:szCs w:val="24"/>
                <w:lang w:val="fr-FR"/>
              </w:rPr>
              <w:t>X</w:t>
            </w:r>
          </w:p>
          <w:p w:rsidR="00301561" w:rsidRDefault="00301561">
            <w:pPr>
              <w:shd w:val="clear" w:color="auto" w:fill="FFFFFF"/>
              <w:ind w:right="-2557"/>
              <w:rPr>
                <w:color w:val="000000"/>
                <w:szCs w:val="24"/>
                <w:lang w:val="fr-FR"/>
              </w:rPr>
            </w:pPr>
            <w:r>
              <w:rPr>
                <w:color w:val="000000"/>
                <w:szCs w:val="24"/>
                <w:lang w:val="fr-FR"/>
              </w:rPr>
              <w:t>(mm)</w:t>
            </w:r>
          </w:p>
          <w:p w:rsidR="00301561" w:rsidRDefault="00301561">
            <w:pPr>
              <w:snapToGrid w:val="0"/>
              <w:ind w:right="-2557"/>
              <w:rPr>
                <w:lang w:val="fr-FR"/>
              </w:rPr>
            </w:pPr>
          </w:p>
          <w:p w:rsidR="00301561" w:rsidRDefault="00301561">
            <w:pPr>
              <w:ind w:right="-2557"/>
              <w:rPr>
                <w:lang w:val="fr-FR"/>
              </w:rPr>
            </w:pPr>
          </w:p>
        </w:tc>
        <w:tc>
          <w:tcPr>
            <w:tcW w:w="1018" w:type="dxa"/>
            <w:vMerge w:val="restart"/>
          </w:tcPr>
          <w:p w:rsidR="00301561" w:rsidRDefault="00301561">
            <w:pPr>
              <w:shd w:val="clear" w:color="auto" w:fill="FFFFFF"/>
              <w:snapToGrid w:val="0"/>
              <w:ind w:right="-2557"/>
              <w:rPr>
                <w:color w:val="000000"/>
                <w:szCs w:val="33"/>
                <w:lang w:val="fr-FR"/>
              </w:rPr>
            </w:pPr>
            <w:r>
              <w:rPr>
                <w:color w:val="000000"/>
                <w:szCs w:val="33"/>
                <w:lang w:val="fr-FR"/>
              </w:rPr>
              <w:t>Y</w:t>
            </w:r>
          </w:p>
          <w:p w:rsidR="00301561" w:rsidRDefault="00301561">
            <w:pPr>
              <w:shd w:val="clear" w:color="auto" w:fill="FFFFFF"/>
              <w:ind w:right="-2557"/>
              <w:rPr>
                <w:color w:val="000000"/>
                <w:szCs w:val="24"/>
                <w:lang w:val="en-US"/>
              </w:rPr>
            </w:pPr>
            <w:r>
              <w:rPr>
                <w:color w:val="000000"/>
                <w:szCs w:val="24"/>
                <w:lang w:val="en-US"/>
              </w:rPr>
              <w:t>(mm)</w:t>
            </w:r>
          </w:p>
          <w:p w:rsidR="00301561" w:rsidRDefault="00301561">
            <w:pPr>
              <w:snapToGrid w:val="0"/>
              <w:ind w:right="-2557"/>
              <w:rPr>
                <w:lang w:val="en-US"/>
              </w:rPr>
            </w:pPr>
          </w:p>
          <w:p w:rsidR="00301561" w:rsidRDefault="00301561">
            <w:pPr>
              <w:ind w:right="-2557"/>
              <w:rPr>
                <w:lang w:val="en-US"/>
              </w:rPr>
            </w:pPr>
          </w:p>
        </w:tc>
        <w:tc>
          <w:tcPr>
            <w:tcW w:w="4153" w:type="dxa"/>
            <w:gridSpan w:val="4"/>
          </w:tcPr>
          <w:p w:rsidR="00301561" w:rsidRDefault="00301561">
            <w:pPr>
              <w:shd w:val="clear" w:color="auto" w:fill="FFFFFF"/>
              <w:snapToGrid w:val="0"/>
              <w:ind w:right="-2557"/>
              <w:rPr>
                <w:b/>
                <w:bCs/>
                <w:color w:val="000000"/>
                <w:szCs w:val="24"/>
                <w:lang w:val="en-US"/>
              </w:rPr>
            </w:pPr>
            <w:r>
              <w:rPr>
                <w:b/>
                <w:bCs/>
                <w:color w:val="000000"/>
                <w:szCs w:val="24"/>
                <w:lang w:val="en-US"/>
              </w:rPr>
              <w:t>U235</w:t>
            </w:r>
          </w:p>
        </w:tc>
      </w:tr>
      <w:tr w:rsidR="00301561" w:rsidTr="00CC2F46">
        <w:tc>
          <w:tcPr>
            <w:tcW w:w="1440" w:type="dxa"/>
            <w:vMerge/>
          </w:tcPr>
          <w:p w:rsidR="00301561" w:rsidRDefault="00301561"/>
        </w:tc>
        <w:tc>
          <w:tcPr>
            <w:tcW w:w="1142" w:type="dxa"/>
            <w:vMerge/>
          </w:tcPr>
          <w:p w:rsidR="00301561" w:rsidRDefault="00301561"/>
        </w:tc>
        <w:tc>
          <w:tcPr>
            <w:tcW w:w="1018" w:type="dxa"/>
            <w:vMerge/>
          </w:tcPr>
          <w:p w:rsidR="00301561" w:rsidRDefault="00301561"/>
        </w:tc>
        <w:tc>
          <w:tcPr>
            <w:tcW w:w="1027" w:type="dxa"/>
          </w:tcPr>
          <w:p w:rsidR="00301561" w:rsidRDefault="00301561">
            <w:pPr>
              <w:shd w:val="clear" w:color="auto" w:fill="FFFFFF"/>
              <w:snapToGrid w:val="0"/>
              <w:ind w:right="-2557"/>
              <w:rPr>
                <w:color w:val="000000"/>
                <w:szCs w:val="24"/>
                <w:lang w:val="en-US"/>
              </w:rPr>
            </w:pPr>
            <w:r>
              <w:rPr>
                <w:color w:val="000000"/>
                <w:szCs w:val="24"/>
                <w:lang w:val="en-US"/>
              </w:rPr>
              <w:t>Calc.</w:t>
            </w:r>
          </w:p>
        </w:tc>
        <w:tc>
          <w:tcPr>
            <w:tcW w:w="1027" w:type="dxa"/>
          </w:tcPr>
          <w:p w:rsidR="00301561" w:rsidRDefault="00301561">
            <w:pPr>
              <w:shd w:val="clear" w:color="auto" w:fill="FFFFFF"/>
              <w:snapToGrid w:val="0"/>
              <w:ind w:right="-2557"/>
              <w:rPr>
                <w:color w:val="000000"/>
                <w:szCs w:val="23"/>
                <w:lang w:val="en-US"/>
              </w:rPr>
            </w:pPr>
            <w:r>
              <w:rPr>
                <w:color w:val="000000"/>
                <w:szCs w:val="23"/>
                <w:lang w:val="en-US"/>
              </w:rPr>
              <w:t>Exp</w:t>
            </w:r>
          </w:p>
        </w:tc>
        <w:tc>
          <w:tcPr>
            <w:tcW w:w="893" w:type="dxa"/>
          </w:tcPr>
          <w:p w:rsidR="00301561" w:rsidRDefault="00301561">
            <w:pPr>
              <w:shd w:val="clear" w:color="auto" w:fill="FFFFFF"/>
              <w:snapToGrid w:val="0"/>
              <w:ind w:right="-2557"/>
              <w:rPr>
                <w:color w:val="000000"/>
                <w:szCs w:val="27"/>
                <w:lang w:val="en-US"/>
              </w:rPr>
            </w:pPr>
            <w:r>
              <w:rPr>
                <w:color w:val="000000"/>
                <w:szCs w:val="27"/>
                <w:lang w:val="en-US"/>
              </w:rPr>
              <w:t>(C/E-1)%</w:t>
            </w:r>
          </w:p>
        </w:tc>
        <w:tc>
          <w:tcPr>
            <w:tcW w:w="1206" w:type="dxa"/>
          </w:tcPr>
          <w:p w:rsidR="00301561" w:rsidRDefault="00301561">
            <w:pPr>
              <w:shd w:val="clear" w:color="auto" w:fill="FFFFFF"/>
              <w:snapToGrid w:val="0"/>
              <w:ind w:right="-2557"/>
              <w:rPr>
                <w:iCs/>
                <w:color w:val="000000"/>
                <w:szCs w:val="24"/>
                <w:lang w:val="en-US"/>
              </w:rPr>
            </w:pPr>
            <w:r>
              <w:rPr>
                <w:color w:val="000000"/>
                <w:szCs w:val="24"/>
                <w:lang w:val="en-US"/>
              </w:rPr>
              <w:t xml:space="preserve">S.d. </w:t>
            </w:r>
            <w:r>
              <w:rPr>
                <w:iCs/>
                <w:color w:val="000000"/>
                <w:szCs w:val="24"/>
                <w:lang w:val="en-US"/>
              </w:rPr>
              <w:t>%</w:t>
            </w:r>
          </w:p>
        </w:tc>
      </w:tr>
      <w:tr w:rsidR="00301561" w:rsidTr="00CC2F46">
        <w:trPr>
          <w:trHeight w:hRule="exact" w:val="336"/>
        </w:trPr>
        <w:tc>
          <w:tcPr>
            <w:tcW w:w="1440" w:type="dxa"/>
          </w:tcPr>
          <w:p w:rsidR="00301561" w:rsidRDefault="00301561">
            <w:pPr>
              <w:shd w:val="clear" w:color="auto" w:fill="FFFFFF"/>
              <w:snapToGrid w:val="0"/>
              <w:ind w:right="-2557"/>
              <w:rPr>
                <w:color w:val="000000"/>
                <w:szCs w:val="24"/>
                <w:lang w:val="en-US"/>
              </w:rPr>
            </w:pPr>
            <w:r>
              <w:rPr>
                <w:color w:val="000000"/>
                <w:szCs w:val="24"/>
                <w:lang w:val="en-US"/>
              </w:rPr>
              <w:t>40-50</w:t>
            </w:r>
          </w:p>
        </w:tc>
        <w:tc>
          <w:tcPr>
            <w:tcW w:w="1142" w:type="dxa"/>
          </w:tcPr>
          <w:p w:rsidR="00301561" w:rsidRDefault="00301561">
            <w:pPr>
              <w:shd w:val="clear" w:color="auto" w:fill="FFFFFF"/>
              <w:snapToGrid w:val="0"/>
              <w:ind w:right="-2557"/>
              <w:rPr>
                <w:color w:val="000000"/>
                <w:szCs w:val="27"/>
                <w:lang w:val="en-US"/>
              </w:rPr>
            </w:pPr>
            <w:r>
              <w:rPr>
                <w:color w:val="000000"/>
                <w:szCs w:val="27"/>
                <w:lang w:val="en-US"/>
              </w:rPr>
              <w:t>542.5</w:t>
            </w:r>
          </w:p>
        </w:tc>
        <w:tc>
          <w:tcPr>
            <w:tcW w:w="1018" w:type="dxa"/>
          </w:tcPr>
          <w:p w:rsidR="00301561" w:rsidRDefault="00301561">
            <w:pPr>
              <w:shd w:val="clear" w:color="auto" w:fill="FFFFFF"/>
              <w:snapToGrid w:val="0"/>
              <w:ind w:right="-2557"/>
              <w:rPr>
                <w:color w:val="000000"/>
                <w:szCs w:val="24"/>
                <w:lang w:val="en-US"/>
              </w:rPr>
            </w:pPr>
            <w:r>
              <w:rPr>
                <w:color w:val="000000"/>
                <w:szCs w:val="24"/>
                <w:lang w:val="en-US"/>
              </w:rPr>
              <w:t>0.0</w:t>
            </w:r>
          </w:p>
        </w:tc>
        <w:tc>
          <w:tcPr>
            <w:tcW w:w="1027" w:type="dxa"/>
          </w:tcPr>
          <w:p w:rsidR="00301561" w:rsidRDefault="00301561">
            <w:pPr>
              <w:shd w:val="clear" w:color="auto" w:fill="FFFFFF"/>
              <w:snapToGrid w:val="0"/>
              <w:ind w:right="-2557"/>
              <w:rPr>
                <w:lang w:val="en-US"/>
              </w:rPr>
            </w:pPr>
            <w:r>
              <w:rPr>
                <w:color w:val="000000"/>
                <w:szCs w:val="23"/>
                <w:lang w:val="en-US"/>
              </w:rPr>
              <w:t>1.000</w:t>
            </w:r>
            <w:r>
              <w:rPr>
                <w:lang w:val="en-US"/>
              </w:rPr>
              <w:t>0</w:t>
            </w:r>
          </w:p>
        </w:tc>
        <w:tc>
          <w:tcPr>
            <w:tcW w:w="1027" w:type="dxa"/>
          </w:tcPr>
          <w:p w:rsidR="00301561" w:rsidRDefault="00301561">
            <w:pPr>
              <w:shd w:val="clear" w:color="auto" w:fill="FFFFFF"/>
              <w:snapToGrid w:val="0"/>
              <w:ind w:right="-2557"/>
              <w:rPr>
                <w:lang w:val="en-US"/>
              </w:rPr>
            </w:pPr>
            <w:r>
              <w:rPr>
                <w:color w:val="000000"/>
                <w:szCs w:val="23"/>
                <w:lang w:val="en-US"/>
              </w:rPr>
              <w:t>1.000</w:t>
            </w:r>
            <w:r>
              <w:rPr>
                <w:lang w:val="en-US"/>
              </w:rPr>
              <w:t>0</w:t>
            </w:r>
          </w:p>
        </w:tc>
        <w:tc>
          <w:tcPr>
            <w:tcW w:w="893" w:type="dxa"/>
            <w:vAlign w:val="bottom"/>
          </w:tcPr>
          <w:p w:rsidR="00301561" w:rsidRDefault="00301561">
            <w:pPr>
              <w:snapToGrid w:val="0"/>
              <w:jc w:val="right"/>
              <w:rPr>
                <w:lang w:val="en-US"/>
              </w:rPr>
            </w:pPr>
          </w:p>
        </w:tc>
        <w:tc>
          <w:tcPr>
            <w:tcW w:w="1206" w:type="dxa"/>
          </w:tcPr>
          <w:p w:rsidR="00301561" w:rsidRDefault="00301561">
            <w:pPr>
              <w:shd w:val="clear" w:color="auto" w:fill="FFFFFF"/>
              <w:snapToGrid w:val="0"/>
              <w:ind w:right="-2557"/>
              <w:rPr>
                <w:color w:val="000000"/>
                <w:szCs w:val="25"/>
              </w:rPr>
            </w:pPr>
            <w:r>
              <w:rPr>
                <w:color w:val="000000"/>
                <w:szCs w:val="25"/>
              </w:rPr>
              <w:t>0.3</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4"/>
              </w:rPr>
            </w:pPr>
            <w:r>
              <w:rPr>
                <w:color w:val="000000"/>
                <w:szCs w:val="24"/>
              </w:rPr>
              <w:t>43-50</w:t>
            </w:r>
          </w:p>
        </w:tc>
        <w:tc>
          <w:tcPr>
            <w:tcW w:w="1142" w:type="dxa"/>
          </w:tcPr>
          <w:p w:rsidR="00301561" w:rsidRDefault="00301561">
            <w:pPr>
              <w:shd w:val="clear" w:color="auto" w:fill="FFFFFF"/>
              <w:snapToGrid w:val="0"/>
              <w:ind w:right="-2557"/>
              <w:rPr>
                <w:color w:val="000000"/>
                <w:szCs w:val="27"/>
              </w:rPr>
            </w:pPr>
            <w:r>
              <w:rPr>
                <w:color w:val="000000"/>
                <w:szCs w:val="27"/>
              </w:rPr>
              <w:t>378.7</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9"/>
              </w:rPr>
            </w:pPr>
            <w:r>
              <w:rPr>
                <w:color w:val="000000"/>
                <w:szCs w:val="29"/>
              </w:rPr>
              <w:t>1.1639</w:t>
            </w:r>
          </w:p>
        </w:tc>
        <w:tc>
          <w:tcPr>
            <w:tcW w:w="1027" w:type="dxa"/>
          </w:tcPr>
          <w:p w:rsidR="00301561" w:rsidRDefault="00301561">
            <w:pPr>
              <w:shd w:val="clear" w:color="auto" w:fill="FFFFFF"/>
              <w:snapToGrid w:val="0"/>
              <w:ind w:right="-2557"/>
              <w:rPr>
                <w:color w:val="000000"/>
                <w:szCs w:val="23"/>
              </w:rPr>
            </w:pPr>
            <w:r>
              <w:rPr>
                <w:color w:val="000000"/>
                <w:szCs w:val="23"/>
              </w:rPr>
              <w:t>1.1509</w:t>
            </w:r>
          </w:p>
        </w:tc>
        <w:tc>
          <w:tcPr>
            <w:tcW w:w="893" w:type="dxa"/>
            <w:vAlign w:val="bottom"/>
          </w:tcPr>
          <w:p w:rsidR="00301561" w:rsidRDefault="00301561">
            <w:pPr>
              <w:snapToGrid w:val="0"/>
              <w:jc w:val="right"/>
            </w:pPr>
            <w:r>
              <w:t>1.1</w:t>
            </w:r>
          </w:p>
        </w:tc>
        <w:tc>
          <w:tcPr>
            <w:tcW w:w="1206" w:type="dxa"/>
          </w:tcPr>
          <w:p w:rsidR="00301561" w:rsidRDefault="00301561">
            <w:pPr>
              <w:shd w:val="clear" w:color="auto" w:fill="FFFFFF"/>
              <w:snapToGrid w:val="0"/>
              <w:ind w:right="-2557"/>
              <w:rPr>
                <w:color w:val="000000"/>
                <w:szCs w:val="25"/>
              </w:rPr>
            </w:pPr>
            <w:r>
              <w:rPr>
                <w:color w:val="000000"/>
                <w:szCs w:val="25"/>
              </w:rPr>
              <w:t>0.5</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46-50</w:t>
            </w:r>
          </w:p>
        </w:tc>
        <w:tc>
          <w:tcPr>
            <w:tcW w:w="1142" w:type="dxa"/>
          </w:tcPr>
          <w:p w:rsidR="00301561" w:rsidRDefault="00301561">
            <w:pPr>
              <w:shd w:val="clear" w:color="auto" w:fill="FFFFFF"/>
              <w:snapToGrid w:val="0"/>
              <w:ind w:right="-2557"/>
              <w:rPr>
                <w:color w:val="000000"/>
                <w:szCs w:val="27"/>
              </w:rPr>
            </w:pPr>
            <w:r>
              <w:rPr>
                <w:color w:val="000000"/>
                <w:szCs w:val="27"/>
              </w:rPr>
              <w:t>217.5</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9"/>
              </w:rPr>
            </w:pPr>
            <w:r>
              <w:rPr>
                <w:color w:val="000000"/>
                <w:szCs w:val="29"/>
              </w:rPr>
              <w:t>1.2307</w:t>
            </w:r>
          </w:p>
        </w:tc>
        <w:tc>
          <w:tcPr>
            <w:tcW w:w="1027" w:type="dxa"/>
          </w:tcPr>
          <w:p w:rsidR="00301561" w:rsidRDefault="00301561">
            <w:pPr>
              <w:shd w:val="clear" w:color="auto" w:fill="FFFFFF"/>
              <w:snapToGrid w:val="0"/>
              <w:ind w:right="-2557"/>
              <w:rPr>
                <w:color w:val="000000"/>
                <w:szCs w:val="23"/>
              </w:rPr>
            </w:pPr>
            <w:r>
              <w:rPr>
                <w:color w:val="000000"/>
                <w:szCs w:val="23"/>
              </w:rPr>
              <w:t>1.2160</w:t>
            </w:r>
          </w:p>
        </w:tc>
        <w:tc>
          <w:tcPr>
            <w:tcW w:w="893" w:type="dxa"/>
            <w:vAlign w:val="bottom"/>
          </w:tcPr>
          <w:p w:rsidR="00301561" w:rsidRDefault="00301561">
            <w:pPr>
              <w:snapToGrid w:val="0"/>
              <w:jc w:val="right"/>
            </w:pPr>
            <w:r>
              <w:t>1.2</w:t>
            </w:r>
          </w:p>
        </w:tc>
        <w:tc>
          <w:tcPr>
            <w:tcW w:w="1206" w:type="dxa"/>
          </w:tcPr>
          <w:p w:rsidR="00301561" w:rsidRDefault="00301561">
            <w:pPr>
              <w:shd w:val="clear" w:color="auto" w:fill="FFFFFF"/>
              <w:snapToGrid w:val="0"/>
              <w:ind w:right="-2557"/>
              <w:rPr>
                <w:color w:val="000000"/>
                <w:szCs w:val="27"/>
              </w:rPr>
            </w:pPr>
            <w:r>
              <w:rPr>
                <w:color w:val="000000"/>
                <w:szCs w:val="27"/>
              </w:rPr>
              <w:t>0.8</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48-50</w:t>
            </w:r>
          </w:p>
        </w:tc>
        <w:tc>
          <w:tcPr>
            <w:tcW w:w="1142" w:type="dxa"/>
          </w:tcPr>
          <w:p w:rsidR="00301561" w:rsidRDefault="00301561">
            <w:pPr>
              <w:shd w:val="clear" w:color="auto" w:fill="FFFFFF"/>
              <w:snapToGrid w:val="0"/>
              <w:ind w:right="-2557"/>
              <w:rPr>
                <w:color w:val="000000"/>
                <w:szCs w:val="24"/>
              </w:rPr>
            </w:pPr>
            <w:r>
              <w:rPr>
                <w:color w:val="000000"/>
                <w:szCs w:val="24"/>
              </w:rPr>
              <w:t>107.4</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9"/>
              </w:rPr>
            </w:pPr>
            <w:r>
              <w:rPr>
                <w:color w:val="000000"/>
                <w:szCs w:val="29"/>
              </w:rPr>
              <w:t>1.2052</w:t>
            </w:r>
          </w:p>
        </w:tc>
        <w:tc>
          <w:tcPr>
            <w:tcW w:w="1027" w:type="dxa"/>
          </w:tcPr>
          <w:p w:rsidR="00301561" w:rsidRDefault="00301561">
            <w:pPr>
              <w:shd w:val="clear" w:color="auto" w:fill="FFFFFF"/>
              <w:snapToGrid w:val="0"/>
              <w:ind w:right="-2557"/>
              <w:rPr>
                <w:color w:val="000000"/>
                <w:szCs w:val="23"/>
              </w:rPr>
            </w:pPr>
            <w:r>
              <w:rPr>
                <w:color w:val="000000"/>
                <w:szCs w:val="23"/>
              </w:rPr>
              <w:t>1.1912</w:t>
            </w:r>
          </w:p>
        </w:tc>
        <w:tc>
          <w:tcPr>
            <w:tcW w:w="893" w:type="dxa"/>
            <w:vAlign w:val="bottom"/>
          </w:tcPr>
          <w:p w:rsidR="00301561" w:rsidRDefault="00301561">
            <w:pPr>
              <w:snapToGrid w:val="0"/>
              <w:jc w:val="right"/>
            </w:pPr>
            <w:r>
              <w:t>1.2</w:t>
            </w:r>
          </w:p>
        </w:tc>
        <w:tc>
          <w:tcPr>
            <w:tcW w:w="1206" w:type="dxa"/>
          </w:tcPr>
          <w:p w:rsidR="00301561" w:rsidRDefault="00301561">
            <w:pPr>
              <w:shd w:val="clear" w:color="auto" w:fill="FFFFFF"/>
              <w:snapToGrid w:val="0"/>
              <w:ind w:right="-2557"/>
              <w:rPr>
                <w:color w:val="000000"/>
                <w:szCs w:val="27"/>
              </w:rPr>
            </w:pPr>
            <w:r>
              <w:rPr>
                <w:color w:val="000000"/>
                <w:szCs w:val="27"/>
              </w:rPr>
              <w:t>1.1</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49-50B</w:t>
            </w:r>
          </w:p>
        </w:tc>
        <w:tc>
          <w:tcPr>
            <w:tcW w:w="1142" w:type="dxa"/>
          </w:tcPr>
          <w:p w:rsidR="00301561" w:rsidRDefault="00301561">
            <w:pPr>
              <w:shd w:val="clear" w:color="auto" w:fill="FFFFFF"/>
              <w:snapToGrid w:val="0"/>
              <w:ind w:right="-2557"/>
              <w:rPr>
                <w:color w:val="000000"/>
                <w:szCs w:val="27"/>
              </w:rPr>
            </w:pPr>
            <w:r>
              <w:rPr>
                <w:color w:val="000000"/>
                <w:szCs w:val="27"/>
              </w:rPr>
              <w:t>67.3</w:t>
            </w:r>
          </w:p>
        </w:tc>
        <w:tc>
          <w:tcPr>
            <w:tcW w:w="1018" w:type="dxa"/>
          </w:tcPr>
          <w:p w:rsidR="00301561" w:rsidRDefault="00301561">
            <w:pPr>
              <w:shd w:val="clear" w:color="auto" w:fill="FFFFFF"/>
              <w:snapToGrid w:val="0"/>
              <w:ind w:right="-2557"/>
              <w:rPr>
                <w:color w:val="000000"/>
                <w:szCs w:val="24"/>
              </w:rPr>
            </w:pPr>
            <w:r>
              <w:rPr>
                <w:color w:val="000000"/>
                <w:szCs w:val="24"/>
              </w:rPr>
              <w:t>- 13.6</w:t>
            </w:r>
          </w:p>
        </w:tc>
        <w:tc>
          <w:tcPr>
            <w:tcW w:w="1027" w:type="dxa"/>
          </w:tcPr>
          <w:p w:rsidR="00301561" w:rsidRDefault="00301561">
            <w:pPr>
              <w:shd w:val="clear" w:color="auto" w:fill="FFFFFF"/>
              <w:snapToGrid w:val="0"/>
              <w:ind w:right="-2557"/>
              <w:rPr>
                <w:color w:val="000000"/>
                <w:szCs w:val="29"/>
              </w:rPr>
            </w:pPr>
            <w:r>
              <w:rPr>
                <w:color w:val="000000"/>
                <w:szCs w:val="29"/>
              </w:rPr>
              <w:t>1.1767</w:t>
            </w:r>
          </w:p>
        </w:tc>
        <w:tc>
          <w:tcPr>
            <w:tcW w:w="1027" w:type="dxa"/>
          </w:tcPr>
          <w:p w:rsidR="00301561" w:rsidRDefault="00301561">
            <w:pPr>
              <w:shd w:val="clear" w:color="auto" w:fill="FFFFFF"/>
              <w:snapToGrid w:val="0"/>
              <w:ind w:right="-2557"/>
              <w:rPr>
                <w:color w:val="000000"/>
                <w:szCs w:val="23"/>
              </w:rPr>
            </w:pPr>
            <w:r>
              <w:rPr>
                <w:color w:val="000000"/>
                <w:szCs w:val="23"/>
              </w:rPr>
              <w:t>1.1633</w:t>
            </w:r>
          </w:p>
        </w:tc>
        <w:tc>
          <w:tcPr>
            <w:tcW w:w="893" w:type="dxa"/>
            <w:vAlign w:val="bottom"/>
          </w:tcPr>
          <w:p w:rsidR="00301561" w:rsidRDefault="00301561">
            <w:pPr>
              <w:snapToGrid w:val="0"/>
              <w:jc w:val="right"/>
            </w:pPr>
            <w:r>
              <w:t>1.2</w:t>
            </w:r>
          </w:p>
        </w:tc>
        <w:tc>
          <w:tcPr>
            <w:tcW w:w="1206" w:type="dxa"/>
          </w:tcPr>
          <w:p w:rsidR="00301561" w:rsidRDefault="00301561">
            <w:pPr>
              <w:shd w:val="clear" w:color="auto" w:fill="FFFFFF"/>
              <w:snapToGrid w:val="0"/>
              <w:ind w:right="-2557"/>
              <w:rPr>
                <w:color w:val="000000"/>
                <w:szCs w:val="23"/>
              </w:rPr>
            </w:pPr>
            <w:r>
              <w:rPr>
                <w:color w:val="000000"/>
                <w:szCs w:val="23"/>
              </w:rPr>
              <w:t>1.2</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49-50</w:t>
            </w:r>
          </w:p>
        </w:tc>
        <w:tc>
          <w:tcPr>
            <w:tcW w:w="1142" w:type="dxa"/>
          </w:tcPr>
          <w:p w:rsidR="00301561" w:rsidRDefault="00301561">
            <w:pPr>
              <w:shd w:val="clear" w:color="auto" w:fill="FFFFFF"/>
              <w:snapToGrid w:val="0"/>
              <w:ind w:right="-2557"/>
              <w:rPr>
                <w:color w:val="000000"/>
                <w:szCs w:val="27"/>
              </w:rPr>
            </w:pPr>
            <w:r>
              <w:rPr>
                <w:color w:val="000000"/>
                <w:szCs w:val="27"/>
              </w:rPr>
              <w:t>53.7</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9"/>
              </w:rPr>
            </w:pPr>
            <w:r>
              <w:rPr>
                <w:color w:val="000000"/>
                <w:szCs w:val="29"/>
              </w:rPr>
              <w:t>1.1539</w:t>
            </w:r>
          </w:p>
        </w:tc>
        <w:tc>
          <w:tcPr>
            <w:tcW w:w="1027" w:type="dxa"/>
          </w:tcPr>
          <w:p w:rsidR="00301561" w:rsidRDefault="00301561">
            <w:pPr>
              <w:shd w:val="clear" w:color="auto" w:fill="FFFFFF"/>
              <w:snapToGrid w:val="0"/>
              <w:ind w:right="-2557"/>
              <w:rPr>
                <w:color w:val="000000"/>
                <w:szCs w:val="29"/>
              </w:rPr>
            </w:pPr>
            <w:r>
              <w:rPr>
                <w:color w:val="000000"/>
                <w:szCs w:val="29"/>
              </w:rPr>
              <w:t>1.1362</w:t>
            </w:r>
          </w:p>
        </w:tc>
        <w:tc>
          <w:tcPr>
            <w:tcW w:w="893" w:type="dxa"/>
            <w:vAlign w:val="bottom"/>
          </w:tcPr>
          <w:p w:rsidR="00301561" w:rsidRDefault="00301561">
            <w:pPr>
              <w:snapToGrid w:val="0"/>
              <w:jc w:val="right"/>
            </w:pPr>
            <w:r>
              <w:t>1.6</w:t>
            </w:r>
          </w:p>
        </w:tc>
        <w:tc>
          <w:tcPr>
            <w:tcW w:w="1206" w:type="dxa"/>
          </w:tcPr>
          <w:p w:rsidR="00301561" w:rsidRDefault="00301561">
            <w:pPr>
              <w:shd w:val="clear" w:color="auto" w:fill="FFFFFF"/>
              <w:snapToGrid w:val="0"/>
              <w:ind w:right="-2557"/>
              <w:rPr>
                <w:color w:val="000000"/>
                <w:szCs w:val="23"/>
              </w:rPr>
            </w:pPr>
            <w:r>
              <w:rPr>
                <w:color w:val="000000"/>
                <w:szCs w:val="23"/>
              </w:rPr>
              <w:t>1.2</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rPr>
            </w:pPr>
            <w:r>
              <w:rPr>
                <w:color w:val="000000"/>
                <w:szCs w:val="27"/>
              </w:rPr>
              <w:t>49-50A</w:t>
            </w:r>
          </w:p>
        </w:tc>
        <w:tc>
          <w:tcPr>
            <w:tcW w:w="1142" w:type="dxa"/>
          </w:tcPr>
          <w:p w:rsidR="00301561" w:rsidRDefault="00301561">
            <w:pPr>
              <w:shd w:val="clear" w:color="auto" w:fill="FFFFFF"/>
              <w:snapToGrid w:val="0"/>
              <w:ind w:right="-2557"/>
              <w:rPr>
                <w:color w:val="000000"/>
                <w:szCs w:val="24"/>
              </w:rPr>
            </w:pPr>
            <w:r>
              <w:rPr>
                <w:color w:val="000000"/>
                <w:szCs w:val="24"/>
              </w:rPr>
              <w:t>40.2</w:t>
            </w:r>
          </w:p>
        </w:tc>
        <w:tc>
          <w:tcPr>
            <w:tcW w:w="1018" w:type="dxa"/>
          </w:tcPr>
          <w:p w:rsidR="00301561" w:rsidRDefault="00301561">
            <w:pPr>
              <w:shd w:val="clear" w:color="auto" w:fill="FFFFFF"/>
              <w:snapToGrid w:val="0"/>
              <w:ind w:right="-2557"/>
              <w:rPr>
                <w:color w:val="000000"/>
                <w:szCs w:val="24"/>
              </w:rPr>
            </w:pPr>
            <w:r>
              <w:rPr>
                <w:color w:val="000000"/>
                <w:szCs w:val="24"/>
              </w:rPr>
              <w:t>13.6</w:t>
            </w:r>
          </w:p>
        </w:tc>
        <w:tc>
          <w:tcPr>
            <w:tcW w:w="1027" w:type="dxa"/>
          </w:tcPr>
          <w:p w:rsidR="00301561" w:rsidRDefault="00301561">
            <w:pPr>
              <w:shd w:val="clear" w:color="auto" w:fill="FFFFFF"/>
              <w:snapToGrid w:val="0"/>
              <w:ind w:right="-2557"/>
              <w:rPr>
                <w:color w:val="000000"/>
                <w:szCs w:val="29"/>
              </w:rPr>
            </w:pPr>
            <w:r>
              <w:rPr>
                <w:color w:val="000000"/>
                <w:szCs w:val="29"/>
              </w:rPr>
              <w:t>1.1282</w:t>
            </w:r>
          </w:p>
        </w:tc>
        <w:tc>
          <w:tcPr>
            <w:tcW w:w="1027" w:type="dxa"/>
          </w:tcPr>
          <w:p w:rsidR="00301561" w:rsidRDefault="00301561">
            <w:pPr>
              <w:shd w:val="clear" w:color="auto" w:fill="FFFFFF"/>
              <w:snapToGrid w:val="0"/>
              <w:ind w:right="-2557"/>
              <w:rPr>
                <w:color w:val="000000"/>
                <w:szCs w:val="27"/>
              </w:rPr>
            </w:pPr>
            <w:r>
              <w:rPr>
                <w:color w:val="000000"/>
                <w:szCs w:val="27"/>
              </w:rPr>
              <w:t>1.1137</w:t>
            </w:r>
          </w:p>
        </w:tc>
        <w:tc>
          <w:tcPr>
            <w:tcW w:w="893" w:type="dxa"/>
            <w:vAlign w:val="bottom"/>
          </w:tcPr>
          <w:p w:rsidR="00301561" w:rsidRDefault="00301561">
            <w:pPr>
              <w:snapToGrid w:val="0"/>
              <w:jc w:val="right"/>
            </w:pPr>
            <w:r>
              <w:t>1.3</w:t>
            </w:r>
          </w:p>
        </w:tc>
        <w:tc>
          <w:tcPr>
            <w:tcW w:w="1206" w:type="dxa"/>
          </w:tcPr>
          <w:p w:rsidR="00301561" w:rsidRDefault="00301561">
            <w:pPr>
              <w:shd w:val="clear" w:color="auto" w:fill="FFFFFF"/>
              <w:snapToGrid w:val="0"/>
              <w:ind w:right="-2557"/>
              <w:rPr>
                <w:color w:val="000000"/>
                <w:szCs w:val="23"/>
              </w:rPr>
            </w:pPr>
            <w:r>
              <w:rPr>
                <w:color w:val="000000"/>
                <w:szCs w:val="23"/>
              </w:rPr>
              <w:t>1.2</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3"/>
              </w:rPr>
            </w:pPr>
            <w:r>
              <w:rPr>
                <w:color w:val="000000"/>
                <w:szCs w:val="23"/>
              </w:rPr>
              <w:t>52-50F</w:t>
            </w:r>
          </w:p>
        </w:tc>
        <w:tc>
          <w:tcPr>
            <w:tcW w:w="1142" w:type="dxa"/>
          </w:tcPr>
          <w:p w:rsidR="00301561" w:rsidRDefault="00301561">
            <w:pPr>
              <w:shd w:val="clear" w:color="auto" w:fill="FFFFFF"/>
              <w:snapToGrid w:val="0"/>
              <w:ind w:right="-2557"/>
              <w:rPr>
                <w:color w:val="000000"/>
                <w:szCs w:val="27"/>
              </w:rPr>
            </w:pPr>
            <w:r>
              <w:rPr>
                <w:color w:val="000000"/>
                <w:szCs w:val="27"/>
              </w:rPr>
              <w:t>- 93.9</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7"/>
              </w:rPr>
            </w:pPr>
            <w:r>
              <w:rPr>
                <w:color w:val="000000"/>
                <w:szCs w:val="27"/>
              </w:rPr>
              <w:t>1.1214</w:t>
            </w:r>
          </w:p>
        </w:tc>
        <w:tc>
          <w:tcPr>
            <w:tcW w:w="1027" w:type="dxa"/>
          </w:tcPr>
          <w:p w:rsidR="00301561" w:rsidRDefault="00301561">
            <w:pPr>
              <w:shd w:val="clear" w:color="auto" w:fill="FFFFFF"/>
              <w:snapToGrid w:val="0"/>
              <w:ind w:right="-2557"/>
              <w:rPr>
                <w:color w:val="000000"/>
                <w:szCs w:val="27"/>
              </w:rPr>
            </w:pPr>
            <w:r>
              <w:rPr>
                <w:color w:val="000000"/>
                <w:szCs w:val="27"/>
              </w:rPr>
              <w:t>1.1132</w:t>
            </w:r>
          </w:p>
        </w:tc>
        <w:tc>
          <w:tcPr>
            <w:tcW w:w="893" w:type="dxa"/>
            <w:vAlign w:val="bottom"/>
          </w:tcPr>
          <w:p w:rsidR="00301561" w:rsidRDefault="00301561">
            <w:pPr>
              <w:snapToGrid w:val="0"/>
              <w:jc w:val="right"/>
            </w:pPr>
            <w:r>
              <w:t>0.7</w:t>
            </w:r>
          </w:p>
        </w:tc>
        <w:tc>
          <w:tcPr>
            <w:tcW w:w="1206" w:type="dxa"/>
          </w:tcPr>
          <w:p w:rsidR="00301561" w:rsidRDefault="00301561">
            <w:pPr>
              <w:shd w:val="clear" w:color="auto" w:fill="FFFFFF"/>
              <w:snapToGrid w:val="0"/>
              <w:ind w:right="-2557"/>
              <w:rPr>
                <w:color w:val="000000"/>
                <w:szCs w:val="23"/>
              </w:rPr>
            </w:pPr>
            <w:r>
              <w:rPr>
                <w:color w:val="000000"/>
                <w:szCs w:val="23"/>
              </w:rPr>
              <w:t>1.1</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52-50</w:t>
            </w:r>
          </w:p>
        </w:tc>
        <w:tc>
          <w:tcPr>
            <w:tcW w:w="1142" w:type="dxa"/>
          </w:tcPr>
          <w:p w:rsidR="00301561" w:rsidRDefault="00301561">
            <w:pPr>
              <w:shd w:val="clear" w:color="auto" w:fill="FFFFFF"/>
              <w:snapToGrid w:val="0"/>
              <w:ind w:right="-2557"/>
              <w:rPr>
                <w:color w:val="000000"/>
                <w:szCs w:val="24"/>
              </w:rPr>
            </w:pPr>
            <w:r>
              <w:rPr>
                <w:color w:val="000000"/>
                <w:szCs w:val="24"/>
              </w:rPr>
              <w:t>- 107.4</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7"/>
              </w:rPr>
            </w:pPr>
            <w:r>
              <w:rPr>
                <w:color w:val="000000"/>
                <w:szCs w:val="27"/>
              </w:rPr>
              <w:t>1.1408</w:t>
            </w:r>
          </w:p>
        </w:tc>
        <w:tc>
          <w:tcPr>
            <w:tcW w:w="1027" w:type="dxa"/>
          </w:tcPr>
          <w:p w:rsidR="00301561" w:rsidRDefault="00301561">
            <w:pPr>
              <w:shd w:val="clear" w:color="auto" w:fill="FFFFFF"/>
              <w:snapToGrid w:val="0"/>
              <w:ind w:right="-2557"/>
              <w:rPr>
                <w:color w:val="000000"/>
                <w:szCs w:val="27"/>
              </w:rPr>
            </w:pPr>
            <w:r>
              <w:rPr>
                <w:color w:val="000000"/>
                <w:szCs w:val="27"/>
              </w:rPr>
              <w:t>1.1281</w:t>
            </w:r>
          </w:p>
        </w:tc>
        <w:tc>
          <w:tcPr>
            <w:tcW w:w="893" w:type="dxa"/>
            <w:vAlign w:val="bottom"/>
          </w:tcPr>
          <w:p w:rsidR="00301561" w:rsidRDefault="00301561">
            <w:pPr>
              <w:snapToGrid w:val="0"/>
              <w:jc w:val="right"/>
            </w:pPr>
            <w:r>
              <w:t>1.1</w:t>
            </w:r>
          </w:p>
        </w:tc>
        <w:tc>
          <w:tcPr>
            <w:tcW w:w="1206" w:type="dxa"/>
          </w:tcPr>
          <w:p w:rsidR="00301561" w:rsidRDefault="00301561">
            <w:pPr>
              <w:shd w:val="clear" w:color="auto" w:fill="FFFFFF"/>
              <w:snapToGrid w:val="0"/>
              <w:ind w:right="-2557"/>
              <w:rPr>
                <w:color w:val="000000"/>
                <w:szCs w:val="23"/>
              </w:rPr>
            </w:pPr>
            <w:r>
              <w:rPr>
                <w:color w:val="000000"/>
                <w:szCs w:val="23"/>
              </w:rPr>
              <w:t>1.1</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4"/>
              </w:rPr>
            </w:pPr>
            <w:r>
              <w:rPr>
                <w:color w:val="000000"/>
                <w:szCs w:val="24"/>
              </w:rPr>
              <w:t>52-50E</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- 121.0</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1.1568</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1.1403</w:t>
            </w:r>
          </w:p>
        </w:tc>
        <w:tc>
          <w:tcPr>
            <w:tcW w:w="893" w:type="dxa"/>
            <w:vAlign w:val="bottom"/>
          </w:tcPr>
          <w:p w:rsidR="00301561" w:rsidRDefault="00301561">
            <w:pPr>
              <w:snapToGrid w:val="0"/>
              <w:jc w:val="right"/>
              <w:rPr>
                <w:lang w:val="fr-FR"/>
              </w:rPr>
            </w:pPr>
            <w:r>
              <w:rPr>
                <w:lang w:val="fr-FR"/>
              </w:rPr>
              <w:t>1.4</w:t>
            </w:r>
          </w:p>
        </w:tc>
        <w:tc>
          <w:tcPr>
            <w:tcW w:w="1206" w:type="dxa"/>
          </w:tcPr>
          <w:p w:rsidR="00301561" w:rsidRDefault="00301561">
            <w:pPr>
              <w:shd w:val="clear" w:color="auto" w:fill="FFFFFF"/>
              <w:snapToGrid w:val="0"/>
              <w:ind w:right="-2557"/>
              <w:rPr>
                <w:color w:val="000000"/>
                <w:szCs w:val="23"/>
                <w:lang w:val="fr-FR"/>
              </w:rPr>
            </w:pPr>
            <w:r>
              <w:rPr>
                <w:color w:val="000000"/>
                <w:szCs w:val="23"/>
                <w:lang w:val="fr-FR"/>
              </w:rPr>
              <w:t>1.1</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- 163.8</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1.1826</w:t>
            </w:r>
          </w:p>
        </w:tc>
        <w:tc>
          <w:tcPr>
            <w:tcW w:w="1027" w:type="dxa"/>
          </w:tcPr>
          <w:p w:rsidR="00301561" w:rsidRDefault="00301561">
            <w:pPr>
              <w:shd w:val="clear" w:color="auto" w:fill="FFFFFF"/>
              <w:snapToGrid w:val="0"/>
              <w:ind w:right="-2557"/>
              <w:rPr>
                <w:color w:val="000000"/>
                <w:szCs w:val="29"/>
                <w:lang w:val="fr-FR"/>
              </w:rPr>
            </w:pPr>
            <w:r>
              <w:rPr>
                <w:color w:val="000000"/>
                <w:szCs w:val="29"/>
                <w:lang w:val="fr-FR"/>
              </w:rPr>
              <w:t>1.1730</w:t>
            </w:r>
          </w:p>
        </w:tc>
        <w:tc>
          <w:tcPr>
            <w:tcW w:w="893" w:type="dxa"/>
            <w:vAlign w:val="bottom"/>
          </w:tcPr>
          <w:p w:rsidR="00301561" w:rsidRDefault="00301561">
            <w:pPr>
              <w:snapToGrid w:val="0"/>
              <w:jc w:val="right"/>
              <w:rPr>
                <w:lang w:val="fr-FR"/>
              </w:rPr>
            </w:pPr>
            <w:r>
              <w:rPr>
                <w:lang w:val="fr-FR"/>
              </w:rPr>
              <w:t>0.8</w:t>
            </w:r>
          </w:p>
        </w:tc>
        <w:tc>
          <w:tcPr>
            <w:tcW w:w="1206" w:type="dxa"/>
          </w:tcPr>
          <w:p w:rsidR="00301561" w:rsidRDefault="00301561">
            <w:pPr>
              <w:shd w:val="clear" w:color="auto" w:fill="FFFFFF"/>
              <w:snapToGrid w:val="0"/>
              <w:ind w:right="-2557"/>
              <w:rPr>
                <w:color w:val="000000"/>
                <w:szCs w:val="23"/>
                <w:lang w:val="fr-FR"/>
              </w:rPr>
            </w:pPr>
            <w:r>
              <w:rPr>
                <w:color w:val="000000"/>
                <w:szCs w:val="23"/>
                <w:lang w:val="fr-FR"/>
              </w:rPr>
              <w:t>1.0</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- 271.2</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1.1912</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1.1904</w:t>
            </w:r>
          </w:p>
        </w:tc>
        <w:tc>
          <w:tcPr>
            <w:tcW w:w="893" w:type="dxa"/>
            <w:vAlign w:val="bottom"/>
          </w:tcPr>
          <w:p w:rsidR="00301561" w:rsidRDefault="00301561">
            <w:pPr>
              <w:snapToGrid w:val="0"/>
              <w:jc w:val="right"/>
              <w:rPr>
                <w:lang w:val="fr-FR"/>
              </w:rPr>
            </w:pPr>
            <w:r>
              <w:rPr>
                <w:lang w:val="fr-FR"/>
              </w:rPr>
              <w:t>0.1</w:t>
            </w:r>
          </w:p>
        </w:tc>
        <w:tc>
          <w:tcPr>
            <w:tcW w:w="1206" w:type="dxa"/>
          </w:tcPr>
          <w:p w:rsidR="00301561" w:rsidRDefault="00301561">
            <w:pPr>
              <w:shd w:val="clear" w:color="auto" w:fill="FFFFFF"/>
              <w:snapToGrid w:val="0"/>
              <w:ind w:right="-2557"/>
              <w:rPr>
                <w:color w:val="000000"/>
                <w:szCs w:val="25"/>
                <w:lang w:val="fr-FR"/>
              </w:rPr>
            </w:pPr>
            <w:r>
              <w:rPr>
                <w:color w:val="000000"/>
                <w:szCs w:val="25"/>
                <w:lang w:val="fr-FR"/>
              </w:rPr>
              <w:t>0.7</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- 435.0</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1.0984</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1.1023</w:t>
            </w:r>
          </w:p>
        </w:tc>
        <w:tc>
          <w:tcPr>
            <w:tcW w:w="893" w:type="dxa"/>
            <w:vAlign w:val="bottom"/>
          </w:tcPr>
          <w:p w:rsidR="00301561" w:rsidRDefault="00301561">
            <w:pPr>
              <w:snapToGrid w:val="0"/>
              <w:jc w:val="right"/>
              <w:rPr>
                <w:lang w:val="fr-FR"/>
              </w:rPr>
            </w:pPr>
            <w:r>
              <w:rPr>
                <w:lang w:val="fr-FR"/>
              </w:rPr>
              <w:t>-0.4</w:t>
            </w:r>
          </w:p>
        </w:tc>
        <w:tc>
          <w:tcPr>
            <w:tcW w:w="1206" w:type="dxa"/>
          </w:tcPr>
          <w:p w:rsidR="00301561" w:rsidRDefault="00301561">
            <w:pPr>
              <w:shd w:val="clear" w:color="auto" w:fill="FFFFFF"/>
              <w:snapToGrid w:val="0"/>
              <w:ind w:right="-2557"/>
              <w:rPr>
                <w:color w:val="000000"/>
                <w:szCs w:val="25"/>
                <w:lang w:val="fr-FR"/>
              </w:rPr>
            </w:pPr>
            <w:r>
              <w:rPr>
                <w:color w:val="000000"/>
                <w:szCs w:val="25"/>
                <w:lang w:val="fr-FR"/>
              </w:rPr>
              <w:t>0.4</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- 596.2</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0.9078</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0.9235</w:t>
            </w:r>
          </w:p>
        </w:tc>
        <w:tc>
          <w:tcPr>
            <w:tcW w:w="893" w:type="dxa"/>
            <w:vAlign w:val="bottom"/>
          </w:tcPr>
          <w:p w:rsidR="00301561" w:rsidRDefault="00301561">
            <w:pPr>
              <w:snapToGrid w:val="0"/>
              <w:jc w:val="right"/>
              <w:rPr>
                <w:lang w:val="fr-FR"/>
              </w:rPr>
            </w:pPr>
            <w:r>
              <w:rPr>
                <w:lang w:val="fr-FR"/>
              </w:rPr>
              <w:t>-1.7</w:t>
            </w:r>
          </w:p>
        </w:tc>
        <w:tc>
          <w:tcPr>
            <w:tcW w:w="1206" w:type="dxa"/>
          </w:tcPr>
          <w:p w:rsidR="00301561" w:rsidRDefault="00301561">
            <w:pPr>
              <w:shd w:val="clear" w:color="auto" w:fill="FFFFFF"/>
              <w:snapToGrid w:val="0"/>
              <w:ind w:right="-2557"/>
              <w:rPr>
                <w:color w:val="000000"/>
                <w:szCs w:val="25"/>
                <w:lang w:val="fr-FR"/>
              </w:rPr>
            </w:pPr>
            <w:r>
              <w:rPr>
                <w:color w:val="000000"/>
                <w:szCs w:val="25"/>
                <w:lang w:val="fr-FR"/>
              </w:rPr>
              <w:t>0.4</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49-49D</w:t>
            </w:r>
          </w:p>
        </w:tc>
        <w:tc>
          <w:tcPr>
            <w:tcW w:w="1142" w:type="dxa"/>
          </w:tcPr>
          <w:p w:rsidR="00301561" w:rsidRDefault="00301561">
            <w:pPr>
              <w:shd w:val="clear" w:color="auto" w:fill="FFFFFF"/>
              <w:snapToGrid w:val="0"/>
              <w:ind w:right="-2557"/>
              <w:rPr>
                <w:color w:val="000000"/>
                <w:szCs w:val="27"/>
                <w:lang w:val="fr-FR"/>
              </w:rPr>
            </w:pPr>
            <w:r>
              <w:rPr>
                <w:color w:val="000000"/>
                <w:szCs w:val="27"/>
                <w:lang w:val="fr-FR"/>
              </w:rPr>
              <w:t>67.3</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- 67.3</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1.2055</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1.1937</w:t>
            </w:r>
          </w:p>
        </w:tc>
        <w:tc>
          <w:tcPr>
            <w:tcW w:w="893" w:type="dxa"/>
            <w:vAlign w:val="bottom"/>
          </w:tcPr>
          <w:p w:rsidR="00301561" w:rsidRDefault="00301561">
            <w:pPr>
              <w:snapToGrid w:val="0"/>
              <w:jc w:val="right"/>
              <w:rPr>
                <w:lang w:val="fr-FR"/>
              </w:rPr>
            </w:pPr>
            <w:r>
              <w:rPr>
                <w:lang w:val="fr-FR"/>
              </w:rPr>
              <w:t>1.0</w:t>
            </w:r>
          </w:p>
        </w:tc>
        <w:tc>
          <w:tcPr>
            <w:tcW w:w="1206" w:type="dxa"/>
          </w:tcPr>
          <w:p w:rsidR="00301561" w:rsidRDefault="00301561">
            <w:pPr>
              <w:shd w:val="clear" w:color="auto" w:fill="FFFFFF"/>
              <w:snapToGrid w:val="0"/>
              <w:ind w:right="-2557"/>
              <w:rPr>
                <w:color w:val="000000"/>
                <w:szCs w:val="21"/>
                <w:lang w:val="fr-FR"/>
              </w:rPr>
            </w:pPr>
            <w:r>
              <w:rPr>
                <w:color w:val="000000"/>
                <w:szCs w:val="21"/>
                <w:lang w:val="fr-FR"/>
              </w:rPr>
              <w:t>1.2</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49-49C</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40.2</w:t>
            </w:r>
          </w:p>
        </w:tc>
        <w:tc>
          <w:tcPr>
            <w:tcW w:w="1018" w:type="dxa"/>
          </w:tcPr>
          <w:p w:rsidR="00301561" w:rsidRDefault="00301561">
            <w:pPr>
              <w:shd w:val="clear" w:color="auto" w:fill="FFFFFF"/>
              <w:snapToGrid w:val="0"/>
              <w:ind w:right="-2557"/>
              <w:rPr>
                <w:color w:val="000000"/>
                <w:szCs w:val="24"/>
                <w:lang w:val="fr-FR"/>
              </w:rPr>
            </w:pPr>
            <w:r>
              <w:rPr>
                <w:color w:val="000000"/>
                <w:szCs w:val="24"/>
                <w:lang w:val="fr-FR"/>
              </w:rPr>
              <w:t>- 40.2</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1.1685</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1.1576</w:t>
            </w:r>
          </w:p>
        </w:tc>
        <w:tc>
          <w:tcPr>
            <w:tcW w:w="893" w:type="dxa"/>
            <w:vAlign w:val="bottom"/>
          </w:tcPr>
          <w:p w:rsidR="00301561" w:rsidRDefault="00301561">
            <w:pPr>
              <w:snapToGrid w:val="0"/>
              <w:jc w:val="right"/>
              <w:rPr>
                <w:lang w:val="fr-FR"/>
              </w:rPr>
            </w:pPr>
            <w:r>
              <w:rPr>
                <w:lang w:val="fr-FR"/>
              </w:rPr>
              <w:t>0.9</w:t>
            </w:r>
          </w:p>
        </w:tc>
        <w:tc>
          <w:tcPr>
            <w:tcW w:w="1206" w:type="dxa"/>
          </w:tcPr>
          <w:p w:rsidR="00301561" w:rsidRDefault="00301561">
            <w:pPr>
              <w:shd w:val="clear" w:color="auto" w:fill="FFFFFF"/>
              <w:snapToGrid w:val="0"/>
              <w:ind w:right="-2557"/>
              <w:rPr>
                <w:color w:val="000000"/>
                <w:szCs w:val="23"/>
                <w:lang w:val="fr-FR"/>
              </w:rPr>
            </w:pPr>
            <w:r>
              <w:rPr>
                <w:color w:val="000000"/>
                <w:szCs w:val="23"/>
                <w:lang w:val="fr-FR"/>
              </w:rPr>
              <w:t>1.2</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lang w:val="fr-FR"/>
              </w:rPr>
            </w:pPr>
            <w:r>
              <w:rPr>
                <w:color w:val="000000"/>
                <w:szCs w:val="24"/>
                <w:lang w:val="fr-FR"/>
              </w:rPr>
              <w:t>Centre pin</w:t>
            </w:r>
          </w:p>
        </w:tc>
        <w:tc>
          <w:tcPr>
            <w:tcW w:w="1142" w:type="dxa"/>
          </w:tcPr>
          <w:p w:rsidR="00301561" w:rsidRDefault="00301561">
            <w:pPr>
              <w:shd w:val="clear" w:color="auto" w:fill="FFFFFF"/>
              <w:snapToGrid w:val="0"/>
              <w:ind w:right="-2557"/>
              <w:rPr>
                <w:color w:val="000000"/>
                <w:szCs w:val="25"/>
                <w:lang w:val="en-US"/>
              </w:rPr>
            </w:pPr>
            <w:r>
              <w:rPr>
                <w:color w:val="000000"/>
                <w:szCs w:val="25"/>
                <w:lang w:val="en-US"/>
              </w:rPr>
              <w:t>- 26.9</w:t>
            </w:r>
          </w:p>
        </w:tc>
        <w:tc>
          <w:tcPr>
            <w:tcW w:w="1018" w:type="dxa"/>
          </w:tcPr>
          <w:p w:rsidR="00301561" w:rsidRDefault="00301561">
            <w:pPr>
              <w:shd w:val="clear" w:color="auto" w:fill="FFFFFF"/>
              <w:snapToGrid w:val="0"/>
              <w:ind w:right="-2557"/>
              <w:rPr>
                <w:lang w:val="en-US"/>
              </w:rPr>
            </w:pPr>
          </w:p>
        </w:tc>
        <w:tc>
          <w:tcPr>
            <w:tcW w:w="1027" w:type="dxa"/>
          </w:tcPr>
          <w:p w:rsidR="00301561" w:rsidRDefault="00301561">
            <w:pPr>
              <w:shd w:val="clear" w:color="auto" w:fill="FFFFFF"/>
              <w:snapToGrid w:val="0"/>
              <w:ind w:right="-2557"/>
              <w:rPr>
                <w:color w:val="000000"/>
                <w:szCs w:val="27"/>
              </w:rPr>
            </w:pPr>
            <w:r>
              <w:rPr>
                <w:color w:val="000000"/>
                <w:szCs w:val="27"/>
              </w:rPr>
              <w:t>0.9216</w:t>
            </w:r>
          </w:p>
        </w:tc>
        <w:tc>
          <w:tcPr>
            <w:tcW w:w="1027" w:type="dxa"/>
          </w:tcPr>
          <w:p w:rsidR="00301561" w:rsidRDefault="00301561">
            <w:pPr>
              <w:shd w:val="clear" w:color="auto" w:fill="FFFFFF"/>
              <w:snapToGrid w:val="0"/>
              <w:ind w:right="-2557"/>
              <w:rPr>
                <w:color w:val="000000"/>
                <w:szCs w:val="27"/>
              </w:rPr>
            </w:pPr>
            <w:r>
              <w:rPr>
                <w:color w:val="000000"/>
                <w:szCs w:val="27"/>
              </w:rPr>
              <w:t>0.8698</w:t>
            </w:r>
          </w:p>
        </w:tc>
        <w:tc>
          <w:tcPr>
            <w:tcW w:w="893" w:type="dxa"/>
            <w:vAlign w:val="bottom"/>
          </w:tcPr>
          <w:p w:rsidR="00301561" w:rsidRDefault="00301561">
            <w:pPr>
              <w:snapToGrid w:val="0"/>
              <w:jc w:val="right"/>
            </w:pPr>
            <w:r>
              <w:t>6.0</w:t>
            </w:r>
          </w:p>
        </w:tc>
        <w:tc>
          <w:tcPr>
            <w:tcW w:w="1206" w:type="dxa"/>
          </w:tcPr>
          <w:p w:rsidR="00301561" w:rsidRDefault="00301561">
            <w:pPr>
              <w:shd w:val="clear" w:color="auto" w:fill="FFFFFF"/>
              <w:snapToGrid w:val="0"/>
              <w:ind w:right="-2557"/>
              <w:rPr>
                <w:color w:val="000000"/>
                <w:szCs w:val="25"/>
              </w:rPr>
            </w:pPr>
            <w:r>
              <w:rPr>
                <w:color w:val="000000"/>
                <w:szCs w:val="25"/>
              </w:rPr>
              <w:t>1.3</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Inner ring</w:t>
            </w:r>
          </w:p>
        </w:tc>
        <w:tc>
          <w:tcPr>
            <w:tcW w:w="1142" w:type="dxa"/>
          </w:tcPr>
          <w:p w:rsidR="00301561" w:rsidRDefault="00301561">
            <w:pPr>
              <w:shd w:val="clear" w:color="auto" w:fill="FFFFFF"/>
              <w:snapToGrid w:val="0"/>
              <w:ind w:right="-2557"/>
            </w:pPr>
          </w:p>
        </w:tc>
        <w:tc>
          <w:tcPr>
            <w:tcW w:w="1018"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rPr>
                <w:color w:val="000000"/>
                <w:szCs w:val="27"/>
              </w:rPr>
            </w:pPr>
            <w:r>
              <w:rPr>
                <w:color w:val="000000"/>
                <w:szCs w:val="27"/>
              </w:rPr>
              <w:t>0.9369</w:t>
            </w:r>
          </w:p>
        </w:tc>
        <w:tc>
          <w:tcPr>
            <w:tcW w:w="1027" w:type="dxa"/>
          </w:tcPr>
          <w:p w:rsidR="00301561" w:rsidRDefault="00301561">
            <w:pPr>
              <w:shd w:val="clear" w:color="auto" w:fill="FFFFFF"/>
              <w:snapToGrid w:val="0"/>
              <w:ind w:right="-2557"/>
              <w:rPr>
                <w:color w:val="000000"/>
                <w:szCs w:val="27"/>
              </w:rPr>
            </w:pPr>
            <w:r>
              <w:rPr>
                <w:color w:val="000000"/>
                <w:szCs w:val="27"/>
              </w:rPr>
              <w:t>0.8911</w:t>
            </w:r>
          </w:p>
        </w:tc>
        <w:tc>
          <w:tcPr>
            <w:tcW w:w="893" w:type="dxa"/>
            <w:vAlign w:val="bottom"/>
          </w:tcPr>
          <w:p w:rsidR="00301561" w:rsidRDefault="00301561">
            <w:pPr>
              <w:snapToGrid w:val="0"/>
              <w:jc w:val="right"/>
            </w:pPr>
            <w:r>
              <w:t>5.1</w:t>
            </w:r>
          </w:p>
        </w:tc>
        <w:tc>
          <w:tcPr>
            <w:tcW w:w="1206" w:type="dxa"/>
          </w:tcPr>
          <w:p w:rsidR="00301561" w:rsidRDefault="00301561">
            <w:pPr>
              <w:shd w:val="clear" w:color="auto" w:fill="FFFFFF"/>
              <w:snapToGrid w:val="0"/>
              <w:ind w:right="-2557"/>
              <w:rPr>
                <w:color w:val="000000"/>
                <w:szCs w:val="25"/>
              </w:rPr>
            </w:pPr>
            <w:r>
              <w:rPr>
                <w:color w:val="000000"/>
                <w:szCs w:val="25"/>
              </w:rPr>
              <w:t>1.3</w:t>
            </w:r>
          </w:p>
        </w:tc>
      </w:tr>
      <w:tr w:rsidR="00301561" w:rsidTr="00CC2F46">
        <w:trPr>
          <w:trHeight w:hRule="exact" w:val="242"/>
        </w:trPr>
        <w:tc>
          <w:tcPr>
            <w:tcW w:w="1440" w:type="dxa"/>
          </w:tcPr>
          <w:p w:rsidR="00301561" w:rsidRDefault="00301561">
            <w:pPr>
              <w:shd w:val="clear" w:color="auto" w:fill="FFFFFF"/>
              <w:snapToGrid w:val="0"/>
              <w:ind w:right="-2557"/>
              <w:rPr>
                <w:color w:val="000000"/>
                <w:szCs w:val="24"/>
              </w:rPr>
            </w:pPr>
            <w:r>
              <w:rPr>
                <w:color w:val="000000"/>
                <w:szCs w:val="24"/>
              </w:rPr>
              <w:t>Outer ring</w:t>
            </w:r>
          </w:p>
        </w:tc>
        <w:tc>
          <w:tcPr>
            <w:tcW w:w="1142" w:type="dxa"/>
          </w:tcPr>
          <w:p w:rsidR="00301561" w:rsidRDefault="00301561">
            <w:pPr>
              <w:shd w:val="clear" w:color="auto" w:fill="FFFFFF"/>
              <w:snapToGrid w:val="0"/>
              <w:ind w:right="-2557"/>
            </w:pPr>
          </w:p>
        </w:tc>
        <w:tc>
          <w:tcPr>
            <w:tcW w:w="1018"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0.9873</w:t>
            </w:r>
          </w:p>
        </w:tc>
        <w:tc>
          <w:tcPr>
            <w:tcW w:w="1027" w:type="dxa"/>
          </w:tcPr>
          <w:p w:rsidR="00301561" w:rsidRDefault="00301561">
            <w:pPr>
              <w:shd w:val="clear" w:color="auto" w:fill="FFFFFF"/>
              <w:snapToGrid w:val="0"/>
              <w:ind w:right="-2557"/>
              <w:rPr>
                <w:color w:val="000000"/>
                <w:szCs w:val="27"/>
                <w:lang w:val="fr-FR"/>
              </w:rPr>
            </w:pPr>
            <w:r>
              <w:rPr>
                <w:color w:val="000000"/>
                <w:szCs w:val="27"/>
                <w:lang w:val="fr-FR"/>
              </w:rPr>
              <w:t>0.9411</w:t>
            </w:r>
          </w:p>
        </w:tc>
        <w:tc>
          <w:tcPr>
            <w:tcW w:w="893" w:type="dxa"/>
          </w:tcPr>
          <w:p w:rsidR="00301561" w:rsidRDefault="00301561" w:rsidP="0085436E">
            <w:pPr>
              <w:snapToGrid w:val="0"/>
              <w:jc w:val="right"/>
              <w:rPr>
                <w:lang w:val="fr-FR"/>
              </w:rPr>
            </w:pPr>
            <w:r>
              <w:rPr>
                <w:lang w:val="fr-FR"/>
              </w:rPr>
              <w:t>4.9</w:t>
            </w:r>
          </w:p>
        </w:tc>
        <w:tc>
          <w:tcPr>
            <w:tcW w:w="1206" w:type="dxa"/>
          </w:tcPr>
          <w:p w:rsidR="00301561" w:rsidRDefault="00301561">
            <w:pPr>
              <w:shd w:val="clear" w:color="auto" w:fill="FFFFFF"/>
              <w:snapToGrid w:val="0"/>
              <w:ind w:right="-2557"/>
              <w:rPr>
                <w:color w:val="000000"/>
                <w:szCs w:val="27"/>
                <w:lang w:val="fr-FR"/>
              </w:rPr>
            </w:pPr>
            <w:r>
              <w:rPr>
                <w:color w:val="000000"/>
                <w:szCs w:val="27"/>
                <w:lang w:val="fr-FR"/>
              </w:rPr>
              <w:t>1.3</w:t>
            </w:r>
          </w:p>
        </w:tc>
      </w:tr>
    </w:tbl>
    <w:p w:rsidR="00301561" w:rsidRDefault="00301561">
      <w:pPr>
        <w:shd w:val="clear" w:color="auto" w:fill="FFFFFF"/>
        <w:ind w:right="-2557"/>
      </w:pPr>
    </w:p>
    <w:p w:rsidR="00CC2F46" w:rsidRDefault="00CC2F46">
      <w:pPr>
        <w:shd w:val="clear" w:color="auto" w:fill="FFFFFF"/>
        <w:ind w:right="-2557"/>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440"/>
        <w:gridCol w:w="1142"/>
        <w:gridCol w:w="1018"/>
        <w:gridCol w:w="1027"/>
        <w:gridCol w:w="1027"/>
        <w:gridCol w:w="893"/>
        <w:gridCol w:w="1206"/>
      </w:tblGrid>
      <w:tr w:rsidR="00301561" w:rsidTr="00CC2F46">
        <w:trPr>
          <w:trHeight w:hRule="exact" w:val="490"/>
        </w:trPr>
        <w:tc>
          <w:tcPr>
            <w:tcW w:w="1440" w:type="dxa"/>
            <w:vMerge w:val="restart"/>
          </w:tcPr>
          <w:p w:rsidR="00301561" w:rsidRDefault="00301561">
            <w:pPr>
              <w:shd w:val="clear" w:color="auto" w:fill="FFFFFF"/>
              <w:snapToGrid w:val="0"/>
              <w:ind w:right="-2557"/>
              <w:rPr>
                <w:color w:val="000000"/>
                <w:szCs w:val="24"/>
                <w:lang w:val="fr-FR"/>
              </w:rPr>
            </w:pPr>
            <w:r>
              <w:rPr>
                <w:color w:val="000000"/>
                <w:szCs w:val="24"/>
                <w:lang w:val="fr-FR"/>
              </w:rPr>
              <w:t>Position</w:t>
            </w:r>
          </w:p>
          <w:p w:rsidR="00301561" w:rsidRDefault="00301561">
            <w:pPr>
              <w:snapToGrid w:val="0"/>
              <w:ind w:right="-2557"/>
              <w:rPr>
                <w:lang w:val="fr-FR"/>
              </w:rPr>
            </w:pPr>
          </w:p>
          <w:p w:rsidR="00301561" w:rsidRDefault="00301561">
            <w:pPr>
              <w:ind w:right="-2557"/>
              <w:rPr>
                <w:lang w:val="fr-FR"/>
              </w:rPr>
            </w:pPr>
          </w:p>
        </w:tc>
        <w:tc>
          <w:tcPr>
            <w:tcW w:w="1142" w:type="dxa"/>
            <w:vMerge w:val="restart"/>
          </w:tcPr>
          <w:p w:rsidR="00301561" w:rsidRDefault="00301561">
            <w:pPr>
              <w:shd w:val="clear" w:color="auto" w:fill="FFFFFF"/>
              <w:snapToGrid w:val="0"/>
              <w:ind w:right="-2557"/>
              <w:rPr>
                <w:color w:val="000000"/>
                <w:szCs w:val="24"/>
                <w:lang w:val="fr-FR"/>
              </w:rPr>
            </w:pPr>
            <w:r>
              <w:rPr>
                <w:color w:val="000000"/>
                <w:szCs w:val="24"/>
                <w:lang w:val="fr-FR"/>
              </w:rPr>
              <w:t>X</w:t>
            </w:r>
          </w:p>
          <w:p w:rsidR="00301561" w:rsidRDefault="00301561">
            <w:pPr>
              <w:shd w:val="clear" w:color="auto" w:fill="FFFFFF"/>
              <w:ind w:right="-2557"/>
              <w:rPr>
                <w:color w:val="000000"/>
                <w:szCs w:val="24"/>
                <w:lang w:val="fr-FR"/>
              </w:rPr>
            </w:pPr>
            <w:r>
              <w:rPr>
                <w:color w:val="000000"/>
                <w:szCs w:val="24"/>
                <w:lang w:val="fr-FR"/>
              </w:rPr>
              <w:t>(mm)</w:t>
            </w:r>
          </w:p>
          <w:p w:rsidR="00301561" w:rsidRDefault="00301561">
            <w:pPr>
              <w:snapToGrid w:val="0"/>
              <w:ind w:right="-2557"/>
              <w:rPr>
                <w:lang w:val="fr-FR"/>
              </w:rPr>
            </w:pPr>
          </w:p>
          <w:p w:rsidR="00301561" w:rsidRDefault="00301561">
            <w:pPr>
              <w:ind w:right="-2557"/>
              <w:rPr>
                <w:lang w:val="fr-FR"/>
              </w:rPr>
            </w:pPr>
          </w:p>
        </w:tc>
        <w:tc>
          <w:tcPr>
            <w:tcW w:w="1018" w:type="dxa"/>
            <w:vMerge w:val="restart"/>
          </w:tcPr>
          <w:p w:rsidR="00301561" w:rsidRDefault="00301561">
            <w:pPr>
              <w:shd w:val="clear" w:color="auto" w:fill="FFFFFF"/>
              <w:snapToGrid w:val="0"/>
              <w:ind w:right="-2557"/>
              <w:rPr>
                <w:color w:val="000000"/>
                <w:szCs w:val="33"/>
                <w:lang w:val="fr-FR"/>
              </w:rPr>
            </w:pPr>
            <w:r>
              <w:rPr>
                <w:color w:val="000000"/>
                <w:szCs w:val="33"/>
                <w:lang w:val="fr-FR"/>
              </w:rPr>
              <w:t>Y</w:t>
            </w:r>
          </w:p>
          <w:p w:rsidR="00301561" w:rsidRDefault="00301561">
            <w:pPr>
              <w:shd w:val="clear" w:color="auto" w:fill="FFFFFF"/>
              <w:ind w:right="-2557"/>
              <w:rPr>
                <w:color w:val="000000"/>
                <w:szCs w:val="24"/>
                <w:lang w:val="fr-FR"/>
              </w:rPr>
            </w:pPr>
            <w:r>
              <w:rPr>
                <w:color w:val="000000"/>
                <w:szCs w:val="24"/>
                <w:lang w:val="fr-FR"/>
              </w:rPr>
              <w:t>(mm)</w:t>
            </w:r>
          </w:p>
          <w:p w:rsidR="00301561" w:rsidRDefault="00301561">
            <w:pPr>
              <w:snapToGrid w:val="0"/>
              <w:ind w:right="-2557"/>
              <w:rPr>
                <w:lang w:val="fr-FR"/>
              </w:rPr>
            </w:pPr>
          </w:p>
          <w:p w:rsidR="00301561" w:rsidRDefault="00301561">
            <w:pPr>
              <w:ind w:right="-2557"/>
              <w:rPr>
                <w:lang w:val="fr-FR"/>
              </w:rPr>
            </w:pPr>
          </w:p>
        </w:tc>
        <w:tc>
          <w:tcPr>
            <w:tcW w:w="4153" w:type="dxa"/>
            <w:gridSpan w:val="4"/>
          </w:tcPr>
          <w:p w:rsidR="00301561" w:rsidRDefault="00301561">
            <w:pPr>
              <w:shd w:val="clear" w:color="auto" w:fill="FFFFFF"/>
              <w:snapToGrid w:val="0"/>
              <w:ind w:right="-2557"/>
              <w:rPr>
                <w:b/>
                <w:bCs/>
                <w:color w:val="000000"/>
                <w:szCs w:val="24"/>
                <w:lang w:val="fr-FR"/>
              </w:rPr>
            </w:pPr>
            <w:r>
              <w:rPr>
                <w:b/>
                <w:bCs/>
                <w:color w:val="000000"/>
                <w:szCs w:val="24"/>
                <w:lang w:val="fr-FR"/>
              </w:rPr>
              <w:t>U238</w:t>
            </w:r>
          </w:p>
        </w:tc>
      </w:tr>
      <w:tr w:rsidR="00301561" w:rsidTr="00CC2F46">
        <w:tc>
          <w:tcPr>
            <w:tcW w:w="1440" w:type="dxa"/>
            <w:vMerge/>
          </w:tcPr>
          <w:p w:rsidR="00301561" w:rsidRDefault="00301561"/>
        </w:tc>
        <w:tc>
          <w:tcPr>
            <w:tcW w:w="1142" w:type="dxa"/>
            <w:vMerge/>
          </w:tcPr>
          <w:p w:rsidR="00301561" w:rsidRDefault="00301561"/>
        </w:tc>
        <w:tc>
          <w:tcPr>
            <w:tcW w:w="1018" w:type="dxa"/>
            <w:vMerge/>
          </w:tcPr>
          <w:p w:rsidR="00301561" w:rsidRDefault="00301561"/>
        </w:tc>
        <w:tc>
          <w:tcPr>
            <w:tcW w:w="1027" w:type="dxa"/>
          </w:tcPr>
          <w:p w:rsidR="00301561" w:rsidRDefault="00301561">
            <w:pPr>
              <w:shd w:val="clear" w:color="auto" w:fill="FFFFFF"/>
              <w:snapToGrid w:val="0"/>
              <w:ind w:right="-2557"/>
              <w:rPr>
                <w:color w:val="000000"/>
                <w:szCs w:val="24"/>
              </w:rPr>
            </w:pPr>
            <w:r>
              <w:rPr>
                <w:color w:val="000000"/>
                <w:szCs w:val="24"/>
              </w:rPr>
              <w:t>Calc.</w:t>
            </w:r>
          </w:p>
        </w:tc>
        <w:tc>
          <w:tcPr>
            <w:tcW w:w="1027" w:type="dxa"/>
          </w:tcPr>
          <w:p w:rsidR="00301561" w:rsidRDefault="00301561">
            <w:pPr>
              <w:shd w:val="clear" w:color="auto" w:fill="FFFFFF"/>
              <w:snapToGrid w:val="0"/>
              <w:ind w:right="-2557"/>
              <w:rPr>
                <w:color w:val="000000"/>
                <w:szCs w:val="23"/>
              </w:rPr>
            </w:pPr>
            <w:r>
              <w:rPr>
                <w:color w:val="000000"/>
                <w:szCs w:val="23"/>
              </w:rPr>
              <w:t>Exp</w:t>
            </w:r>
          </w:p>
        </w:tc>
        <w:tc>
          <w:tcPr>
            <w:tcW w:w="893" w:type="dxa"/>
          </w:tcPr>
          <w:p w:rsidR="00301561" w:rsidRDefault="00301561">
            <w:pPr>
              <w:shd w:val="clear" w:color="auto" w:fill="FFFFFF"/>
              <w:snapToGrid w:val="0"/>
              <w:ind w:right="-2557"/>
              <w:rPr>
                <w:color w:val="000000"/>
                <w:szCs w:val="27"/>
              </w:rPr>
            </w:pPr>
            <w:r>
              <w:rPr>
                <w:color w:val="000000"/>
                <w:szCs w:val="27"/>
              </w:rPr>
              <w:t>(C/E-1)%</w:t>
            </w:r>
          </w:p>
        </w:tc>
        <w:tc>
          <w:tcPr>
            <w:tcW w:w="1206" w:type="dxa"/>
          </w:tcPr>
          <w:p w:rsidR="00301561" w:rsidRDefault="00301561">
            <w:pPr>
              <w:shd w:val="clear" w:color="auto" w:fill="FFFFFF"/>
              <w:snapToGrid w:val="0"/>
              <w:ind w:right="-2557"/>
              <w:rPr>
                <w:iCs/>
                <w:color w:val="000000"/>
                <w:szCs w:val="24"/>
              </w:rPr>
            </w:pPr>
            <w:r>
              <w:rPr>
                <w:color w:val="000000"/>
                <w:szCs w:val="24"/>
              </w:rPr>
              <w:t xml:space="preserve">S.d. </w:t>
            </w:r>
            <w:r>
              <w:rPr>
                <w:iCs/>
                <w:color w:val="000000"/>
                <w:szCs w:val="24"/>
              </w:rPr>
              <w:t>%</w:t>
            </w:r>
          </w:p>
        </w:tc>
      </w:tr>
      <w:tr w:rsidR="00301561" w:rsidTr="00CC2F46">
        <w:trPr>
          <w:trHeight w:hRule="exact" w:val="336"/>
        </w:trPr>
        <w:tc>
          <w:tcPr>
            <w:tcW w:w="1440" w:type="dxa"/>
          </w:tcPr>
          <w:p w:rsidR="00301561" w:rsidRDefault="00301561">
            <w:pPr>
              <w:shd w:val="clear" w:color="auto" w:fill="FFFFFF"/>
              <w:snapToGrid w:val="0"/>
              <w:ind w:right="-2557"/>
              <w:rPr>
                <w:color w:val="000000"/>
                <w:szCs w:val="24"/>
              </w:rPr>
            </w:pPr>
            <w:r>
              <w:rPr>
                <w:color w:val="000000"/>
                <w:szCs w:val="24"/>
              </w:rPr>
              <w:t>40-50</w:t>
            </w:r>
          </w:p>
        </w:tc>
        <w:tc>
          <w:tcPr>
            <w:tcW w:w="1142" w:type="dxa"/>
          </w:tcPr>
          <w:p w:rsidR="00301561" w:rsidRDefault="00301561">
            <w:pPr>
              <w:shd w:val="clear" w:color="auto" w:fill="FFFFFF"/>
              <w:snapToGrid w:val="0"/>
              <w:ind w:right="-2557"/>
              <w:rPr>
                <w:color w:val="000000"/>
                <w:szCs w:val="27"/>
              </w:rPr>
            </w:pPr>
            <w:r>
              <w:rPr>
                <w:color w:val="000000"/>
                <w:szCs w:val="27"/>
              </w:rPr>
              <w:t>542.5</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pPr>
            <w:r>
              <w:rPr>
                <w:color w:val="000000"/>
                <w:szCs w:val="25"/>
              </w:rPr>
              <w:t>1.000</w:t>
            </w:r>
            <w:r>
              <w:t>0</w:t>
            </w:r>
          </w:p>
        </w:tc>
        <w:tc>
          <w:tcPr>
            <w:tcW w:w="1027" w:type="dxa"/>
          </w:tcPr>
          <w:p w:rsidR="00301561" w:rsidRDefault="00301561">
            <w:pPr>
              <w:shd w:val="clear" w:color="auto" w:fill="FFFFFF"/>
              <w:snapToGrid w:val="0"/>
              <w:ind w:right="-2557"/>
            </w:pPr>
            <w:r>
              <w:rPr>
                <w:color w:val="000000"/>
                <w:szCs w:val="23"/>
              </w:rPr>
              <w:t>1.000</w:t>
            </w:r>
            <w:r>
              <w:t>0</w:t>
            </w:r>
          </w:p>
        </w:tc>
        <w:tc>
          <w:tcPr>
            <w:tcW w:w="893" w:type="dxa"/>
          </w:tcPr>
          <w:p w:rsidR="00301561" w:rsidRDefault="00301561">
            <w:pPr>
              <w:shd w:val="clear" w:color="auto" w:fill="FFFFFF"/>
              <w:snapToGrid w:val="0"/>
              <w:ind w:right="-2557"/>
            </w:pPr>
          </w:p>
        </w:tc>
        <w:tc>
          <w:tcPr>
            <w:tcW w:w="1206" w:type="dxa"/>
          </w:tcPr>
          <w:p w:rsidR="00301561" w:rsidRDefault="00301561">
            <w:pPr>
              <w:shd w:val="clear" w:color="auto" w:fill="FFFFFF"/>
              <w:snapToGrid w:val="0"/>
              <w:ind w:right="-2557"/>
              <w:rPr>
                <w:color w:val="000000"/>
                <w:szCs w:val="25"/>
              </w:rPr>
            </w:pPr>
            <w:r>
              <w:rPr>
                <w:color w:val="000000"/>
                <w:szCs w:val="25"/>
              </w:rPr>
              <w:t>0.6</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4"/>
              </w:rPr>
            </w:pPr>
            <w:r>
              <w:rPr>
                <w:color w:val="000000"/>
                <w:szCs w:val="24"/>
              </w:rPr>
              <w:t>43-50</w:t>
            </w:r>
          </w:p>
        </w:tc>
        <w:tc>
          <w:tcPr>
            <w:tcW w:w="1142" w:type="dxa"/>
          </w:tcPr>
          <w:p w:rsidR="00301561" w:rsidRDefault="00301561">
            <w:pPr>
              <w:shd w:val="clear" w:color="auto" w:fill="FFFFFF"/>
              <w:snapToGrid w:val="0"/>
              <w:ind w:right="-2557"/>
              <w:rPr>
                <w:color w:val="000000"/>
                <w:szCs w:val="27"/>
              </w:rPr>
            </w:pPr>
            <w:r>
              <w:rPr>
                <w:color w:val="000000"/>
                <w:szCs w:val="27"/>
              </w:rPr>
              <w:t>378.7</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5"/>
              </w:rPr>
            </w:pPr>
            <w:r>
              <w:rPr>
                <w:color w:val="000000"/>
                <w:szCs w:val="25"/>
              </w:rPr>
              <w:t>1.1055</w:t>
            </w:r>
          </w:p>
        </w:tc>
        <w:tc>
          <w:tcPr>
            <w:tcW w:w="1027" w:type="dxa"/>
          </w:tcPr>
          <w:p w:rsidR="00301561" w:rsidRDefault="00301561">
            <w:pPr>
              <w:shd w:val="clear" w:color="auto" w:fill="FFFFFF"/>
              <w:snapToGrid w:val="0"/>
              <w:ind w:right="-2557"/>
              <w:rPr>
                <w:color w:val="000000"/>
                <w:szCs w:val="25"/>
              </w:rPr>
            </w:pPr>
            <w:r>
              <w:rPr>
                <w:color w:val="000000"/>
                <w:szCs w:val="25"/>
              </w:rPr>
              <w:t>1.1064</w:t>
            </w:r>
          </w:p>
        </w:tc>
        <w:tc>
          <w:tcPr>
            <w:tcW w:w="893" w:type="dxa"/>
            <w:vAlign w:val="bottom"/>
          </w:tcPr>
          <w:p w:rsidR="00301561" w:rsidRDefault="00301561">
            <w:pPr>
              <w:snapToGrid w:val="0"/>
              <w:jc w:val="right"/>
            </w:pPr>
            <w:r>
              <w:t>-0.1</w:t>
            </w:r>
          </w:p>
        </w:tc>
        <w:tc>
          <w:tcPr>
            <w:tcW w:w="1206" w:type="dxa"/>
          </w:tcPr>
          <w:p w:rsidR="00301561" w:rsidRDefault="00301561">
            <w:pPr>
              <w:shd w:val="clear" w:color="auto" w:fill="FFFFFF"/>
              <w:snapToGrid w:val="0"/>
              <w:ind w:right="-2557"/>
              <w:rPr>
                <w:color w:val="000000"/>
                <w:szCs w:val="25"/>
              </w:rPr>
            </w:pPr>
            <w:r>
              <w:rPr>
                <w:color w:val="000000"/>
                <w:szCs w:val="25"/>
              </w:rPr>
              <w:t>0.8</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46-50</w:t>
            </w:r>
          </w:p>
        </w:tc>
        <w:tc>
          <w:tcPr>
            <w:tcW w:w="1142" w:type="dxa"/>
          </w:tcPr>
          <w:p w:rsidR="00301561" w:rsidRDefault="00301561">
            <w:pPr>
              <w:shd w:val="clear" w:color="auto" w:fill="FFFFFF"/>
              <w:snapToGrid w:val="0"/>
              <w:ind w:right="-2557"/>
              <w:rPr>
                <w:color w:val="000000"/>
                <w:szCs w:val="27"/>
              </w:rPr>
            </w:pPr>
            <w:r>
              <w:rPr>
                <w:color w:val="000000"/>
                <w:szCs w:val="27"/>
              </w:rPr>
              <w:t>217.5</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5"/>
              </w:rPr>
            </w:pPr>
            <w:r>
              <w:rPr>
                <w:color w:val="000000"/>
                <w:szCs w:val="25"/>
              </w:rPr>
              <w:t>1.1509</w:t>
            </w:r>
          </w:p>
        </w:tc>
        <w:tc>
          <w:tcPr>
            <w:tcW w:w="1027" w:type="dxa"/>
          </w:tcPr>
          <w:p w:rsidR="00301561" w:rsidRDefault="00301561">
            <w:pPr>
              <w:shd w:val="clear" w:color="auto" w:fill="FFFFFF"/>
              <w:snapToGrid w:val="0"/>
              <w:ind w:right="-2557"/>
              <w:rPr>
                <w:color w:val="000000"/>
                <w:szCs w:val="25"/>
              </w:rPr>
            </w:pPr>
            <w:r>
              <w:rPr>
                <w:color w:val="000000"/>
                <w:szCs w:val="25"/>
              </w:rPr>
              <w:t>1.1416</w:t>
            </w:r>
          </w:p>
        </w:tc>
        <w:tc>
          <w:tcPr>
            <w:tcW w:w="893" w:type="dxa"/>
            <w:vAlign w:val="bottom"/>
          </w:tcPr>
          <w:p w:rsidR="00301561" w:rsidRDefault="00301561">
            <w:pPr>
              <w:snapToGrid w:val="0"/>
              <w:jc w:val="right"/>
            </w:pPr>
            <w:r>
              <w:t>0.8</w:t>
            </w:r>
          </w:p>
        </w:tc>
        <w:tc>
          <w:tcPr>
            <w:tcW w:w="1206" w:type="dxa"/>
          </w:tcPr>
          <w:p w:rsidR="00301561" w:rsidRDefault="00301561">
            <w:pPr>
              <w:shd w:val="clear" w:color="auto" w:fill="FFFFFF"/>
              <w:snapToGrid w:val="0"/>
              <w:ind w:right="-2557"/>
              <w:rPr>
                <w:color w:val="000000"/>
                <w:szCs w:val="25"/>
              </w:rPr>
            </w:pPr>
            <w:r>
              <w:rPr>
                <w:color w:val="000000"/>
                <w:szCs w:val="25"/>
              </w:rPr>
              <w:t>1.1</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48-50</w:t>
            </w:r>
          </w:p>
        </w:tc>
        <w:tc>
          <w:tcPr>
            <w:tcW w:w="1142" w:type="dxa"/>
          </w:tcPr>
          <w:p w:rsidR="00301561" w:rsidRDefault="00301561">
            <w:pPr>
              <w:shd w:val="clear" w:color="auto" w:fill="FFFFFF"/>
              <w:snapToGrid w:val="0"/>
              <w:ind w:right="-2557"/>
              <w:rPr>
                <w:color w:val="000000"/>
                <w:szCs w:val="24"/>
              </w:rPr>
            </w:pPr>
            <w:r>
              <w:rPr>
                <w:color w:val="000000"/>
                <w:szCs w:val="24"/>
              </w:rPr>
              <w:t>107.4</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pPr>
          </w:p>
        </w:tc>
        <w:tc>
          <w:tcPr>
            <w:tcW w:w="893" w:type="dxa"/>
            <w:vAlign w:val="bottom"/>
          </w:tcPr>
          <w:p w:rsidR="00301561" w:rsidRDefault="00301561">
            <w:pPr>
              <w:snapToGrid w:val="0"/>
              <w:jc w:val="center"/>
            </w:pPr>
          </w:p>
        </w:tc>
        <w:tc>
          <w:tcPr>
            <w:tcW w:w="1206" w:type="dxa"/>
          </w:tcPr>
          <w:p w:rsidR="00301561" w:rsidRDefault="00301561">
            <w:pPr>
              <w:shd w:val="clear" w:color="auto" w:fill="FFFFFF"/>
              <w:snapToGrid w:val="0"/>
              <w:ind w:right="-2557"/>
            </w:pP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49-50B</w:t>
            </w:r>
          </w:p>
        </w:tc>
        <w:tc>
          <w:tcPr>
            <w:tcW w:w="1142" w:type="dxa"/>
          </w:tcPr>
          <w:p w:rsidR="00301561" w:rsidRDefault="00301561">
            <w:pPr>
              <w:shd w:val="clear" w:color="auto" w:fill="FFFFFF"/>
              <w:snapToGrid w:val="0"/>
              <w:ind w:right="-2557"/>
              <w:rPr>
                <w:color w:val="000000"/>
                <w:szCs w:val="27"/>
              </w:rPr>
            </w:pPr>
            <w:r>
              <w:rPr>
                <w:color w:val="000000"/>
                <w:szCs w:val="27"/>
              </w:rPr>
              <w:t>67.3</w:t>
            </w:r>
          </w:p>
        </w:tc>
        <w:tc>
          <w:tcPr>
            <w:tcW w:w="1018" w:type="dxa"/>
          </w:tcPr>
          <w:p w:rsidR="00301561" w:rsidRDefault="00301561">
            <w:pPr>
              <w:shd w:val="clear" w:color="auto" w:fill="FFFFFF"/>
              <w:snapToGrid w:val="0"/>
              <w:ind w:right="-2557"/>
              <w:rPr>
                <w:color w:val="000000"/>
                <w:szCs w:val="24"/>
              </w:rPr>
            </w:pPr>
            <w:r>
              <w:rPr>
                <w:color w:val="000000"/>
                <w:szCs w:val="24"/>
              </w:rPr>
              <w:t>- 13.6</w:t>
            </w:r>
          </w:p>
        </w:tc>
        <w:tc>
          <w:tcPr>
            <w:tcW w:w="1027"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pPr>
          </w:p>
        </w:tc>
        <w:tc>
          <w:tcPr>
            <w:tcW w:w="893" w:type="dxa"/>
            <w:vAlign w:val="bottom"/>
          </w:tcPr>
          <w:p w:rsidR="00301561" w:rsidRDefault="00301561">
            <w:pPr>
              <w:snapToGrid w:val="0"/>
              <w:jc w:val="center"/>
            </w:pPr>
          </w:p>
        </w:tc>
        <w:tc>
          <w:tcPr>
            <w:tcW w:w="1206" w:type="dxa"/>
          </w:tcPr>
          <w:p w:rsidR="00301561" w:rsidRDefault="00301561">
            <w:pPr>
              <w:shd w:val="clear" w:color="auto" w:fill="FFFFFF"/>
              <w:snapToGrid w:val="0"/>
              <w:ind w:right="-2557"/>
            </w:pPr>
          </w:p>
        </w:tc>
      </w:tr>
      <w:tr w:rsidR="00301561" w:rsidTr="00CC2F46">
        <w:trPr>
          <w:trHeight w:hRule="exact" w:val="240"/>
        </w:trPr>
        <w:tc>
          <w:tcPr>
            <w:tcW w:w="1440" w:type="dxa"/>
          </w:tcPr>
          <w:p w:rsidR="00301561" w:rsidRDefault="00301561">
            <w:pPr>
              <w:shd w:val="clear" w:color="auto" w:fill="FFFFFF"/>
              <w:snapToGrid w:val="0"/>
              <w:ind w:right="-2557"/>
              <w:rPr>
                <w:color w:val="000000"/>
                <w:szCs w:val="24"/>
              </w:rPr>
            </w:pPr>
            <w:r>
              <w:rPr>
                <w:color w:val="000000"/>
                <w:szCs w:val="24"/>
              </w:rPr>
              <w:t>49-50</w:t>
            </w:r>
          </w:p>
        </w:tc>
        <w:tc>
          <w:tcPr>
            <w:tcW w:w="1142" w:type="dxa"/>
          </w:tcPr>
          <w:p w:rsidR="00301561" w:rsidRDefault="00301561">
            <w:pPr>
              <w:shd w:val="clear" w:color="auto" w:fill="FFFFFF"/>
              <w:snapToGrid w:val="0"/>
              <w:ind w:right="-2557"/>
              <w:rPr>
                <w:color w:val="000000"/>
                <w:szCs w:val="27"/>
              </w:rPr>
            </w:pPr>
            <w:r>
              <w:rPr>
                <w:color w:val="000000"/>
                <w:szCs w:val="27"/>
              </w:rPr>
              <w:t>53.7</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5"/>
              </w:rPr>
            </w:pPr>
            <w:r>
              <w:rPr>
                <w:color w:val="000000"/>
                <w:szCs w:val="25"/>
              </w:rPr>
              <w:t>1.0367</w:t>
            </w:r>
          </w:p>
        </w:tc>
        <w:tc>
          <w:tcPr>
            <w:tcW w:w="1027" w:type="dxa"/>
          </w:tcPr>
          <w:p w:rsidR="00301561" w:rsidRDefault="00301561">
            <w:pPr>
              <w:shd w:val="clear" w:color="auto" w:fill="FFFFFF"/>
              <w:snapToGrid w:val="0"/>
              <w:ind w:right="-2557"/>
              <w:rPr>
                <w:color w:val="000000"/>
                <w:szCs w:val="25"/>
              </w:rPr>
            </w:pPr>
            <w:r>
              <w:rPr>
                <w:color w:val="000000"/>
                <w:szCs w:val="25"/>
              </w:rPr>
              <w:t>1.0242</w:t>
            </w:r>
          </w:p>
        </w:tc>
        <w:tc>
          <w:tcPr>
            <w:tcW w:w="893" w:type="dxa"/>
            <w:vAlign w:val="bottom"/>
          </w:tcPr>
          <w:p w:rsidR="00301561" w:rsidRDefault="00301561">
            <w:pPr>
              <w:snapToGrid w:val="0"/>
              <w:jc w:val="right"/>
            </w:pPr>
            <w:r>
              <w:t>1.2</w:t>
            </w:r>
          </w:p>
        </w:tc>
        <w:tc>
          <w:tcPr>
            <w:tcW w:w="1206" w:type="dxa"/>
          </w:tcPr>
          <w:p w:rsidR="00301561" w:rsidRDefault="00301561">
            <w:pPr>
              <w:shd w:val="clear" w:color="auto" w:fill="FFFFFF"/>
              <w:snapToGrid w:val="0"/>
              <w:ind w:right="-2557"/>
              <w:rPr>
                <w:color w:val="000000"/>
                <w:szCs w:val="27"/>
              </w:rPr>
            </w:pPr>
            <w:r>
              <w:rPr>
                <w:color w:val="000000"/>
                <w:szCs w:val="27"/>
              </w:rPr>
              <w:t>1.5</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rPr>
            </w:pPr>
            <w:r>
              <w:rPr>
                <w:color w:val="000000"/>
                <w:szCs w:val="27"/>
              </w:rPr>
              <w:t>49-50A</w:t>
            </w:r>
          </w:p>
        </w:tc>
        <w:tc>
          <w:tcPr>
            <w:tcW w:w="1142" w:type="dxa"/>
          </w:tcPr>
          <w:p w:rsidR="00301561" w:rsidRDefault="00301561">
            <w:pPr>
              <w:shd w:val="clear" w:color="auto" w:fill="FFFFFF"/>
              <w:snapToGrid w:val="0"/>
              <w:ind w:right="-2557"/>
              <w:rPr>
                <w:color w:val="000000"/>
                <w:szCs w:val="24"/>
              </w:rPr>
            </w:pPr>
            <w:r>
              <w:rPr>
                <w:color w:val="000000"/>
                <w:szCs w:val="24"/>
              </w:rPr>
              <w:t>40.2</w:t>
            </w:r>
          </w:p>
        </w:tc>
        <w:tc>
          <w:tcPr>
            <w:tcW w:w="1018" w:type="dxa"/>
          </w:tcPr>
          <w:p w:rsidR="00301561" w:rsidRDefault="00301561">
            <w:pPr>
              <w:shd w:val="clear" w:color="auto" w:fill="FFFFFF"/>
              <w:snapToGrid w:val="0"/>
              <w:ind w:right="-2557"/>
              <w:rPr>
                <w:color w:val="000000"/>
                <w:szCs w:val="24"/>
              </w:rPr>
            </w:pPr>
            <w:r>
              <w:rPr>
                <w:color w:val="000000"/>
                <w:szCs w:val="24"/>
              </w:rPr>
              <w:t>13.6</w:t>
            </w:r>
          </w:p>
        </w:tc>
        <w:tc>
          <w:tcPr>
            <w:tcW w:w="1027"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pPr>
          </w:p>
        </w:tc>
        <w:tc>
          <w:tcPr>
            <w:tcW w:w="893" w:type="dxa"/>
            <w:vAlign w:val="bottom"/>
          </w:tcPr>
          <w:p w:rsidR="00301561" w:rsidRDefault="00301561">
            <w:pPr>
              <w:snapToGrid w:val="0"/>
              <w:jc w:val="center"/>
            </w:pPr>
          </w:p>
        </w:tc>
        <w:tc>
          <w:tcPr>
            <w:tcW w:w="1206" w:type="dxa"/>
          </w:tcPr>
          <w:p w:rsidR="00301561" w:rsidRDefault="00301561">
            <w:pPr>
              <w:shd w:val="clear" w:color="auto" w:fill="FFFFFF"/>
              <w:snapToGrid w:val="0"/>
              <w:ind w:right="-2557"/>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3"/>
              </w:rPr>
            </w:pPr>
            <w:r>
              <w:rPr>
                <w:color w:val="000000"/>
                <w:szCs w:val="23"/>
              </w:rPr>
              <w:t>52-50F</w:t>
            </w:r>
          </w:p>
        </w:tc>
        <w:tc>
          <w:tcPr>
            <w:tcW w:w="1142" w:type="dxa"/>
          </w:tcPr>
          <w:p w:rsidR="00301561" w:rsidRDefault="00301561">
            <w:pPr>
              <w:shd w:val="clear" w:color="auto" w:fill="FFFFFF"/>
              <w:snapToGrid w:val="0"/>
              <w:ind w:right="-2557"/>
              <w:rPr>
                <w:color w:val="000000"/>
                <w:szCs w:val="27"/>
              </w:rPr>
            </w:pPr>
            <w:r>
              <w:rPr>
                <w:color w:val="000000"/>
                <w:szCs w:val="27"/>
              </w:rPr>
              <w:t>- 93.9</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pPr>
          </w:p>
        </w:tc>
        <w:tc>
          <w:tcPr>
            <w:tcW w:w="893" w:type="dxa"/>
            <w:vAlign w:val="bottom"/>
          </w:tcPr>
          <w:p w:rsidR="00301561" w:rsidRDefault="00301561">
            <w:pPr>
              <w:snapToGrid w:val="0"/>
              <w:jc w:val="center"/>
            </w:pPr>
          </w:p>
        </w:tc>
        <w:tc>
          <w:tcPr>
            <w:tcW w:w="1206" w:type="dxa"/>
          </w:tcPr>
          <w:p w:rsidR="00301561" w:rsidRDefault="00301561">
            <w:pPr>
              <w:shd w:val="clear" w:color="auto" w:fill="FFFFFF"/>
              <w:snapToGrid w:val="0"/>
              <w:ind w:right="-2557"/>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52-50</w:t>
            </w:r>
          </w:p>
        </w:tc>
        <w:tc>
          <w:tcPr>
            <w:tcW w:w="1142" w:type="dxa"/>
          </w:tcPr>
          <w:p w:rsidR="00301561" w:rsidRDefault="00301561">
            <w:pPr>
              <w:shd w:val="clear" w:color="auto" w:fill="FFFFFF"/>
              <w:snapToGrid w:val="0"/>
              <w:ind w:right="-2557"/>
              <w:rPr>
                <w:color w:val="000000"/>
                <w:szCs w:val="24"/>
              </w:rPr>
            </w:pPr>
            <w:r>
              <w:rPr>
                <w:color w:val="000000"/>
                <w:szCs w:val="24"/>
              </w:rPr>
              <w:t>- 107.4</w:t>
            </w:r>
          </w:p>
        </w:tc>
        <w:tc>
          <w:tcPr>
            <w:tcW w:w="1018" w:type="dxa"/>
          </w:tcPr>
          <w:p w:rsidR="00301561" w:rsidRDefault="00301561">
            <w:pPr>
              <w:shd w:val="clear" w:color="auto" w:fill="FFFFFF"/>
              <w:snapToGrid w:val="0"/>
              <w:ind w:right="-2557"/>
              <w:rPr>
                <w:color w:val="000000"/>
                <w:szCs w:val="24"/>
              </w:rPr>
            </w:pPr>
            <w:r>
              <w:rPr>
                <w:color w:val="000000"/>
                <w:szCs w:val="24"/>
              </w:rPr>
              <w:t>0.0</w:t>
            </w:r>
          </w:p>
        </w:tc>
        <w:tc>
          <w:tcPr>
            <w:tcW w:w="1027" w:type="dxa"/>
          </w:tcPr>
          <w:p w:rsidR="00301561" w:rsidRDefault="00301561">
            <w:pPr>
              <w:shd w:val="clear" w:color="auto" w:fill="FFFFFF"/>
              <w:snapToGrid w:val="0"/>
              <w:ind w:right="-2557"/>
              <w:rPr>
                <w:color w:val="000000"/>
                <w:szCs w:val="25"/>
              </w:rPr>
            </w:pPr>
            <w:r>
              <w:rPr>
                <w:color w:val="000000"/>
                <w:szCs w:val="25"/>
              </w:rPr>
              <w:t>1.0247</w:t>
            </w:r>
          </w:p>
        </w:tc>
        <w:tc>
          <w:tcPr>
            <w:tcW w:w="1027" w:type="dxa"/>
          </w:tcPr>
          <w:p w:rsidR="00301561" w:rsidRDefault="00301561">
            <w:pPr>
              <w:shd w:val="clear" w:color="auto" w:fill="FFFFFF"/>
              <w:snapToGrid w:val="0"/>
              <w:ind w:right="-2557"/>
              <w:rPr>
                <w:color w:val="000000"/>
                <w:szCs w:val="27"/>
              </w:rPr>
            </w:pPr>
            <w:r>
              <w:rPr>
                <w:color w:val="000000"/>
                <w:szCs w:val="27"/>
              </w:rPr>
              <w:t>0.9990</w:t>
            </w:r>
          </w:p>
        </w:tc>
        <w:tc>
          <w:tcPr>
            <w:tcW w:w="893" w:type="dxa"/>
            <w:vAlign w:val="bottom"/>
          </w:tcPr>
          <w:p w:rsidR="00301561" w:rsidRDefault="00301561">
            <w:pPr>
              <w:snapToGrid w:val="0"/>
              <w:jc w:val="right"/>
            </w:pPr>
            <w:r>
              <w:t>2.6</w:t>
            </w:r>
          </w:p>
        </w:tc>
        <w:tc>
          <w:tcPr>
            <w:tcW w:w="1206" w:type="dxa"/>
          </w:tcPr>
          <w:p w:rsidR="00301561" w:rsidRDefault="00301561">
            <w:pPr>
              <w:shd w:val="clear" w:color="auto" w:fill="FFFFFF"/>
              <w:snapToGrid w:val="0"/>
              <w:ind w:right="-2557"/>
              <w:rPr>
                <w:color w:val="000000"/>
                <w:szCs w:val="25"/>
              </w:rPr>
            </w:pPr>
            <w:r>
              <w:rPr>
                <w:color w:val="000000"/>
                <w:szCs w:val="25"/>
              </w:rPr>
              <w:t>1.4</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4"/>
              </w:rPr>
            </w:pPr>
            <w:r>
              <w:rPr>
                <w:color w:val="000000"/>
                <w:szCs w:val="24"/>
              </w:rPr>
              <w:t>52-50E</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- 121.0</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lang w:val="fr-FR"/>
              </w:rPr>
            </w:pPr>
          </w:p>
        </w:tc>
        <w:tc>
          <w:tcPr>
            <w:tcW w:w="893" w:type="dxa"/>
            <w:vAlign w:val="bottom"/>
          </w:tcPr>
          <w:p w:rsidR="00301561" w:rsidRDefault="00301561">
            <w:pPr>
              <w:snapToGrid w:val="0"/>
              <w:jc w:val="center"/>
              <w:rPr>
                <w:lang w:val="fr-FR"/>
              </w:rPr>
            </w:pPr>
          </w:p>
        </w:tc>
        <w:tc>
          <w:tcPr>
            <w:tcW w:w="1206" w:type="dxa"/>
          </w:tcPr>
          <w:p w:rsidR="00301561" w:rsidRDefault="00301561">
            <w:pPr>
              <w:shd w:val="clear" w:color="auto" w:fill="FFFFFF"/>
              <w:snapToGrid w:val="0"/>
              <w:ind w:right="-2557"/>
              <w:rPr>
                <w:lang w:val="fr-FR"/>
              </w:rPr>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- 163.8</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lang w:val="fr-FR"/>
              </w:rPr>
            </w:pPr>
          </w:p>
        </w:tc>
        <w:tc>
          <w:tcPr>
            <w:tcW w:w="893" w:type="dxa"/>
            <w:vAlign w:val="bottom"/>
          </w:tcPr>
          <w:p w:rsidR="00301561" w:rsidRDefault="00301561">
            <w:pPr>
              <w:snapToGrid w:val="0"/>
              <w:jc w:val="center"/>
              <w:rPr>
                <w:lang w:val="fr-FR"/>
              </w:rPr>
            </w:pPr>
          </w:p>
        </w:tc>
        <w:tc>
          <w:tcPr>
            <w:tcW w:w="1206" w:type="dxa"/>
          </w:tcPr>
          <w:p w:rsidR="00301561" w:rsidRDefault="00301561">
            <w:pPr>
              <w:shd w:val="clear" w:color="auto" w:fill="FFFFFF"/>
              <w:snapToGrid w:val="0"/>
              <w:ind w:right="-2557"/>
              <w:rPr>
                <w:lang w:val="fr-FR"/>
              </w:rPr>
            </w:pPr>
          </w:p>
        </w:tc>
      </w:tr>
      <w:tr w:rsidR="00301561" w:rsidTr="00CC2F46">
        <w:trPr>
          <w:trHeight w:hRule="exact" w:val="24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- 271.2</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1.1155</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1.1120</w:t>
            </w:r>
          </w:p>
        </w:tc>
        <w:tc>
          <w:tcPr>
            <w:tcW w:w="893" w:type="dxa"/>
            <w:vAlign w:val="bottom"/>
          </w:tcPr>
          <w:p w:rsidR="00301561" w:rsidRDefault="00301561">
            <w:pPr>
              <w:snapToGrid w:val="0"/>
              <w:jc w:val="right"/>
              <w:rPr>
                <w:lang w:val="fr-FR"/>
              </w:rPr>
            </w:pPr>
            <w:r>
              <w:rPr>
                <w:lang w:val="fr-FR"/>
              </w:rPr>
              <w:t>0.3</w:t>
            </w:r>
          </w:p>
        </w:tc>
        <w:tc>
          <w:tcPr>
            <w:tcW w:w="1206" w:type="dxa"/>
          </w:tcPr>
          <w:p w:rsidR="00301561" w:rsidRDefault="00301561">
            <w:pPr>
              <w:shd w:val="clear" w:color="auto" w:fill="FFFFFF"/>
              <w:snapToGrid w:val="0"/>
              <w:ind w:right="-2557"/>
              <w:rPr>
                <w:color w:val="000000"/>
                <w:szCs w:val="25"/>
                <w:lang w:val="fr-FR"/>
              </w:rPr>
            </w:pPr>
            <w:r>
              <w:rPr>
                <w:color w:val="000000"/>
                <w:szCs w:val="25"/>
                <w:lang w:val="fr-FR"/>
              </w:rPr>
              <w:t>1.0</w:t>
            </w:r>
          </w:p>
        </w:tc>
      </w:tr>
      <w:tr w:rsidR="00301561" w:rsidTr="00CC2F46">
        <w:trPr>
          <w:trHeight w:hRule="exact" w:val="24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- 435.0</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1.0524</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1.0603</w:t>
            </w:r>
          </w:p>
        </w:tc>
        <w:tc>
          <w:tcPr>
            <w:tcW w:w="893" w:type="dxa"/>
            <w:vAlign w:val="bottom"/>
          </w:tcPr>
          <w:p w:rsidR="00301561" w:rsidRDefault="00301561">
            <w:pPr>
              <w:snapToGrid w:val="0"/>
              <w:jc w:val="right"/>
              <w:rPr>
                <w:lang w:val="fr-FR"/>
              </w:rPr>
            </w:pPr>
            <w:r>
              <w:rPr>
                <w:lang w:val="fr-FR"/>
              </w:rPr>
              <w:t>-0.7</w:t>
            </w:r>
          </w:p>
        </w:tc>
        <w:tc>
          <w:tcPr>
            <w:tcW w:w="1206" w:type="dxa"/>
          </w:tcPr>
          <w:p w:rsidR="00301561" w:rsidRDefault="00301561">
            <w:pPr>
              <w:shd w:val="clear" w:color="auto" w:fill="FFFFFF"/>
              <w:snapToGrid w:val="0"/>
              <w:ind w:right="-2557"/>
              <w:rPr>
                <w:color w:val="000000"/>
                <w:szCs w:val="29"/>
                <w:lang w:val="fr-FR"/>
              </w:rPr>
            </w:pPr>
            <w:r>
              <w:rPr>
                <w:color w:val="000000"/>
                <w:szCs w:val="29"/>
                <w:lang w:val="fr-FR"/>
              </w:rPr>
              <w:t>0.7</w:t>
            </w:r>
          </w:p>
        </w:tc>
      </w:tr>
      <w:tr w:rsidR="00301561" w:rsidTr="00CC2F46">
        <w:trPr>
          <w:trHeight w:hRule="exact" w:val="221"/>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- 596.2</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0.9528</w:t>
            </w:r>
          </w:p>
        </w:tc>
        <w:tc>
          <w:tcPr>
            <w:tcW w:w="1027" w:type="dxa"/>
          </w:tcPr>
          <w:p w:rsidR="00301561" w:rsidRDefault="00301561">
            <w:pPr>
              <w:shd w:val="clear" w:color="auto" w:fill="FFFFFF"/>
              <w:snapToGrid w:val="0"/>
              <w:ind w:right="-2557"/>
              <w:rPr>
                <w:color w:val="000000"/>
                <w:szCs w:val="25"/>
                <w:lang w:val="fr-FR"/>
              </w:rPr>
            </w:pPr>
            <w:r>
              <w:rPr>
                <w:color w:val="000000"/>
                <w:szCs w:val="25"/>
                <w:lang w:val="fr-FR"/>
              </w:rPr>
              <w:t>0.9630</w:t>
            </w:r>
          </w:p>
        </w:tc>
        <w:tc>
          <w:tcPr>
            <w:tcW w:w="893" w:type="dxa"/>
            <w:vAlign w:val="bottom"/>
          </w:tcPr>
          <w:p w:rsidR="00301561" w:rsidRDefault="00301561">
            <w:pPr>
              <w:snapToGrid w:val="0"/>
              <w:jc w:val="right"/>
              <w:rPr>
                <w:lang w:val="fr-FR"/>
              </w:rPr>
            </w:pPr>
            <w:r>
              <w:rPr>
                <w:lang w:val="fr-FR"/>
              </w:rPr>
              <w:t>-1.1</w:t>
            </w:r>
          </w:p>
        </w:tc>
        <w:tc>
          <w:tcPr>
            <w:tcW w:w="1206" w:type="dxa"/>
          </w:tcPr>
          <w:p w:rsidR="00301561" w:rsidRDefault="00301561">
            <w:pPr>
              <w:shd w:val="clear" w:color="auto" w:fill="FFFFFF"/>
              <w:snapToGrid w:val="0"/>
              <w:ind w:right="-2557"/>
              <w:rPr>
                <w:color w:val="000000"/>
                <w:szCs w:val="29"/>
                <w:lang w:val="fr-FR"/>
              </w:rPr>
            </w:pPr>
            <w:r>
              <w:rPr>
                <w:color w:val="000000"/>
                <w:szCs w:val="29"/>
                <w:lang w:val="fr-FR"/>
              </w:rPr>
              <w:t>0.6</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49-49D</w:t>
            </w:r>
          </w:p>
        </w:tc>
        <w:tc>
          <w:tcPr>
            <w:tcW w:w="1142" w:type="dxa"/>
          </w:tcPr>
          <w:p w:rsidR="00301561" w:rsidRDefault="00301561">
            <w:pPr>
              <w:shd w:val="clear" w:color="auto" w:fill="FFFFFF"/>
              <w:snapToGrid w:val="0"/>
              <w:ind w:right="-2557"/>
              <w:rPr>
                <w:color w:val="000000"/>
                <w:szCs w:val="27"/>
                <w:lang w:val="fr-FR"/>
              </w:rPr>
            </w:pPr>
            <w:r>
              <w:rPr>
                <w:color w:val="000000"/>
                <w:szCs w:val="27"/>
                <w:lang w:val="fr-FR"/>
              </w:rPr>
              <w:t>67.3</w:t>
            </w:r>
          </w:p>
        </w:tc>
        <w:tc>
          <w:tcPr>
            <w:tcW w:w="1018" w:type="dxa"/>
          </w:tcPr>
          <w:p w:rsidR="00301561" w:rsidRDefault="00301561">
            <w:pPr>
              <w:shd w:val="clear" w:color="auto" w:fill="FFFFFF"/>
              <w:snapToGrid w:val="0"/>
              <w:ind w:right="-2557"/>
              <w:rPr>
                <w:color w:val="000000"/>
                <w:szCs w:val="23"/>
                <w:lang w:val="fr-FR"/>
              </w:rPr>
            </w:pPr>
            <w:r>
              <w:rPr>
                <w:color w:val="000000"/>
                <w:szCs w:val="23"/>
                <w:lang w:val="fr-FR"/>
              </w:rPr>
              <w:t>- 67.3</w:t>
            </w:r>
          </w:p>
        </w:tc>
        <w:tc>
          <w:tcPr>
            <w:tcW w:w="1027"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lang w:val="fr-FR"/>
              </w:rPr>
            </w:pPr>
          </w:p>
        </w:tc>
        <w:tc>
          <w:tcPr>
            <w:tcW w:w="893" w:type="dxa"/>
            <w:vAlign w:val="bottom"/>
          </w:tcPr>
          <w:p w:rsidR="00301561" w:rsidRDefault="00301561">
            <w:pPr>
              <w:snapToGrid w:val="0"/>
              <w:jc w:val="center"/>
              <w:rPr>
                <w:lang w:val="fr-FR"/>
              </w:rPr>
            </w:pPr>
          </w:p>
        </w:tc>
        <w:tc>
          <w:tcPr>
            <w:tcW w:w="1206" w:type="dxa"/>
          </w:tcPr>
          <w:p w:rsidR="00301561" w:rsidRDefault="00301561">
            <w:pPr>
              <w:shd w:val="clear" w:color="auto" w:fill="FFFFFF"/>
              <w:snapToGrid w:val="0"/>
              <w:ind w:right="-2557"/>
              <w:rPr>
                <w:lang w:val="fr-FR"/>
              </w:rPr>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7"/>
                <w:lang w:val="fr-FR"/>
              </w:rPr>
            </w:pPr>
            <w:r>
              <w:rPr>
                <w:color w:val="000000"/>
                <w:szCs w:val="27"/>
                <w:lang w:val="fr-FR"/>
              </w:rPr>
              <w:t>49-49C</w:t>
            </w:r>
          </w:p>
        </w:tc>
        <w:tc>
          <w:tcPr>
            <w:tcW w:w="1142" w:type="dxa"/>
          </w:tcPr>
          <w:p w:rsidR="00301561" w:rsidRDefault="00301561">
            <w:pPr>
              <w:shd w:val="clear" w:color="auto" w:fill="FFFFFF"/>
              <w:snapToGrid w:val="0"/>
              <w:ind w:right="-2557"/>
              <w:rPr>
                <w:color w:val="000000"/>
                <w:szCs w:val="24"/>
                <w:lang w:val="fr-FR"/>
              </w:rPr>
            </w:pPr>
            <w:r>
              <w:rPr>
                <w:color w:val="000000"/>
                <w:szCs w:val="24"/>
                <w:lang w:val="fr-FR"/>
              </w:rPr>
              <w:t>40.2</w:t>
            </w:r>
          </w:p>
        </w:tc>
        <w:tc>
          <w:tcPr>
            <w:tcW w:w="1018" w:type="dxa"/>
          </w:tcPr>
          <w:p w:rsidR="00301561" w:rsidRDefault="00301561">
            <w:pPr>
              <w:shd w:val="clear" w:color="auto" w:fill="FFFFFF"/>
              <w:snapToGrid w:val="0"/>
              <w:ind w:right="-2557"/>
              <w:rPr>
                <w:color w:val="000000"/>
                <w:szCs w:val="24"/>
                <w:lang w:val="fr-FR"/>
              </w:rPr>
            </w:pPr>
            <w:r>
              <w:rPr>
                <w:color w:val="000000"/>
                <w:szCs w:val="24"/>
                <w:lang w:val="fr-FR"/>
              </w:rPr>
              <w:t>- 40.2</w:t>
            </w:r>
          </w:p>
        </w:tc>
        <w:tc>
          <w:tcPr>
            <w:tcW w:w="1027" w:type="dxa"/>
          </w:tcPr>
          <w:p w:rsidR="00301561" w:rsidRDefault="00301561">
            <w:pPr>
              <w:shd w:val="clear" w:color="auto" w:fill="FFFFFF"/>
              <w:snapToGrid w:val="0"/>
              <w:ind w:right="-2557"/>
              <w:rPr>
                <w:lang w:val="fr-FR"/>
              </w:rPr>
            </w:pPr>
          </w:p>
        </w:tc>
        <w:tc>
          <w:tcPr>
            <w:tcW w:w="1027" w:type="dxa"/>
          </w:tcPr>
          <w:p w:rsidR="00301561" w:rsidRDefault="00301561">
            <w:pPr>
              <w:shd w:val="clear" w:color="auto" w:fill="FFFFFF"/>
              <w:snapToGrid w:val="0"/>
              <w:ind w:right="-2557"/>
              <w:rPr>
                <w:lang w:val="fr-FR"/>
              </w:rPr>
            </w:pPr>
          </w:p>
        </w:tc>
        <w:tc>
          <w:tcPr>
            <w:tcW w:w="893" w:type="dxa"/>
            <w:vAlign w:val="bottom"/>
          </w:tcPr>
          <w:p w:rsidR="00301561" w:rsidRDefault="00301561">
            <w:pPr>
              <w:snapToGrid w:val="0"/>
              <w:jc w:val="center"/>
              <w:rPr>
                <w:lang w:val="fr-FR"/>
              </w:rPr>
            </w:pPr>
          </w:p>
        </w:tc>
        <w:tc>
          <w:tcPr>
            <w:tcW w:w="1206" w:type="dxa"/>
          </w:tcPr>
          <w:p w:rsidR="00301561" w:rsidRDefault="00301561">
            <w:pPr>
              <w:shd w:val="clear" w:color="auto" w:fill="FFFFFF"/>
              <w:snapToGrid w:val="0"/>
              <w:ind w:right="-2557"/>
              <w:rPr>
                <w:lang w:val="fr-FR"/>
              </w:rPr>
            </w:pP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lang w:val="fr-FR"/>
              </w:rPr>
            </w:pPr>
            <w:r>
              <w:rPr>
                <w:color w:val="000000"/>
                <w:szCs w:val="24"/>
                <w:lang w:val="fr-FR"/>
              </w:rPr>
              <w:t>Centre pin</w:t>
            </w:r>
          </w:p>
        </w:tc>
        <w:tc>
          <w:tcPr>
            <w:tcW w:w="1142" w:type="dxa"/>
          </w:tcPr>
          <w:p w:rsidR="00301561" w:rsidRDefault="00301561">
            <w:pPr>
              <w:shd w:val="clear" w:color="auto" w:fill="FFFFFF"/>
              <w:snapToGrid w:val="0"/>
              <w:ind w:right="-2557"/>
              <w:rPr>
                <w:color w:val="000000"/>
                <w:szCs w:val="25"/>
                <w:lang w:val="en-US"/>
              </w:rPr>
            </w:pPr>
            <w:r>
              <w:rPr>
                <w:color w:val="000000"/>
                <w:szCs w:val="25"/>
                <w:lang w:val="en-US"/>
              </w:rPr>
              <w:t>- 26.9</w:t>
            </w:r>
          </w:p>
        </w:tc>
        <w:tc>
          <w:tcPr>
            <w:tcW w:w="1018" w:type="dxa"/>
          </w:tcPr>
          <w:p w:rsidR="00301561" w:rsidRDefault="00301561">
            <w:pPr>
              <w:shd w:val="clear" w:color="auto" w:fill="FFFFFF"/>
              <w:snapToGrid w:val="0"/>
              <w:ind w:right="-2557"/>
              <w:rPr>
                <w:lang w:val="en-US"/>
              </w:rPr>
            </w:pPr>
          </w:p>
        </w:tc>
        <w:tc>
          <w:tcPr>
            <w:tcW w:w="1027" w:type="dxa"/>
          </w:tcPr>
          <w:p w:rsidR="00301561" w:rsidRDefault="00301561">
            <w:pPr>
              <w:shd w:val="clear" w:color="auto" w:fill="FFFFFF"/>
              <w:snapToGrid w:val="0"/>
              <w:ind w:right="-2557"/>
              <w:rPr>
                <w:color w:val="000000"/>
                <w:szCs w:val="27"/>
              </w:rPr>
            </w:pPr>
            <w:r>
              <w:rPr>
                <w:color w:val="000000"/>
                <w:szCs w:val="27"/>
              </w:rPr>
              <w:t>0.8447</w:t>
            </w:r>
          </w:p>
        </w:tc>
        <w:tc>
          <w:tcPr>
            <w:tcW w:w="1027" w:type="dxa"/>
          </w:tcPr>
          <w:p w:rsidR="00301561" w:rsidRDefault="00301561">
            <w:pPr>
              <w:shd w:val="clear" w:color="auto" w:fill="FFFFFF"/>
              <w:snapToGrid w:val="0"/>
              <w:ind w:right="-2557"/>
              <w:rPr>
                <w:color w:val="000000"/>
                <w:szCs w:val="25"/>
              </w:rPr>
            </w:pPr>
            <w:r>
              <w:rPr>
                <w:color w:val="000000"/>
                <w:szCs w:val="25"/>
              </w:rPr>
              <w:t>0.7519</w:t>
            </w:r>
          </w:p>
        </w:tc>
        <w:tc>
          <w:tcPr>
            <w:tcW w:w="893" w:type="dxa"/>
            <w:vAlign w:val="bottom"/>
          </w:tcPr>
          <w:p w:rsidR="00301561" w:rsidRDefault="00301561">
            <w:pPr>
              <w:snapToGrid w:val="0"/>
              <w:jc w:val="right"/>
            </w:pPr>
            <w:r>
              <w:t>12.3</w:t>
            </w:r>
          </w:p>
        </w:tc>
        <w:tc>
          <w:tcPr>
            <w:tcW w:w="1206" w:type="dxa"/>
          </w:tcPr>
          <w:p w:rsidR="00301561" w:rsidRDefault="00301561">
            <w:pPr>
              <w:shd w:val="clear" w:color="auto" w:fill="FFFFFF"/>
              <w:snapToGrid w:val="0"/>
              <w:ind w:right="-2557"/>
              <w:rPr>
                <w:color w:val="000000"/>
                <w:szCs w:val="27"/>
              </w:rPr>
            </w:pPr>
            <w:r>
              <w:rPr>
                <w:color w:val="000000"/>
                <w:szCs w:val="27"/>
              </w:rPr>
              <w:t>1.7</w:t>
            </w:r>
          </w:p>
        </w:tc>
      </w:tr>
      <w:tr w:rsidR="00301561" w:rsidTr="00CC2F46">
        <w:trPr>
          <w:trHeight w:hRule="exact" w:val="230"/>
        </w:trPr>
        <w:tc>
          <w:tcPr>
            <w:tcW w:w="1440" w:type="dxa"/>
          </w:tcPr>
          <w:p w:rsidR="00301561" w:rsidRDefault="00301561">
            <w:pPr>
              <w:shd w:val="clear" w:color="auto" w:fill="FFFFFF"/>
              <w:snapToGrid w:val="0"/>
              <w:ind w:right="-2557"/>
              <w:rPr>
                <w:color w:val="000000"/>
                <w:szCs w:val="24"/>
              </w:rPr>
            </w:pPr>
            <w:r>
              <w:rPr>
                <w:color w:val="000000"/>
                <w:szCs w:val="24"/>
              </w:rPr>
              <w:t>Inner ring</w:t>
            </w:r>
          </w:p>
        </w:tc>
        <w:tc>
          <w:tcPr>
            <w:tcW w:w="1142" w:type="dxa"/>
          </w:tcPr>
          <w:p w:rsidR="00301561" w:rsidRDefault="00301561">
            <w:pPr>
              <w:shd w:val="clear" w:color="auto" w:fill="FFFFFF"/>
              <w:snapToGrid w:val="0"/>
              <w:ind w:right="-2557"/>
            </w:pPr>
          </w:p>
        </w:tc>
        <w:tc>
          <w:tcPr>
            <w:tcW w:w="1018"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rPr>
                <w:color w:val="000000"/>
                <w:szCs w:val="27"/>
              </w:rPr>
            </w:pPr>
            <w:r>
              <w:rPr>
                <w:color w:val="000000"/>
                <w:szCs w:val="27"/>
              </w:rPr>
              <w:t>0.8627</w:t>
            </w:r>
          </w:p>
        </w:tc>
        <w:tc>
          <w:tcPr>
            <w:tcW w:w="1027" w:type="dxa"/>
          </w:tcPr>
          <w:p w:rsidR="00301561" w:rsidRDefault="00301561">
            <w:pPr>
              <w:shd w:val="clear" w:color="auto" w:fill="FFFFFF"/>
              <w:snapToGrid w:val="0"/>
              <w:ind w:right="-2557"/>
              <w:rPr>
                <w:color w:val="000000"/>
                <w:szCs w:val="25"/>
              </w:rPr>
            </w:pPr>
            <w:r>
              <w:rPr>
                <w:color w:val="000000"/>
                <w:szCs w:val="25"/>
              </w:rPr>
              <w:t>0.7695</w:t>
            </w:r>
          </w:p>
        </w:tc>
        <w:tc>
          <w:tcPr>
            <w:tcW w:w="893" w:type="dxa"/>
            <w:vAlign w:val="bottom"/>
          </w:tcPr>
          <w:p w:rsidR="00301561" w:rsidRDefault="00301561">
            <w:pPr>
              <w:snapToGrid w:val="0"/>
              <w:jc w:val="right"/>
            </w:pPr>
            <w:r>
              <w:t>12.1</w:t>
            </w:r>
          </w:p>
        </w:tc>
        <w:tc>
          <w:tcPr>
            <w:tcW w:w="1206" w:type="dxa"/>
          </w:tcPr>
          <w:p w:rsidR="00301561" w:rsidRDefault="00301561">
            <w:pPr>
              <w:shd w:val="clear" w:color="auto" w:fill="FFFFFF"/>
              <w:snapToGrid w:val="0"/>
              <w:ind w:right="-2557"/>
              <w:rPr>
                <w:color w:val="000000"/>
                <w:szCs w:val="27"/>
              </w:rPr>
            </w:pPr>
            <w:r>
              <w:rPr>
                <w:color w:val="000000"/>
                <w:szCs w:val="27"/>
              </w:rPr>
              <w:t>1.7</w:t>
            </w:r>
          </w:p>
        </w:tc>
      </w:tr>
      <w:tr w:rsidR="00301561" w:rsidTr="00CC2F46">
        <w:trPr>
          <w:trHeight w:hRule="exact" w:val="267"/>
        </w:trPr>
        <w:tc>
          <w:tcPr>
            <w:tcW w:w="1440" w:type="dxa"/>
          </w:tcPr>
          <w:p w:rsidR="00301561" w:rsidRDefault="00301561">
            <w:pPr>
              <w:shd w:val="clear" w:color="auto" w:fill="FFFFFF"/>
              <w:snapToGrid w:val="0"/>
              <w:ind w:right="-2557"/>
              <w:rPr>
                <w:color w:val="000000"/>
                <w:szCs w:val="24"/>
              </w:rPr>
            </w:pPr>
            <w:r>
              <w:rPr>
                <w:color w:val="000000"/>
                <w:szCs w:val="24"/>
              </w:rPr>
              <w:t>Outer ring</w:t>
            </w:r>
          </w:p>
        </w:tc>
        <w:tc>
          <w:tcPr>
            <w:tcW w:w="1142" w:type="dxa"/>
          </w:tcPr>
          <w:p w:rsidR="00301561" w:rsidRDefault="00301561">
            <w:pPr>
              <w:shd w:val="clear" w:color="auto" w:fill="FFFFFF"/>
              <w:snapToGrid w:val="0"/>
              <w:ind w:right="-2557"/>
            </w:pPr>
          </w:p>
        </w:tc>
        <w:tc>
          <w:tcPr>
            <w:tcW w:w="1018" w:type="dxa"/>
          </w:tcPr>
          <w:p w:rsidR="00301561" w:rsidRDefault="00301561">
            <w:pPr>
              <w:shd w:val="clear" w:color="auto" w:fill="FFFFFF"/>
              <w:snapToGrid w:val="0"/>
              <w:ind w:right="-2557"/>
            </w:pPr>
          </w:p>
        </w:tc>
        <w:tc>
          <w:tcPr>
            <w:tcW w:w="1027" w:type="dxa"/>
          </w:tcPr>
          <w:p w:rsidR="00301561" w:rsidRDefault="00301561">
            <w:pPr>
              <w:shd w:val="clear" w:color="auto" w:fill="FFFFFF"/>
              <w:snapToGrid w:val="0"/>
              <w:ind w:right="-2557"/>
              <w:rPr>
                <w:color w:val="000000"/>
                <w:szCs w:val="27"/>
              </w:rPr>
            </w:pPr>
            <w:r>
              <w:rPr>
                <w:color w:val="000000"/>
                <w:szCs w:val="27"/>
              </w:rPr>
              <w:t>0.9169</w:t>
            </w:r>
          </w:p>
        </w:tc>
        <w:tc>
          <w:tcPr>
            <w:tcW w:w="1027" w:type="dxa"/>
          </w:tcPr>
          <w:p w:rsidR="00301561" w:rsidRDefault="00301561">
            <w:pPr>
              <w:shd w:val="clear" w:color="auto" w:fill="FFFFFF"/>
              <w:snapToGrid w:val="0"/>
              <w:ind w:right="-2557"/>
              <w:rPr>
                <w:color w:val="000000"/>
                <w:szCs w:val="25"/>
              </w:rPr>
            </w:pPr>
            <w:r>
              <w:rPr>
                <w:color w:val="000000"/>
                <w:szCs w:val="25"/>
              </w:rPr>
              <w:t>0.8041</w:t>
            </w:r>
          </w:p>
        </w:tc>
        <w:tc>
          <w:tcPr>
            <w:tcW w:w="893" w:type="dxa"/>
            <w:vAlign w:val="bottom"/>
          </w:tcPr>
          <w:p w:rsidR="00301561" w:rsidRDefault="00301561">
            <w:pPr>
              <w:snapToGrid w:val="0"/>
              <w:jc w:val="right"/>
            </w:pPr>
            <w:r>
              <w:t>14.0</w:t>
            </w:r>
          </w:p>
        </w:tc>
        <w:tc>
          <w:tcPr>
            <w:tcW w:w="1206" w:type="dxa"/>
          </w:tcPr>
          <w:p w:rsidR="00301561" w:rsidRDefault="00301561">
            <w:pPr>
              <w:shd w:val="clear" w:color="auto" w:fill="FFFFFF"/>
              <w:snapToGrid w:val="0"/>
              <w:ind w:right="-2557"/>
              <w:rPr>
                <w:color w:val="000000"/>
                <w:szCs w:val="27"/>
              </w:rPr>
            </w:pPr>
            <w:r>
              <w:rPr>
                <w:color w:val="000000"/>
                <w:szCs w:val="27"/>
              </w:rPr>
              <w:t>1.7</w:t>
            </w:r>
          </w:p>
        </w:tc>
      </w:tr>
    </w:tbl>
    <w:p w:rsidR="00301561" w:rsidRDefault="00301561">
      <w:r>
        <w:br w:type="page"/>
        <w:t xml:space="preserve"> </w:t>
      </w:r>
    </w:p>
    <w:p w:rsidR="00301561" w:rsidRDefault="00D80515" w:rsidP="003267D5">
      <w:pPr>
        <w:pStyle w:val="TableHeading"/>
      </w:pPr>
      <w:bookmarkStart w:id="211" w:name="_Toc197256926"/>
      <w:r>
        <w:t xml:space="preserve">Table 4.14 </w:t>
      </w:r>
      <w:r w:rsidR="00301561">
        <w:t xml:space="preserve"> Reac</w:t>
      </w:r>
      <w:r>
        <w:t>tion Rate Comparison for B80(O)</w:t>
      </w:r>
      <w:bookmarkEnd w:id="211"/>
      <w:r w:rsidR="00301561">
        <w:t xml:space="preserve">  </w:t>
      </w:r>
    </w:p>
    <w:p w:rsidR="00301561" w:rsidRDefault="00301561">
      <w:pPr>
        <w:pStyle w:val="TableofFigures"/>
        <w:rPr>
          <w:lang w:val="fr-FR"/>
        </w:rPr>
      </w:pPr>
      <w:r>
        <w:rPr>
          <w:lang w:val="en-US"/>
        </w:rPr>
        <w:t xml:space="preserve">Foils </w:t>
      </w:r>
      <w:r>
        <w:t>in t</w:t>
      </w:r>
      <w:r w:rsidR="00624ED2">
        <w:t xml:space="preserve">he Inner Core and Mock-up Rod. </w:t>
      </w:r>
      <w:r>
        <w:rPr>
          <w:lang w:val="en-US"/>
        </w:rPr>
        <w:t xml:space="preserve"> </w:t>
      </w:r>
      <w:r>
        <w:rPr>
          <w:lang w:val="fr-FR"/>
        </w:rPr>
        <w:t>Diffusion Theory</w:t>
      </w:r>
    </w:p>
    <w:p w:rsidR="00301561" w:rsidRDefault="00301561">
      <w:pPr>
        <w:shd w:val="clear" w:color="auto" w:fill="FFFFFF"/>
        <w:ind w:right="-2557"/>
        <w:rPr>
          <w:lang w:val="fr-FR"/>
        </w:rPr>
      </w:pPr>
    </w:p>
    <w:tbl>
      <w:tblPr>
        <w:tblW w:w="0" w:type="auto"/>
        <w:tblInd w:w="40" w:type="dxa"/>
        <w:tblLayout w:type="fixed"/>
        <w:tblCellMar>
          <w:left w:w="40" w:type="dxa"/>
          <w:right w:w="40" w:type="dxa"/>
        </w:tblCellMar>
        <w:tblLook w:val="0000"/>
      </w:tblPr>
      <w:tblGrid>
        <w:gridCol w:w="1440"/>
        <w:gridCol w:w="1133"/>
        <w:gridCol w:w="1018"/>
        <w:gridCol w:w="1027"/>
        <w:gridCol w:w="1018"/>
        <w:gridCol w:w="1027"/>
        <w:gridCol w:w="1091"/>
      </w:tblGrid>
      <w:tr w:rsidR="00301561">
        <w:trPr>
          <w:cantSplit/>
          <w:trHeight w:hRule="exact" w:val="499"/>
        </w:trPr>
        <w:tc>
          <w:tcPr>
            <w:tcW w:w="1440"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Position</w:t>
            </w:r>
          </w:p>
          <w:p w:rsidR="00301561" w:rsidRDefault="00301561">
            <w:pPr>
              <w:snapToGrid w:val="0"/>
              <w:ind w:right="-2557"/>
              <w:rPr>
                <w:lang w:val="fr-FR"/>
              </w:rPr>
            </w:pPr>
          </w:p>
          <w:p w:rsidR="00301561" w:rsidRDefault="00301561">
            <w:pPr>
              <w:ind w:right="-2557"/>
              <w:rPr>
                <w:lang w:val="fr-FR"/>
              </w:rPr>
            </w:pPr>
          </w:p>
        </w:tc>
        <w:tc>
          <w:tcPr>
            <w:tcW w:w="1133"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X</w:t>
            </w:r>
          </w:p>
          <w:p w:rsidR="00301561" w:rsidRDefault="00301561">
            <w:pPr>
              <w:shd w:val="clear" w:color="auto" w:fill="FFFFFF"/>
              <w:ind w:right="-2557"/>
              <w:rPr>
                <w:color w:val="000000"/>
                <w:szCs w:val="25"/>
                <w:lang w:val="fr-FR"/>
              </w:rPr>
            </w:pPr>
            <w:r>
              <w:rPr>
                <w:color w:val="000000"/>
                <w:szCs w:val="25"/>
                <w:lang w:val="fr-FR"/>
              </w:rPr>
              <w:t>(mm)</w:t>
            </w:r>
          </w:p>
          <w:p w:rsidR="00301561" w:rsidRDefault="00301561">
            <w:pPr>
              <w:snapToGrid w:val="0"/>
              <w:ind w:right="-2557"/>
              <w:rPr>
                <w:lang w:val="fr-FR"/>
              </w:rPr>
            </w:pPr>
          </w:p>
          <w:p w:rsidR="00301561" w:rsidRDefault="00301561">
            <w:pPr>
              <w:ind w:right="-2557"/>
              <w:rPr>
                <w:lang w:val="fr-FR"/>
              </w:rPr>
            </w:pPr>
          </w:p>
        </w:tc>
        <w:tc>
          <w:tcPr>
            <w:tcW w:w="1018"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33"/>
                <w:lang w:val="fr-FR"/>
              </w:rPr>
            </w:pPr>
            <w:r>
              <w:rPr>
                <w:color w:val="000000"/>
                <w:szCs w:val="33"/>
                <w:lang w:val="fr-FR"/>
              </w:rPr>
              <w:t>Y</w:t>
            </w:r>
          </w:p>
          <w:p w:rsidR="00301561" w:rsidRDefault="00301561">
            <w:pPr>
              <w:shd w:val="clear" w:color="auto" w:fill="FFFFFF"/>
              <w:ind w:right="-2557"/>
              <w:rPr>
                <w:color w:val="000000"/>
                <w:szCs w:val="25"/>
              </w:rPr>
            </w:pPr>
            <w:r>
              <w:rPr>
                <w:color w:val="000000"/>
                <w:szCs w:val="25"/>
              </w:rPr>
              <w:t>(mm)</w:t>
            </w:r>
          </w:p>
          <w:p w:rsidR="00301561" w:rsidRDefault="00301561">
            <w:pPr>
              <w:snapToGrid w:val="0"/>
              <w:ind w:right="-2557"/>
            </w:pPr>
          </w:p>
          <w:p w:rsidR="00301561" w:rsidRDefault="00301561">
            <w:pPr>
              <w:ind w:right="-2557"/>
            </w:pPr>
          </w:p>
        </w:tc>
        <w:tc>
          <w:tcPr>
            <w:tcW w:w="4163"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5"/>
              </w:rPr>
            </w:pPr>
            <w:r>
              <w:rPr>
                <w:b/>
                <w:bCs/>
                <w:color w:val="000000"/>
                <w:szCs w:val="25"/>
              </w:rPr>
              <w:t>U235</w:t>
            </w:r>
          </w:p>
        </w:tc>
      </w:tr>
      <w:tr w:rsidR="00301561" w:rsidTr="0085436E">
        <w:trPr>
          <w:cantSplit/>
        </w:trPr>
        <w:tc>
          <w:tcPr>
            <w:tcW w:w="1440" w:type="dxa"/>
            <w:vMerge/>
            <w:tcBorders>
              <w:top w:val="single" w:sz="4" w:space="0" w:color="000000"/>
              <w:left w:val="single" w:sz="4" w:space="0" w:color="000000"/>
              <w:bottom w:val="single" w:sz="4" w:space="0" w:color="000000"/>
            </w:tcBorders>
          </w:tcPr>
          <w:p w:rsidR="00301561" w:rsidRDefault="00301561"/>
        </w:tc>
        <w:tc>
          <w:tcPr>
            <w:tcW w:w="1133" w:type="dxa"/>
            <w:vMerge/>
            <w:tcBorders>
              <w:top w:val="single" w:sz="4" w:space="0" w:color="000000"/>
              <w:left w:val="single" w:sz="4" w:space="0" w:color="000000"/>
              <w:bottom w:val="single" w:sz="4" w:space="0" w:color="000000"/>
            </w:tcBorders>
          </w:tcPr>
          <w:p w:rsidR="00301561" w:rsidRDefault="00301561"/>
        </w:tc>
        <w:tc>
          <w:tcPr>
            <w:tcW w:w="1018" w:type="dxa"/>
            <w:vMerge/>
            <w:tcBorders>
              <w:top w:val="single" w:sz="4" w:space="0" w:color="000000"/>
              <w:left w:val="single" w:sz="4" w:space="0" w:color="000000"/>
              <w:bottom w:val="single" w:sz="4" w:space="0" w:color="000000"/>
            </w:tcBorders>
          </w:tcPr>
          <w:p w:rsidR="00301561" w:rsidRDefault="00301561"/>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Exp</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(C/E-1)%</w:t>
            </w:r>
          </w:p>
        </w:tc>
        <w:tc>
          <w:tcPr>
            <w:tcW w:w="1091" w:type="dxa"/>
            <w:tcBorders>
              <w:left w:val="single" w:sz="4" w:space="0" w:color="000000"/>
              <w:bottom w:val="single" w:sz="4" w:space="0" w:color="000000"/>
              <w:right w:val="single" w:sz="4" w:space="0" w:color="000000"/>
            </w:tcBorders>
          </w:tcPr>
          <w:p w:rsidR="00301561" w:rsidRDefault="0085436E">
            <w:pPr>
              <w:shd w:val="clear" w:color="auto" w:fill="FFFFFF"/>
              <w:snapToGrid w:val="0"/>
              <w:ind w:right="-2557"/>
              <w:rPr>
                <w:iCs/>
                <w:color w:val="000000"/>
                <w:szCs w:val="25"/>
              </w:rPr>
            </w:pPr>
            <w:r>
              <w:rPr>
                <w:color w:val="000000"/>
                <w:szCs w:val="25"/>
              </w:rPr>
              <w:t>s</w:t>
            </w:r>
            <w:r w:rsidR="00301561">
              <w:rPr>
                <w:color w:val="000000"/>
                <w:szCs w:val="25"/>
              </w:rPr>
              <w:t xml:space="preserve">.d. </w:t>
            </w:r>
            <w:r w:rsidR="00301561">
              <w:rPr>
                <w:iCs/>
                <w:color w:val="000000"/>
                <w:szCs w:val="25"/>
              </w:rPr>
              <w:t>%</w:t>
            </w:r>
          </w:p>
        </w:tc>
      </w:tr>
      <w:tr w:rsidR="00301561" w:rsidTr="0085436E">
        <w:trPr>
          <w:trHeight w:hRule="exact" w:val="336"/>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40-50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542.5</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1.0000</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1.0000</w:t>
            </w:r>
          </w:p>
        </w:tc>
        <w:tc>
          <w:tcPr>
            <w:tcW w:w="1027" w:type="dxa"/>
            <w:tcBorders>
              <w:left w:val="single" w:sz="4" w:space="0" w:color="000000"/>
            </w:tcBorders>
          </w:tcPr>
          <w:p w:rsidR="00301561" w:rsidRDefault="00301561">
            <w:pPr>
              <w:shd w:val="clear" w:color="auto" w:fill="FFFFFF"/>
              <w:snapToGrid w:val="0"/>
              <w:ind w:right="-2557"/>
            </w:pP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0.3</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43-50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378.7</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102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1.1267</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1.1174</w:t>
            </w:r>
          </w:p>
        </w:tc>
        <w:tc>
          <w:tcPr>
            <w:tcW w:w="1027" w:type="dxa"/>
            <w:tcBorders>
              <w:left w:val="single" w:sz="4" w:space="0" w:color="000000"/>
            </w:tcBorders>
            <w:vAlign w:val="bottom"/>
          </w:tcPr>
          <w:p w:rsidR="00301561" w:rsidRDefault="00301561">
            <w:pPr>
              <w:snapToGrid w:val="0"/>
              <w:jc w:val="right"/>
            </w:pPr>
            <w:r>
              <w:t>0.8</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0.5</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217.5</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102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1.1354</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1.1305</w:t>
            </w:r>
          </w:p>
        </w:tc>
        <w:tc>
          <w:tcPr>
            <w:tcW w:w="1027" w:type="dxa"/>
            <w:tcBorders>
              <w:left w:val="single" w:sz="4" w:space="0" w:color="000000"/>
            </w:tcBorders>
            <w:vAlign w:val="bottom"/>
          </w:tcPr>
          <w:p w:rsidR="00301561" w:rsidRDefault="00301561">
            <w:pPr>
              <w:snapToGrid w:val="0"/>
              <w:jc w:val="right"/>
            </w:pPr>
            <w:r>
              <w:t>0.4</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0.8</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48-50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102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1.0347</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1.0317</w:t>
            </w:r>
          </w:p>
        </w:tc>
        <w:tc>
          <w:tcPr>
            <w:tcW w:w="1027" w:type="dxa"/>
            <w:tcBorders>
              <w:left w:val="single" w:sz="4" w:space="0" w:color="000000"/>
            </w:tcBorders>
            <w:vAlign w:val="bottom"/>
          </w:tcPr>
          <w:p w:rsidR="00301561" w:rsidRDefault="00301561">
            <w:pPr>
              <w:snapToGrid w:val="0"/>
              <w:jc w:val="right"/>
            </w:pPr>
            <w:r>
              <w:t>0.3</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1.1</w:t>
            </w: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49-50B</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67.3</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- 13.6</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0.9641</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0.9758</w:t>
            </w:r>
          </w:p>
        </w:tc>
        <w:tc>
          <w:tcPr>
            <w:tcW w:w="1027" w:type="dxa"/>
            <w:tcBorders>
              <w:left w:val="single" w:sz="4" w:space="0" w:color="000000"/>
            </w:tcBorders>
            <w:vAlign w:val="bottom"/>
          </w:tcPr>
          <w:p w:rsidR="00301561" w:rsidRDefault="00301561">
            <w:pPr>
              <w:snapToGrid w:val="0"/>
              <w:jc w:val="right"/>
            </w:pPr>
            <w:r>
              <w:t>-1.2</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1.2</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49-50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53.7</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0.9141</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0.9219</w:t>
            </w:r>
          </w:p>
        </w:tc>
        <w:tc>
          <w:tcPr>
            <w:tcW w:w="1027" w:type="dxa"/>
            <w:tcBorders>
              <w:left w:val="single" w:sz="4" w:space="0" w:color="000000"/>
            </w:tcBorders>
            <w:vAlign w:val="bottom"/>
          </w:tcPr>
          <w:p w:rsidR="00301561" w:rsidRDefault="00301561">
            <w:pPr>
              <w:snapToGrid w:val="0"/>
              <w:jc w:val="right"/>
            </w:pPr>
            <w:r>
              <w:t>-0.8</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1.3</w:t>
            </w: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49-50A</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40.2</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13.6</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0.8583</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0.8647</w:t>
            </w:r>
          </w:p>
        </w:tc>
        <w:tc>
          <w:tcPr>
            <w:tcW w:w="1027" w:type="dxa"/>
            <w:tcBorders>
              <w:left w:val="single" w:sz="4" w:space="0" w:color="000000"/>
            </w:tcBorders>
            <w:vAlign w:val="bottom"/>
          </w:tcPr>
          <w:p w:rsidR="00301561" w:rsidRDefault="00301561">
            <w:pPr>
              <w:snapToGrid w:val="0"/>
              <w:jc w:val="right"/>
            </w:pPr>
            <w:r>
              <w:t>-0.7</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1.4</w:t>
            </w:r>
          </w:p>
        </w:tc>
      </w:tr>
      <w:tr w:rsidR="00301561" w:rsidTr="0085436E">
        <w:trPr>
          <w:trHeight w:hRule="exact" w:val="221"/>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52-50F</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- 93.9</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0.8561</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0.8725</w:t>
            </w:r>
          </w:p>
        </w:tc>
        <w:tc>
          <w:tcPr>
            <w:tcW w:w="1027" w:type="dxa"/>
            <w:tcBorders>
              <w:left w:val="single" w:sz="4" w:space="0" w:color="000000"/>
            </w:tcBorders>
            <w:vAlign w:val="bottom"/>
          </w:tcPr>
          <w:p w:rsidR="00301561" w:rsidRDefault="00301561">
            <w:pPr>
              <w:snapToGrid w:val="0"/>
              <w:jc w:val="right"/>
            </w:pPr>
            <w:r>
              <w:t>-1.9</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1.3</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52-50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- 107.4</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0.9006</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0.9109</w:t>
            </w:r>
          </w:p>
        </w:tc>
        <w:tc>
          <w:tcPr>
            <w:tcW w:w="1027" w:type="dxa"/>
            <w:tcBorders>
              <w:left w:val="single" w:sz="4" w:space="0" w:color="000000"/>
            </w:tcBorders>
            <w:vAlign w:val="bottom"/>
          </w:tcPr>
          <w:p w:rsidR="00301561" w:rsidRDefault="00301561">
            <w:pPr>
              <w:snapToGrid w:val="0"/>
              <w:jc w:val="right"/>
            </w:pPr>
            <w:r>
              <w:t>-1.1</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1.3</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52-50E</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- 121.0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0.9385</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0.9454</w:t>
            </w:r>
          </w:p>
        </w:tc>
        <w:tc>
          <w:tcPr>
            <w:tcW w:w="1027" w:type="dxa"/>
            <w:tcBorders>
              <w:left w:val="single" w:sz="4" w:space="0" w:color="000000"/>
            </w:tcBorders>
            <w:vAlign w:val="bottom"/>
          </w:tcPr>
          <w:p w:rsidR="00301561" w:rsidRDefault="00301561">
            <w:pPr>
              <w:snapToGrid w:val="0"/>
              <w:jc w:val="right"/>
              <w:rPr>
                <w:lang w:val="fr-FR"/>
              </w:rPr>
            </w:pPr>
            <w:r>
              <w:rPr>
                <w:lang w:val="fr-FR"/>
              </w:rPr>
              <w:t>-0.7</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1.1</w:t>
            </w:r>
          </w:p>
        </w:tc>
      </w:tr>
      <w:tr w:rsidR="00301561" w:rsidTr="0085436E">
        <w:trPr>
          <w:trHeight w:hRule="exact" w:val="25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- 163.8</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1.0117</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1.0181</w:t>
            </w:r>
          </w:p>
        </w:tc>
        <w:tc>
          <w:tcPr>
            <w:tcW w:w="1027" w:type="dxa"/>
            <w:tcBorders>
              <w:left w:val="single" w:sz="4" w:space="0" w:color="000000"/>
            </w:tcBorders>
            <w:vAlign w:val="bottom"/>
          </w:tcPr>
          <w:p w:rsidR="00301561" w:rsidRDefault="00301561">
            <w:pPr>
              <w:snapToGrid w:val="0"/>
              <w:jc w:val="right"/>
              <w:rPr>
                <w:lang w:val="fr-FR"/>
              </w:rPr>
            </w:pPr>
            <w:r>
              <w:rPr>
                <w:lang w:val="fr-FR"/>
              </w:rPr>
              <w:t>-0.6</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w:t>
            </w:r>
          </w:p>
        </w:tc>
      </w:tr>
      <w:tr w:rsidR="00301561" w:rsidTr="0085436E">
        <w:trPr>
          <w:trHeight w:hRule="exact" w:val="221"/>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- 271.2</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1.0939</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1.0912</w:t>
            </w:r>
          </w:p>
        </w:tc>
        <w:tc>
          <w:tcPr>
            <w:tcW w:w="1027" w:type="dxa"/>
            <w:tcBorders>
              <w:left w:val="single" w:sz="4" w:space="0" w:color="000000"/>
            </w:tcBorders>
            <w:vAlign w:val="bottom"/>
          </w:tcPr>
          <w:p w:rsidR="00301561" w:rsidRDefault="00301561">
            <w:pPr>
              <w:snapToGrid w:val="0"/>
              <w:jc w:val="right"/>
              <w:rPr>
                <w:lang w:val="fr-FR"/>
              </w:rPr>
            </w:pPr>
            <w:r>
              <w:rPr>
                <w:lang w:val="fr-FR"/>
              </w:rPr>
              <w:t>0.2</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0.7</w:t>
            </w: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- 435.0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1.0586</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1.0557</w:t>
            </w:r>
          </w:p>
        </w:tc>
        <w:tc>
          <w:tcPr>
            <w:tcW w:w="1027" w:type="dxa"/>
            <w:tcBorders>
              <w:left w:val="single" w:sz="4" w:space="0" w:color="000000"/>
            </w:tcBorders>
            <w:vAlign w:val="bottom"/>
          </w:tcPr>
          <w:p w:rsidR="00301561" w:rsidRDefault="00301561">
            <w:pPr>
              <w:snapToGrid w:val="0"/>
              <w:jc w:val="right"/>
              <w:rPr>
                <w:lang w:val="fr-FR"/>
              </w:rPr>
            </w:pPr>
            <w:r>
              <w:rPr>
                <w:lang w:val="fr-FR"/>
              </w:rPr>
              <w:t>0.3</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0.4</w:t>
            </w:r>
          </w:p>
        </w:tc>
      </w:tr>
      <w:tr w:rsidR="00301561" w:rsidTr="0085436E">
        <w:trPr>
          <w:trHeight w:hRule="exact" w:val="221"/>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- 596.2</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27" w:type="dxa"/>
            <w:tcBorders>
              <w:left w:val="single" w:sz="4" w:space="0" w:color="000000"/>
            </w:tcBorders>
          </w:tcPr>
          <w:p w:rsidR="00301561" w:rsidRDefault="00301561">
            <w:pPr>
              <w:shd w:val="clear" w:color="auto" w:fill="FFFFFF"/>
              <w:snapToGrid w:val="0"/>
              <w:ind w:right="-2557"/>
              <w:rPr>
                <w:color w:val="000000"/>
                <w:szCs w:val="31"/>
                <w:lang w:val="fr-FR"/>
              </w:rPr>
            </w:pPr>
            <w:r>
              <w:rPr>
                <w:color w:val="000000"/>
                <w:szCs w:val="31"/>
                <w:lang w:val="fr-FR"/>
              </w:rPr>
              <w:t>0.9042</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0.9127</w:t>
            </w:r>
          </w:p>
        </w:tc>
        <w:tc>
          <w:tcPr>
            <w:tcW w:w="1027" w:type="dxa"/>
            <w:tcBorders>
              <w:left w:val="single" w:sz="4" w:space="0" w:color="000000"/>
            </w:tcBorders>
            <w:vAlign w:val="bottom"/>
          </w:tcPr>
          <w:p w:rsidR="00301561" w:rsidRDefault="00301561">
            <w:pPr>
              <w:snapToGrid w:val="0"/>
              <w:jc w:val="right"/>
              <w:rPr>
                <w:lang w:val="fr-FR"/>
              </w:rPr>
            </w:pPr>
            <w:r>
              <w:rPr>
                <w:lang w:val="fr-FR"/>
              </w:rPr>
              <w:t>-0.9</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w:t>
            </w: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49-49D</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67.3</w:t>
            </w:r>
          </w:p>
        </w:tc>
        <w:tc>
          <w:tcPr>
            <w:tcW w:w="1018"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- 67.3</w:t>
            </w:r>
          </w:p>
        </w:tc>
        <w:tc>
          <w:tcPr>
            <w:tcW w:w="1027" w:type="dxa"/>
            <w:tcBorders>
              <w:left w:val="single" w:sz="4" w:space="0" w:color="000000"/>
            </w:tcBorders>
          </w:tcPr>
          <w:p w:rsidR="00301561" w:rsidRDefault="00301561">
            <w:pPr>
              <w:shd w:val="clear" w:color="auto" w:fill="FFFFFF"/>
              <w:snapToGrid w:val="0"/>
              <w:ind w:right="-2557"/>
              <w:rPr>
                <w:color w:val="000000"/>
                <w:szCs w:val="31"/>
                <w:lang w:val="fr-FR"/>
              </w:rPr>
            </w:pPr>
            <w:r>
              <w:rPr>
                <w:color w:val="000000"/>
                <w:szCs w:val="31"/>
                <w:lang w:val="fr-FR"/>
              </w:rPr>
              <w:t>1.0316</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1.0391</w:t>
            </w:r>
          </w:p>
        </w:tc>
        <w:tc>
          <w:tcPr>
            <w:tcW w:w="1027" w:type="dxa"/>
            <w:tcBorders>
              <w:left w:val="single" w:sz="4" w:space="0" w:color="000000"/>
            </w:tcBorders>
            <w:vAlign w:val="bottom"/>
          </w:tcPr>
          <w:p w:rsidR="00301561" w:rsidRDefault="00301561">
            <w:pPr>
              <w:snapToGrid w:val="0"/>
              <w:jc w:val="right"/>
              <w:rPr>
                <w:lang w:val="fr-FR"/>
              </w:rPr>
            </w:pPr>
            <w:r>
              <w:rPr>
                <w:lang w:val="fr-FR"/>
              </w:rPr>
              <w:t>-0.7</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1.2</w:t>
            </w:r>
          </w:p>
        </w:tc>
      </w:tr>
      <w:tr w:rsidR="00301561" w:rsidTr="0085436E">
        <w:trPr>
          <w:trHeight w:hRule="exact" w:val="221"/>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49-49C</w:t>
            </w:r>
          </w:p>
        </w:tc>
        <w:tc>
          <w:tcPr>
            <w:tcW w:w="1133"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40.2</w:t>
            </w:r>
          </w:p>
        </w:tc>
        <w:tc>
          <w:tcPr>
            <w:tcW w:w="1018"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- 40.2</w:t>
            </w:r>
          </w:p>
        </w:tc>
        <w:tc>
          <w:tcPr>
            <w:tcW w:w="1027" w:type="dxa"/>
            <w:tcBorders>
              <w:left w:val="single" w:sz="4" w:space="0" w:color="000000"/>
            </w:tcBorders>
          </w:tcPr>
          <w:p w:rsidR="00301561" w:rsidRDefault="00301561">
            <w:pPr>
              <w:shd w:val="clear" w:color="auto" w:fill="FFFFFF"/>
              <w:snapToGrid w:val="0"/>
              <w:ind w:right="-2557"/>
              <w:rPr>
                <w:color w:val="000000"/>
                <w:szCs w:val="31"/>
                <w:lang w:val="fr-FR"/>
              </w:rPr>
            </w:pPr>
            <w:r>
              <w:rPr>
                <w:color w:val="000000"/>
                <w:szCs w:val="31"/>
                <w:lang w:val="fr-FR"/>
              </w:rPr>
              <w:t>0.9447</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0.9526</w:t>
            </w:r>
          </w:p>
        </w:tc>
        <w:tc>
          <w:tcPr>
            <w:tcW w:w="1027" w:type="dxa"/>
            <w:tcBorders>
              <w:left w:val="single" w:sz="4" w:space="0" w:color="000000"/>
            </w:tcBorders>
            <w:vAlign w:val="bottom"/>
          </w:tcPr>
          <w:p w:rsidR="00301561" w:rsidRDefault="00301561">
            <w:pPr>
              <w:snapToGrid w:val="0"/>
              <w:jc w:val="right"/>
              <w:rPr>
                <w:lang w:val="fr-FR"/>
              </w:rPr>
            </w:pPr>
            <w:r>
              <w:rPr>
                <w:lang w:val="fr-FR"/>
              </w:rPr>
              <w:t>-0.8</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1.3</w:t>
            </w: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Centre pin</w:t>
            </w:r>
          </w:p>
        </w:tc>
        <w:tc>
          <w:tcPr>
            <w:tcW w:w="1133"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- 26.9</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26.9</w:t>
            </w:r>
          </w:p>
        </w:tc>
        <w:tc>
          <w:tcPr>
            <w:tcW w:w="1027" w:type="dxa"/>
            <w:tcBorders>
              <w:left w:val="single" w:sz="4" w:space="0" w:color="000000"/>
            </w:tcBorders>
          </w:tcPr>
          <w:p w:rsidR="00301561" w:rsidRDefault="00301561">
            <w:pPr>
              <w:shd w:val="clear" w:color="auto" w:fill="FFFFFF"/>
              <w:snapToGrid w:val="0"/>
              <w:ind w:right="-2557"/>
              <w:rPr>
                <w:color w:val="000000"/>
                <w:szCs w:val="31"/>
              </w:rPr>
            </w:pPr>
            <w:r>
              <w:rPr>
                <w:color w:val="000000"/>
                <w:szCs w:val="31"/>
              </w:rPr>
              <w:t>0.4908</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0.4460</w:t>
            </w:r>
          </w:p>
        </w:tc>
        <w:tc>
          <w:tcPr>
            <w:tcW w:w="1027" w:type="dxa"/>
            <w:tcBorders>
              <w:left w:val="single" w:sz="4" w:space="0" w:color="000000"/>
            </w:tcBorders>
            <w:vAlign w:val="bottom"/>
          </w:tcPr>
          <w:p w:rsidR="00301561" w:rsidRDefault="00301561">
            <w:pPr>
              <w:snapToGrid w:val="0"/>
              <w:jc w:val="right"/>
            </w:pPr>
            <w:r>
              <w:t>10.0</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1.3</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Inner ring</w:t>
            </w:r>
          </w:p>
        </w:tc>
        <w:tc>
          <w:tcPr>
            <w:tcW w:w="1133" w:type="dxa"/>
            <w:tcBorders>
              <w:left w:val="single" w:sz="4" w:space="0" w:color="000000"/>
            </w:tcBorders>
          </w:tcPr>
          <w:p w:rsidR="00301561" w:rsidRDefault="00301561">
            <w:pPr>
              <w:shd w:val="clear" w:color="auto" w:fill="FFFFFF"/>
              <w:snapToGrid w:val="0"/>
              <w:ind w:right="-2557"/>
            </w:pPr>
          </w:p>
        </w:tc>
        <w:tc>
          <w:tcPr>
            <w:tcW w:w="1018" w:type="dxa"/>
            <w:tcBorders>
              <w:left w:val="single" w:sz="4" w:space="0" w:color="000000"/>
            </w:tcBorders>
          </w:tcPr>
          <w:p w:rsidR="00301561" w:rsidRDefault="00301561">
            <w:pPr>
              <w:shd w:val="clear" w:color="auto" w:fill="FFFFFF"/>
              <w:snapToGrid w:val="0"/>
              <w:ind w:right="-2557"/>
            </w:pPr>
          </w:p>
        </w:tc>
        <w:tc>
          <w:tcPr>
            <w:tcW w:w="1027" w:type="dxa"/>
            <w:tcBorders>
              <w:left w:val="single" w:sz="4" w:space="0" w:color="000000"/>
            </w:tcBorders>
          </w:tcPr>
          <w:p w:rsidR="00301561" w:rsidRDefault="00301561">
            <w:pPr>
              <w:shd w:val="clear" w:color="auto" w:fill="FFFFFF"/>
              <w:snapToGrid w:val="0"/>
              <w:ind w:right="-2557"/>
              <w:rPr>
                <w:color w:val="000000"/>
                <w:szCs w:val="31"/>
              </w:rPr>
            </w:pPr>
            <w:r>
              <w:rPr>
                <w:color w:val="000000"/>
                <w:szCs w:val="31"/>
              </w:rPr>
              <w:t>0.5112</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0.4651</w:t>
            </w:r>
          </w:p>
        </w:tc>
        <w:tc>
          <w:tcPr>
            <w:tcW w:w="1027" w:type="dxa"/>
            <w:tcBorders>
              <w:left w:val="single" w:sz="4" w:space="0" w:color="000000"/>
            </w:tcBorders>
            <w:vAlign w:val="bottom"/>
          </w:tcPr>
          <w:p w:rsidR="00301561" w:rsidRDefault="00301561">
            <w:pPr>
              <w:snapToGrid w:val="0"/>
              <w:jc w:val="right"/>
            </w:pPr>
            <w:r>
              <w:t>9.9</w:t>
            </w:r>
          </w:p>
        </w:tc>
        <w:tc>
          <w:tcPr>
            <w:tcW w:w="1091"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1.4</w:t>
            </w:r>
          </w:p>
        </w:tc>
      </w:tr>
      <w:tr w:rsidR="00301561" w:rsidTr="0085436E">
        <w:trPr>
          <w:trHeight w:hRule="exact" w:val="384"/>
        </w:trPr>
        <w:tc>
          <w:tcPr>
            <w:tcW w:w="1440"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Outer ring</w:t>
            </w:r>
          </w:p>
        </w:tc>
        <w:tc>
          <w:tcPr>
            <w:tcW w:w="1133" w:type="dxa"/>
            <w:tcBorders>
              <w:left w:val="single" w:sz="4" w:space="0" w:color="000000"/>
              <w:bottom w:val="single" w:sz="4" w:space="0" w:color="000000"/>
            </w:tcBorders>
          </w:tcPr>
          <w:p w:rsidR="00301561" w:rsidRDefault="00301561">
            <w:pPr>
              <w:shd w:val="clear" w:color="auto" w:fill="FFFFFF"/>
              <w:snapToGrid w:val="0"/>
              <w:ind w:right="-2557"/>
            </w:pPr>
          </w:p>
        </w:tc>
        <w:tc>
          <w:tcPr>
            <w:tcW w:w="1018" w:type="dxa"/>
            <w:tcBorders>
              <w:left w:val="single" w:sz="4" w:space="0" w:color="000000"/>
              <w:bottom w:val="single" w:sz="4" w:space="0" w:color="000000"/>
            </w:tcBorders>
          </w:tcPr>
          <w:p w:rsidR="00301561" w:rsidRDefault="00301561">
            <w:pPr>
              <w:shd w:val="clear" w:color="auto" w:fill="FFFFFF"/>
              <w:snapToGrid w:val="0"/>
              <w:ind w:right="-2557"/>
            </w:pP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0.5835</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0.5341</w:t>
            </w:r>
          </w:p>
        </w:tc>
        <w:tc>
          <w:tcPr>
            <w:tcW w:w="1027" w:type="dxa"/>
            <w:tcBorders>
              <w:left w:val="single" w:sz="4" w:space="0" w:color="000000"/>
              <w:bottom w:val="single" w:sz="4" w:space="0" w:color="000000"/>
            </w:tcBorders>
          </w:tcPr>
          <w:p w:rsidR="00301561" w:rsidRDefault="00301561" w:rsidP="0085436E">
            <w:pPr>
              <w:snapToGrid w:val="0"/>
              <w:jc w:val="right"/>
              <w:rPr>
                <w:lang w:val="fr-FR"/>
              </w:rPr>
            </w:pPr>
            <w:r>
              <w:rPr>
                <w:lang w:val="fr-FR"/>
              </w:rPr>
              <w:t>9.2</w:t>
            </w:r>
          </w:p>
        </w:tc>
        <w:tc>
          <w:tcPr>
            <w:tcW w:w="1091"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1.4</w:t>
            </w:r>
          </w:p>
        </w:tc>
      </w:tr>
    </w:tbl>
    <w:p w:rsidR="00301561" w:rsidRDefault="00301561">
      <w:pPr>
        <w:ind w:right="-2557"/>
      </w:pPr>
    </w:p>
    <w:tbl>
      <w:tblPr>
        <w:tblW w:w="0" w:type="auto"/>
        <w:tblInd w:w="40" w:type="dxa"/>
        <w:tblLayout w:type="fixed"/>
        <w:tblCellMar>
          <w:left w:w="40" w:type="dxa"/>
          <w:right w:w="40" w:type="dxa"/>
        </w:tblCellMar>
        <w:tblLook w:val="0000"/>
      </w:tblPr>
      <w:tblGrid>
        <w:gridCol w:w="1440"/>
        <w:gridCol w:w="1142"/>
        <w:gridCol w:w="1018"/>
        <w:gridCol w:w="989"/>
        <w:gridCol w:w="1008"/>
        <w:gridCol w:w="1066"/>
        <w:gridCol w:w="1005"/>
      </w:tblGrid>
      <w:tr w:rsidR="00301561">
        <w:trPr>
          <w:cantSplit/>
          <w:trHeight w:hRule="exact" w:val="509"/>
        </w:trPr>
        <w:tc>
          <w:tcPr>
            <w:tcW w:w="1440"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Position</w:t>
            </w:r>
          </w:p>
          <w:p w:rsidR="00301561" w:rsidRDefault="00301561">
            <w:pPr>
              <w:snapToGrid w:val="0"/>
              <w:ind w:right="-2557"/>
              <w:rPr>
                <w:lang w:val="fr-FR"/>
              </w:rPr>
            </w:pPr>
          </w:p>
          <w:p w:rsidR="00301561" w:rsidRDefault="00301561">
            <w:pPr>
              <w:ind w:right="-2557"/>
              <w:rPr>
                <w:lang w:val="fr-FR"/>
              </w:rPr>
            </w:pPr>
          </w:p>
        </w:tc>
        <w:tc>
          <w:tcPr>
            <w:tcW w:w="114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X</w:t>
            </w:r>
          </w:p>
          <w:p w:rsidR="00301561" w:rsidRDefault="00301561">
            <w:pPr>
              <w:shd w:val="clear" w:color="auto" w:fill="FFFFFF"/>
              <w:ind w:right="-2557"/>
              <w:rPr>
                <w:color w:val="000000"/>
                <w:szCs w:val="25"/>
                <w:lang w:val="fr-FR"/>
              </w:rPr>
            </w:pPr>
            <w:r>
              <w:rPr>
                <w:color w:val="000000"/>
                <w:szCs w:val="25"/>
                <w:lang w:val="fr-FR"/>
              </w:rPr>
              <w:t>(mm)</w:t>
            </w:r>
          </w:p>
          <w:p w:rsidR="00301561" w:rsidRDefault="00301561">
            <w:pPr>
              <w:snapToGrid w:val="0"/>
              <w:ind w:right="-2557"/>
              <w:rPr>
                <w:lang w:val="fr-FR"/>
              </w:rPr>
            </w:pPr>
          </w:p>
          <w:p w:rsidR="00301561" w:rsidRDefault="00301561">
            <w:pPr>
              <w:ind w:right="-2557"/>
              <w:rPr>
                <w:lang w:val="fr-FR"/>
              </w:rPr>
            </w:pPr>
          </w:p>
        </w:tc>
        <w:tc>
          <w:tcPr>
            <w:tcW w:w="1018"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33"/>
                <w:lang w:val="fr-FR"/>
              </w:rPr>
            </w:pPr>
            <w:r>
              <w:rPr>
                <w:color w:val="000000"/>
                <w:szCs w:val="33"/>
                <w:lang w:val="fr-FR"/>
              </w:rPr>
              <w:t>Y</w:t>
            </w:r>
          </w:p>
          <w:p w:rsidR="00301561" w:rsidRDefault="00301561">
            <w:pPr>
              <w:shd w:val="clear" w:color="auto" w:fill="FFFFFF"/>
              <w:ind w:right="-2557"/>
              <w:rPr>
                <w:color w:val="000000"/>
                <w:szCs w:val="25"/>
                <w:lang w:val="fr-FR"/>
              </w:rPr>
            </w:pPr>
            <w:r>
              <w:rPr>
                <w:color w:val="000000"/>
                <w:szCs w:val="25"/>
                <w:lang w:val="fr-FR"/>
              </w:rPr>
              <w:t>(mm)</w:t>
            </w:r>
          </w:p>
          <w:p w:rsidR="00301561" w:rsidRDefault="00301561">
            <w:pPr>
              <w:snapToGrid w:val="0"/>
              <w:ind w:right="-2557"/>
              <w:rPr>
                <w:lang w:val="fr-FR"/>
              </w:rPr>
            </w:pPr>
          </w:p>
          <w:p w:rsidR="00301561" w:rsidRDefault="00301561">
            <w:pPr>
              <w:ind w:right="-2557"/>
              <w:rPr>
                <w:lang w:val="fr-FR"/>
              </w:rPr>
            </w:pPr>
          </w:p>
        </w:tc>
        <w:tc>
          <w:tcPr>
            <w:tcW w:w="4068"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5"/>
                <w:lang w:val="fr-FR"/>
              </w:rPr>
            </w:pPr>
            <w:r>
              <w:rPr>
                <w:b/>
                <w:bCs/>
                <w:color w:val="000000"/>
                <w:szCs w:val="25"/>
                <w:lang w:val="fr-FR"/>
              </w:rPr>
              <w:t>U238</w:t>
            </w:r>
          </w:p>
        </w:tc>
      </w:tr>
      <w:tr w:rsidR="00301561" w:rsidTr="0085436E">
        <w:trPr>
          <w:cantSplit/>
        </w:trPr>
        <w:tc>
          <w:tcPr>
            <w:tcW w:w="1440" w:type="dxa"/>
            <w:vMerge/>
            <w:tcBorders>
              <w:top w:val="single" w:sz="4" w:space="0" w:color="000000"/>
              <w:left w:val="single" w:sz="4" w:space="0" w:color="000000"/>
              <w:bottom w:val="single" w:sz="4" w:space="0" w:color="000000"/>
            </w:tcBorders>
          </w:tcPr>
          <w:p w:rsidR="00301561" w:rsidRDefault="00301561"/>
        </w:tc>
        <w:tc>
          <w:tcPr>
            <w:tcW w:w="1142" w:type="dxa"/>
            <w:vMerge/>
            <w:tcBorders>
              <w:top w:val="single" w:sz="4" w:space="0" w:color="000000"/>
              <w:left w:val="single" w:sz="4" w:space="0" w:color="000000"/>
              <w:bottom w:val="single" w:sz="4" w:space="0" w:color="000000"/>
            </w:tcBorders>
          </w:tcPr>
          <w:p w:rsidR="00301561" w:rsidRDefault="00301561"/>
        </w:tc>
        <w:tc>
          <w:tcPr>
            <w:tcW w:w="1018" w:type="dxa"/>
            <w:vMerge/>
            <w:tcBorders>
              <w:top w:val="single" w:sz="4" w:space="0" w:color="000000"/>
              <w:left w:val="single" w:sz="4" w:space="0" w:color="000000"/>
              <w:bottom w:val="single" w:sz="4" w:space="0" w:color="000000"/>
            </w:tcBorders>
          </w:tcPr>
          <w:p w:rsidR="00301561" w:rsidRDefault="00301561"/>
        </w:tc>
        <w:tc>
          <w:tcPr>
            <w:tcW w:w="989"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008"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Exp</w:t>
            </w:r>
          </w:p>
        </w:tc>
        <w:tc>
          <w:tcPr>
            <w:tcW w:w="1066"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(C/E-1)%</w:t>
            </w:r>
          </w:p>
        </w:tc>
        <w:tc>
          <w:tcPr>
            <w:tcW w:w="1005" w:type="dxa"/>
            <w:tcBorders>
              <w:left w:val="single" w:sz="4" w:space="0" w:color="000000"/>
              <w:bottom w:val="single" w:sz="4" w:space="0" w:color="000000"/>
              <w:right w:val="single" w:sz="4" w:space="0" w:color="000000"/>
            </w:tcBorders>
          </w:tcPr>
          <w:p w:rsidR="00301561" w:rsidRDefault="0085436E">
            <w:pPr>
              <w:shd w:val="clear" w:color="auto" w:fill="FFFFFF"/>
              <w:snapToGrid w:val="0"/>
              <w:ind w:right="-2557"/>
              <w:rPr>
                <w:iCs/>
                <w:color w:val="000000"/>
                <w:szCs w:val="25"/>
              </w:rPr>
            </w:pPr>
            <w:r>
              <w:rPr>
                <w:color w:val="000000"/>
                <w:szCs w:val="25"/>
              </w:rPr>
              <w:t>s</w:t>
            </w:r>
            <w:r w:rsidR="00301561">
              <w:rPr>
                <w:color w:val="000000"/>
                <w:szCs w:val="25"/>
              </w:rPr>
              <w:t xml:space="preserve">.d. </w:t>
            </w:r>
            <w:r w:rsidR="00301561">
              <w:rPr>
                <w:iCs/>
                <w:color w:val="000000"/>
                <w:szCs w:val="25"/>
              </w:rPr>
              <w:t>%</w:t>
            </w:r>
          </w:p>
        </w:tc>
      </w:tr>
      <w:tr w:rsidR="00301561" w:rsidTr="0085436E">
        <w:trPr>
          <w:trHeight w:hRule="exact" w:val="336"/>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40-50</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542.5</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989" w:type="dxa"/>
            <w:tcBorders>
              <w:left w:val="single" w:sz="4" w:space="0" w:color="000000"/>
            </w:tcBorders>
          </w:tcPr>
          <w:p w:rsidR="00301561" w:rsidRDefault="00301561">
            <w:pPr>
              <w:shd w:val="clear" w:color="auto" w:fill="FFFFFF"/>
              <w:snapToGrid w:val="0"/>
              <w:ind w:right="-2557"/>
            </w:pPr>
            <w:r>
              <w:rPr>
                <w:color w:val="000000"/>
                <w:szCs w:val="25"/>
              </w:rPr>
              <w:t>1.000</w:t>
            </w:r>
            <w:r>
              <w:t>0</w:t>
            </w:r>
          </w:p>
        </w:tc>
        <w:tc>
          <w:tcPr>
            <w:tcW w:w="1008" w:type="dxa"/>
            <w:tcBorders>
              <w:left w:val="single" w:sz="4" w:space="0" w:color="000000"/>
            </w:tcBorders>
          </w:tcPr>
          <w:p w:rsidR="00301561" w:rsidRDefault="00301561">
            <w:pPr>
              <w:shd w:val="clear" w:color="auto" w:fill="FFFFFF"/>
              <w:snapToGrid w:val="0"/>
              <w:ind w:right="-2557"/>
            </w:pPr>
            <w:r>
              <w:rPr>
                <w:color w:val="000000"/>
                <w:szCs w:val="23"/>
              </w:rPr>
              <w:t>1.000</w:t>
            </w:r>
            <w:r>
              <w:t>0</w:t>
            </w:r>
          </w:p>
        </w:tc>
        <w:tc>
          <w:tcPr>
            <w:tcW w:w="1066" w:type="dxa"/>
            <w:tcBorders>
              <w:left w:val="single" w:sz="4" w:space="0" w:color="000000"/>
            </w:tcBorders>
          </w:tcPr>
          <w:p w:rsidR="00301561" w:rsidRDefault="00301561">
            <w:pPr>
              <w:shd w:val="clear" w:color="auto" w:fill="FFFFFF"/>
              <w:snapToGrid w:val="0"/>
              <w:ind w:right="-2557"/>
            </w:pP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0.7</w:t>
            </w: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43-50</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378.7</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989"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1.0642</w:t>
            </w:r>
          </w:p>
        </w:tc>
        <w:tc>
          <w:tcPr>
            <w:tcW w:w="100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1.0651</w:t>
            </w:r>
          </w:p>
        </w:tc>
        <w:tc>
          <w:tcPr>
            <w:tcW w:w="1066" w:type="dxa"/>
            <w:tcBorders>
              <w:left w:val="single" w:sz="4" w:space="0" w:color="000000"/>
            </w:tcBorders>
            <w:vAlign w:val="bottom"/>
          </w:tcPr>
          <w:p w:rsidR="00301561" w:rsidRDefault="00301561">
            <w:pPr>
              <w:snapToGrid w:val="0"/>
              <w:jc w:val="right"/>
            </w:pPr>
            <w:r>
              <w:t>-0.1</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1.2</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46-50</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217.5</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989"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1.0630</w:t>
            </w:r>
          </w:p>
        </w:tc>
        <w:tc>
          <w:tcPr>
            <w:tcW w:w="100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1.0678</w:t>
            </w:r>
          </w:p>
        </w:tc>
        <w:tc>
          <w:tcPr>
            <w:tcW w:w="1066" w:type="dxa"/>
            <w:tcBorders>
              <w:left w:val="single" w:sz="4" w:space="0" w:color="000000"/>
            </w:tcBorders>
            <w:vAlign w:val="bottom"/>
          </w:tcPr>
          <w:p w:rsidR="00301561" w:rsidRDefault="00301561">
            <w:pPr>
              <w:snapToGrid w:val="0"/>
              <w:jc w:val="right"/>
            </w:pPr>
            <w:r>
              <w:t>-0.4</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1.3</w:t>
            </w:r>
          </w:p>
        </w:tc>
      </w:tr>
      <w:tr w:rsidR="00301561" w:rsidTr="0085436E">
        <w:trPr>
          <w:trHeight w:hRule="exact" w:val="221"/>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48-50</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989" w:type="dxa"/>
            <w:tcBorders>
              <w:left w:val="single" w:sz="4" w:space="0" w:color="000000"/>
            </w:tcBorders>
          </w:tcPr>
          <w:p w:rsidR="00301561" w:rsidRDefault="00301561">
            <w:pPr>
              <w:shd w:val="clear" w:color="auto" w:fill="FFFFFF"/>
              <w:snapToGrid w:val="0"/>
              <w:ind w:right="-2557"/>
            </w:pPr>
          </w:p>
        </w:tc>
        <w:tc>
          <w:tcPr>
            <w:tcW w:w="1008" w:type="dxa"/>
            <w:tcBorders>
              <w:left w:val="single" w:sz="4" w:space="0" w:color="000000"/>
            </w:tcBorders>
          </w:tcPr>
          <w:p w:rsidR="00301561" w:rsidRDefault="00301561">
            <w:pPr>
              <w:shd w:val="clear" w:color="auto" w:fill="FFFFFF"/>
              <w:snapToGrid w:val="0"/>
              <w:ind w:right="-2557"/>
            </w:pPr>
          </w:p>
        </w:tc>
        <w:tc>
          <w:tcPr>
            <w:tcW w:w="1066" w:type="dxa"/>
            <w:tcBorders>
              <w:left w:val="single" w:sz="4" w:space="0" w:color="000000"/>
            </w:tcBorders>
            <w:vAlign w:val="bottom"/>
          </w:tcPr>
          <w:p w:rsidR="00301561" w:rsidRDefault="00301561">
            <w:pPr>
              <w:snapToGrid w:val="0"/>
              <w:jc w:val="center"/>
            </w:pPr>
          </w:p>
        </w:tc>
        <w:tc>
          <w:tcPr>
            <w:tcW w:w="1005" w:type="dxa"/>
            <w:tcBorders>
              <w:left w:val="single" w:sz="4" w:space="0" w:color="000000"/>
              <w:right w:val="single" w:sz="4" w:space="0" w:color="000000"/>
            </w:tcBorders>
          </w:tcPr>
          <w:p w:rsidR="00301561" w:rsidRDefault="00301561">
            <w:pPr>
              <w:shd w:val="clear" w:color="auto" w:fill="FFFFFF"/>
              <w:snapToGrid w:val="0"/>
              <w:ind w:right="-2557"/>
            </w:pP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49-50B</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67.3</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- 13.6</w:t>
            </w:r>
          </w:p>
        </w:tc>
        <w:tc>
          <w:tcPr>
            <w:tcW w:w="989" w:type="dxa"/>
            <w:tcBorders>
              <w:left w:val="single" w:sz="4" w:space="0" w:color="000000"/>
            </w:tcBorders>
          </w:tcPr>
          <w:p w:rsidR="00301561" w:rsidRDefault="00301561">
            <w:pPr>
              <w:shd w:val="clear" w:color="auto" w:fill="FFFFFF"/>
              <w:snapToGrid w:val="0"/>
              <w:ind w:right="-2557"/>
            </w:pPr>
          </w:p>
        </w:tc>
        <w:tc>
          <w:tcPr>
            <w:tcW w:w="1008" w:type="dxa"/>
            <w:tcBorders>
              <w:left w:val="single" w:sz="4" w:space="0" w:color="000000"/>
            </w:tcBorders>
          </w:tcPr>
          <w:p w:rsidR="00301561" w:rsidRDefault="00301561">
            <w:pPr>
              <w:shd w:val="clear" w:color="auto" w:fill="FFFFFF"/>
              <w:snapToGrid w:val="0"/>
              <w:ind w:right="-2557"/>
            </w:pPr>
          </w:p>
        </w:tc>
        <w:tc>
          <w:tcPr>
            <w:tcW w:w="1066" w:type="dxa"/>
            <w:tcBorders>
              <w:left w:val="single" w:sz="4" w:space="0" w:color="000000"/>
            </w:tcBorders>
            <w:vAlign w:val="bottom"/>
          </w:tcPr>
          <w:p w:rsidR="00301561" w:rsidRDefault="00301561">
            <w:pPr>
              <w:snapToGrid w:val="0"/>
              <w:jc w:val="center"/>
            </w:pPr>
          </w:p>
        </w:tc>
        <w:tc>
          <w:tcPr>
            <w:tcW w:w="1005" w:type="dxa"/>
            <w:tcBorders>
              <w:left w:val="single" w:sz="4" w:space="0" w:color="000000"/>
              <w:right w:val="single" w:sz="4" w:space="0" w:color="000000"/>
            </w:tcBorders>
          </w:tcPr>
          <w:p w:rsidR="00301561" w:rsidRDefault="00301561">
            <w:pPr>
              <w:shd w:val="clear" w:color="auto" w:fill="FFFFFF"/>
              <w:snapToGrid w:val="0"/>
              <w:ind w:right="-2557"/>
            </w:pP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49-50</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53.7</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989"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0.9038</w:t>
            </w:r>
          </w:p>
        </w:tc>
        <w:tc>
          <w:tcPr>
            <w:tcW w:w="100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0.8818</w:t>
            </w:r>
          </w:p>
        </w:tc>
        <w:tc>
          <w:tcPr>
            <w:tcW w:w="1066" w:type="dxa"/>
            <w:tcBorders>
              <w:left w:val="single" w:sz="4" w:space="0" w:color="000000"/>
            </w:tcBorders>
            <w:vAlign w:val="bottom"/>
          </w:tcPr>
          <w:p w:rsidR="00301561" w:rsidRDefault="00301561">
            <w:pPr>
              <w:snapToGrid w:val="0"/>
              <w:jc w:val="right"/>
            </w:pPr>
            <w:r>
              <w:t>2.5</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1.6</w:t>
            </w:r>
          </w:p>
        </w:tc>
      </w:tr>
      <w:tr w:rsidR="00301561" w:rsidTr="0085436E">
        <w:trPr>
          <w:trHeight w:hRule="exact" w:val="250"/>
        </w:trPr>
        <w:tc>
          <w:tcPr>
            <w:tcW w:w="1440"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49-50A</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40.2</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13.6</w:t>
            </w:r>
          </w:p>
        </w:tc>
        <w:tc>
          <w:tcPr>
            <w:tcW w:w="989" w:type="dxa"/>
            <w:tcBorders>
              <w:left w:val="single" w:sz="4" w:space="0" w:color="000000"/>
            </w:tcBorders>
          </w:tcPr>
          <w:p w:rsidR="00301561" w:rsidRDefault="00301561">
            <w:pPr>
              <w:shd w:val="clear" w:color="auto" w:fill="FFFFFF"/>
              <w:snapToGrid w:val="0"/>
              <w:ind w:right="-2557"/>
            </w:pPr>
          </w:p>
        </w:tc>
        <w:tc>
          <w:tcPr>
            <w:tcW w:w="1008" w:type="dxa"/>
            <w:tcBorders>
              <w:left w:val="single" w:sz="4" w:space="0" w:color="000000"/>
            </w:tcBorders>
          </w:tcPr>
          <w:p w:rsidR="00301561" w:rsidRDefault="00301561">
            <w:pPr>
              <w:shd w:val="clear" w:color="auto" w:fill="FFFFFF"/>
              <w:snapToGrid w:val="0"/>
              <w:ind w:right="-2557"/>
            </w:pPr>
          </w:p>
        </w:tc>
        <w:tc>
          <w:tcPr>
            <w:tcW w:w="1066" w:type="dxa"/>
            <w:tcBorders>
              <w:left w:val="single" w:sz="4" w:space="0" w:color="000000"/>
            </w:tcBorders>
            <w:vAlign w:val="bottom"/>
          </w:tcPr>
          <w:p w:rsidR="00301561" w:rsidRDefault="00301561">
            <w:pPr>
              <w:snapToGrid w:val="0"/>
              <w:jc w:val="center"/>
            </w:pPr>
          </w:p>
        </w:tc>
        <w:tc>
          <w:tcPr>
            <w:tcW w:w="1005" w:type="dxa"/>
            <w:tcBorders>
              <w:left w:val="single" w:sz="4" w:space="0" w:color="000000"/>
              <w:right w:val="single" w:sz="4" w:space="0" w:color="000000"/>
            </w:tcBorders>
          </w:tcPr>
          <w:p w:rsidR="00301561" w:rsidRDefault="00301561">
            <w:pPr>
              <w:shd w:val="clear" w:color="auto" w:fill="FFFFFF"/>
              <w:snapToGrid w:val="0"/>
              <w:ind w:right="-2557"/>
            </w:pPr>
          </w:p>
        </w:tc>
      </w:tr>
      <w:tr w:rsidR="00301561" w:rsidTr="0085436E">
        <w:trPr>
          <w:trHeight w:hRule="exact" w:val="211"/>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52-50F</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- 93.9</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w:t>
            </w:r>
          </w:p>
        </w:tc>
        <w:tc>
          <w:tcPr>
            <w:tcW w:w="989" w:type="dxa"/>
            <w:tcBorders>
              <w:left w:val="single" w:sz="4" w:space="0" w:color="000000"/>
            </w:tcBorders>
          </w:tcPr>
          <w:p w:rsidR="00301561" w:rsidRDefault="00301561">
            <w:pPr>
              <w:shd w:val="clear" w:color="auto" w:fill="FFFFFF"/>
              <w:snapToGrid w:val="0"/>
              <w:ind w:right="-2557"/>
            </w:pPr>
          </w:p>
        </w:tc>
        <w:tc>
          <w:tcPr>
            <w:tcW w:w="1008" w:type="dxa"/>
            <w:tcBorders>
              <w:left w:val="single" w:sz="4" w:space="0" w:color="000000"/>
            </w:tcBorders>
          </w:tcPr>
          <w:p w:rsidR="00301561" w:rsidRDefault="00301561">
            <w:pPr>
              <w:shd w:val="clear" w:color="auto" w:fill="FFFFFF"/>
              <w:snapToGrid w:val="0"/>
              <w:ind w:right="-2557"/>
            </w:pPr>
          </w:p>
        </w:tc>
        <w:tc>
          <w:tcPr>
            <w:tcW w:w="1066" w:type="dxa"/>
            <w:tcBorders>
              <w:left w:val="single" w:sz="4" w:space="0" w:color="000000"/>
            </w:tcBorders>
            <w:vAlign w:val="bottom"/>
          </w:tcPr>
          <w:p w:rsidR="00301561" w:rsidRDefault="00301561">
            <w:pPr>
              <w:snapToGrid w:val="0"/>
              <w:jc w:val="center"/>
            </w:pPr>
          </w:p>
        </w:tc>
        <w:tc>
          <w:tcPr>
            <w:tcW w:w="1005" w:type="dxa"/>
            <w:tcBorders>
              <w:left w:val="single" w:sz="4" w:space="0" w:color="000000"/>
              <w:right w:val="single" w:sz="4" w:space="0" w:color="000000"/>
            </w:tcBorders>
          </w:tcPr>
          <w:p w:rsidR="00301561" w:rsidRDefault="00301561">
            <w:pPr>
              <w:shd w:val="clear" w:color="auto" w:fill="FFFFFF"/>
              <w:snapToGrid w:val="0"/>
              <w:ind w:right="-2557"/>
            </w:pPr>
          </w:p>
        </w:tc>
      </w:tr>
      <w:tr w:rsidR="00301561" w:rsidTr="0085436E">
        <w:trPr>
          <w:trHeight w:hRule="exact" w:val="250"/>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52-50</w:t>
            </w:r>
          </w:p>
        </w:tc>
        <w:tc>
          <w:tcPr>
            <w:tcW w:w="1142"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- 107.4</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0.0</w:t>
            </w:r>
          </w:p>
        </w:tc>
        <w:tc>
          <w:tcPr>
            <w:tcW w:w="989"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0.8912</w:t>
            </w:r>
          </w:p>
        </w:tc>
        <w:tc>
          <w:tcPr>
            <w:tcW w:w="100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0.8879</w:t>
            </w:r>
          </w:p>
        </w:tc>
        <w:tc>
          <w:tcPr>
            <w:tcW w:w="1066" w:type="dxa"/>
            <w:tcBorders>
              <w:left w:val="single" w:sz="4" w:space="0" w:color="000000"/>
            </w:tcBorders>
            <w:vAlign w:val="bottom"/>
          </w:tcPr>
          <w:p w:rsidR="00301561" w:rsidRDefault="00301561">
            <w:pPr>
              <w:snapToGrid w:val="0"/>
              <w:jc w:val="right"/>
            </w:pPr>
            <w:r>
              <w:t>0.4</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1.6</w:t>
            </w:r>
          </w:p>
        </w:tc>
      </w:tr>
      <w:tr w:rsidR="00301561" w:rsidTr="0085436E">
        <w:trPr>
          <w:trHeight w:hRule="exact" w:val="221"/>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52-50E</w:t>
            </w:r>
          </w:p>
        </w:tc>
        <w:tc>
          <w:tcPr>
            <w:tcW w:w="114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- 121.0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989" w:type="dxa"/>
            <w:tcBorders>
              <w:left w:val="single" w:sz="4" w:space="0" w:color="000000"/>
            </w:tcBorders>
          </w:tcPr>
          <w:p w:rsidR="00301561" w:rsidRDefault="00301561">
            <w:pPr>
              <w:shd w:val="clear" w:color="auto" w:fill="FFFFFF"/>
              <w:snapToGrid w:val="0"/>
              <w:ind w:right="-2557"/>
              <w:rPr>
                <w:lang w:val="fr-FR"/>
              </w:rPr>
            </w:pPr>
          </w:p>
        </w:tc>
        <w:tc>
          <w:tcPr>
            <w:tcW w:w="1008" w:type="dxa"/>
            <w:tcBorders>
              <w:left w:val="single" w:sz="4" w:space="0" w:color="000000"/>
            </w:tcBorders>
          </w:tcPr>
          <w:p w:rsidR="00301561" w:rsidRDefault="00301561">
            <w:pPr>
              <w:shd w:val="clear" w:color="auto" w:fill="FFFFFF"/>
              <w:snapToGrid w:val="0"/>
              <w:ind w:right="-2557"/>
              <w:rPr>
                <w:lang w:val="fr-FR"/>
              </w:rPr>
            </w:pPr>
          </w:p>
        </w:tc>
        <w:tc>
          <w:tcPr>
            <w:tcW w:w="1066" w:type="dxa"/>
            <w:tcBorders>
              <w:left w:val="single" w:sz="4" w:space="0" w:color="000000"/>
            </w:tcBorders>
            <w:vAlign w:val="bottom"/>
          </w:tcPr>
          <w:p w:rsidR="00301561" w:rsidRDefault="00301561">
            <w:pPr>
              <w:snapToGrid w:val="0"/>
              <w:jc w:val="center"/>
              <w:rPr>
                <w:lang w:val="fr-FR"/>
              </w:rPr>
            </w:pPr>
          </w:p>
        </w:tc>
        <w:tc>
          <w:tcPr>
            <w:tcW w:w="1005" w:type="dxa"/>
            <w:tcBorders>
              <w:left w:val="single" w:sz="4" w:space="0" w:color="000000"/>
              <w:right w:val="single" w:sz="4" w:space="0" w:color="000000"/>
            </w:tcBorders>
          </w:tcPr>
          <w:p w:rsidR="00301561" w:rsidRDefault="00301561">
            <w:pPr>
              <w:shd w:val="clear" w:color="auto" w:fill="FFFFFF"/>
              <w:snapToGrid w:val="0"/>
              <w:ind w:right="-2557"/>
              <w:rPr>
                <w:lang w:val="fr-FR"/>
              </w:rPr>
            </w:pP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14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- 163.8</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989" w:type="dxa"/>
            <w:tcBorders>
              <w:left w:val="single" w:sz="4" w:space="0" w:color="000000"/>
            </w:tcBorders>
          </w:tcPr>
          <w:p w:rsidR="00301561" w:rsidRDefault="00301561">
            <w:pPr>
              <w:shd w:val="clear" w:color="auto" w:fill="FFFFFF"/>
              <w:snapToGrid w:val="0"/>
              <w:ind w:right="-2557"/>
              <w:rPr>
                <w:lang w:val="fr-FR"/>
              </w:rPr>
            </w:pPr>
          </w:p>
        </w:tc>
        <w:tc>
          <w:tcPr>
            <w:tcW w:w="1008" w:type="dxa"/>
            <w:tcBorders>
              <w:left w:val="single" w:sz="4" w:space="0" w:color="000000"/>
            </w:tcBorders>
          </w:tcPr>
          <w:p w:rsidR="00301561" w:rsidRDefault="00301561">
            <w:pPr>
              <w:shd w:val="clear" w:color="auto" w:fill="FFFFFF"/>
              <w:snapToGrid w:val="0"/>
              <w:ind w:right="-2557"/>
              <w:rPr>
                <w:lang w:val="fr-FR"/>
              </w:rPr>
            </w:pPr>
          </w:p>
        </w:tc>
        <w:tc>
          <w:tcPr>
            <w:tcW w:w="1066" w:type="dxa"/>
            <w:tcBorders>
              <w:left w:val="single" w:sz="4" w:space="0" w:color="000000"/>
            </w:tcBorders>
            <w:vAlign w:val="bottom"/>
          </w:tcPr>
          <w:p w:rsidR="00301561" w:rsidRDefault="00301561">
            <w:pPr>
              <w:snapToGrid w:val="0"/>
              <w:jc w:val="center"/>
              <w:rPr>
                <w:lang w:val="fr-FR"/>
              </w:rPr>
            </w:pPr>
          </w:p>
        </w:tc>
        <w:tc>
          <w:tcPr>
            <w:tcW w:w="1005" w:type="dxa"/>
            <w:tcBorders>
              <w:left w:val="single" w:sz="4" w:space="0" w:color="000000"/>
              <w:right w:val="single" w:sz="4" w:space="0" w:color="000000"/>
            </w:tcBorders>
          </w:tcPr>
          <w:p w:rsidR="00301561" w:rsidRDefault="00301561">
            <w:pPr>
              <w:shd w:val="clear" w:color="auto" w:fill="FFFFFF"/>
              <w:snapToGrid w:val="0"/>
              <w:ind w:right="-2557"/>
              <w:rPr>
                <w:lang w:val="fr-FR"/>
              </w:rPr>
            </w:pP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4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- 271.2</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989"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1.0260</w:t>
            </w:r>
          </w:p>
        </w:tc>
        <w:tc>
          <w:tcPr>
            <w:tcW w:w="100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1.0327</w:t>
            </w:r>
          </w:p>
        </w:tc>
        <w:tc>
          <w:tcPr>
            <w:tcW w:w="1066" w:type="dxa"/>
            <w:tcBorders>
              <w:left w:val="single" w:sz="4" w:space="0" w:color="000000"/>
            </w:tcBorders>
            <w:vAlign w:val="bottom"/>
          </w:tcPr>
          <w:p w:rsidR="00301561" w:rsidRDefault="00301561">
            <w:pPr>
              <w:snapToGrid w:val="0"/>
              <w:jc w:val="right"/>
              <w:rPr>
                <w:lang w:val="fr-FR"/>
              </w:rPr>
            </w:pPr>
            <w:r>
              <w:rPr>
                <w:lang w:val="fr-FR"/>
              </w:rPr>
              <w:t>-0.6</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1.1</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4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- 435.0</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989"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1.0096</w:t>
            </w:r>
          </w:p>
        </w:tc>
        <w:tc>
          <w:tcPr>
            <w:tcW w:w="100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1.0089</w:t>
            </w:r>
          </w:p>
        </w:tc>
        <w:tc>
          <w:tcPr>
            <w:tcW w:w="1066" w:type="dxa"/>
            <w:tcBorders>
              <w:left w:val="single" w:sz="4" w:space="0" w:color="000000"/>
            </w:tcBorders>
            <w:vAlign w:val="bottom"/>
          </w:tcPr>
          <w:p w:rsidR="00301561" w:rsidRDefault="00301561">
            <w:pPr>
              <w:snapToGrid w:val="0"/>
              <w:jc w:val="right"/>
              <w:rPr>
                <w:lang w:val="fr-FR"/>
              </w:rPr>
            </w:pPr>
            <w:r>
              <w:rPr>
                <w:lang w:val="fr-FR"/>
              </w:rPr>
              <w:t>0.1</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0.8</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114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- 596.2</w:t>
            </w:r>
          </w:p>
        </w:tc>
        <w:tc>
          <w:tcPr>
            <w:tcW w:w="101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989"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0.9556</w:t>
            </w:r>
          </w:p>
        </w:tc>
        <w:tc>
          <w:tcPr>
            <w:tcW w:w="100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0.9696</w:t>
            </w:r>
          </w:p>
        </w:tc>
        <w:tc>
          <w:tcPr>
            <w:tcW w:w="1066" w:type="dxa"/>
            <w:tcBorders>
              <w:left w:val="single" w:sz="4" w:space="0" w:color="000000"/>
            </w:tcBorders>
            <w:vAlign w:val="bottom"/>
          </w:tcPr>
          <w:p w:rsidR="00301561" w:rsidRDefault="00301561">
            <w:pPr>
              <w:snapToGrid w:val="0"/>
              <w:jc w:val="right"/>
              <w:rPr>
                <w:lang w:val="fr-FR"/>
              </w:rPr>
            </w:pPr>
            <w:r>
              <w:rPr>
                <w:lang w:val="fr-FR"/>
              </w:rPr>
              <w:t>-1.4</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0.7</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49-49D</w:t>
            </w:r>
          </w:p>
        </w:tc>
        <w:tc>
          <w:tcPr>
            <w:tcW w:w="114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67.3</w:t>
            </w:r>
          </w:p>
        </w:tc>
        <w:tc>
          <w:tcPr>
            <w:tcW w:w="1018"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- 67.3</w:t>
            </w:r>
          </w:p>
        </w:tc>
        <w:tc>
          <w:tcPr>
            <w:tcW w:w="989" w:type="dxa"/>
            <w:tcBorders>
              <w:left w:val="single" w:sz="4" w:space="0" w:color="000000"/>
            </w:tcBorders>
          </w:tcPr>
          <w:p w:rsidR="00301561" w:rsidRDefault="00301561">
            <w:pPr>
              <w:shd w:val="clear" w:color="auto" w:fill="FFFFFF"/>
              <w:snapToGrid w:val="0"/>
              <w:ind w:right="-2557"/>
              <w:rPr>
                <w:lang w:val="fr-FR"/>
              </w:rPr>
            </w:pPr>
          </w:p>
        </w:tc>
        <w:tc>
          <w:tcPr>
            <w:tcW w:w="1008" w:type="dxa"/>
            <w:tcBorders>
              <w:left w:val="single" w:sz="4" w:space="0" w:color="000000"/>
            </w:tcBorders>
          </w:tcPr>
          <w:p w:rsidR="00301561" w:rsidRDefault="00301561">
            <w:pPr>
              <w:shd w:val="clear" w:color="auto" w:fill="FFFFFF"/>
              <w:snapToGrid w:val="0"/>
              <w:ind w:right="-2557"/>
              <w:rPr>
                <w:lang w:val="fr-FR"/>
              </w:rPr>
            </w:pPr>
          </w:p>
        </w:tc>
        <w:tc>
          <w:tcPr>
            <w:tcW w:w="1066" w:type="dxa"/>
            <w:tcBorders>
              <w:left w:val="single" w:sz="4" w:space="0" w:color="000000"/>
            </w:tcBorders>
            <w:vAlign w:val="bottom"/>
          </w:tcPr>
          <w:p w:rsidR="00301561" w:rsidRDefault="00301561">
            <w:pPr>
              <w:snapToGrid w:val="0"/>
              <w:jc w:val="center"/>
              <w:rPr>
                <w:lang w:val="fr-FR"/>
              </w:rPr>
            </w:pPr>
          </w:p>
        </w:tc>
        <w:tc>
          <w:tcPr>
            <w:tcW w:w="1005" w:type="dxa"/>
            <w:tcBorders>
              <w:left w:val="single" w:sz="4" w:space="0" w:color="000000"/>
              <w:right w:val="single" w:sz="4" w:space="0" w:color="000000"/>
            </w:tcBorders>
          </w:tcPr>
          <w:p w:rsidR="00301561" w:rsidRDefault="00301561">
            <w:pPr>
              <w:shd w:val="clear" w:color="auto" w:fill="FFFFFF"/>
              <w:snapToGrid w:val="0"/>
              <w:ind w:right="-2557"/>
              <w:rPr>
                <w:lang w:val="fr-FR"/>
              </w:rPr>
            </w:pP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49-49C</w:t>
            </w:r>
          </w:p>
        </w:tc>
        <w:tc>
          <w:tcPr>
            <w:tcW w:w="1142"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40.2</w:t>
            </w:r>
          </w:p>
        </w:tc>
        <w:tc>
          <w:tcPr>
            <w:tcW w:w="1018"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- 40.2</w:t>
            </w:r>
          </w:p>
        </w:tc>
        <w:tc>
          <w:tcPr>
            <w:tcW w:w="989" w:type="dxa"/>
            <w:tcBorders>
              <w:left w:val="single" w:sz="4" w:space="0" w:color="000000"/>
            </w:tcBorders>
          </w:tcPr>
          <w:p w:rsidR="00301561" w:rsidRDefault="00301561">
            <w:pPr>
              <w:shd w:val="clear" w:color="auto" w:fill="FFFFFF"/>
              <w:snapToGrid w:val="0"/>
              <w:ind w:right="-2557"/>
              <w:rPr>
                <w:lang w:val="fr-FR"/>
              </w:rPr>
            </w:pPr>
          </w:p>
        </w:tc>
        <w:tc>
          <w:tcPr>
            <w:tcW w:w="1008" w:type="dxa"/>
            <w:tcBorders>
              <w:left w:val="single" w:sz="4" w:space="0" w:color="000000"/>
            </w:tcBorders>
          </w:tcPr>
          <w:p w:rsidR="00301561" w:rsidRDefault="00301561">
            <w:pPr>
              <w:shd w:val="clear" w:color="auto" w:fill="FFFFFF"/>
              <w:snapToGrid w:val="0"/>
              <w:ind w:right="-2557"/>
              <w:rPr>
                <w:lang w:val="fr-FR"/>
              </w:rPr>
            </w:pPr>
          </w:p>
        </w:tc>
        <w:tc>
          <w:tcPr>
            <w:tcW w:w="1066" w:type="dxa"/>
            <w:tcBorders>
              <w:left w:val="single" w:sz="4" w:space="0" w:color="000000"/>
            </w:tcBorders>
            <w:vAlign w:val="bottom"/>
          </w:tcPr>
          <w:p w:rsidR="00301561" w:rsidRDefault="00301561">
            <w:pPr>
              <w:snapToGrid w:val="0"/>
              <w:jc w:val="center"/>
              <w:rPr>
                <w:lang w:val="fr-FR"/>
              </w:rPr>
            </w:pPr>
          </w:p>
        </w:tc>
        <w:tc>
          <w:tcPr>
            <w:tcW w:w="1005" w:type="dxa"/>
            <w:tcBorders>
              <w:left w:val="single" w:sz="4" w:space="0" w:color="000000"/>
              <w:right w:val="single" w:sz="4" w:space="0" w:color="000000"/>
            </w:tcBorders>
          </w:tcPr>
          <w:p w:rsidR="00301561" w:rsidRDefault="00301561">
            <w:pPr>
              <w:shd w:val="clear" w:color="auto" w:fill="FFFFFF"/>
              <w:snapToGrid w:val="0"/>
              <w:ind w:right="-2557"/>
              <w:rPr>
                <w:lang w:val="fr-FR"/>
              </w:rPr>
            </w:pPr>
          </w:p>
        </w:tc>
      </w:tr>
      <w:tr w:rsidR="00301561" w:rsidTr="0085436E">
        <w:trPr>
          <w:trHeight w:hRule="exact" w:val="240"/>
        </w:trPr>
        <w:tc>
          <w:tcPr>
            <w:tcW w:w="1440"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Centre pin</w:t>
            </w:r>
          </w:p>
        </w:tc>
        <w:tc>
          <w:tcPr>
            <w:tcW w:w="1142"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- 26.9</w:t>
            </w:r>
          </w:p>
        </w:tc>
        <w:tc>
          <w:tcPr>
            <w:tcW w:w="1018"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26.9</w:t>
            </w:r>
          </w:p>
        </w:tc>
        <w:tc>
          <w:tcPr>
            <w:tcW w:w="989"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0.7124</w:t>
            </w:r>
          </w:p>
        </w:tc>
        <w:tc>
          <w:tcPr>
            <w:tcW w:w="100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0.6380</w:t>
            </w:r>
          </w:p>
        </w:tc>
        <w:tc>
          <w:tcPr>
            <w:tcW w:w="1066" w:type="dxa"/>
            <w:tcBorders>
              <w:left w:val="single" w:sz="4" w:space="0" w:color="000000"/>
            </w:tcBorders>
            <w:vAlign w:val="bottom"/>
          </w:tcPr>
          <w:p w:rsidR="00301561" w:rsidRDefault="00301561">
            <w:pPr>
              <w:snapToGrid w:val="0"/>
              <w:jc w:val="right"/>
            </w:pPr>
            <w:r>
              <w:t>11.7</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1.9</w:t>
            </w:r>
          </w:p>
        </w:tc>
      </w:tr>
      <w:tr w:rsidR="00301561" w:rsidTr="0085436E">
        <w:trPr>
          <w:trHeight w:hRule="exact" w:val="230"/>
        </w:trPr>
        <w:tc>
          <w:tcPr>
            <w:tcW w:w="1440"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Inner ring</w:t>
            </w:r>
          </w:p>
        </w:tc>
        <w:tc>
          <w:tcPr>
            <w:tcW w:w="1142" w:type="dxa"/>
            <w:tcBorders>
              <w:left w:val="single" w:sz="4" w:space="0" w:color="000000"/>
            </w:tcBorders>
          </w:tcPr>
          <w:p w:rsidR="00301561" w:rsidRDefault="00301561">
            <w:pPr>
              <w:shd w:val="clear" w:color="auto" w:fill="FFFFFF"/>
              <w:snapToGrid w:val="0"/>
              <w:ind w:right="-2557"/>
            </w:pPr>
          </w:p>
        </w:tc>
        <w:tc>
          <w:tcPr>
            <w:tcW w:w="1018" w:type="dxa"/>
            <w:tcBorders>
              <w:left w:val="single" w:sz="4" w:space="0" w:color="000000"/>
            </w:tcBorders>
          </w:tcPr>
          <w:p w:rsidR="00301561" w:rsidRDefault="00301561">
            <w:pPr>
              <w:shd w:val="clear" w:color="auto" w:fill="FFFFFF"/>
              <w:snapToGrid w:val="0"/>
              <w:ind w:right="-2557"/>
            </w:pPr>
          </w:p>
        </w:tc>
        <w:tc>
          <w:tcPr>
            <w:tcW w:w="989"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0.7291</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0.6470</w:t>
            </w:r>
          </w:p>
        </w:tc>
        <w:tc>
          <w:tcPr>
            <w:tcW w:w="1066" w:type="dxa"/>
            <w:tcBorders>
              <w:left w:val="single" w:sz="4" w:space="0" w:color="000000"/>
            </w:tcBorders>
            <w:vAlign w:val="bottom"/>
          </w:tcPr>
          <w:p w:rsidR="00301561" w:rsidRDefault="00301561">
            <w:pPr>
              <w:snapToGrid w:val="0"/>
              <w:jc w:val="right"/>
            </w:pPr>
            <w:r>
              <w:t>12.7</w:t>
            </w:r>
          </w:p>
        </w:tc>
        <w:tc>
          <w:tcPr>
            <w:tcW w:w="1005" w:type="dxa"/>
            <w:tcBorders>
              <w:left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1.9</w:t>
            </w:r>
          </w:p>
        </w:tc>
      </w:tr>
      <w:tr w:rsidR="00301561" w:rsidTr="0085436E">
        <w:trPr>
          <w:trHeight w:hRule="exact" w:val="255"/>
        </w:trPr>
        <w:tc>
          <w:tcPr>
            <w:tcW w:w="1440"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Outer ring</w:t>
            </w:r>
          </w:p>
        </w:tc>
        <w:tc>
          <w:tcPr>
            <w:tcW w:w="1142" w:type="dxa"/>
            <w:tcBorders>
              <w:left w:val="single" w:sz="4" w:space="0" w:color="000000"/>
              <w:bottom w:val="single" w:sz="4" w:space="0" w:color="000000"/>
            </w:tcBorders>
          </w:tcPr>
          <w:p w:rsidR="00301561" w:rsidRDefault="00301561">
            <w:pPr>
              <w:shd w:val="clear" w:color="auto" w:fill="FFFFFF"/>
              <w:snapToGrid w:val="0"/>
              <w:ind w:right="-2557"/>
            </w:pPr>
          </w:p>
        </w:tc>
        <w:tc>
          <w:tcPr>
            <w:tcW w:w="1018" w:type="dxa"/>
            <w:tcBorders>
              <w:left w:val="single" w:sz="4" w:space="0" w:color="000000"/>
              <w:bottom w:val="single" w:sz="4" w:space="0" w:color="000000"/>
            </w:tcBorders>
          </w:tcPr>
          <w:p w:rsidR="00301561" w:rsidRDefault="00301561">
            <w:pPr>
              <w:shd w:val="clear" w:color="auto" w:fill="FFFFFF"/>
              <w:snapToGrid w:val="0"/>
              <w:ind w:right="-2557"/>
            </w:pPr>
          </w:p>
        </w:tc>
        <w:tc>
          <w:tcPr>
            <w:tcW w:w="989"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0.7796</w:t>
            </w:r>
          </w:p>
        </w:tc>
        <w:tc>
          <w:tcPr>
            <w:tcW w:w="100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0.6876</w:t>
            </w:r>
          </w:p>
        </w:tc>
        <w:tc>
          <w:tcPr>
            <w:tcW w:w="1066" w:type="dxa"/>
            <w:tcBorders>
              <w:left w:val="single" w:sz="4" w:space="0" w:color="000000"/>
              <w:bottom w:val="single" w:sz="4" w:space="0" w:color="000000"/>
            </w:tcBorders>
            <w:vAlign w:val="bottom"/>
          </w:tcPr>
          <w:p w:rsidR="00301561" w:rsidRDefault="00301561">
            <w:pPr>
              <w:snapToGrid w:val="0"/>
              <w:jc w:val="right"/>
            </w:pPr>
            <w:r>
              <w:t>13.4</w:t>
            </w:r>
          </w:p>
        </w:tc>
        <w:tc>
          <w:tcPr>
            <w:tcW w:w="100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1.8</w:t>
            </w:r>
          </w:p>
        </w:tc>
      </w:tr>
    </w:tbl>
    <w:p w:rsidR="006446F9" w:rsidRDefault="00301561">
      <w:r>
        <w:br w:type="page"/>
      </w:r>
    </w:p>
    <w:p w:rsidR="00301561" w:rsidRDefault="00D80515" w:rsidP="006446F9">
      <w:pPr>
        <w:pStyle w:val="TableHeading"/>
      </w:pPr>
      <w:bookmarkStart w:id="212" w:name="_Toc197256927"/>
      <w:r>
        <w:t xml:space="preserve">Table 4.15 </w:t>
      </w:r>
      <w:r w:rsidR="00301561">
        <w:t xml:space="preserve"> Reaction R</w:t>
      </w:r>
      <w:r>
        <w:t>ate Comparison for BN(P1,P3,P5)</w:t>
      </w:r>
      <w:bookmarkEnd w:id="212"/>
      <w:r w:rsidR="00301561">
        <w:t xml:space="preserve">  </w:t>
      </w:r>
    </w:p>
    <w:p w:rsidR="00301561" w:rsidRDefault="00301561">
      <w:pPr>
        <w:pStyle w:val="TableofFigures"/>
        <w:rPr>
          <w:szCs w:val="23"/>
          <w:lang w:val="fr-FR"/>
        </w:rPr>
      </w:pPr>
      <w:r>
        <w:rPr>
          <w:lang w:val="en-US"/>
        </w:rPr>
        <w:t xml:space="preserve">Foil measurements </w:t>
      </w:r>
      <w:r w:rsidR="00624ED2">
        <w:t xml:space="preserve">in the Inner Core. </w:t>
      </w:r>
      <w:r>
        <w:rPr>
          <w:lang w:val="en-US"/>
        </w:rPr>
        <w:t xml:space="preserve"> </w:t>
      </w:r>
      <w:r>
        <w:rPr>
          <w:szCs w:val="23"/>
          <w:lang w:val="fr-FR"/>
        </w:rPr>
        <w:t>Diffusion Theory</w:t>
      </w:r>
    </w:p>
    <w:p w:rsidR="00301561" w:rsidRDefault="00301561">
      <w:pPr>
        <w:shd w:val="clear" w:color="auto" w:fill="FFFFFF"/>
        <w:ind w:right="-2557"/>
        <w:rPr>
          <w:lang w:val="fr-FR"/>
        </w:rPr>
      </w:pPr>
    </w:p>
    <w:tbl>
      <w:tblPr>
        <w:tblW w:w="0" w:type="auto"/>
        <w:tblInd w:w="40" w:type="dxa"/>
        <w:tblLayout w:type="fixed"/>
        <w:tblCellMar>
          <w:left w:w="40" w:type="dxa"/>
          <w:right w:w="40" w:type="dxa"/>
        </w:tblCellMar>
        <w:tblLook w:val="0000"/>
      </w:tblPr>
      <w:tblGrid>
        <w:gridCol w:w="1430"/>
        <w:gridCol w:w="1142"/>
        <w:gridCol w:w="1027"/>
        <w:gridCol w:w="1008"/>
        <w:gridCol w:w="998"/>
        <w:gridCol w:w="922"/>
        <w:gridCol w:w="1206"/>
      </w:tblGrid>
      <w:tr w:rsidR="00301561">
        <w:trPr>
          <w:cantSplit/>
          <w:trHeight w:hRule="exact" w:val="490"/>
        </w:trPr>
        <w:tc>
          <w:tcPr>
            <w:tcW w:w="1430"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Position</w:t>
            </w:r>
          </w:p>
          <w:p w:rsidR="00301561" w:rsidRDefault="00301561">
            <w:pPr>
              <w:snapToGrid w:val="0"/>
              <w:ind w:right="-2557"/>
              <w:rPr>
                <w:lang w:val="fr-FR"/>
              </w:rPr>
            </w:pPr>
          </w:p>
          <w:p w:rsidR="00301561" w:rsidRDefault="00301561">
            <w:pPr>
              <w:ind w:right="-2557"/>
              <w:rPr>
                <w:lang w:val="fr-FR"/>
              </w:rPr>
            </w:pPr>
          </w:p>
        </w:tc>
        <w:tc>
          <w:tcPr>
            <w:tcW w:w="114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X</w:t>
            </w:r>
          </w:p>
          <w:p w:rsidR="00301561" w:rsidRDefault="00301561">
            <w:pPr>
              <w:shd w:val="clear" w:color="auto" w:fill="FFFFFF"/>
              <w:ind w:right="-2557"/>
              <w:rPr>
                <w:color w:val="000000"/>
                <w:szCs w:val="26"/>
                <w:lang w:val="fr-FR"/>
              </w:rPr>
            </w:pPr>
            <w:r>
              <w:rPr>
                <w:color w:val="000000"/>
                <w:szCs w:val="26"/>
                <w:lang w:val="fr-FR"/>
              </w:rPr>
              <w:t>(mm)</w:t>
            </w:r>
          </w:p>
          <w:p w:rsidR="00301561" w:rsidRDefault="00301561">
            <w:pPr>
              <w:snapToGrid w:val="0"/>
              <w:ind w:right="-2557"/>
              <w:rPr>
                <w:lang w:val="fr-FR"/>
              </w:rPr>
            </w:pPr>
          </w:p>
          <w:p w:rsidR="00301561" w:rsidRDefault="00301561">
            <w:pPr>
              <w:ind w:right="-2557"/>
              <w:rPr>
                <w:lang w:val="fr-FR"/>
              </w:rPr>
            </w:pPr>
          </w:p>
        </w:tc>
        <w:tc>
          <w:tcPr>
            <w:tcW w:w="1027"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Y</w:t>
            </w:r>
          </w:p>
          <w:p w:rsidR="00301561" w:rsidRDefault="00301561">
            <w:pPr>
              <w:shd w:val="clear" w:color="auto" w:fill="FFFFFF"/>
              <w:ind w:right="-2557"/>
              <w:rPr>
                <w:color w:val="000000"/>
                <w:szCs w:val="26"/>
              </w:rPr>
            </w:pPr>
            <w:r>
              <w:rPr>
                <w:color w:val="000000"/>
                <w:szCs w:val="26"/>
              </w:rPr>
              <w:t>(mm)</w:t>
            </w:r>
          </w:p>
          <w:p w:rsidR="00301561" w:rsidRDefault="00301561">
            <w:pPr>
              <w:snapToGrid w:val="0"/>
              <w:ind w:right="-2557"/>
            </w:pPr>
          </w:p>
          <w:p w:rsidR="00301561" w:rsidRDefault="00301561">
            <w:pPr>
              <w:ind w:right="-2557"/>
            </w:pPr>
          </w:p>
        </w:tc>
        <w:tc>
          <w:tcPr>
            <w:tcW w:w="4134"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4"/>
              </w:rPr>
            </w:pPr>
            <w:r>
              <w:rPr>
                <w:b/>
                <w:bCs/>
                <w:color w:val="000000"/>
                <w:szCs w:val="24"/>
              </w:rPr>
              <w:t>U235</w:t>
            </w:r>
          </w:p>
        </w:tc>
      </w:tr>
      <w:tr w:rsidR="00301561">
        <w:trPr>
          <w:cantSplit/>
        </w:trPr>
        <w:tc>
          <w:tcPr>
            <w:tcW w:w="1430" w:type="dxa"/>
            <w:vMerge/>
            <w:tcBorders>
              <w:top w:val="single" w:sz="4" w:space="0" w:color="000000"/>
              <w:left w:val="single" w:sz="4" w:space="0" w:color="000000"/>
              <w:bottom w:val="single" w:sz="4" w:space="0" w:color="000000"/>
            </w:tcBorders>
          </w:tcPr>
          <w:p w:rsidR="00301561" w:rsidRDefault="00301561"/>
        </w:tc>
        <w:tc>
          <w:tcPr>
            <w:tcW w:w="1142" w:type="dxa"/>
            <w:vMerge/>
            <w:tcBorders>
              <w:top w:val="single" w:sz="4" w:space="0" w:color="000000"/>
              <w:left w:val="single" w:sz="4" w:space="0" w:color="000000"/>
              <w:bottom w:val="single" w:sz="4" w:space="0" w:color="000000"/>
            </w:tcBorders>
          </w:tcPr>
          <w:p w:rsidR="00301561" w:rsidRDefault="00301561"/>
        </w:tc>
        <w:tc>
          <w:tcPr>
            <w:tcW w:w="1027" w:type="dxa"/>
            <w:vMerge/>
            <w:tcBorders>
              <w:top w:val="single" w:sz="4" w:space="0" w:color="000000"/>
              <w:left w:val="single" w:sz="4" w:space="0" w:color="000000"/>
              <w:bottom w:val="single" w:sz="4" w:space="0" w:color="000000"/>
            </w:tcBorders>
          </w:tcPr>
          <w:p w:rsidR="00301561" w:rsidRDefault="00301561"/>
        </w:tc>
        <w:tc>
          <w:tcPr>
            <w:tcW w:w="1008" w:type="dxa"/>
            <w:tcBorders>
              <w:left w:val="single" w:sz="4" w:space="0" w:color="000000"/>
              <w:bottom w:val="single" w:sz="4" w:space="0" w:color="000000"/>
            </w:tcBorders>
          </w:tcPr>
          <w:p w:rsidR="00301561" w:rsidRDefault="00301561">
            <w:pPr>
              <w:shd w:val="clear" w:color="auto" w:fill="FFFFFF"/>
              <w:snapToGrid w:val="0"/>
              <w:ind w:right="-2557"/>
              <w:rPr>
                <w:color w:val="000000"/>
                <w:szCs w:val="21"/>
              </w:rPr>
            </w:pPr>
            <w:r>
              <w:rPr>
                <w:color w:val="000000"/>
                <w:szCs w:val="21"/>
              </w:rPr>
              <w:t>Calc</w:t>
            </w:r>
          </w:p>
        </w:tc>
        <w:tc>
          <w:tcPr>
            <w:tcW w:w="998"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Exp</w:t>
            </w:r>
          </w:p>
        </w:tc>
        <w:tc>
          <w:tcPr>
            <w:tcW w:w="922"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(C/E-1)%</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4"/>
                <w:lang w:val="fr-FR"/>
              </w:rPr>
            </w:pPr>
            <w:r>
              <w:rPr>
                <w:color w:val="000000"/>
                <w:szCs w:val="24"/>
                <w:lang w:val="fr-FR"/>
              </w:rPr>
              <w:t xml:space="preserve">S.d. </w:t>
            </w:r>
            <w:r>
              <w:rPr>
                <w:iCs/>
                <w:color w:val="000000"/>
                <w:szCs w:val="24"/>
                <w:lang w:val="fr-FR"/>
              </w:rPr>
              <w:t>%</w:t>
            </w:r>
          </w:p>
        </w:tc>
      </w:tr>
      <w:tr w:rsidR="00301561">
        <w:trPr>
          <w:trHeight w:hRule="exact" w:val="326"/>
        </w:trPr>
        <w:tc>
          <w:tcPr>
            <w:tcW w:w="1430"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47-48</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163.8</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- 107.4</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0.9277</w:t>
            </w:r>
          </w:p>
        </w:tc>
        <w:tc>
          <w:tcPr>
            <w:tcW w:w="99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0.9219</w:t>
            </w:r>
          </w:p>
        </w:tc>
        <w:tc>
          <w:tcPr>
            <w:tcW w:w="922" w:type="dxa"/>
            <w:tcBorders>
              <w:left w:val="single" w:sz="4" w:space="0" w:color="000000"/>
            </w:tcBorders>
            <w:vAlign w:val="bottom"/>
          </w:tcPr>
          <w:p w:rsidR="00301561" w:rsidRDefault="00301561">
            <w:pPr>
              <w:snapToGrid w:val="0"/>
              <w:jc w:val="right"/>
              <w:rPr>
                <w:lang w:val="fr-FR"/>
              </w:rPr>
            </w:pPr>
            <w:r>
              <w:rPr>
                <w:lang w:val="fr-FR"/>
              </w:rPr>
              <w:t>0.6</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1.2</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48-48</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107.4</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- 107.4</w:t>
            </w:r>
          </w:p>
        </w:tc>
        <w:tc>
          <w:tcPr>
            <w:tcW w:w="1008" w:type="dxa"/>
            <w:tcBorders>
              <w:left w:val="single" w:sz="4" w:space="0" w:color="000000"/>
            </w:tcBorders>
          </w:tcPr>
          <w:p w:rsidR="00301561" w:rsidRDefault="00301561">
            <w:pPr>
              <w:shd w:val="clear" w:color="auto" w:fill="FFFFFF"/>
              <w:snapToGrid w:val="0"/>
              <w:ind w:right="-2557"/>
              <w:rPr>
                <w:color w:val="000000"/>
                <w:szCs w:val="32"/>
                <w:lang w:val="fr-FR"/>
              </w:rPr>
            </w:pPr>
            <w:r>
              <w:rPr>
                <w:color w:val="000000"/>
                <w:szCs w:val="32"/>
                <w:lang w:val="fr-FR"/>
              </w:rPr>
              <w:t>0.9708</w:t>
            </w:r>
          </w:p>
        </w:tc>
        <w:tc>
          <w:tcPr>
            <w:tcW w:w="99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0.9639</w:t>
            </w:r>
          </w:p>
        </w:tc>
        <w:tc>
          <w:tcPr>
            <w:tcW w:w="922" w:type="dxa"/>
            <w:tcBorders>
              <w:left w:val="single" w:sz="4" w:space="0" w:color="000000"/>
            </w:tcBorders>
            <w:vAlign w:val="bottom"/>
          </w:tcPr>
          <w:p w:rsidR="00301561" w:rsidRDefault="00301561">
            <w:pPr>
              <w:snapToGrid w:val="0"/>
              <w:jc w:val="right"/>
              <w:rPr>
                <w:lang w:val="fr-FR"/>
              </w:rPr>
            </w:pPr>
            <w:r>
              <w:rPr>
                <w:lang w:val="fr-FR"/>
              </w:rPr>
              <w:t>0.7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1.1</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49-48</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53.7</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- 107.4</w:t>
            </w:r>
          </w:p>
        </w:tc>
        <w:tc>
          <w:tcPr>
            <w:tcW w:w="1008" w:type="dxa"/>
            <w:tcBorders>
              <w:left w:val="single" w:sz="4" w:space="0" w:color="000000"/>
            </w:tcBorders>
          </w:tcPr>
          <w:p w:rsidR="00301561" w:rsidRDefault="00301561">
            <w:pPr>
              <w:shd w:val="clear" w:color="auto" w:fill="FFFFFF"/>
              <w:snapToGrid w:val="0"/>
              <w:ind w:right="-2557"/>
              <w:rPr>
                <w:color w:val="000000"/>
                <w:szCs w:val="34"/>
                <w:lang w:val="fr-FR"/>
              </w:rPr>
            </w:pPr>
            <w:r>
              <w:rPr>
                <w:color w:val="000000"/>
                <w:szCs w:val="34"/>
                <w:lang w:val="fr-FR"/>
              </w:rPr>
              <w:t>0.9887</w:t>
            </w:r>
          </w:p>
        </w:tc>
        <w:tc>
          <w:tcPr>
            <w:tcW w:w="998"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0.9924</w:t>
            </w:r>
          </w:p>
        </w:tc>
        <w:tc>
          <w:tcPr>
            <w:tcW w:w="922" w:type="dxa"/>
            <w:tcBorders>
              <w:left w:val="single" w:sz="4" w:space="0" w:color="000000"/>
            </w:tcBorders>
            <w:vAlign w:val="bottom"/>
          </w:tcPr>
          <w:p w:rsidR="00301561" w:rsidRDefault="00301561">
            <w:pPr>
              <w:snapToGrid w:val="0"/>
              <w:jc w:val="right"/>
              <w:rPr>
                <w:lang w:val="fr-FR"/>
              </w:rPr>
            </w:pPr>
            <w:r>
              <w:rPr>
                <w:lang w:val="fr-FR"/>
              </w:rPr>
              <w:t>-0.4</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w:t>
            </w:r>
          </w:p>
        </w:tc>
      </w:tr>
      <w:tr w:rsidR="00301561">
        <w:trPr>
          <w:trHeight w:hRule="exact" w:val="24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50-48</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0.0</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- 107.4</w:t>
            </w:r>
          </w:p>
        </w:tc>
        <w:tc>
          <w:tcPr>
            <w:tcW w:w="1008" w:type="dxa"/>
            <w:tcBorders>
              <w:left w:val="single" w:sz="4" w:space="0" w:color="000000"/>
            </w:tcBorders>
          </w:tcPr>
          <w:p w:rsidR="00301561" w:rsidRDefault="00301561">
            <w:pPr>
              <w:shd w:val="clear" w:color="auto" w:fill="FFFFFF"/>
              <w:snapToGrid w:val="0"/>
              <w:ind w:right="-2557"/>
              <w:rPr>
                <w:color w:val="000000"/>
                <w:szCs w:val="32"/>
                <w:lang w:val="fr-FR"/>
              </w:rPr>
            </w:pPr>
            <w:r>
              <w:rPr>
                <w:color w:val="000000"/>
                <w:szCs w:val="32"/>
                <w:lang w:val="fr-FR"/>
              </w:rPr>
              <w:t>0.9902</w:t>
            </w:r>
          </w:p>
        </w:tc>
        <w:tc>
          <w:tcPr>
            <w:tcW w:w="998"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0.9883</w:t>
            </w:r>
          </w:p>
        </w:tc>
        <w:tc>
          <w:tcPr>
            <w:tcW w:w="922" w:type="dxa"/>
            <w:tcBorders>
              <w:left w:val="single" w:sz="4" w:space="0" w:color="000000"/>
            </w:tcBorders>
            <w:vAlign w:val="bottom"/>
          </w:tcPr>
          <w:p w:rsidR="00301561" w:rsidRDefault="00301561">
            <w:pPr>
              <w:snapToGrid w:val="0"/>
              <w:jc w:val="right"/>
              <w:rPr>
                <w:lang w:val="fr-FR"/>
              </w:rPr>
            </w:pPr>
            <w:r>
              <w:rPr>
                <w:lang w:val="fr-FR"/>
              </w:rPr>
              <w:t>0.2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51-48</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- 53.7</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- 107.4</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0.9779</w:t>
            </w:r>
          </w:p>
        </w:tc>
        <w:tc>
          <w:tcPr>
            <w:tcW w:w="998"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0.9732</w:t>
            </w:r>
          </w:p>
        </w:tc>
        <w:tc>
          <w:tcPr>
            <w:tcW w:w="922" w:type="dxa"/>
            <w:tcBorders>
              <w:left w:val="single" w:sz="4" w:space="0" w:color="000000"/>
            </w:tcBorders>
            <w:vAlign w:val="bottom"/>
          </w:tcPr>
          <w:p w:rsidR="00301561" w:rsidRDefault="00301561">
            <w:pPr>
              <w:snapToGrid w:val="0"/>
              <w:jc w:val="right"/>
              <w:rPr>
                <w:lang w:val="fr-FR"/>
              </w:rPr>
            </w:pPr>
            <w:r>
              <w:rPr>
                <w:lang w:val="fr-FR"/>
              </w:rPr>
              <w:t>0.5</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1.1</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52-48</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- 107.4</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- 107.4</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0.9524</w:t>
            </w:r>
          </w:p>
        </w:tc>
        <w:tc>
          <w:tcPr>
            <w:tcW w:w="998"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0.9490</w:t>
            </w:r>
          </w:p>
        </w:tc>
        <w:tc>
          <w:tcPr>
            <w:tcW w:w="922" w:type="dxa"/>
            <w:tcBorders>
              <w:left w:val="single" w:sz="4" w:space="0" w:color="000000"/>
            </w:tcBorders>
            <w:vAlign w:val="bottom"/>
          </w:tcPr>
          <w:p w:rsidR="00301561" w:rsidRDefault="00301561">
            <w:pPr>
              <w:snapToGrid w:val="0"/>
              <w:jc w:val="right"/>
              <w:rPr>
                <w:lang w:val="fr-FR"/>
              </w:rPr>
            </w:pPr>
            <w:r>
              <w:rPr>
                <w:lang w:val="fr-FR"/>
              </w:rPr>
              <w:t>0.4</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1.2</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53-48</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- 107.4</w:t>
            </w:r>
          </w:p>
        </w:tc>
        <w:tc>
          <w:tcPr>
            <w:tcW w:w="100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0.9222</w:t>
            </w:r>
          </w:p>
        </w:tc>
        <w:tc>
          <w:tcPr>
            <w:tcW w:w="998"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0.9218</w:t>
            </w:r>
          </w:p>
        </w:tc>
        <w:tc>
          <w:tcPr>
            <w:tcW w:w="922" w:type="dxa"/>
            <w:tcBorders>
              <w:left w:val="single" w:sz="4" w:space="0" w:color="000000"/>
            </w:tcBorders>
            <w:vAlign w:val="bottom"/>
          </w:tcPr>
          <w:p w:rsidR="00301561" w:rsidRDefault="00301561">
            <w:pPr>
              <w:snapToGrid w:val="0"/>
              <w:jc w:val="right"/>
              <w:rPr>
                <w:lang w:val="fr-FR"/>
              </w:rPr>
            </w:pPr>
            <w:r>
              <w:rPr>
                <w:lang w:val="fr-FR"/>
              </w:rPr>
              <w:t>0.0</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1.2</w:t>
            </w:r>
          </w:p>
        </w:tc>
      </w:tr>
      <w:tr w:rsidR="00301561">
        <w:trPr>
          <w:trHeight w:hRule="exact" w:val="24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53-49</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- 53.7</w:t>
            </w:r>
          </w:p>
        </w:tc>
        <w:tc>
          <w:tcPr>
            <w:tcW w:w="100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0.9659</w:t>
            </w:r>
          </w:p>
        </w:tc>
        <w:tc>
          <w:tcPr>
            <w:tcW w:w="998"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0.9655</w:t>
            </w:r>
          </w:p>
        </w:tc>
        <w:tc>
          <w:tcPr>
            <w:tcW w:w="922" w:type="dxa"/>
            <w:tcBorders>
              <w:left w:val="single" w:sz="4" w:space="0" w:color="000000"/>
            </w:tcBorders>
            <w:vAlign w:val="bottom"/>
          </w:tcPr>
          <w:p w:rsidR="00301561" w:rsidRDefault="00301561">
            <w:pPr>
              <w:snapToGrid w:val="0"/>
              <w:jc w:val="right"/>
              <w:rPr>
                <w:lang w:val="fr-FR"/>
              </w:rPr>
            </w:pPr>
            <w:r>
              <w:rPr>
                <w:lang w:val="fr-FR"/>
              </w:rPr>
              <w:t>0.0</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1.1</w:t>
            </w:r>
          </w:p>
        </w:tc>
      </w:tr>
      <w:tr w:rsidR="00301561">
        <w:trPr>
          <w:trHeight w:hRule="exact" w:val="211"/>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53-50</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- 163.8</w:t>
            </w:r>
          </w:p>
        </w:tc>
        <w:tc>
          <w:tcPr>
            <w:tcW w:w="1027"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0.0</w:t>
            </w:r>
          </w:p>
        </w:tc>
        <w:tc>
          <w:tcPr>
            <w:tcW w:w="100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0.9853</w:t>
            </w:r>
          </w:p>
        </w:tc>
        <w:tc>
          <w:tcPr>
            <w:tcW w:w="99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0.9846</w:t>
            </w:r>
          </w:p>
        </w:tc>
        <w:tc>
          <w:tcPr>
            <w:tcW w:w="922" w:type="dxa"/>
            <w:tcBorders>
              <w:left w:val="single" w:sz="4" w:space="0" w:color="000000"/>
            </w:tcBorders>
            <w:vAlign w:val="bottom"/>
          </w:tcPr>
          <w:p w:rsidR="00301561" w:rsidRDefault="00301561">
            <w:pPr>
              <w:snapToGrid w:val="0"/>
              <w:jc w:val="right"/>
              <w:rPr>
                <w:lang w:val="fr-FR"/>
              </w:rPr>
            </w:pPr>
            <w:r>
              <w:rPr>
                <w:lang w:val="fr-FR"/>
              </w:rPr>
              <w:t>0.1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w:t>
            </w:r>
          </w:p>
        </w:tc>
      </w:tr>
      <w:tr w:rsidR="00301561">
        <w:trPr>
          <w:trHeight w:hRule="exact" w:val="221"/>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53-51</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53.7</w:t>
            </w:r>
          </w:p>
        </w:tc>
        <w:tc>
          <w:tcPr>
            <w:tcW w:w="100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0.9883</w:t>
            </w:r>
          </w:p>
        </w:tc>
        <w:tc>
          <w:tcPr>
            <w:tcW w:w="99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0.9813</w:t>
            </w:r>
          </w:p>
        </w:tc>
        <w:tc>
          <w:tcPr>
            <w:tcW w:w="922" w:type="dxa"/>
            <w:tcBorders>
              <w:left w:val="single" w:sz="4" w:space="0" w:color="000000"/>
            </w:tcBorders>
            <w:vAlign w:val="bottom"/>
          </w:tcPr>
          <w:p w:rsidR="00301561" w:rsidRDefault="00301561">
            <w:pPr>
              <w:snapToGrid w:val="0"/>
              <w:jc w:val="right"/>
              <w:rPr>
                <w:lang w:val="fr-FR"/>
              </w:rPr>
            </w:pPr>
            <w:r>
              <w:rPr>
                <w:lang w:val="fr-FR"/>
              </w:rPr>
              <w:t>0.7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w:t>
            </w:r>
          </w:p>
        </w:tc>
      </w:tr>
      <w:tr w:rsidR="00301561">
        <w:trPr>
          <w:trHeight w:hRule="exact" w:val="24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53-52</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107.4</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0.9767</w:t>
            </w:r>
          </w:p>
        </w:tc>
        <w:tc>
          <w:tcPr>
            <w:tcW w:w="99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0.9785</w:t>
            </w:r>
          </w:p>
        </w:tc>
        <w:tc>
          <w:tcPr>
            <w:tcW w:w="922" w:type="dxa"/>
            <w:tcBorders>
              <w:left w:val="single" w:sz="4" w:space="0" w:color="000000"/>
            </w:tcBorders>
            <w:vAlign w:val="bottom"/>
          </w:tcPr>
          <w:p w:rsidR="00301561" w:rsidRDefault="00301561">
            <w:pPr>
              <w:snapToGrid w:val="0"/>
              <w:jc w:val="right"/>
              <w:rPr>
                <w:lang w:val="fr-FR"/>
              </w:rPr>
            </w:pPr>
            <w:r>
              <w:rPr>
                <w:lang w:val="fr-FR"/>
              </w:rPr>
              <w:t>-0.2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1.1</w:t>
            </w:r>
          </w:p>
        </w:tc>
      </w:tr>
      <w:tr w:rsidR="00301561">
        <w:trPr>
          <w:trHeight w:hRule="exact" w:val="24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53-53</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163.8</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0.9501</w:t>
            </w:r>
          </w:p>
        </w:tc>
        <w:tc>
          <w:tcPr>
            <w:tcW w:w="99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0.9415</w:t>
            </w:r>
          </w:p>
        </w:tc>
        <w:tc>
          <w:tcPr>
            <w:tcW w:w="922" w:type="dxa"/>
            <w:tcBorders>
              <w:left w:val="single" w:sz="4" w:space="0" w:color="000000"/>
            </w:tcBorders>
            <w:vAlign w:val="bottom"/>
          </w:tcPr>
          <w:p w:rsidR="00301561" w:rsidRDefault="00301561">
            <w:pPr>
              <w:snapToGrid w:val="0"/>
              <w:jc w:val="right"/>
              <w:rPr>
                <w:lang w:val="fr-FR"/>
              </w:rPr>
            </w:pPr>
            <w:r>
              <w:rPr>
                <w:lang w:val="fr-FR"/>
              </w:rPr>
              <w:t>0.9</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1.2</w:t>
            </w:r>
          </w:p>
        </w:tc>
      </w:tr>
      <w:tr w:rsidR="00301561">
        <w:trPr>
          <w:trHeight w:hRule="exact" w:val="221"/>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53-54</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217.5</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0.9164</w:t>
            </w:r>
          </w:p>
        </w:tc>
        <w:tc>
          <w:tcPr>
            <w:tcW w:w="99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0.9134</w:t>
            </w:r>
          </w:p>
        </w:tc>
        <w:tc>
          <w:tcPr>
            <w:tcW w:w="922" w:type="dxa"/>
            <w:tcBorders>
              <w:left w:val="single" w:sz="4" w:space="0" w:color="000000"/>
            </w:tcBorders>
            <w:vAlign w:val="bottom"/>
          </w:tcPr>
          <w:p w:rsidR="00301561" w:rsidRDefault="00301561">
            <w:pPr>
              <w:snapToGrid w:val="0"/>
              <w:jc w:val="right"/>
              <w:rPr>
                <w:lang w:val="fr-FR"/>
              </w:rPr>
            </w:pPr>
            <w:r>
              <w:rPr>
                <w:lang w:val="fr-FR"/>
              </w:rPr>
              <w:t>0.3</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1.2</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50-53</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0.0</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163.8</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0.9609</w:t>
            </w:r>
          </w:p>
        </w:tc>
        <w:tc>
          <w:tcPr>
            <w:tcW w:w="998"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0.9543</w:t>
            </w:r>
          </w:p>
        </w:tc>
        <w:tc>
          <w:tcPr>
            <w:tcW w:w="922" w:type="dxa"/>
            <w:tcBorders>
              <w:left w:val="single" w:sz="4" w:space="0" w:color="000000"/>
            </w:tcBorders>
            <w:vAlign w:val="bottom"/>
          </w:tcPr>
          <w:p w:rsidR="00301561" w:rsidRDefault="00301561">
            <w:pPr>
              <w:snapToGrid w:val="0"/>
              <w:jc w:val="right"/>
              <w:rPr>
                <w:lang w:val="fr-FR"/>
              </w:rPr>
            </w:pPr>
            <w:r>
              <w:rPr>
                <w:lang w:val="fr-FR"/>
              </w:rPr>
              <w:t>0.7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1.2</w:t>
            </w:r>
          </w:p>
        </w:tc>
      </w:tr>
      <w:tr w:rsidR="00301561">
        <w:trPr>
          <w:trHeight w:hRule="exact" w:val="24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49-52</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53.7</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107.4</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0.9966</w:t>
            </w:r>
          </w:p>
        </w:tc>
        <w:tc>
          <w:tcPr>
            <w:tcW w:w="99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0.9921</w:t>
            </w:r>
          </w:p>
        </w:tc>
        <w:tc>
          <w:tcPr>
            <w:tcW w:w="922" w:type="dxa"/>
            <w:tcBorders>
              <w:left w:val="single" w:sz="4" w:space="0" w:color="000000"/>
            </w:tcBorders>
            <w:vAlign w:val="bottom"/>
          </w:tcPr>
          <w:p w:rsidR="00301561" w:rsidRDefault="00301561">
            <w:pPr>
              <w:snapToGrid w:val="0"/>
              <w:jc w:val="right"/>
              <w:rPr>
                <w:lang w:val="fr-FR"/>
              </w:rPr>
            </w:pPr>
            <w:r>
              <w:rPr>
                <w:lang w:val="fr-FR"/>
              </w:rPr>
              <w:t>0.5</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0.9</w:t>
            </w:r>
          </w:p>
        </w:tc>
      </w:tr>
      <w:tr w:rsidR="00301561">
        <w:trPr>
          <w:trHeight w:hRule="exact" w:val="221"/>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48-51</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107.4</w:t>
            </w:r>
          </w:p>
        </w:tc>
        <w:tc>
          <w:tcPr>
            <w:tcW w:w="1027"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53.7</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0.9966</w:t>
            </w:r>
          </w:p>
        </w:tc>
        <w:tc>
          <w:tcPr>
            <w:tcW w:w="99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0.9797</w:t>
            </w:r>
          </w:p>
        </w:tc>
        <w:tc>
          <w:tcPr>
            <w:tcW w:w="922" w:type="dxa"/>
            <w:tcBorders>
              <w:left w:val="single" w:sz="4" w:space="0" w:color="000000"/>
            </w:tcBorders>
            <w:vAlign w:val="bottom"/>
          </w:tcPr>
          <w:p w:rsidR="00301561" w:rsidRDefault="00301561">
            <w:pPr>
              <w:snapToGrid w:val="0"/>
              <w:jc w:val="right"/>
              <w:rPr>
                <w:lang w:val="fr-FR"/>
              </w:rPr>
            </w:pPr>
            <w:r>
              <w:rPr>
                <w:lang w:val="fr-FR"/>
              </w:rPr>
              <w:t>1.7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0.9</w:t>
            </w:r>
          </w:p>
        </w:tc>
      </w:tr>
      <w:tr w:rsidR="00301561">
        <w:trPr>
          <w:trHeight w:hRule="exact" w:val="221"/>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47-50</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163.8</w:t>
            </w:r>
          </w:p>
        </w:tc>
        <w:tc>
          <w:tcPr>
            <w:tcW w:w="1027"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0.0</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0.9608</w:t>
            </w:r>
          </w:p>
        </w:tc>
        <w:tc>
          <w:tcPr>
            <w:tcW w:w="99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0.9714</w:t>
            </w:r>
          </w:p>
        </w:tc>
        <w:tc>
          <w:tcPr>
            <w:tcW w:w="922" w:type="dxa"/>
            <w:tcBorders>
              <w:left w:val="single" w:sz="4" w:space="0" w:color="000000"/>
            </w:tcBorders>
            <w:vAlign w:val="bottom"/>
          </w:tcPr>
          <w:p w:rsidR="00301561" w:rsidRDefault="00301561">
            <w:pPr>
              <w:snapToGrid w:val="0"/>
              <w:jc w:val="right"/>
              <w:rPr>
                <w:lang w:val="fr-FR"/>
              </w:rPr>
            </w:pPr>
            <w:r>
              <w:rPr>
                <w:lang w:val="fr-FR"/>
              </w:rPr>
              <w:t>-1.1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1.2</w:t>
            </w:r>
          </w:p>
        </w:tc>
      </w:tr>
      <w:tr w:rsidR="00301561">
        <w:trPr>
          <w:trHeight w:hRule="exact" w:val="250"/>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41-50</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488.8</w:t>
            </w:r>
          </w:p>
        </w:tc>
        <w:tc>
          <w:tcPr>
            <w:tcW w:w="1027"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0.0</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0.9186</w:t>
            </w:r>
          </w:p>
        </w:tc>
        <w:tc>
          <w:tcPr>
            <w:tcW w:w="99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0.9289</w:t>
            </w:r>
          </w:p>
        </w:tc>
        <w:tc>
          <w:tcPr>
            <w:tcW w:w="922" w:type="dxa"/>
            <w:tcBorders>
              <w:left w:val="single" w:sz="4" w:space="0" w:color="000000"/>
            </w:tcBorders>
            <w:vAlign w:val="bottom"/>
          </w:tcPr>
          <w:p w:rsidR="00301561" w:rsidRDefault="00301561">
            <w:pPr>
              <w:snapToGrid w:val="0"/>
              <w:jc w:val="right"/>
              <w:rPr>
                <w:lang w:val="fr-FR"/>
              </w:rPr>
            </w:pPr>
            <w:r>
              <w:rPr>
                <w:lang w:val="fr-FR"/>
              </w:rPr>
              <w:t>-1.1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0.8</w:t>
            </w:r>
          </w:p>
        </w:tc>
      </w:tr>
      <w:tr w:rsidR="00301561">
        <w:trPr>
          <w:trHeight w:hRule="exact" w:val="211"/>
        </w:trPr>
        <w:tc>
          <w:tcPr>
            <w:tcW w:w="1430"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50-50</w:t>
            </w:r>
          </w:p>
        </w:tc>
        <w:tc>
          <w:tcPr>
            <w:tcW w:w="1142"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0.0</w:t>
            </w:r>
          </w:p>
        </w:tc>
        <w:tc>
          <w:tcPr>
            <w:tcW w:w="1027" w:type="dxa"/>
            <w:tcBorders>
              <w:left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0.0</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1.0000</w:t>
            </w:r>
          </w:p>
        </w:tc>
        <w:tc>
          <w:tcPr>
            <w:tcW w:w="99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1.0000</w:t>
            </w:r>
          </w:p>
        </w:tc>
        <w:tc>
          <w:tcPr>
            <w:tcW w:w="922" w:type="dxa"/>
            <w:tcBorders>
              <w:left w:val="single" w:sz="4" w:space="0" w:color="000000"/>
            </w:tcBorders>
            <w:vAlign w:val="bottom"/>
          </w:tcPr>
          <w:p w:rsidR="00301561" w:rsidRDefault="00301561">
            <w:pPr>
              <w:snapToGrid w:val="0"/>
              <w:jc w:val="right"/>
              <w:rPr>
                <w:lang w:val="fr-FR"/>
              </w:rPr>
            </w:pP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w:t>
            </w:r>
          </w:p>
        </w:tc>
      </w:tr>
      <w:tr w:rsidR="00301561">
        <w:trPr>
          <w:trHeight w:hRule="exact" w:val="268"/>
        </w:trPr>
        <w:tc>
          <w:tcPr>
            <w:tcW w:w="1430"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59-50</w:t>
            </w:r>
          </w:p>
        </w:tc>
        <w:tc>
          <w:tcPr>
            <w:tcW w:w="1142"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- 488.8</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1"/>
                <w:lang w:val="fr-FR"/>
              </w:rPr>
            </w:pPr>
            <w:r>
              <w:rPr>
                <w:color w:val="000000"/>
                <w:szCs w:val="21"/>
                <w:lang w:val="fr-FR"/>
              </w:rPr>
              <w:t>0.0</w:t>
            </w:r>
          </w:p>
        </w:tc>
        <w:tc>
          <w:tcPr>
            <w:tcW w:w="100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0.9251</w:t>
            </w:r>
          </w:p>
        </w:tc>
        <w:tc>
          <w:tcPr>
            <w:tcW w:w="99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0.9382</w:t>
            </w:r>
          </w:p>
        </w:tc>
        <w:tc>
          <w:tcPr>
            <w:tcW w:w="922"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-1.4</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0.7</w:t>
            </w:r>
          </w:p>
        </w:tc>
      </w:tr>
    </w:tbl>
    <w:p w:rsidR="00301561" w:rsidRDefault="00301561">
      <w:pPr>
        <w:ind w:right="-2557"/>
        <w:rPr>
          <w:lang w:val="fr-FR"/>
        </w:rPr>
      </w:pPr>
    </w:p>
    <w:p w:rsidR="00301561" w:rsidRDefault="00301561">
      <w:pPr>
        <w:shd w:val="clear" w:color="auto" w:fill="FFFFFF"/>
        <w:ind w:right="-2557"/>
        <w:rPr>
          <w:lang w:val="fr-FR"/>
        </w:rPr>
      </w:pPr>
    </w:p>
    <w:tbl>
      <w:tblPr>
        <w:tblW w:w="0" w:type="auto"/>
        <w:tblInd w:w="40" w:type="dxa"/>
        <w:tblLayout w:type="fixed"/>
        <w:tblCellMar>
          <w:left w:w="40" w:type="dxa"/>
          <w:right w:w="40" w:type="dxa"/>
        </w:tblCellMar>
        <w:tblLook w:val="0000"/>
      </w:tblPr>
      <w:tblGrid>
        <w:gridCol w:w="1430"/>
        <w:gridCol w:w="1142"/>
        <w:gridCol w:w="1027"/>
        <w:gridCol w:w="989"/>
        <w:gridCol w:w="1008"/>
        <w:gridCol w:w="893"/>
        <w:gridCol w:w="1149"/>
      </w:tblGrid>
      <w:tr w:rsidR="00301561">
        <w:trPr>
          <w:cantSplit/>
          <w:trHeight w:hRule="exact" w:val="499"/>
        </w:trPr>
        <w:tc>
          <w:tcPr>
            <w:tcW w:w="1430"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Position</w:t>
            </w:r>
          </w:p>
          <w:p w:rsidR="00301561" w:rsidRDefault="00301561">
            <w:pPr>
              <w:snapToGrid w:val="0"/>
              <w:ind w:right="-2557"/>
              <w:rPr>
                <w:lang w:val="fr-FR"/>
              </w:rPr>
            </w:pPr>
          </w:p>
          <w:p w:rsidR="00301561" w:rsidRDefault="00301561">
            <w:pPr>
              <w:ind w:right="-2557"/>
              <w:rPr>
                <w:lang w:val="fr-FR"/>
              </w:rPr>
            </w:pPr>
          </w:p>
        </w:tc>
        <w:tc>
          <w:tcPr>
            <w:tcW w:w="1142"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X</w:t>
            </w:r>
          </w:p>
          <w:p w:rsidR="00301561" w:rsidRDefault="00301561">
            <w:pPr>
              <w:shd w:val="clear" w:color="auto" w:fill="FFFFFF"/>
              <w:ind w:right="-2557"/>
              <w:rPr>
                <w:color w:val="000000"/>
                <w:szCs w:val="26"/>
                <w:lang w:val="fr-FR"/>
              </w:rPr>
            </w:pPr>
            <w:r>
              <w:rPr>
                <w:color w:val="000000"/>
                <w:szCs w:val="26"/>
                <w:lang w:val="fr-FR"/>
              </w:rPr>
              <w:t>(mm)</w:t>
            </w:r>
          </w:p>
          <w:p w:rsidR="00301561" w:rsidRDefault="00301561">
            <w:pPr>
              <w:snapToGrid w:val="0"/>
              <w:ind w:right="-2557"/>
              <w:rPr>
                <w:lang w:val="fr-FR"/>
              </w:rPr>
            </w:pPr>
          </w:p>
          <w:p w:rsidR="00301561" w:rsidRDefault="00301561">
            <w:pPr>
              <w:ind w:right="-2557"/>
              <w:rPr>
                <w:lang w:val="fr-FR"/>
              </w:rPr>
            </w:pPr>
          </w:p>
        </w:tc>
        <w:tc>
          <w:tcPr>
            <w:tcW w:w="1027"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Y</w:t>
            </w:r>
          </w:p>
          <w:p w:rsidR="00301561" w:rsidRDefault="00301561">
            <w:pPr>
              <w:shd w:val="clear" w:color="auto" w:fill="FFFFFF"/>
              <w:ind w:right="-2557"/>
              <w:rPr>
                <w:color w:val="000000"/>
                <w:szCs w:val="26"/>
                <w:lang w:val="fr-FR"/>
              </w:rPr>
            </w:pPr>
            <w:r>
              <w:rPr>
                <w:color w:val="000000"/>
                <w:szCs w:val="26"/>
                <w:lang w:val="fr-FR"/>
              </w:rPr>
              <w:t>(mm)</w:t>
            </w:r>
          </w:p>
          <w:p w:rsidR="00301561" w:rsidRDefault="00301561">
            <w:pPr>
              <w:snapToGrid w:val="0"/>
              <w:ind w:right="-2557"/>
              <w:rPr>
                <w:lang w:val="fr-FR"/>
              </w:rPr>
            </w:pPr>
          </w:p>
          <w:p w:rsidR="00301561" w:rsidRDefault="00301561">
            <w:pPr>
              <w:ind w:right="-2557"/>
              <w:rPr>
                <w:lang w:val="fr-FR"/>
              </w:rPr>
            </w:pPr>
          </w:p>
        </w:tc>
        <w:tc>
          <w:tcPr>
            <w:tcW w:w="4039"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lang w:val="en-US"/>
              </w:rPr>
            </w:pPr>
            <w:r>
              <w:rPr>
                <w:b/>
                <w:bCs/>
                <w:color w:val="000000"/>
                <w:szCs w:val="27"/>
                <w:lang w:val="en-US"/>
              </w:rPr>
              <w:t>U238</w:t>
            </w:r>
          </w:p>
        </w:tc>
      </w:tr>
      <w:tr w:rsidR="00301561">
        <w:trPr>
          <w:cantSplit/>
        </w:trPr>
        <w:tc>
          <w:tcPr>
            <w:tcW w:w="1430" w:type="dxa"/>
            <w:vMerge/>
            <w:tcBorders>
              <w:top w:val="single" w:sz="4" w:space="0" w:color="000000"/>
              <w:left w:val="single" w:sz="4" w:space="0" w:color="000000"/>
              <w:bottom w:val="single" w:sz="4" w:space="0" w:color="000000"/>
            </w:tcBorders>
          </w:tcPr>
          <w:p w:rsidR="00301561" w:rsidRDefault="00301561"/>
        </w:tc>
        <w:tc>
          <w:tcPr>
            <w:tcW w:w="1142" w:type="dxa"/>
            <w:vMerge/>
            <w:tcBorders>
              <w:top w:val="single" w:sz="4" w:space="0" w:color="000000"/>
              <w:left w:val="single" w:sz="4" w:space="0" w:color="000000"/>
              <w:bottom w:val="single" w:sz="4" w:space="0" w:color="000000"/>
            </w:tcBorders>
          </w:tcPr>
          <w:p w:rsidR="00301561" w:rsidRDefault="00301561"/>
        </w:tc>
        <w:tc>
          <w:tcPr>
            <w:tcW w:w="1027" w:type="dxa"/>
            <w:vMerge/>
            <w:tcBorders>
              <w:top w:val="single" w:sz="4" w:space="0" w:color="000000"/>
              <w:left w:val="single" w:sz="4" w:space="0" w:color="000000"/>
              <w:bottom w:val="single" w:sz="4" w:space="0" w:color="000000"/>
            </w:tcBorders>
          </w:tcPr>
          <w:p w:rsidR="00301561" w:rsidRDefault="00301561"/>
        </w:tc>
        <w:tc>
          <w:tcPr>
            <w:tcW w:w="989" w:type="dxa"/>
            <w:tcBorders>
              <w:left w:val="single" w:sz="4" w:space="0" w:color="000000"/>
              <w:bottom w:val="single" w:sz="4" w:space="0" w:color="000000"/>
            </w:tcBorders>
          </w:tcPr>
          <w:p w:rsidR="00301561" w:rsidRDefault="00301561">
            <w:pPr>
              <w:shd w:val="clear" w:color="auto" w:fill="FFFFFF"/>
              <w:snapToGrid w:val="0"/>
              <w:ind w:right="-2557"/>
              <w:rPr>
                <w:color w:val="000000"/>
                <w:szCs w:val="21"/>
              </w:rPr>
            </w:pPr>
            <w:r>
              <w:rPr>
                <w:color w:val="000000"/>
                <w:szCs w:val="21"/>
              </w:rPr>
              <w:t>Calc</w:t>
            </w:r>
          </w:p>
        </w:tc>
        <w:tc>
          <w:tcPr>
            <w:tcW w:w="1008"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Exp</w:t>
            </w:r>
          </w:p>
        </w:tc>
        <w:tc>
          <w:tcPr>
            <w:tcW w:w="893"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149"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3"/>
              </w:rPr>
            </w:pPr>
            <w:r>
              <w:rPr>
                <w:color w:val="000000"/>
                <w:szCs w:val="23"/>
              </w:rPr>
              <w:t xml:space="preserve">S.d. </w:t>
            </w:r>
            <w:r>
              <w:rPr>
                <w:iCs/>
                <w:color w:val="000000"/>
                <w:szCs w:val="23"/>
              </w:rPr>
              <w:t>%</w:t>
            </w:r>
          </w:p>
        </w:tc>
      </w:tr>
      <w:tr w:rsidR="00301561">
        <w:trPr>
          <w:trHeight w:hRule="exact" w:val="336"/>
        </w:trPr>
        <w:tc>
          <w:tcPr>
            <w:tcW w:w="1430"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47-48</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163.8</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- 107.4</w:t>
            </w:r>
          </w:p>
        </w:tc>
        <w:tc>
          <w:tcPr>
            <w:tcW w:w="989"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0.8995</w:t>
            </w:r>
          </w:p>
        </w:tc>
        <w:tc>
          <w:tcPr>
            <w:tcW w:w="100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0.8970</w:t>
            </w:r>
          </w:p>
        </w:tc>
        <w:tc>
          <w:tcPr>
            <w:tcW w:w="893" w:type="dxa"/>
            <w:tcBorders>
              <w:left w:val="single" w:sz="4" w:space="0" w:color="000000"/>
            </w:tcBorders>
            <w:vAlign w:val="bottom"/>
          </w:tcPr>
          <w:p w:rsidR="00301561" w:rsidRDefault="00301561">
            <w:pPr>
              <w:snapToGrid w:val="0"/>
              <w:jc w:val="right"/>
            </w:pPr>
            <w:r>
              <w:t>0.3</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1.4</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48-48</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107.4</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- 107.4</w:t>
            </w:r>
          </w:p>
        </w:tc>
        <w:tc>
          <w:tcPr>
            <w:tcW w:w="989"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0.9603</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0.9632</w:t>
            </w:r>
          </w:p>
        </w:tc>
        <w:tc>
          <w:tcPr>
            <w:tcW w:w="893" w:type="dxa"/>
            <w:tcBorders>
              <w:left w:val="single" w:sz="4" w:space="0" w:color="000000"/>
            </w:tcBorders>
            <w:vAlign w:val="bottom"/>
          </w:tcPr>
          <w:p w:rsidR="00301561" w:rsidRDefault="00301561">
            <w:pPr>
              <w:snapToGrid w:val="0"/>
              <w:jc w:val="right"/>
            </w:pPr>
            <w:r>
              <w:t>-0.3</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1"/>
              </w:rPr>
            </w:pPr>
            <w:r>
              <w:rPr>
                <w:color w:val="000000"/>
                <w:szCs w:val="21"/>
              </w:rPr>
              <w:t>1.2</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49-48</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53.7</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- 107.4</w:t>
            </w:r>
          </w:p>
        </w:tc>
        <w:tc>
          <w:tcPr>
            <w:tcW w:w="989"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0.9858</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0.9885</w:t>
            </w:r>
          </w:p>
        </w:tc>
        <w:tc>
          <w:tcPr>
            <w:tcW w:w="893" w:type="dxa"/>
            <w:tcBorders>
              <w:left w:val="single" w:sz="4" w:space="0" w:color="000000"/>
            </w:tcBorders>
            <w:vAlign w:val="bottom"/>
          </w:tcPr>
          <w:p w:rsidR="00301561" w:rsidRDefault="00301561">
            <w:pPr>
              <w:snapToGrid w:val="0"/>
              <w:jc w:val="right"/>
            </w:pPr>
            <w:r>
              <w:t>-0.3</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1"/>
              </w:rPr>
            </w:pPr>
            <w:r>
              <w:rPr>
                <w:color w:val="000000"/>
                <w:szCs w:val="21"/>
              </w:rPr>
              <w:t>1.1</w:t>
            </w:r>
          </w:p>
        </w:tc>
      </w:tr>
      <w:tr w:rsidR="00301561">
        <w:trPr>
          <w:trHeight w:hRule="exact" w:val="24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50-48</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0.0</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- 107.4</w:t>
            </w:r>
          </w:p>
        </w:tc>
        <w:tc>
          <w:tcPr>
            <w:tcW w:w="989"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0.9881</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0.9880</w:t>
            </w:r>
          </w:p>
        </w:tc>
        <w:tc>
          <w:tcPr>
            <w:tcW w:w="893" w:type="dxa"/>
            <w:tcBorders>
              <w:left w:val="single" w:sz="4" w:space="0" w:color="000000"/>
            </w:tcBorders>
            <w:vAlign w:val="bottom"/>
          </w:tcPr>
          <w:p w:rsidR="00301561" w:rsidRDefault="00301561">
            <w:pPr>
              <w:snapToGrid w:val="0"/>
              <w:jc w:val="right"/>
            </w:pPr>
            <w:r>
              <w:t>0.0</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1"/>
              </w:rPr>
            </w:pPr>
            <w:r>
              <w:rPr>
                <w:color w:val="000000"/>
                <w:szCs w:val="21"/>
              </w:rPr>
              <w:t>1.1</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51-48</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- 53.7</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- 107.4</w:t>
            </w:r>
          </w:p>
        </w:tc>
        <w:tc>
          <w:tcPr>
            <w:tcW w:w="989"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0.9710</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0.9782</w:t>
            </w:r>
          </w:p>
        </w:tc>
        <w:tc>
          <w:tcPr>
            <w:tcW w:w="893" w:type="dxa"/>
            <w:tcBorders>
              <w:left w:val="single" w:sz="4" w:space="0" w:color="000000"/>
            </w:tcBorders>
            <w:vAlign w:val="bottom"/>
          </w:tcPr>
          <w:p w:rsidR="00301561" w:rsidRDefault="00301561">
            <w:pPr>
              <w:snapToGrid w:val="0"/>
              <w:jc w:val="right"/>
            </w:pPr>
            <w:r>
              <w:t>-0.7</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1"/>
              </w:rPr>
            </w:pPr>
            <w:r>
              <w:rPr>
                <w:color w:val="000000"/>
                <w:szCs w:val="21"/>
              </w:rPr>
              <w:t>1.2</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52-48</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- 107.4</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- 107.4</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0.9353</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0.9388</w:t>
            </w:r>
          </w:p>
        </w:tc>
        <w:tc>
          <w:tcPr>
            <w:tcW w:w="893" w:type="dxa"/>
            <w:tcBorders>
              <w:left w:val="single" w:sz="4" w:space="0" w:color="000000"/>
            </w:tcBorders>
            <w:vAlign w:val="bottom"/>
          </w:tcPr>
          <w:p w:rsidR="00301561" w:rsidRDefault="00301561">
            <w:pPr>
              <w:snapToGrid w:val="0"/>
              <w:jc w:val="right"/>
            </w:pPr>
            <w:r>
              <w:t>-0.4</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1.4</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53-48</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- 107.4</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0.8940</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0.8972</w:t>
            </w:r>
          </w:p>
        </w:tc>
        <w:tc>
          <w:tcPr>
            <w:tcW w:w="893" w:type="dxa"/>
            <w:tcBorders>
              <w:left w:val="single" w:sz="4" w:space="0" w:color="000000"/>
            </w:tcBorders>
            <w:vAlign w:val="bottom"/>
          </w:tcPr>
          <w:p w:rsidR="00301561" w:rsidRDefault="00301561">
            <w:pPr>
              <w:snapToGrid w:val="0"/>
              <w:jc w:val="right"/>
            </w:pPr>
            <w:r>
              <w:t>-0.4</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1.4</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53-49</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- 53.7</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0.9560</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0.9648</w:t>
            </w:r>
          </w:p>
        </w:tc>
        <w:tc>
          <w:tcPr>
            <w:tcW w:w="893" w:type="dxa"/>
            <w:tcBorders>
              <w:left w:val="single" w:sz="4" w:space="0" w:color="000000"/>
            </w:tcBorders>
            <w:vAlign w:val="bottom"/>
          </w:tcPr>
          <w:p w:rsidR="00301561" w:rsidRDefault="00301561">
            <w:pPr>
              <w:snapToGrid w:val="0"/>
              <w:jc w:val="right"/>
            </w:pPr>
            <w:r>
              <w:t>-0.9</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1"/>
              </w:rPr>
            </w:pPr>
            <w:r>
              <w:rPr>
                <w:color w:val="000000"/>
                <w:szCs w:val="21"/>
              </w:rPr>
              <w:t>1.2</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53-50</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- 163.8</w:t>
            </w:r>
          </w:p>
        </w:tc>
        <w:tc>
          <w:tcPr>
            <w:tcW w:w="1027"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0.0</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0.9834</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0.9865</w:t>
            </w:r>
          </w:p>
        </w:tc>
        <w:tc>
          <w:tcPr>
            <w:tcW w:w="893" w:type="dxa"/>
            <w:tcBorders>
              <w:left w:val="single" w:sz="4" w:space="0" w:color="000000"/>
            </w:tcBorders>
            <w:vAlign w:val="bottom"/>
          </w:tcPr>
          <w:p w:rsidR="00301561" w:rsidRDefault="00301561">
            <w:pPr>
              <w:snapToGrid w:val="0"/>
              <w:jc w:val="right"/>
            </w:pPr>
            <w:r>
              <w:t>-0.3</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1"/>
              </w:rPr>
            </w:pPr>
            <w:r>
              <w:rPr>
                <w:color w:val="000000"/>
                <w:szCs w:val="21"/>
              </w:rPr>
              <w:t>1.1</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53-51</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53.7</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0.9877</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0.9930</w:t>
            </w:r>
          </w:p>
        </w:tc>
        <w:tc>
          <w:tcPr>
            <w:tcW w:w="893" w:type="dxa"/>
            <w:tcBorders>
              <w:left w:val="single" w:sz="4" w:space="0" w:color="000000"/>
            </w:tcBorders>
            <w:vAlign w:val="bottom"/>
          </w:tcPr>
          <w:p w:rsidR="00301561" w:rsidRDefault="00301561">
            <w:pPr>
              <w:snapToGrid w:val="0"/>
              <w:jc w:val="right"/>
            </w:pPr>
            <w:r>
              <w:t>-0.5</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1"/>
              </w:rPr>
            </w:pPr>
            <w:r>
              <w:rPr>
                <w:color w:val="000000"/>
                <w:szCs w:val="21"/>
              </w:rPr>
              <w:t>1.1</w:t>
            </w:r>
          </w:p>
        </w:tc>
      </w:tr>
      <w:tr w:rsidR="00301561">
        <w:trPr>
          <w:trHeight w:hRule="exact" w:val="23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53-52</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107.4</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0.9717</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0.9693</w:t>
            </w:r>
          </w:p>
        </w:tc>
        <w:tc>
          <w:tcPr>
            <w:tcW w:w="893" w:type="dxa"/>
            <w:tcBorders>
              <w:left w:val="single" w:sz="4" w:space="0" w:color="000000"/>
            </w:tcBorders>
            <w:vAlign w:val="bottom"/>
          </w:tcPr>
          <w:p w:rsidR="00301561" w:rsidRDefault="00301561">
            <w:pPr>
              <w:snapToGrid w:val="0"/>
              <w:jc w:val="right"/>
            </w:pPr>
            <w:r>
              <w:t>0.2</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1"/>
              </w:rPr>
            </w:pPr>
            <w:r>
              <w:rPr>
                <w:color w:val="000000"/>
                <w:szCs w:val="21"/>
              </w:rPr>
              <w:t>1.2</w:t>
            </w:r>
          </w:p>
        </w:tc>
      </w:tr>
      <w:tr w:rsidR="00301561">
        <w:trPr>
          <w:trHeight w:hRule="exact" w:val="211"/>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53-53</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163.8</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0.9352</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0.9223</w:t>
            </w:r>
          </w:p>
        </w:tc>
        <w:tc>
          <w:tcPr>
            <w:tcW w:w="893" w:type="dxa"/>
            <w:tcBorders>
              <w:left w:val="single" w:sz="4" w:space="0" w:color="000000"/>
            </w:tcBorders>
            <w:vAlign w:val="bottom"/>
          </w:tcPr>
          <w:p w:rsidR="00301561" w:rsidRDefault="00301561">
            <w:pPr>
              <w:snapToGrid w:val="0"/>
              <w:jc w:val="right"/>
            </w:pPr>
            <w:r>
              <w:t>1.4</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1.4</w:t>
            </w:r>
          </w:p>
        </w:tc>
      </w:tr>
      <w:tr w:rsidR="00301561">
        <w:trPr>
          <w:trHeight w:hRule="exact" w:val="25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53-54</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- 163.8</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217.5</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0.8908</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0.8776</w:t>
            </w:r>
          </w:p>
        </w:tc>
        <w:tc>
          <w:tcPr>
            <w:tcW w:w="893" w:type="dxa"/>
            <w:tcBorders>
              <w:left w:val="single" w:sz="4" w:space="0" w:color="000000"/>
            </w:tcBorders>
            <w:vAlign w:val="bottom"/>
          </w:tcPr>
          <w:p w:rsidR="00301561" w:rsidRDefault="00301561">
            <w:pPr>
              <w:snapToGrid w:val="0"/>
              <w:jc w:val="right"/>
            </w:pPr>
            <w:r>
              <w:t>1.5</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1.4</w:t>
            </w:r>
          </w:p>
        </w:tc>
      </w:tr>
      <w:tr w:rsidR="00301561">
        <w:trPr>
          <w:trHeight w:hRule="exact" w:val="221"/>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50-53</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0.0</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163.8</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0.9443</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0.9301</w:t>
            </w:r>
          </w:p>
        </w:tc>
        <w:tc>
          <w:tcPr>
            <w:tcW w:w="893" w:type="dxa"/>
            <w:tcBorders>
              <w:left w:val="single" w:sz="4" w:space="0" w:color="000000"/>
            </w:tcBorders>
            <w:vAlign w:val="bottom"/>
          </w:tcPr>
          <w:p w:rsidR="00301561" w:rsidRDefault="00301561">
            <w:pPr>
              <w:snapToGrid w:val="0"/>
              <w:jc w:val="right"/>
            </w:pPr>
            <w:r>
              <w:t>1.5</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1.4</w:t>
            </w:r>
          </w:p>
        </w:tc>
      </w:tr>
      <w:tr w:rsidR="00301561">
        <w:trPr>
          <w:trHeight w:hRule="exact" w:val="24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49-52</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53.7</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107.4</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0.9947</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0.9870</w:t>
            </w:r>
          </w:p>
        </w:tc>
        <w:tc>
          <w:tcPr>
            <w:tcW w:w="893" w:type="dxa"/>
            <w:tcBorders>
              <w:left w:val="single" w:sz="4" w:space="0" w:color="000000"/>
            </w:tcBorders>
            <w:vAlign w:val="bottom"/>
          </w:tcPr>
          <w:p w:rsidR="00301561" w:rsidRDefault="00301561">
            <w:pPr>
              <w:snapToGrid w:val="0"/>
              <w:jc w:val="right"/>
            </w:pPr>
            <w:r>
              <w:t>0.8</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1.1</w:t>
            </w:r>
          </w:p>
        </w:tc>
      </w:tr>
      <w:tr w:rsidR="00301561">
        <w:trPr>
          <w:trHeight w:hRule="exact" w:val="221"/>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48-51</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107.4</w:t>
            </w:r>
          </w:p>
        </w:tc>
        <w:tc>
          <w:tcPr>
            <w:tcW w:w="1027"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53.7</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0.9948</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0.9791</w:t>
            </w:r>
          </w:p>
        </w:tc>
        <w:tc>
          <w:tcPr>
            <w:tcW w:w="893" w:type="dxa"/>
            <w:tcBorders>
              <w:left w:val="single" w:sz="4" w:space="0" w:color="000000"/>
            </w:tcBorders>
            <w:vAlign w:val="bottom"/>
          </w:tcPr>
          <w:p w:rsidR="00301561" w:rsidRDefault="00301561">
            <w:pPr>
              <w:snapToGrid w:val="0"/>
              <w:jc w:val="right"/>
            </w:pPr>
            <w:r>
              <w:t>1.6</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1.1</w:t>
            </w:r>
          </w:p>
        </w:tc>
      </w:tr>
      <w:tr w:rsidR="00301561">
        <w:trPr>
          <w:trHeight w:hRule="exact" w:val="221"/>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47-50</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163.8</w:t>
            </w:r>
          </w:p>
        </w:tc>
        <w:tc>
          <w:tcPr>
            <w:tcW w:w="1027"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0.0</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0.9445</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0.9281</w:t>
            </w:r>
          </w:p>
        </w:tc>
        <w:tc>
          <w:tcPr>
            <w:tcW w:w="893" w:type="dxa"/>
            <w:tcBorders>
              <w:left w:val="single" w:sz="4" w:space="0" w:color="000000"/>
            </w:tcBorders>
            <w:vAlign w:val="bottom"/>
          </w:tcPr>
          <w:p w:rsidR="00301561" w:rsidRDefault="00301561">
            <w:pPr>
              <w:snapToGrid w:val="0"/>
              <w:jc w:val="right"/>
            </w:pPr>
            <w:r>
              <w:t>1.8</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1.4</w:t>
            </w:r>
          </w:p>
        </w:tc>
      </w:tr>
      <w:tr w:rsidR="00301561">
        <w:trPr>
          <w:trHeight w:hRule="exact" w:val="250"/>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41-50</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488.8</w:t>
            </w:r>
          </w:p>
        </w:tc>
        <w:tc>
          <w:tcPr>
            <w:tcW w:w="1027"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0.0</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0.9678</w:t>
            </w:r>
          </w:p>
        </w:tc>
        <w:tc>
          <w:tcPr>
            <w:tcW w:w="100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0.9721</w:t>
            </w:r>
          </w:p>
        </w:tc>
        <w:tc>
          <w:tcPr>
            <w:tcW w:w="893" w:type="dxa"/>
            <w:tcBorders>
              <w:left w:val="single" w:sz="4" w:space="0" w:color="000000"/>
            </w:tcBorders>
            <w:vAlign w:val="bottom"/>
          </w:tcPr>
          <w:p w:rsidR="00301561" w:rsidRDefault="00301561">
            <w:pPr>
              <w:snapToGrid w:val="0"/>
              <w:jc w:val="right"/>
            </w:pPr>
            <w:r>
              <w:t>-0.4</w:t>
            </w: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0.9</w:t>
            </w:r>
          </w:p>
        </w:tc>
      </w:tr>
      <w:tr w:rsidR="00301561">
        <w:trPr>
          <w:trHeight w:hRule="exact" w:val="221"/>
        </w:trPr>
        <w:tc>
          <w:tcPr>
            <w:tcW w:w="1430"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50-50</w:t>
            </w:r>
          </w:p>
        </w:tc>
        <w:tc>
          <w:tcPr>
            <w:tcW w:w="1142"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0.0</w:t>
            </w:r>
          </w:p>
        </w:tc>
        <w:tc>
          <w:tcPr>
            <w:tcW w:w="1027"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0.0</w:t>
            </w:r>
          </w:p>
        </w:tc>
        <w:tc>
          <w:tcPr>
            <w:tcW w:w="989"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1.0000</w:t>
            </w:r>
          </w:p>
        </w:tc>
        <w:tc>
          <w:tcPr>
            <w:tcW w:w="100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1.000</w:t>
            </w:r>
          </w:p>
        </w:tc>
        <w:tc>
          <w:tcPr>
            <w:tcW w:w="893" w:type="dxa"/>
            <w:tcBorders>
              <w:left w:val="single" w:sz="4" w:space="0" w:color="000000"/>
            </w:tcBorders>
            <w:vAlign w:val="bottom"/>
          </w:tcPr>
          <w:p w:rsidR="00301561" w:rsidRDefault="00301561">
            <w:pPr>
              <w:snapToGrid w:val="0"/>
              <w:jc w:val="right"/>
            </w:pPr>
          </w:p>
        </w:tc>
        <w:tc>
          <w:tcPr>
            <w:tcW w:w="1149" w:type="dxa"/>
            <w:tcBorders>
              <w:left w:val="single" w:sz="4" w:space="0" w:color="000000"/>
              <w:right w:val="single" w:sz="4" w:space="0" w:color="000000"/>
            </w:tcBorders>
          </w:tcPr>
          <w:p w:rsidR="00301561" w:rsidRDefault="00301561">
            <w:pPr>
              <w:shd w:val="clear" w:color="auto" w:fill="FFFFFF"/>
              <w:snapToGrid w:val="0"/>
              <w:ind w:right="-2557"/>
              <w:rPr>
                <w:color w:val="000000"/>
                <w:szCs w:val="26"/>
              </w:rPr>
            </w:pPr>
            <w:r>
              <w:rPr>
                <w:color w:val="000000"/>
                <w:szCs w:val="26"/>
              </w:rPr>
              <w:t>1.1</w:t>
            </w:r>
          </w:p>
        </w:tc>
      </w:tr>
      <w:tr w:rsidR="00301561">
        <w:trPr>
          <w:trHeight w:hRule="exact" w:val="285"/>
        </w:trPr>
        <w:tc>
          <w:tcPr>
            <w:tcW w:w="1430"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rPr>
            </w:pPr>
            <w:r>
              <w:rPr>
                <w:color w:val="000000"/>
                <w:szCs w:val="26"/>
              </w:rPr>
              <w:t>59-50</w:t>
            </w:r>
          </w:p>
        </w:tc>
        <w:tc>
          <w:tcPr>
            <w:tcW w:w="1142"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rPr>
            </w:pPr>
            <w:r>
              <w:rPr>
                <w:color w:val="000000"/>
                <w:szCs w:val="26"/>
              </w:rPr>
              <w:t>- 488.8</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1"/>
              </w:rPr>
            </w:pPr>
            <w:r>
              <w:rPr>
                <w:color w:val="000000"/>
                <w:szCs w:val="21"/>
              </w:rPr>
              <w:t>0.0</w:t>
            </w:r>
          </w:p>
        </w:tc>
        <w:tc>
          <w:tcPr>
            <w:tcW w:w="989"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0.9779</w:t>
            </w:r>
          </w:p>
        </w:tc>
        <w:tc>
          <w:tcPr>
            <w:tcW w:w="1008"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0.9874</w:t>
            </w:r>
          </w:p>
        </w:tc>
        <w:tc>
          <w:tcPr>
            <w:tcW w:w="893" w:type="dxa"/>
            <w:tcBorders>
              <w:left w:val="single" w:sz="4" w:space="0" w:color="000000"/>
              <w:bottom w:val="single" w:sz="4" w:space="0" w:color="000000"/>
            </w:tcBorders>
            <w:vAlign w:val="bottom"/>
          </w:tcPr>
          <w:p w:rsidR="00301561" w:rsidRDefault="00301561">
            <w:pPr>
              <w:snapToGrid w:val="0"/>
              <w:jc w:val="right"/>
            </w:pPr>
            <w:r>
              <w:t>-1.0</w:t>
            </w:r>
          </w:p>
        </w:tc>
        <w:tc>
          <w:tcPr>
            <w:tcW w:w="1149"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0.9</w:t>
            </w:r>
          </w:p>
        </w:tc>
      </w:tr>
    </w:tbl>
    <w:p w:rsidR="006446F9" w:rsidRDefault="00301561">
      <w:r>
        <w:br w:type="page"/>
      </w:r>
    </w:p>
    <w:p w:rsidR="00301561" w:rsidRDefault="00D80515" w:rsidP="006446F9">
      <w:pPr>
        <w:pStyle w:val="TableHeading"/>
      </w:pPr>
      <w:bookmarkStart w:id="213" w:name="_Toc197256928"/>
      <w:r>
        <w:t xml:space="preserve">Table 4.16 </w:t>
      </w:r>
      <w:r w:rsidR="00301561">
        <w:t xml:space="preserve"> Reaction Rate Comparison for BN(Q +</w:t>
      </w:r>
      <w:r w:rsidR="00301561">
        <w:rPr>
          <w:szCs w:val="23"/>
        </w:rPr>
        <w:t xml:space="preserve"> R).</w:t>
      </w:r>
      <w:bookmarkEnd w:id="213"/>
      <w:r w:rsidR="00301561">
        <w:rPr>
          <w:szCs w:val="23"/>
        </w:rPr>
        <w:t xml:space="preserve">  </w:t>
      </w:r>
    </w:p>
    <w:p w:rsidR="00301561" w:rsidRPr="00D80515" w:rsidRDefault="00301561" w:rsidP="00D80515">
      <w:pPr>
        <w:rPr>
          <w:b/>
        </w:rPr>
      </w:pPr>
      <w:r w:rsidRPr="00D80515">
        <w:rPr>
          <w:b/>
        </w:rPr>
        <w:t>Rod Q is at 41-51, 41-52, 42-51, 42-52</w:t>
      </w:r>
    </w:p>
    <w:p w:rsidR="00301561" w:rsidRDefault="00301561">
      <w:pPr>
        <w:pStyle w:val="TableofFigures"/>
        <w:rPr>
          <w:szCs w:val="23"/>
          <w:lang w:val="en-US"/>
        </w:rPr>
      </w:pPr>
      <w:r>
        <w:rPr>
          <w:szCs w:val="23"/>
          <w:lang w:val="en-US"/>
        </w:rPr>
        <w:t>Fission Chamber Scan along the X axis.</w:t>
      </w:r>
    </w:p>
    <w:p w:rsidR="00301561" w:rsidRDefault="00301561">
      <w:pPr>
        <w:shd w:val="clear" w:color="auto" w:fill="FFFFFF"/>
        <w:ind w:right="-2557"/>
        <w:rPr>
          <w:lang w:val="en-US"/>
        </w:rPr>
      </w:pPr>
    </w:p>
    <w:tbl>
      <w:tblPr>
        <w:tblW w:w="0" w:type="auto"/>
        <w:tblInd w:w="40" w:type="dxa"/>
        <w:tblLayout w:type="fixed"/>
        <w:tblCellMar>
          <w:left w:w="40" w:type="dxa"/>
          <w:right w:w="40" w:type="dxa"/>
        </w:tblCellMar>
        <w:tblLook w:val="0000"/>
      </w:tblPr>
      <w:tblGrid>
        <w:gridCol w:w="993"/>
        <w:gridCol w:w="1093"/>
        <w:gridCol w:w="903"/>
        <w:gridCol w:w="895"/>
        <w:gridCol w:w="870"/>
        <w:gridCol w:w="1058"/>
        <w:gridCol w:w="744"/>
      </w:tblGrid>
      <w:tr w:rsidR="00301561">
        <w:trPr>
          <w:cantSplit/>
          <w:trHeight w:hRule="exact" w:val="510"/>
        </w:trPr>
        <w:tc>
          <w:tcPr>
            <w:tcW w:w="993"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pPr>
          </w:p>
          <w:p w:rsidR="00301561" w:rsidRDefault="00301561">
            <w:pPr>
              <w:shd w:val="clear" w:color="auto" w:fill="FFFFFF"/>
              <w:rPr>
                <w:color w:val="000000"/>
                <w:szCs w:val="23"/>
                <w:lang w:val="fr-FR"/>
              </w:rPr>
            </w:pPr>
            <w:r>
              <w:rPr>
                <w:color w:val="000000"/>
                <w:szCs w:val="23"/>
                <w:lang w:val="fr-FR"/>
              </w:rPr>
              <w:t>Position</w:t>
            </w:r>
          </w:p>
        </w:tc>
        <w:tc>
          <w:tcPr>
            <w:tcW w:w="1093"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lang w:val="fr-FR"/>
              </w:rPr>
            </w:pPr>
          </w:p>
        </w:tc>
        <w:tc>
          <w:tcPr>
            <w:tcW w:w="903"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lang w:val="fr-FR"/>
              </w:rPr>
            </w:pPr>
          </w:p>
          <w:p w:rsidR="00301561" w:rsidRDefault="00301561">
            <w:pPr>
              <w:shd w:val="clear" w:color="auto" w:fill="FFFFFF"/>
              <w:rPr>
                <w:lang w:val="fr-FR"/>
              </w:rPr>
            </w:pPr>
            <w:r>
              <w:rPr>
                <w:lang w:val="fr-FR"/>
              </w:rPr>
              <w:t xml:space="preserve"> X</w:t>
            </w:r>
          </w:p>
          <w:p w:rsidR="00301561" w:rsidRDefault="00301561">
            <w:pPr>
              <w:shd w:val="clear" w:color="auto" w:fill="FFFFFF"/>
              <w:rPr>
                <w:color w:val="000000"/>
                <w:szCs w:val="23"/>
                <w:lang w:val="fr-FR"/>
              </w:rPr>
            </w:pPr>
            <w:r>
              <w:rPr>
                <w:color w:val="000000"/>
                <w:szCs w:val="23"/>
                <w:lang w:val="fr-FR"/>
              </w:rPr>
              <w:t>(mm)</w:t>
            </w:r>
          </w:p>
        </w:tc>
        <w:tc>
          <w:tcPr>
            <w:tcW w:w="3567"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b/>
                <w:bCs/>
                <w:color w:val="000000"/>
                <w:szCs w:val="26"/>
                <w:lang w:val="fr-FR"/>
              </w:rPr>
            </w:pPr>
            <w:r>
              <w:rPr>
                <w:b/>
                <w:bCs/>
                <w:color w:val="000000"/>
                <w:szCs w:val="26"/>
                <w:lang w:val="fr-FR"/>
              </w:rPr>
              <w:t>Pu239</w:t>
            </w:r>
          </w:p>
        </w:tc>
      </w:tr>
      <w:tr w:rsidR="00301561">
        <w:trPr>
          <w:cantSplit/>
        </w:trPr>
        <w:tc>
          <w:tcPr>
            <w:tcW w:w="993" w:type="dxa"/>
            <w:vMerge/>
            <w:tcBorders>
              <w:top w:val="single" w:sz="4" w:space="0" w:color="000000"/>
              <w:left w:val="single" w:sz="4" w:space="0" w:color="000000"/>
              <w:bottom w:val="single" w:sz="4" w:space="0" w:color="000000"/>
            </w:tcBorders>
          </w:tcPr>
          <w:p w:rsidR="00301561" w:rsidRDefault="00301561"/>
        </w:tc>
        <w:tc>
          <w:tcPr>
            <w:tcW w:w="1093" w:type="dxa"/>
            <w:vMerge/>
            <w:tcBorders>
              <w:top w:val="single" w:sz="4" w:space="0" w:color="000000"/>
              <w:left w:val="single" w:sz="4" w:space="0" w:color="000000"/>
              <w:bottom w:val="single" w:sz="4" w:space="0" w:color="000000"/>
            </w:tcBorders>
          </w:tcPr>
          <w:p w:rsidR="00301561" w:rsidRDefault="00301561"/>
        </w:tc>
        <w:tc>
          <w:tcPr>
            <w:tcW w:w="903" w:type="dxa"/>
            <w:vMerge/>
            <w:tcBorders>
              <w:top w:val="single" w:sz="4" w:space="0" w:color="000000"/>
              <w:left w:val="single" w:sz="4" w:space="0" w:color="000000"/>
              <w:bottom w:val="single" w:sz="4" w:space="0" w:color="000000"/>
            </w:tcBorders>
          </w:tcPr>
          <w:p w:rsidR="00301561" w:rsidRDefault="00301561"/>
        </w:tc>
        <w:tc>
          <w:tcPr>
            <w:tcW w:w="895"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Calc</w:t>
            </w:r>
          </w:p>
        </w:tc>
        <w:tc>
          <w:tcPr>
            <w:tcW w:w="870" w:type="dxa"/>
            <w:tcBorders>
              <w:left w:val="single" w:sz="4" w:space="0" w:color="000000"/>
              <w:bottom w:val="single" w:sz="4" w:space="0" w:color="000000"/>
            </w:tcBorders>
          </w:tcPr>
          <w:p w:rsidR="00301561" w:rsidRDefault="00301561">
            <w:pPr>
              <w:shd w:val="clear" w:color="auto" w:fill="FFFFFF"/>
              <w:snapToGrid w:val="0"/>
              <w:rPr>
                <w:color w:val="000000"/>
                <w:szCs w:val="23"/>
                <w:lang w:val="fr-FR"/>
              </w:rPr>
            </w:pPr>
            <w:r>
              <w:rPr>
                <w:color w:val="000000"/>
                <w:szCs w:val="23"/>
                <w:lang w:val="fr-FR"/>
              </w:rPr>
              <w:t>Exp</w:t>
            </w:r>
          </w:p>
        </w:tc>
        <w:tc>
          <w:tcPr>
            <w:tcW w:w="1058"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(C/E-1)%</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3"/>
              </w:rPr>
            </w:pPr>
            <w:r>
              <w:rPr>
                <w:color w:val="000000"/>
                <w:szCs w:val="23"/>
              </w:rPr>
              <w:t>S.d.</w:t>
            </w:r>
          </w:p>
        </w:tc>
      </w:tr>
      <w:tr w:rsidR="00301561">
        <w:trPr>
          <w:trHeight w:hRule="exact" w:val="244"/>
        </w:trPr>
        <w:tc>
          <w:tcPr>
            <w:tcW w:w="993"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31-50</w:t>
            </w:r>
          </w:p>
        </w:tc>
        <w:tc>
          <w:tcPr>
            <w:tcW w:w="1093" w:type="dxa"/>
            <w:tcBorders>
              <w:left w:val="single" w:sz="4" w:space="0" w:color="000000"/>
            </w:tcBorders>
          </w:tcPr>
          <w:p w:rsidR="00301561" w:rsidRDefault="00301561">
            <w:pPr>
              <w:shd w:val="clear" w:color="auto" w:fill="FFFFFF"/>
              <w:snapToGrid w:val="0"/>
              <w:ind w:right="-2557"/>
              <w:rPr>
                <w:color w:val="000000"/>
                <w:szCs w:val="23"/>
              </w:rPr>
            </w:pPr>
          </w:p>
        </w:tc>
        <w:tc>
          <w:tcPr>
            <w:tcW w:w="90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1029.2</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0.1688</w:t>
            </w:r>
          </w:p>
        </w:tc>
        <w:tc>
          <w:tcPr>
            <w:tcW w:w="870"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0.2438</w:t>
            </w:r>
          </w:p>
        </w:tc>
        <w:tc>
          <w:tcPr>
            <w:tcW w:w="1058" w:type="dxa"/>
            <w:tcBorders>
              <w:left w:val="single" w:sz="4" w:space="0" w:color="000000"/>
            </w:tcBorders>
            <w:vAlign w:val="bottom"/>
          </w:tcPr>
          <w:p w:rsidR="00301561" w:rsidRDefault="00301561">
            <w:pPr>
              <w:snapToGrid w:val="0"/>
              <w:jc w:val="right"/>
            </w:pPr>
            <w:r>
              <w:t>-30.8</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0.90</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34-50</w:t>
            </w:r>
          </w:p>
        </w:tc>
        <w:tc>
          <w:tcPr>
            <w:tcW w:w="109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Blanket</w:t>
            </w:r>
          </w:p>
        </w:tc>
        <w:tc>
          <w:tcPr>
            <w:tcW w:w="90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865.7</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0.3264</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0.3679</w:t>
            </w:r>
          </w:p>
        </w:tc>
        <w:tc>
          <w:tcPr>
            <w:tcW w:w="1058" w:type="dxa"/>
            <w:tcBorders>
              <w:left w:val="single" w:sz="4" w:space="0" w:color="000000"/>
            </w:tcBorders>
            <w:vAlign w:val="bottom"/>
          </w:tcPr>
          <w:p w:rsidR="00301561" w:rsidRDefault="00301561">
            <w:pPr>
              <w:snapToGrid w:val="0"/>
              <w:jc w:val="right"/>
              <w:rPr>
                <w:lang w:val="en-US"/>
              </w:rPr>
            </w:pPr>
            <w:r>
              <w:rPr>
                <w:lang w:val="en-US"/>
              </w:rPr>
              <w:t>-11.3</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0.73</w:t>
            </w:r>
          </w:p>
        </w:tc>
      </w:tr>
      <w:tr w:rsidR="00301561">
        <w:trPr>
          <w:trHeight w:hRule="exact" w:val="230"/>
        </w:trPr>
        <w:tc>
          <w:tcPr>
            <w:tcW w:w="993"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35-50</w:t>
            </w:r>
          </w:p>
        </w:tc>
        <w:tc>
          <w:tcPr>
            <w:tcW w:w="1093"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en-US"/>
              </w:rPr>
            </w:pPr>
          </w:p>
        </w:tc>
        <w:tc>
          <w:tcPr>
            <w:tcW w:w="903"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812.1</w:t>
            </w:r>
          </w:p>
        </w:tc>
        <w:tc>
          <w:tcPr>
            <w:tcW w:w="895"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0.3621</w:t>
            </w:r>
          </w:p>
        </w:tc>
        <w:tc>
          <w:tcPr>
            <w:tcW w:w="870"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0.3933</w:t>
            </w:r>
          </w:p>
        </w:tc>
        <w:tc>
          <w:tcPr>
            <w:tcW w:w="105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-7.9</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0.70</w:t>
            </w:r>
          </w:p>
        </w:tc>
      </w:tr>
      <w:tr w:rsidR="00301561">
        <w:trPr>
          <w:trHeight w:hRule="exact" w:val="240"/>
        </w:trPr>
        <w:tc>
          <w:tcPr>
            <w:tcW w:w="99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36-50</w:t>
            </w:r>
          </w:p>
        </w:tc>
        <w:tc>
          <w:tcPr>
            <w:tcW w:w="1093" w:type="dxa"/>
            <w:tcBorders>
              <w:left w:val="single" w:sz="4" w:space="0" w:color="000000"/>
            </w:tcBorders>
          </w:tcPr>
          <w:p w:rsidR="00301561" w:rsidRDefault="00301561">
            <w:pPr>
              <w:shd w:val="clear" w:color="auto" w:fill="FFFFFF"/>
              <w:snapToGrid w:val="0"/>
              <w:ind w:right="-2557"/>
              <w:rPr>
                <w:color w:val="000000"/>
                <w:szCs w:val="23"/>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758.5</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0.3547</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0.4045</w:t>
            </w:r>
          </w:p>
        </w:tc>
        <w:tc>
          <w:tcPr>
            <w:tcW w:w="1058" w:type="dxa"/>
            <w:tcBorders>
              <w:left w:val="single" w:sz="4" w:space="0" w:color="000000"/>
            </w:tcBorders>
            <w:vAlign w:val="bottom"/>
          </w:tcPr>
          <w:p w:rsidR="00301561" w:rsidRDefault="00301561">
            <w:pPr>
              <w:snapToGrid w:val="0"/>
              <w:jc w:val="right"/>
              <w:rPr>
                <w:lang w:val="en-US"/>
              </w:rPr>
            </w:pPr>
            <w:r>
              <w:rPr>
                <w:lang w:val="en-US"/>
              </w:rPr>
              <w:t>-12.3</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37-50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Outer Core</w:t>
            </w: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704.9</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0.3914</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0.4438</w:t>
            </w:r>
          </w:p>
        </w:tc>
        <w:tc>
          <w:tcPr>
            <w:tcW w:w="1058" w:type="dxa"/>
            <w:tcBorders>
              <w:left w:val="single" w:sz="4" w:space="0" w:color="000000"/>
            </w:tcBorders>
            <w:vAlign w:val="bottom"/>
          </w:tcPr>
          <w:p w:rsidR="00301561" w:rsidRDefault="00301561">
            <w:pPr>
              <w:snapToGrid w:val="0"/>
              <w:jc w:val="right"/>
              <w:rPr>
                <w:lang w:val="en-US"/>
              </w:rPr>
            </w:pPr>
            <w:r>
              <w:rPr>
                <w:lang w:val="en-US"/>
              </w:rPr>
              <w:t>-11.8</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50"/>
        </w:trPr>
        <w:tc>
          <w:tcPr>
            <w:tcW w:w="993"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38-50</w:t>
            </w:r>
          </w:p>
        </w:tc>
        <w:tc>
          <w:tcPr>
            <w:tcW w:w="1093"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648.7</w:t>
            </w:r>
          </w:p>
        </w:tc>
        <w:tc>
          <w:tcPr>
            <w:tcW w:w="895"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0.4352</w:t>
            </w:r>
          </w:p>
        </w:tc>
        <w:tc>
          <w:tcPr>
            <w:tcW w:w="870"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0.4808</w:t>
            </w:r>
          </w:p>
        </w:tc>
        <w:tc>
          <w:tcPr>
            <w:tcW w:w="105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-9.5</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0.35</w:t>
            </w:r>
          </w:p>
        </w:tc>
      </w:tr>
      <w:tr w:rsidR="00301561">
        <w:trPr>
          <w:trHeight w:hRule="exact" w:val="236"/>
        </w:trPr>
        <w:tc>
          <w:tcPr>
            <w:tcW w:w="99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39-50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595.0</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0.4799</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0.5191</w:t>
            </w:r>
          </w:p>
        </w:tc>
        <w:tc>
          <w:tcPr>
            <w:tcW w:w="1058" w:type="dxa"/>
            <w:tcBorders>
              <w:left w:val="single" w:sz="4" w:space="0" w:color="000000"/>
            </w:tcBorders>
            <w:vAlign w:val="bottom"/>
          </w:tcPr>
          <w:p w:rsidR="00301561" w:rsidRDefault="00301561">
            <w:pPr>
              <w:snapToGrid w:val="0"/>
              <w:jc w:val="right"/>
              <w:rPr>
                <w:lang w:val="en-US"/>
              </w:rPr>
            </w:pPr>
            <w:r>
              <w:rPr>
                <w:lang w:val="en-US"/>
              </w:rPr>
              <w:t>-7.6</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21"/>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40-50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541.4</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0.5180</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0.5495</w:t>
            </w:r>
          </w:p>
        </w:tc>
        <w:tc>
          <w:tcPr>
            <w:tcW w:w="1058" w:type="dxa"/>
            <w:tcBorders>
              <w:left w:val="single" w:sz="4" w:space="0" w:color="000000"/>
            </w:tcBorders>
            <w:vAlign w:val="bottom"/>
          </w:tcPr>
          <w:p w:rsidR="00301561" w:rsidRDefault="00301561">
            <w:pPr>
              <w:snapToGrid w:val="0"/>
              <w:jc w:val="right"/>
              <w:rPr>
                <w:lang w:val="en-US"/>
              </w:rPr>
            </w:pPr>
            <w:r>
              <w:rPr>
                <w:lang w:val="en-US"/>
              </w:rPr>
              <w:t>-5.7</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5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41-50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487.7</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0.5571</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0.5861</w:t>
            </w:r>
          </w:p>
        </w:tc>
        <w:tc>
          <w:tcPr>
            <w:tcW w:w="1058" w:type="dxa"/>
            <w:tcBorders>
              <w:left w:val="single" w:sz="4" w:space="0" w:color="000000"/>
            </w:tcBorders>
            <w:vAlign w:val="bottom"/>
          </w:tcPr>
          <w:p w:rsidR="00301561" w:rsidRDefault="00301561">
            <w:pPr>
              <w:snapToGrid w:val="0"/>
              <w:jc w:val="right"/>
              <w:rPr>
                <w:lang w:val="en-US"/>
              </w:rPr>
            </w:pPr>
            <w:r>
              <w:rPr>
                <w:lang w:val="en-US"/>
              </w:rPr>
              <w:t>-4.9</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42-50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434.2</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0.6134</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0.6416</w:t>
            </w:r>
          </w:p>
        </w:tc>
        <w:tc>
          <w:tcPr>
            <w:tcW w:w="1058" w:type="dxa"/>
            <w:tcBorders>
              <w:left w:val="single" w:sz="4" w:space="0" w:color="000000"/>
            </w:tcBorders>
            <w:vAlign w:val="bottom"/>
          </w:tcPr>
          <w:p w:rsidR="00301561" w:rsidRDefault="00301561">
            <w:pPr>
              <w:snapToGrid w:val="0"/>
              <w:jc w:val="right"/>
              <w:rPr>
                <w:lang w:val="en-US"/>
              </w:rPr>
            </w:pPr>
            <w:r>
              <w:rPr>
                <w:lang w:val="en-US"/>
              </w:rPr>
              <w:t>-4.4</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0.35</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43-50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377.9</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0.6871</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0.7105</w:t>
            </w:r>
          </w:p>
        </w:tc>
        <w:tc>
          <w:tcPr>
            <w:tcW w:w="1058" w:type="dxa"/>
            <w:tcBorders>
              <w:left w:val="single" w:sz="4" w:space="0" w:color="000000"/>
            </w:tcBorders>
            <w:vAlign w:val="bottom"/>
          </w:tcPr>
          <w:p w:rsidR="00301561" w:rsidRDefault="00301561">
            <w:pPr>
              <w:snapToGrid w:val="0"/>
              <w:jc w:val="right"/>
              <w:rPr>
                <w:lang w:val="en-US"/>
              </w:rPr>
            </w:pPr>
            <w:r>
              <w:rPr>
                <w:lang w:val="en-US"/>
              </w:rPr>
              <w:t>-3.3</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44-50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324.3</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0.7580</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0.7728</w:t>
            </w:r>
          </w:p>
        </w:tc>
        <w:tc>
          <w:tcPr>
            <w:tcW w:w="1058" w:type="dxa"/>
            <w:tcBorders>
              <w:left w:val="single" w:sz="4" w:space="0" w:color="000000"/>
            </w:tcBorders>
            <w:vAlign w:val="bottom"/>
          </w:tcPr>
          <w:p w:rsidR="00301561" w:rsidRDefault="00301561">
            <w:pPr>
              <w:snapToGrid w:val="0"/>
              <w:jc w:val="right"/>
              <w:rPr>
                <w:lang w:val="en-US"/>
              </w:rPr>
            </w:pPr>
            <w:r>
              <w:rPr>
                <w:lang w:val="en-US"/>
              </w:rPr>
              <w:t>-1.9</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45-50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Inner</w:t>
            </w: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270.6</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0.8196</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0.8347</w:t>
            </w:r>
          </w:p>
        </w:tc>
        <w:tc>
          <w:tcPr>
            <w:tcW w:w="1058" w:type="dxa"/>
            <w:tcBorders>
              <w:left w:val="single" w:sz="4" w:space="0" w:color="000000"/>
            </w:tcBorders>
            <w:vAlign w:val="bottom"/>
          </w:tcPr>
          <w:p w:rsidR="00301561" w:rsidRDefault="00301561">
            <w:pPr>
              <w:snapToGrid w:val="0"/>
              <w:jc w:val="right"/>
              <w:rPr>
                <w:lang w:val="en-US"/>
              </w:rPr>
            </w:pPr>
            <w:r>
              <w:rPr>
                <w:lang w:val="en-US"/>
              </w:rPr>
              <w:t>-1.8</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46-50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Core</w:t>
            </w: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216.9</w:t>
            </w:r>
          </w:p>
        </w:tc>
        <w:tc>
          <w:tcPr>
            <w:tcW w:w="895"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0.8724</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0.8830</w:t>
            </w:r>
          </w:p>
        </w:tc>
        <w:tc>
          <w:tcPr>
            <w:tcW w:w="1058" w:type="dxa"/>
            <w:tcBorders>
              <w:left w:val="single" w:sz="4" w:space="0" w:color="000000"/>
            </w:tcBorders>
            <w:vAlign w:val="bottom"/>
          </w:tcPr>
          <w:p w:rsidR="00301561" w:rsidRDefault="00301561">
            <w:pPr>
              <w:snapToGrid w:val="0"/>
              <w:jc w:val="right"/>
              <w:rPr>
                <w:lang w:val="en-US"/>
              </w:rPr>
            </w:pPr>
            <w:r>
              <w:rPr>
                <w:lang w:val="en-US"/>
              </w:rPr>
              <w:t>-1.2</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0.33</w:t>
            </w:r>
          </w:p>
        </w:tc>
      </w:tr>
      <w:tr w:rsidR="00301561">
        <w:trPr>
          <w:trHeight w:hRule="exact" w:val="24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47-50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163.4</w:t>
            </w:r>
          </w:p>
        </w:tc>
        <w:tc>
          <w:tcPr>
            <w:tcW w:w="895"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0.9169</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0.9269</w:t>
            </w:r>
          </w:p>
        </w:tc>
        <w:tc>
          <w:tcPr>
            <w:tcW w:w="1058" w:type="dxa"/>
            <w:tcBorders>
              <w:left w:val="single" w:sz="4" w:space="0" w:color="000000"/>
            </w:tcBorders>
            <w:vAlign w:val="bottom"/>
          </w:tcPr>
          <w:p w:rsidR="00301561" w:rsidRDefault="00301561">
            <w:pPr>
              <w:snapToGrid w:val="0"/>
              <w:jc w:val="right"/>
              <w:rPr>
                <w:lang w:val="en-US"/>
              </w:rPr>
            </w:pPr>
            <w:r>
              <w:rPr>
                <w:lang w:val="en-US"/>
              </w:rPr>
              <w:t>-1.1</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48-50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107.1</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0.9535</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0.9523</w:t>
            </w:r>
          </w:p>
        </w:tc>
        <w:tc>
          <w:tcPr>
            <w:tcW w:w="1058" w:type="dxa"/>
            <w:tcBorders>
              <w:left w:val="single" w:sz="4" w:space="0" w:color="000000"/>
            </w:tcBorders>
            <w:vAlign w:val="bottom"/>
          </w:tcPr>
          <w:p w:rsidR="00301561" w:rsidRDefault="00301561">
            <w:pPr>
              <w:snapToGrid w:val="0"/>
              <w:jc w:val="right"/>
              <w:rPr>
                <w:lang w:val="en-US"/>
              </w:rPr>
            </w:pPr>
            <w:r>
              <w:rPr>
                <w:lang w:val="en-US"/>
              </w:rPr>
              <w:t>0.1</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0.34</w:t>
            </w:r>
          </w:p>
        </w:tc>
      </w:tr>
      <w:tr w:rsidR="00301561">
        <w:trPr>
          <w:trHeight w:hRule="exact" w:val="24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49-50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53.5</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0.9824</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0.9836</w:t>
            </w:r>
          </w:p>
        </w:tc>
        <w:tc>
          <w:tcPr>
            <w:tcW w:w="1058" w:type="dxa"/>
            <w:tcBorders>
              <w:left w:val="single" w:sz="4" w:space="0" w:color="000000"/>
            </w:tcBorders>
            <w:vAlign w:val="bottom"/>
          </w:tcPr>
          <w:p w:rsidR="00301561" w:rsidRDefault="00301561">
            <w:pPr>
              <w:snapToGrid w:val="0"/>
              <w:jc w:val="right"/>
              <w:rPr>
                <w:lang w:val="en-US"/>
              </w:rPr>
            </w:pPr>
            <w:r>
              <w:rPr>
                <w:lang w:val="en-US"/>
              </w:rPr>
              <w:t>-0.1</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0.33</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51-50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- 53.7</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1.0176</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1.0164</w:t>
            </w:r>
          </w:p>
        </w:tc>
        <w:tc>
          <w:tcPr>
            <w:tcW w:w="1058" w:type="dxa"/>
            <w:tcBorders>
              <w:left w:val="single" w:sz="4" w:space="0" w:color="000000"/>
            </w:tcBorders>
            <w:vAlign w:val="bottom"/>
          </w:tcPr>
          <w:p w:rsidR="00301561" w:rsidRDefault="00301561">
            <w:pPr>
              <w:snapToGrid w:val="0"/>
              <w:jc w:val="right"/>
              <w:rPr>
                <w:lang w:val="en-US"/>
              </w:rPr>
            </w:pPr>
            <w:r>
              <w:rPr>
                <w:lang w:val="en-US"/>
              </w:rPr>
              <w:t>0.1</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0.32</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54-50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-217.1</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1.0145</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1.0178</w:t>
            </w:r>
          </w:p>
        </w:tc>
        <w:tc>
          <w:tcPr>
            <w:tcW w:w="1058" w:type="dxa"/>
            <w:tcBorders>
              <w:left w:val="single" w:sz="4" w:space="0" w:color="000000"/>
            </w:tcBorders>
            <w:vAlign w:val="bottom"/>
          </w:tcPr>
          <w:p w:rsidR="00301561" w:rsidRDefault="00301561">
            <w:pPr>
              <w:snapToGrid w:val="0"/>
              <w:jc w:val="right"/>
              <w:rPr>
                <w:lang w:val="en-US"/>
              </w:rPr>
            </w:pPr>
            <w:r>
              <w:rPr>
                <w:lang w:val="en-US"/>
              </w:rPr>
              <w:t>-0.3</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0.32</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57-50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en-US"/>
              </w:rPr>
            </w:pPr>
          </w:p>
        </w:tc>
        <w:tc>
          <w:tcPr>
            <w:tcW w:w="903"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-378.1</w:t>
            </w:r>
          </w:p>
        </w:tc>
        <w:tc>
          <w:tcPr>
            <w:tcW w:w="895"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0.9447</w:t>
            </w:r>
          </w:p>
        </w:tc>
        <w:tc>
          <w:tcPr>
            <w:tcW w:w="870" w:type="dxa"/>
            <w:tcBorders>
              <w:left w:val="single" w:sz="4" w:space="0" w:color="000000"/>
            </w:tcBorders>
          </w:tcPr>
          <w:p w:rsidR="00301561" w:rsidRDefault="00301561">
            <w:pPr>
              <w:shd w:val="clear" w:color="auto" w:fill="FFFFFF"/>
              <w:snapToGrid w:val="0"/>
              <w:ind w:right="-2557"/>
              <w:rPr>
                <w:color w:val="000000"/>
                <w:szCs w:val="26"/>
                <w:lang w:val="en-US"/>
              </w:rPr>
            </w:pPr>
            <w:r>
              <w:rPr>
                <w:color w:val="000000"/>
                <w:szCs w:val="26"/>
                <w:lang w:val="en-US"/>
              </w:rPr>
              <w:t>0.9561</w:t>
            </w:r>
          </w:p>
        </w:tc>
        <w:tc>
          <w:tcPr>
            <w:tcW w:w="1058" w:type="dxa"/>
            <w:tcBorders>
              <w:left w:val="single" w:sz="4" w:space="0" w:color="000000"/>
            </w:tcBorders>
            <w:vAlign w:val="bottom"/>
          </w:tcPr>
          <w:p w:rsidR="00301561" w:rsidRDefault="00301561">
            <w:pPr>
              <w:snapToGrid w:val="0"/>
              <w:jc w:val="right"/>
              <w:rPr>
                <w:lang w:val="en-US"/>
              </w:rPr>
            </w:pPr>
            <w:r>
              <w:rPr>
                <w:lang w:val="en-US"/>
              </w:rPr>
              <w:t>-1.2</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0.34</w:t>
            </w:r>
          </w:p>
        </w:tc>
      </w:tr>
      <w:tr w:rsidR="00301561">
        <w:trPr>
          <w:trHeight w:hRule="exact" w:val="240"/>
        </w:trPr>
        <w:tc>
          <w:tcPr>
            <w:tcW w:w="99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60-50</w:t>
            </w:r>
          </w:p>
        </w:tc>
        <w:tc>
          <w:tcPr>
            <w:tcW w:w="109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p>
        </w:tc>
        <w:tc>
          <w:tcPr>
            <w:tcW w:w="90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-541.5</w:t>
            </w:r>
          </w:p>
        </w:tc>
        <w:tc>
          <w:tcPr>
            <w:tcW w:w="895"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0.8100</w:t>
            </w:r>
          </w:p>
        </w:tc>
        <w:tc>
          <w:tcPr>
            <w:tcW w:w="870"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0.8266</w:t>
            </w:r>
          </w:p>
        </w:tc>
        <w:tc>
          <w:tcPr>
            <w:tcW w:w="105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-2.0</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lang w:val="en-US"/>
              </w:rPr>
            </w:pPr>
            <w:r>
              <w:rPr>
                <w:color w:val="000000"/>
                <w:szCs w:val="26"/>
                <w:lang w:val="en-US"/>
              </w:rPr>
              <w:t>0.34</w:t>
            </w:r>
          </w:p>
        </w:tc>
      </w:tr>
      <w:tr w:rsidR="00301561">
        <w:trPr>
          <w:trHeight w:hRule="exact" w:val="240"/>
        </w:trPr>
        <w:tc>
          <w:tcPr>
            <w:tcW w:w="99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63-50</w:t>
            </w:r>
          </w:p>
        </w:tc>
        <w:tc>
          <w:tcPr>
            <w:tcW w:w="109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Outer Core</w:t>
            </w:r>
          </w:p>
        </w:tc>
        <w:tc>
          <w:tcPr>
            <w:tcW w:w="90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-705.1</w:t>
            </w:r>
          </w:p>
        </w:tc>
        <w:tc>
          <w:tcPr>
            <w:tcW w:w="895"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0.6085</w:t>
            </w:r>
          </w:p>
        </w:tc>
        <w:tc>
          <w:tcPr>
            <w:tcW w:w="870"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0.6467</w:t>
            </w:r>
          </w:p>
        </w:tc>
        <w:tc>
          <w:tcPr>
            <w:tcW w:w="105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-5.9</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lang w:val="en-US"/>
              </w:rPr>
            </w:pPr>
            <w:r>
              <w:rPr>
                <w:color w:val="000000"/>
                <w:szCs w:val="26"/>
                <w:lang w:val="en-US"/>
              </w:rPr>
              <w:t>0.35</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rPr>
                <w:color w:val="000000"/>
                <w:szCs w:val="26"/>
                <w:lang w:val="en-US"/>
              </w:rPr>
            </w:pPr>
            <w:r>
              <w:rPr>
                <w:color w:val="000000"/>
                <w:szCs w:val="26"/>
                <w:lang w:val="en-US"/>
              </w:rPr>
              <w:t>66-50</w:t>
            </w:r>
          </w:p>
        </w:tc>
        <w:tc>
          <w:tcPr>
            <w:tcW w:w="1093" w:type="dxa"/>
            <w:tcBorders>
              <w:left w:val="single" w:sz="4" w:space="0" w:color="000000"/>
            </w:tcBorders>
          </w:tcPr>
          <w:p w:rsidR="00301561" w:rsidRDefault="00301561">
            <w:pPr>
              <w:shd w:val="clear" w:color="auto" w:fill="FFFFFF"/>
              <w:snapToGrid w:val="0"/>
              <w:rPr>
                <w:color w:val="000000"/>
                <w:szCs w:val="26"/>
                <w:lang w:val="en-US"/>
              </w:rPr>
            </w:pPr>
          </w:p>
        </w:tc>
        <w:tc>
          <w:tcPr>
            <w:tcW w:w="903" w:type="dxa"/>
            <w:tcBorders>
              <w:left w:val="single" w:sz="4" w:space="0" w:color="000000"/>
            </w:tcBorders>
          </w:tcPr>
          <w:p w:rsidR="00301561" w:rsidRDefault="00301561">
            <w:pPr>
              <w:shd w:val="clear" w:color="auto" w:fill="FFFFFF"/>
              <w:snapToGrid w:val="0"/>
              <w:rPr>
                <w:color w:val="000000"/>
                <w:szCs w:val="26"/>
                <w:lang w:val="en-US"/>
              </w:rPr>
            </w:pPr>
            <w:r>
              <w:rPr>
                <w:color w:val="000000"/>
                <w:szCs w:val="26"/>
                <w:lang w:val="en-US"/>
              </w:rPr>
              <w:t>-865.9</w:t>
            </w:r>
          </w:p>
        </w:tc>
        <w:tc>
          <w:tcPr>
            <w:tcW w:w="895" w:type="dxa"/>
            <w:tcBorders>
              <w:left w:val="single" w:sz="4" w:space="0" w:color="000000"/>
            </w:tcBorders>
          </w:tcPr>
          <w:p w:rsidR="00301561" w:rsidRDefault="00301561">
            <w:pPr>
              <w:shd w:val="clear" w:color="auto" w:fill="FFFFFF"/>
              <w:snapToGrid w:val="0"/>
              <w:rPr>
                <w:color w:val="000000"/>
                <w:szCs w:val="26"/>
                <w:lang w:val="en-US"/>
              </w:rPr>
            </w:pPr>
            <w:r>
              <w:rPr>
                <w:color w:val="000000"/>
                <w:szCs w:val="26"/>
                <w:lang w:val="en-US"/>
              </w:rPr>
              <w:t>0.5009</w:t>
            </w:r>
          </w:p>
        </w:tc>
        <w:tc>
          <w:tcPr>
            <w:tcW w:w="870" w:type="dxa"/>
            <w:tcBorders>
              <w:left w:val="single" w:sz="4" w:space="0" w:color="000000"/>
            </w:tcBorders>
          </w:tcPr>
          <w:p w:rsidR="00301561" w:rsidRDefault="00301561">
            <w:pPr>
              <w:shd w:val="clear" w:color="auto" w:fill="FFFFFF"/>
              <w:snapToGrid w:val="0"/>
              <w:rPr>
                <w:color w:val="000000"/>
                <w:szCs w:val="26"/>
                <w:lang w:val="en-US"/>
              </w:rPr>
            </w:pPr>
            <w:r>
              <w:rPr>
                <w:color w:val="000000"/>
                <w:szCs w:val="26"/>
                <w:lang w:val="en-US"/>
              </w:rPr>
              <w:t>0.5179</w:t>
            </w:r>
          </w:p>
        </w:tc>
        <w:tc>
          <w:tcPr>
            <w:tcW w:w="1058" w:type="dxa"/>
            <w:tcBorders>
              <w:left w:val="single" w:sz="4" w:space="0" w:color="000000"/>
            </w:tcBorders>
            <w:vAlign w:val="bottom"/>
          </w:tcPr>
          <w:p w:rsidR="00301561" w:rsidRDefault="00301561">
            <w:pPr>
              <w:snapToGrid w:val="0"/>
              <w:jc w:val="right"/>
              <w:rPr>
                <w:lang w:val="en-US"/>
              </w:rPr>
            </w:pPr>
            <w:r>
              <w:rPr>
                <w:lang w:val="en-US"/>
              </w:rPr>
              <w:t>-3.3</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en-US"/>
              </w:rPr>
            </w:pPr>
            <w:r>
              <w:rPr>
                <w:color w:val="000000"/>
                <w:szCs w:val="26"/>
                <w:lang w:val="en-US"/>
              </w:rPr>
              <w:t>0.63</w:t>
            </w:r>
          </w:p>
        </w:tc>
      </w:tr>
      <w:tr w:rsidR="00301561">
        <w:trPr>
          <w:trHeight w:hRule="exact" w:val="225"/>
        </w:trPr>
        <w:tc>
          <w:tcPr>
            <w:tcW w:w="99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69-50</w:t>
            </w:r>
          </w:p>
        </w:tc>
        <w:tc>
          <w:tcPr>
            <w:tcW w:w="109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Blanket</w:t>
            </w:r>
          </w:p>
        </w:tc>
        <w:tc>
          <w:tcPr>
            <w:tcW w:w="903"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-1029.4.</w:t>
            </w:r>
          </w:p>
        </w:tc>
        <w:tc>
          <w:tcPr>
            <w:tcW w:w="895"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0.2573</w:t>
            </w:r>
          </w:p>
        </w:tc>
        <w:tc>
          <w:tcPr>
            <w:tcW w:w="870"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0.3376</w:t>
            </w:r>
          </w:p>
        </w:tc>
        <w:tc>
          <w:tcPr>
            <w:tcW w:w="1058"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-23.8</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lang w:val="en-US"/>
              </w:rPr>
            </w:pPr>
            <w:r>
              <w:rPr>
                <w:color w:val="000000"/>
                <w:szCs w:val="26"/>
                <w:lang w:val="en-US"/>
              </w:rPr>
              <w:t>0.78</w:t>
            </w:r>
          </w:p>
        </w:tc>
      </w:tr>
    </w:tbl>
    <w:p w:rsidR="00301561" w:rsidRDefault="00301561">
      <w:pPr>
        <w:rPr>
          <w:b/>
          <w:bCs/>
          <w:iCs/>
        </w:rPr>
      </w:pPr>
      <w:r>
        <w:br w:type="page"/>
      </w:r>
      <w:r w:rsidRPr="00D80515">
        <w:rPr>
          <w:b/>
        </w:rPr>
        <w:t>Table 4.16 continued. - Reaction Rate Comparison for BN(Q +</w:t>
      </w:r>
      <w:r w:rsidRPr="00D80515">
        <w:rPr>
          <w:b/>
          <w:szCs w:val="23"/>
        </w:rPr>
        <w:t xml:space="preserve"> R).  </w:t>
      </w:r>
    </w:p>
    <w:p w:rsidR="00301561" w:rsidRDefault="00301561">
      <w:pPr>
        <w:pStyle w:val="TableofFigures"/>
        <w:rPr>
          <w:szCs w:val="23"/>
          <w:lang w:val="en-US"/>
        </w:rPr>
      </w:pPr>
      <w:r>
        <w:rPr>
          <w:szCs w:val="23"/>
          <w:lang w:val="en-US"/>
        </w:rPr>
        <w:t>Fission Chamber Scan along the X axis.</w:t>
      </w:r>
    </w:p>
    <w:p w:rsidR="00301561" w:rsidRDefault="00301561">
      <w:pPr>
        <w:rPr>
          <w:lang w:val="en-US"/>
        </w:rPr>
      </w:pPr>
    </w:p>
    <w:tbl>
      <w:tblPr>
        <w:tblW w:w="0" w:type="auto"/>
        <w:tblInd w:w="40" w:type="dxa"/>
        <w:tblLayout w:type="fixed"/>
        <w:tblCellMar>
          <w:left w:w="40" w:type="dxa"/>
          <w:right w:w="40" w:type="dxa"/>
        </w:tblCellMar>
        <w:tblLook w:val="0000"/>
      </w:tblPr>
      <w:tblGrid>
        <w:gridCol w:w="993"/>
        <w:gridCol w:w="1093"/>
        <w:gridCol w:w="903"/>
        <w:gridCol w:w="895"/>
        <w:gridCol w:w="870"/>
        <w:gridCol w:w="1058"/>
        <w:gridCol w:w="744"/>
      </w:tblGrid>
      <w:tr w:rsidR="00301561">
        <w:trPr>
          <w:cantSplit/>
          <w:trHeight w:hRule="exact" w:val="510"/>
        </w:trPr>
        <w:tc>
          <w:tcPr>
            <w:tcW w:w="993"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pPr>
          </w:p>
          <w:p w:rsidR="00301561" w:rsidRDefault="00301561">
            <w:pPr>
              <w:shd w:val="clear" w:color="auto" w:fill="FFFFFF"/>
              <w:rPr>
                <w:color w:val="000000"/>
                <w:szCs w:val="23"/>
                <w:lang w:val="fr-FR"/>
              </w:rPr>
            </w:pPr>
            <w:r>
              <w:rPr>
                <w:color w:val="000000"/>
                <w:szCs w:val="23"/>
                <w:lang w:val="fr-FR"/>
              </w:rPr>
              <w:t>Position</w:t>
            </w:r>
          </w:p>
        </w:tc>
        <w:tc>
          <w:tcPr>
            <w:tcW w:w="1093" w:type="dxa"/>
            <w:tcBorders>
              <w:top w:val="single" w:sz="4" w:space="0" w:color="000000"/>
              <w:left w:val="single" w:sz="4" w:space="0" w:color="000000"/>
            </w:tcBorders>
          </w:tcPr>
          <w:p w:rsidR="00301561" w:rsidRDefault="00301561">
            <w:pPr>
              <w:shd w:val="clear" w:color="auto" w:fill="FFFFFF"/>
              <w:snapToGrid w:val="0"/>
              <w:rPr>
                <w:lang w:val="fr-FR"/>
              </w:rPr>
            </w:pPr>
          </w:p>
        </w:tc>
        <w:tc>
          <w:tcPr>
            <w:tcW w:w="903"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rPr>
                <w:lang w:val="fr-FR"/>
              </w:rPr>
            </w:pPr>
          </w:p>
          <w:p w:rsidR="00301561" w:rsidRDefault="00301561">
            <w:pPr>
              <w:shd w:val="clear" w:color="auto" w:fill="FFFFFF"/>
              <w:rPr>
                <w:lang w:val="fr-FR"/>
              </w:rPr>
            </w:pPr>
            <w:r>
              <w:rPr>
                <w:lang w:val="fr-FR"/>
              </w:rPr>
              <w:t xml:space="preserve"> X</w:t>
            </w:r>
          </w:p>
          <w:p w:rsidR="00301561" w:rsidRDefault="00301561">
            <w:pPr>
              <w:shd w:val="clear" w:color="auto" w:fill="FFFFFF"/>
              <w:rPr>
                <w:color w:val="000000"/>
                <w:szCs w:val="23"/>
                <w:lang w:val="fr-FR"/>
              </w:rPr>
            </w:pPr>
            <w:r>
              <w:rPr>
                <w:color w:val="000000"/>
                <w:szCs w:val="23"/>
                <w:lang w:val="fr-FR"/>
              </w:rPr>
              <w:t>(mm)</w:t>
            </w:r>
          </w:p>
        </w:tc>
        <w:tc>
          <w:tcPr>
            <w:tcW w:w="3567"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rPr>
                <w:b/>
                <w:bCs/>
                <w:color w:val="000000"/>
                <w:szCs w:val="26"/>
                <w:lang w:val="en-US"/>
              </w:rPr>
            </w:pPr>
            <w:r>
              <w:rPr>
                <w:b/>
                <w:bCs/>
                <w:color w:val="000000"/>
                <w:szCs w:val="26"/>
                <w:lang w:val="en-US"/>
              </w:rPr>
              <w:t>U238</w:t>
            </w:r>
          </w:p>
        </w:tc>
      </w:tr>
      <w:tr w:rsidR="00301561">
        <w:trPr>
          <w:cantSplit/>
        </w:trPr>
        <w:tc>
          <w:tcPr>
            <w:tcW w:w="993" w:type="dxa"/>
            <w:vMerge/>
            <w:tcBorders>
              <w:top w:val="single" w:sz="4" w:space="0" w:color="000000"/>
              <w:left w:val="single" w:sz="4" w:space="0" w:color="000000"/>
              <w:bottom w:val="single" w:sz="4" w:space="0" w:color="000000"/>
            </w:tcBorders>
          </w:tcPr>
          <w:p w:rsidR="00301561" w:rsidRDefault="00301561"/>
        </w:tc>
        <w:tc>
          <w:tcPr>
            <w:tcW w:w="1093" w:type="dxa"/>
            <w:tcBorders>
              <w:left w:val="single" w:sz="4" w:space="0" w:color="000000"/>
              <w:bottom w:val="single" w:sz="4" w:space="0" w:color="000000"/>
            </w:tcBorders>
          </w:tcPr>
          <w:p w:rsidR="00301561" w:rsidRDefault="00301561">
            <w:pPr>
              <w:shd w:val="clear" w:color="auto" w:fill="FFFFFF"/>
              <w:snapToGrid w:val="0"/>
              <w:rPr>
                <w:lang w:val="en-US"/>
              </w:rPr>
            </w:pPr>
          </w:p>
        </w:tc>
        <w:tc>
          <w:tcPr>
            <w:tcW w:w="903" w:type="dxa"/>
            <w:vMerge/>
            <w:tcBorders>
              <w:top w:val="single" w:sz="4" w:space="0" w:color="000000"/>
              <w:left w:val="single" w:sz="4" w:space="0" w:color="000000"/>
              <w:bottom w:val="single" w:sz="4" w:space="0" w:color="000000"/>
            </w:tcBorders>
          </w:tcPr>
          <w:p w:rsidR="00301561" w:rsidRDefault="00301561"/>
        </w:tc>
        <w:tc>
          <w:tcPr>
            <w:tcW w:w="895" w:type="dxa"/>
            <w:tcBorders>
              <w:left w:val="single" w:sz="4" w:space="0" w:color="000000"/>
              <w:bottom w:val="single" w:sz="4" w:space="0" w:color="000000"/>
            </w:tcBorders>
          </w:tcPr>
          <w:p w:rsidR="00301561" w:rsidRDefault="00301561">
            <w:pPr>
              <w:shd w:val="clear" w:color="auto" w:fill="FFFFFF"/>
              <w:snapToGrid w:val="0"/>
              <w:rPr>
                <w:color w:val="000000"/>
                <w:szCs w:val="26"/>
                <w:lang w:val="en-US"/>
              </w:rPr>
            </w:pPr>
            <w:r>
              <w:rPr>
                <w:color w:val="000000"/>
                <w:szCs w:val="26"/>
                <w:lang w:val="en-US"/>
              </w:rPr>
              <w:t>Calc</w:t>
            </w:r>
          </w:p>
        </w:tc>
        <w:tc>
          <w:tcPr>
            <w:tcW w:w="870"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Exp</w:t>
            </w:r>
          </w:p>
        </w:tc>
        <w:tc>
          <w:tcPr>
            <w:tcW w:w="1058" w:type="dxa"/>
            <w:tcBorders>
              <w:left w:val="single" w:sz="4" w:space="0" w:color="000000"/>
              <w:bottom w:val="single" w:sz="4" w:space="0" w:color="000000"/>
            </w:tcBorders>
          </w:tcPr>
          <w:p w:rsidR="00301561" w:rsidRDefault="00301561">
            <w:pPr>
              <w:shd w:val="clear" w:color="auto" w:fill="FFFFFF"/>
              <w:snapToGrid w:val="0"/>
              <w:rPr>
                <w:color w:val="000000"/>
                <w:szCs w:val="23"/>
                <w:lang w:val="en-US"/>
              </w:rPr>
            </w:pPr>
            <w:r>
              <w:rPr>
                <w:color w:val="000000"/>
                <w:szCs w:val="23"/>
                <w:lang w:val="en-US"/>
              </w:rPr>
              <w:t>(C/E-1)%</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3"/>
                <w:lang w:val="en-US"/>
              </w:rPr>
            </w:pPr>
            <w:r>
              <w:rPr>
                <w:color w:val="000000"/>
                <w:szCs w:val="23"/>
                <w:lang w:val="en-US"/>
              </w:rPr>
              <w:t>S.d.</w:t>
            </w:r>
          </w:p>
        </w:tc>
      </w:tr>
      <w:tr w:rsidR="00301561">
        <w:trPr>
          <w:trHeight w:hRule="exact" w:val="244"/>
        </w:trPr>
        <w:tc>
          <w:tcPr>
            <w:tcW w:w="99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31-50</w:t>
            </w:r>
          </w:p>
        </w:tc>
        <w:tc>
          <w:tcPr>
            <w:tcW w:w="1093" w:type="dxa"/>
            <w:tcBorders>
              <w:left w:val="single" w:sz="4" w:space="0" w:color="000000"/>
            </w:tcBorders>
          </w:tcPr>
          <w:p w:rsidR="00301561" w:rsidRDefault="00301561">
            <w:pPr>
              <w:shd w:val="clear" w:color="auto" w:fill="FFFFFF"/>
              <w:snapToGrid w:val="0"/>
              <w:ind w:right="-2557"/>
              <w:rPr>
                <w:color w:val="000000"/>
                <w:szCs w:val="23"/>
                <w:lang w:val="en-US"/>
              </w:rPr>
            </w:pPr>
          </w:p>
        </w:tc>
        <w:tc>
          <w:tcPr>
            <w:tcW w:w="903"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1029.2</w:t>
            </w:r>
          </w:p>
        </w:tc>
        <w:tc>
          <w:tcPr>
            <w:tcW w:w="895" w:type="dxa"/>
            <w:tcBorders>
              <w:left w:val="single" w:sz="4" w:space="0" w:color="000000"/>
            </w:tcBorders>
          </w:tcPr>
          <w:p w:rsidR="00301561" w:rsidRDefault="00301561">
            <w:pPr>
              <w:shd w:val="clear" w:color="auto" w:fill="FFFFFF"/>
              <w:snapToGrid w:val="0"/>
              <w:rPr>
                <w:color w:val="000000"/>
                <w:szCs w:val="23"/>
                <w:lang w:val="en-US"/>
              </w:rPr>
            </w:pPr>
            <w:r>
              <w:rPr>
                <w:color w:val="000000"/>
                <w:szCs w:val="23"/>
                <w:lang w:val="en-US"/>
              </w:rPr>
              <w:t>0.0216</w:t>
            </w:r>
          </w:p>
        </w:tc>
        <w:tc>
          <w:tcPr>
            <w:tcW w:w="870" w:type="dxa"/>
            <w:tcBorders>
              <w:left w:val="single" w:sz="4" w:space="0" w:color="000000"/>
            </w:tcBorders>
          </w:tcPr>
          <w:p w:rsidR="00301561" w:rsidRDefault="00301561">
            <w:pPr>
              <w:shd w:val="clear" w:color="auto" w:fill="FFFFFF"/>
              <w:snapToGrid w:val="0"/>
              <w:rPr>
                <w:color w:val="000000"/>
                <w:szCs w:val="22"/>
                <w:lang w:val="en-US"/>
              </w:rPr>
            </w:pPr>
            <w:r>
              <w:rPr>
                <w:color w:val="000000"/>
                <w:szCs w:val="22"/>
                <w:lang w:val="en-US"/>
              </w:rPr>
              <w:t>0.0233</w:t>
            </w:r>
          </w:p>
        </w:tc>
        <w:tc>
          <w:tcPr>
            <w:tcW w:w="1058" w:type="dxa"/>
            <w:tcBorders>
              <w:left w:val="single" w:sz="4" w:space="0" w:color="000000"/>
            </w:tcBorders>
            <w:vAlign w:val="bottom"/>
          </w:tcPr>
          <w:p w:rsidR="00301561" w:rsidRDefault="00301561">
            <w:pPr>
              <w:snapToGrid w:val="0"/>
              <w:jc w:val="right"/>
              <w:rPr>
                <w:lang w:val="en-US"/>
              </w:rPr>
            </w:pPr>
            <w:r>
              <w:rPr>
                <w:lang w:val="en-US"/>
              </w:rPr>
              <w:t>-7.3</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3"/>
                <w:lang w:val="en-US"/>
              </w:rPr>
            </w:pPr>
            <w:r>
              <w:rPr>
                <w:color w:val="000000"/>
                <w:szCs w:val="23"/>
                <w:lang w:val="en-US"/>
              </w:rPr>
              <w:t>2.77</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34-50</w:t>
            </w:r>
          </w:p>
        </w:tc>
        <w:tc>
          <w:tcPr>
            <w:tcW w:w="1093"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Blanket</w:t>
            </w: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865.7</w:t>
            </w:r>
          </w:p>
        </w:tc>
        <w:tc>
          <w:tcPr>
            <w:tcW w:w="895"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0.1155</w:t>
            </w:r>
          </w:p>
        </w:tc>
        <w:tc>
          <w:tcPr>
            <w:tcW w:w="870"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0.1077</w:t>
            </w:r>
          </w:p>
        </w:tc>
        <w:tc>
          <w:tcPr>
            <w:tcW w:w="1058" w:type="dxa"/>
            <w:tcBorders>
              <w:left w:val="single" w:sz="4" w:space="0" w:color="000000"/>
            </w:tcBorders>
            <w:vAlign w:val="bottom"/>
          </w:tcPr>
          <w:p w:rsidR="00301561" w:rsidRDefault="00301561">
            <w:pPr>
              <w:snapToGrid w:val="0"/>
              <w:jc w:val="right"/>
              <w:rPr>
                <w:lang w:val="fr-FR"/>
              </w:rPr>
            </w:pPr>
            <w:r>
              <w:rPr>
                <w:lang w:val="fr-FR"/>
              </w:rPr>
              <w:t>7.2</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1.54</w:t>
            </w:r>
          </w:p>
        </w:tc>
      </w:tr>
      <w:tr w:rsidR="00301561">
        <w:trPr>
          <w:trHeight w:hRule="exact" w:val="230"/>
        </w:trPr>
        <w:tc>
          <w:tcPr>
            <w:tcW w:w="993"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35-50</w:t>
            </w:r>
          </w:p>
        </w:tc>
        <w:tc>
          <w:tcPr>
            <w:tcW w:w="1093"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p>
        </w:tc>
        <w:tc>
          <w:tcPr>
            <w:tcW w:w="903"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812.1</w:t>
            </w:r>
          </w:p>
        </w:tc>
        <w:tc>
          <w:tcPr>
            <w:tcW w:w="895"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0.2117</w:t>
            </w:r>
          </w:p>
        </w:tc>
        <w:tc>
          <w:tcPr>
            <w:tcW w:w="870"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0.2053</w:t>
            </w:r>
          </w:p>
        </w:tc>
        <w:tc>
          <w:tcPr>
            <w:tcW w:w="105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3.1</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1.33</w:t>
            </w:r>
          </w:p>
        </w:tc>
      </w:tr>
      <w:tr w:rsidR="00301561">
        <w:trPr>
          <w:trHeight w:hRule="exact" w:val="240"/>
        </w:trPr>
        <w:tc>
          <w:tcPr>
            <w:tcW w:w="993"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36-50</w:t>
            </w:r>
          </w:p>
        </w:tc>
        <w:tc>
          <w:tcPr>
            <w:tcW w:w="1093" w:type="dxa"/>
            <w:tcBorders>
              <w:left w:val="single" w:sz="4" w:space="0" w:color="000000"/>
            </w:tcBorders>
          </w:tcPr>
          <w:p w:rsidR="00301561" w:rsidRDefault="00301561">
            <w:pPr>
              <w:shd w:val="clear" w:color="auto" w:fill="FFFFFF"/>
              <w:snapToGrid w:val="0"/>
              <w:ind w:right="-2557"/>
              <w:rPr>
                <w:color w:val="000000"/>
                <w:szCs w:val="23"/>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758.5</w:t>
            </w:r>
          </w:p>
        </w:tc>
        <w:tc>
          <w:tcPr>
            <w:tcW w:w="895"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0.3577</w:t>
            </w:r>
          </w:p>
        </w:tc>
        <w:tc>
          <w:tcPr>
            <w:tcW w:w="870"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0.3834</w:t>
            </w:r>
          </w:p>
        </w:tc>
        <w:tc>
          <w:tcPr>
            <w:tcW w:w="1058" w:type="dxa"/>
            <w:tcBorders>
              <w:left w:val="single" w:sz="4" w:space="0" w:color="000000"/>
            </w:tcBorders>
            <w:vAlign w:val="bottom"/>
          </w:tcPr>
          <w:p w:rsidR="00301561" w:rsidRDefault="00301561">
            <w:pPr>
              <w:snapToGrid w:val="0"/>
              <w:jc w:val="right"/>
              <w:rPr>
                <w:lang w:val="fr-FR"/>
              </w:rPr>
            </w:pPr>
            <w:r>
              <w:rPr>
                <w:lang w:val="fr-FR"/>
              </w:rPr>
              <w:t>-6.7</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0.87</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37-50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Outer Core</w:t>
            </w: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705.0</w:t>
            </w:r>
          </w:p>
        </w:tc>
        <w:tc>
          <w:tcPr>
            <w:tcW w:w="895"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0.4544</w:t>
            </w:r>
          </w:p>
        </w:tc>
        <w:tc>
          <w:tcPr>
            <w:tcW w:w="870"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0.4929</w:t>
            </w:r>
          </w:p>
        </w:tc>
        <w:tc>
          <w:tcPr>
            <w:tcW w:w="1058" w:type="dxa"/>
            <w:tcBorders>
              <w:left w:val="single" w:sz="4" w:space="0" w:color="000000"/>
            </w:tcBorders>
            <w:vAlign w:val="bottom"/>
          </w:tcPr>
          <w:p w:rsidR="00301561" w:rsidRDefault="00301561">
            <w:pPr>
              <w:snapToGrid w:val="0"/>
              <w:jc w:val="right"/>
              <w:rPr>
                <w:lang w:val="fr-FR"/>
              </w:rPr>
            </w:pPr>
            <w:r>
              <w:rPr>
                <w:lang w:val="fr-FR"/>
              </w:rPr>
              <w:t>-7.8</w:t>
            </w:r>
          </w:p>
        </w:tc>
        <w:tc>
          <w:tcPr>
            <w:tcW w:w="744" w:type="dxa"/>
            <w:tcBorders>
              <w:left w:val="single" w:sz="4" w:space="0" w:color="000000"/>
              <w:righ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0.74</w:t>
            </w:r>
          </w:p>
        </w:tc>
      </w:tr>
      <w:tr w:rsidR="00301561">
        <w:trPr>
          <w:trHeight w:hRule="exact" w:val="250"/>
        </w:trPr>
        <w:tc>
          <w:tcPr>
            <w:tcW w:w="993"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38-50</w:t>
            </w:r>
          </w:p>
        </w:tc>
        <w:tc>
          <w:tcPr>
            <w:tcW w:w="1093"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648.6</w:t>
            </w:r>
          </w:p>
        </w:tc>
        <w:tc>
          <w:tcPr>
            <w:tcW w:w="895" w:type="dxa"/>
            <w:tcBorders>
              <w:left w:val="single" w:sz="4" w:space="0" w:color="000000"/>
              <w:bottom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0.5064</w:t>
            </w:r>
          </w:p>
        </w:tc>
        <w:tc>
          <w:tcPr>
            <w:tcW w:w="870"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0.5322</w:t>
            </w:r>
          </w:p>
        </w:tc>
        <w:tc>
          <w:tcPr>
            <w:tcW w:w="105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-4.8</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0.70</w:t>
            </w:r>
          </w:p>
        </w:tc>
      </w:tr>
      <w:tr w:rsidR="00301561">
        <w:trPr>
          <w:trHeight w:hRule="exact" w:val="236"/>
        </w:trPr>
        <w:tc>
          <w:tcPr>
            <w:tcW w:w="993"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39-50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595.0</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0.5130</w:t>
            </w:r>
          </w:p>
        </w:tc>
        <w:tc>
          <w:tcPr>
            <w:tcW w:w="870" w:type="dxa"/>
            <w:tcBorders>
              <w:left w:val="single" w:sz="4" w:space="0" w:color="000000"/>
            </w:tcBorders>
          </w:tcPr>
          <w:p w:rsidR="00301561" w:rsidRDefault="00301561">
            <w:pPr>
              <w:shd w:val="clear" w:color="auto" w:fill="FFFFFF"/>
              <w:snapToGrid w:val="0"/>
              <w:rPr>
                <w:color w:val="000000"/>
                <w:szCs w:val="23"/>
                <w:lang w:val="fr-FR"/>
              </w:rPr>
            </w:pPr>
            <w:r>
              <w:rPr>
                <w:color w:val="000000"/>
                <w:szCs w:val="23"/>
                <w:lang w:val="fr-FR"/>
              </w:rPr>
              <w:t>0.5260</w:t>
            </w:r>
          </w:p>
        </w:tc>
        <w:tc>
          <w:tcPr>
            <w:tcW w:w="1058" w:type="dxa"/>
            <w:tcBorders>
              <w:left w:val="single" w:sz="4" w:space="0" w:color="000000"/>
            </w:tcBorders>
            <w:vAlign w:val="bottom"/>
          </w:tcPr>
          <w:p w:rsidR="00301561" w:rsidRDefault="00301561">
            <w:pPr>
              <w:snapToGrid w:val="0"/>
              <w:jc w:val="right"/>
              <w:rPr>
                <w:lang w:val="fr-FR"/>
              </w:rPr>
            </w:pPr>
            <w:r>
              <w:rPr>
                <w:lang w:val="fr-FR"/>
              </w:rPr>
              <w:t>-2.5</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0.70</w:t>
            </w:r>
          </w:p>
        </w:tc>
      </w:tr>
      <w:tr w:rsidR="00301561">
        <w:trPr>
          <w:trHeight w:hRule="exact" w:val="221"/>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40-50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541.4</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0.5236</w:t>
            </w:r>
          </w:p>
        </w:tc>
        <w:tc>
          <w:tcPr>
            <w:tcW w:w="870" w:type="dxa"/>
            <w:tcBorders>
              <w:left w:val="single" w:sz="4" w:space="0" w:color="000000"/>
            </w:tcBorders>
          </w:tcPr>
          <w:p w:rsidR="00301561" w:rsidRDefault="00301561">
            <w:pPr>
              <w:shd w:val="clear" w:color="auto" w:fill="FFFFFF"/>
              <w:snapToGrid w:val="0"/>
              <w:rPr>
                <w:color w:val="000000"/>
                <w:szCs w:val="23"/>
                <w:lang w:val="fr-FR"/>
              </w:rPr>
            </w:pPr>
            <w:r>
              <w:rPr>
                <w:color w:val="000000"/>
                <w:szCs w:val="23"/>
                <w:lang w:val="fr-FR"/>
              </w:rPr>
              <w:t>0.5306</w:t>
            </w:r>
          </w:p>
        </w:tc>
        <w:tc>
          <w:tcPr>
            <w:tcW w:w="1058" w:type="dxa"/>
            <w:tcBorders>
              <w:left w:val="single" w:sz="4" w:space="0" w:color="000000"/>
            </w:tcBorders>
            <w:vAlign w:val="bottom"/>
          </w:tcPr>
          <w:p w:rsidR="00301561" w:rsidRDefault="00301561">
            <w:pPr>
              <w:snapToGrid w:val="0"/>
              <w:jc w:val="right"/>
              <w:rPr>
                <w:lang w:val="fr-FR"/>
              </w:rPr>
            </w:pPr>
            <w:r>
              <w:rPr>
                <w:lang w:val="fr-FR"/>
              </w:rPr>
              <w:t>-1.3</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0.70</w:t>
            </w:r>
          </w:p>
        </w:tc>
      </w:tr>
      <w:tr w:rsidR="00301561">
        <w:trPr>
          <w:trHeight w:hRule="exact" w:val="25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41-50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487.8</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0.5437</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0.5441</w:t>
            </w:r>
          </w:p>
        </w:tc>
        <w:tc>
          <w:tcPr>
            <w:tcW w:w="1058" w:type="dxa"/>
            <w:tcBorders>
              <w:left w:val="single" w:sz="4" w:space="0" w:color="000000"/>
            </w:tcBorders>
            <w:vAlign w:val="bottom"/>
          </w:tcPr>
          <w:p w:rsidR="00301561" w:rsidRDefault="00301561">
            <w:pPr>
              <w:snapToGrid w:val="0"/>
              <w:jc w:val="right"/>
              <w:rPr>
                <w:lang w:val="fr-FR"/>
              </w:rPr>
            </w:pPr>
            <w:r>
              <w:rPr>
                <w:lang w:val="fr-FR"/>
              </w:rPr>
              <w:t>-0.1</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0.70</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42-50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434.1</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0.5946</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0.5996</w:t>
            </w:r>
          </w:p>
        </w:tc>
        <w:tc>
          <w:tcPr>
            <w:tcW w:w="1058" w:type="dxa"/>
            <w:tcBorders>
              <w:left w:val="single" w:sz="4" w:space="0" w:color="000000"/>
            </w:tcBorders>
            <w:vAlign w:val="bottom"/>
          </w:tcPr>
          <w:p w:rsidR="00301561" w:rsidRDefault="00301561">
            <w:pPr>
              <w:snapToGrid w:val="0"/>
              <w:jc w:val="right"/>
              <w:rPr>
                <w:lang w:val="fr-FR"/>
              </w:rPr>
            </w:pPr>
            <w:r>
              <w:rPr>
                <w:lang w:val="fr-FR"/>
              </w:rPr>
              <w:t>-0.8</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0.69</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43-50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377.9</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0.6734</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0.6838</w:t>
            </w:r>
          </w:p>
        </w:tc>
        <w:tc>
          <w:tcPr>
            <w:tcW w:w="1058" w:type="dxa"/>
            <w:tcBorders>
              <w:left w:val="single" w:sz="4" w:space="0" w:color="000000"/>
            </w:tcBorders>
            <w:vAlign w:val="bottom"/>
          </w:tcPr>
          <w:p w:rsidR="00301561" w:rsidRDefault="00301561">
            <w:pPr>
              <w:snapToGrid w:val="0"/>
              <w:jc w:val="right"/>
              <w:rPr>
                <w:lang w:val="fr-FR"/>
              </w:rPr>
            </w:pPr>
            <w:r>
              <w:rPr>
                <w:lang w:val="fr-FR"/>
              </w:rPr>
              <w:t>-1.5</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0.66</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44-50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324.3</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0.7498</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0.7613</w:t>
            </w:r>
          </w:p>
        </w:tc>
        <w:tc>
          <w:tcPr>
            <w:tcW w:w="1058" w:type="dxa"/>
            <w:tcBorders>
              <w:left w:val="single" w:sz="4" w:space="0" w:color="000000"/>
            </w:tcBorders>
            <w:vAlign w:val="bottom"/>
          </w:tcPr>
          <w:p w:rsidR="00301561" w:rsidRDefault="00301561">
            <w:pPr>
              <w:snapToGrid w:val="0"/>
              <w:jc w:val="right"/>
              <w:rPr>
                <w:lang w:val="fr-FR"/>
              </w:rPr>
            </w:pPr>
            <w:r>
              <w:rPr>
                <w:lang w:val="fr-FR"/>
              </w:rPr>
              <w:t>-1.5</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0.64</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45-50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Inner</w:t>
            </w: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270.6</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0.8150</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0.8202</w:t>
            </w:r>
          </w:p>
        </w:tc>
        <w:tc>
          <w:tcPr>
            <w:tcW w:w="1058" w:type="dxa"/>
            <w:tcBorders>
              <w:left w:val="single" w:sz="4" w:space="0" w:color="000000"/>
            </w:tcBorders>
            <w:vAlign w:val="bottom"/>
          </w:tcPr>
          <w:p w:rsidR="00301561" w:rsidRDefault="00301561">
            <w:pPr>
              <w:snapToGrid w:val="0"/>
              <w:jc w:val="right"/>
              <w:rPr>
                <w:lang w:val="fr-FR"/>
              </w:rPr>
            </w:pPr>
            <w:r>
              <w:rPr>
                <w:lang w:val="fr-FR"/>
              </w:rPr>
              <w:t>-0.6</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0.62</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46-50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Core</w:t>
            </w: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217.0</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0.8699</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0.8701</w:t>
            </w:r>
          </w:p>
        </w:tc>
        <w:tc>
          <w:tcPr>
            <w:tcW w:w="1058" w:type="dxa"/>
            <w:tcBorders>
              <w:left w:val="single" w:sz="4" w:space="0" w:color="000000"/>
            </w:tcBorders>
            <w:vAlign w:val="bottom"/>
          </w:tcPr>
          <w:p w:rsidR="00301561" w:rsidRDefault="00301561">
            <w:pPr>
              <w:snapToGrid w:val="0"/>
              <w:jc w:val="right"/>
              <w:rPr>
                <w:lang w:val="fr-FR"/>
              </w:rPr>
            </w:pPr>
            <w:r>
              <w:rPr>
                <w:lang w:val="fr-FR"/>
              </w:rPr>
              <w:t>0.0</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0.61</w:t>
            </w:r>
          </w:p>
        </w:tc>
      </w:tr>
      <w:tr w:rsidR="00301561">
        <w:trPr>
          <w:trHeight w:hRule="exact" w:val="24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47-50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163.4</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0.9156</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0.9112</w:t>
            </w:r>
          </w:p>
        </w:tc>
        <w:tc>
          <w:tcPr>
            <w:tcW w:w="1058" w:type="dxa"/>
            <w:tcBorders>
              <w:left w:val="single" w:sz="4" w:space="0" w:color="000000"/>
            </w:tcBorders>
            <w:vAlign w:val="bottom"/>
          </w:tcPr>
          <w:p w:rsidR="00301561" w:rsidRDefault="00301561">
            <w:pPr>
              <w:snapToGrid w:val="0"/>
              <w:jc w:val="right"/>
              <w:rPr>
                <w:lang w:val="fr-FR"/>
              </w:rPr>
            </w:pPr>
            <w:r>
              <w:rPr>
                <w:lang w:val="fr-FR"/>
              </w:rPr>
              <w:t>0.5</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0.60</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48-50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107.1</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0.9529</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0.9544</w:t>
            </w:r>
          </w:p>
        </w:tc>
        <w:tc>
          <w:tcPr>
            <w:tcW w:w="1058" w:type="dxa"/>
            <w:tcBorders>
              <w:left w:val="single" w:sz="4" w:space="0" w:color="000000"/>
            </w:tcBorders>
            <w:vAlign w:val="bottom"/>
          </w:tcPr>
          <w:p w:rsidR="00301561" w:rsidRDefault="00301561">
            <w:pPr>
              <w:snapToGrid w:val="0"/>
              <w:jc w:val="right"/>
              <w:rPr>
                <w:lang w:val="fr-FR"/>
              </w:rPr>
            </w:pPr>
            <w:r>
              <w:rPr>
                <w:lang w:val="fr-FR"/>
              </w:rPr>
              <w:t>-0.2</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0.59</w:t>
            </w:r>
          </w:p>
        </w:tc>
      </w:tr>
      <w:tr w:rsidR="00301561">
        <w:trPr>
          <w:trHeight w:hRule="exact" w:val="24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49-50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53.5</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0.9822</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0.9881</w:t>
            </w:r>
          </w:p>
        </w:tc>
        <w:tc>
          <w:tcPr>
            <w:tcW w:w="1058" w:type="dxa"/>
            <w:tcBorders>
              <w:left w:val="single" w:sz="4" w:space="0" w:color="000000"/>
            </w:tcBorders>
            <w:vAlign w:val="bottom"/>
          </w:tcPr>
          <w:p w:rsidR="00301561" w:rsidRDefault="00301561">
            <w:pPr>
              <w:snapToGrid w:val="0"/>
              <w:jc w:val="right"/>
              <w:rPr>
                <w:lang w:val="fr-FR"/>
              </w:rPr>
            </w:pPr>
            <w:r>
              <w:rPr>
                <w:lang w:val="fr-FR"/>
              </w:rPr>
              <w:t>-0.6</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0.59</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51-50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- 53.7</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1.0178</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1.0119</w:t>
            </w:r>
          </w:p>
        </w:tc>
        <w:tc>
          <w:tcPr>
            <w:tcW w:w="1058" w:type="dxa"/>
            <w:tcBorders>
              <w:left w:val="single" w:sz="4" w:space="0" w:color="000000"/>
            </w:tcBorders>
            <w:vAlign w:val="bottom"/>
          </w:tcPr>
          <w:p w:rsidR="00301561" w:rsidRDefault="00301561">
            <w:pPr>
              <w:snapToGrid w:val="0"/>
              <w:jc w:val="right"/>
              <w:rPr>
                <w:lang w:val="fr-FR"/>
              </w:rPr>
            </w:pPr>
            <w:r>
              <w:rPr>
                <w:lang w:val="fr-FR"/>
              </w:rPr>
              <w:t>0.6</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0.58</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54-50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-217.2</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1.0156</w:t>
            </w:r>
          </w:p>
        </w:tc>
        <w:tc>
          <w:tcPr>
            <w:tcW w:w="870" w:type="dxa"/>
            <w:tcBorders>
              <w:left w:val="single" w:sz="4" w:space="0" w:color="000000"/>
            </w:tcBorders>
          </w:tcPr>
          <w:p w:rsidR="00301561" w:rsidRDefault="00301561">
            <w:pPr>
              <w:shd w:val="clear" w:color="auto" w:fill="FFFFFF"/>
              <w:snapToGrid w:val="0"/>
              <w:rPr>
                <w:color w:val="000000"/>
                <w:szCs w:val="23"/>
                <w:lang w:val="fr-FR"/>
              </w:rPr>
            </w:pPr>
            <w:r>
              <w:rPr>
                <w:color w:val="000000"/>
                <w:szCs w:val="23"/>
                <w:lang w:val="fr-FR"/>
              </w:rPr>
              <w:t>1.0162</w:t>
            </w:r>
          </w:p>
        </w:tc>
        <w:tc>
          <w:tcPr>
            <w:tcW w:w="1058" w:type="dxa"/>
            <w:tcBorders>
              <w:left w:val="single" w:sz="4" w:space="0" w:color="000000"/>
            </w:tcBorders>
            <w:vAlign w:val="bottom"/>
          </w:tcPr>
          <w:p w:rsidR="00301561" w:rsidRDefault="00301561">
            <w:pPr>
              <w:snapToGrid w:val="0"/>
              <w:jc w:val="right"/>
              <w:rPr>
                <w:lang w:val="fr-FR"/>
              </w:rPr>
            </w:pPr>
            <w:r>
              <w:rPr>
                <w:lang w:val="fr-FR"/>
              </w:rPr>
              <w:t>-0.1</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0.58</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ind w:right="-2557"/>
              <w:rPr>
                <w:color w:val="000000"/>
                <w:szCs w:val="26"/>
                <w:lang w:val="fr-FR"/>
              </w:rPr>
            </w:pPr>
            <w:r>
              <w:rPr>
                <w:color w:val="000000"/>
                <w:szCs w:val="26"/>
                <w:lang w:val="fr-FR"/>
              </w:rPr>
              <w:t>57-50</w:t>
            </w:r>
          </w:p>
        </w:tc>
        <w:tc>
          <w:tcPr>
            <w:tcW w:w="1093" w:type="dxa"/>
            <w:tcBorders>
              <w:left w:val="single" w:sz="4" w:space="0" w:color="000000"/>
            </w:tcBorders>
          </w:tcPr>
          <w:p w:rsidR="00301561" w:rsidRDefault="00301561">
            <w:pPr>
              <w:shd w:val="clear" w:color="auto" w:fill="FFFFFF"/>
              <w:snapToGrid w:val="0"/>
              <w:ind w:right="-2557"/>
              <w:rPr>
                <w:color w:val="000000"/>
                <w:szCs w:val="26"/>
                <w:lang w:val="fr-FR"/>
              </w:rPr>
            </w:pPr>
          </w:p>
        </w:tc>
        <w:tc>
          <w:tcPr>
            <w:tcW w:w="903"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-378.1</w:t>
            </w:r>
          </w:p>
        </w:tc>
        <w:tc>
          <w:tcPr>
            <w:tcW w:w="895"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0.9529</w:t>
            </w:r>
          </w:p>
        </w:tc>
        <w:tc>
          <w:tcPr>
            <w:tcW w:w="870" w:type="dxa"/>
            <w:tcBorders>
              <w:lef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0.9504</w:t>
            </w:r>
          </w:p>
        </w:tc>
        <w:tc>
          <w:tcPr>
            <w:tcW w:w="1058" w:type="dxa"/>
            <w:tcBorders>
              <w:left w:val="single" w:sz="4" w:space="0" w:color="000000"/>
            </w:tcBorders>
            <w:vAlign w:val="bottom"/>
          </w:tcPr>
          <w:p w:rsidR="00301561" w:rsidRDefault="00301561">
            <w:pPr>
              <w:snapToGrid w:val="0"/>
              <w:jc w:val="right"/>
              <w:rPr>
                <w:lang w:val="fr-FR"/>
              </w:rPr>
            </w:pPr>
            <w:r>
              <w:rPr>
                <w:lang w:val="fr-FR"/>
              </w:rPr>
              <w:t>0.3</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0.59</w:t>
            </w:r>
          </w:p>
        </w:tc>
      </w:tr>
      <w:tr w:rsidR="00301561">
        <w:trPr>
          <w:trHeight w:hRule="exact" w:val="240"/>
        </w:trPr>
        <w:tc>
          <w:tcPr>
            <w:tcW w:w="993"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60-50</w:t>
            </w:r>
          </w:p>
        </w:tc>
        <w:tc>
          <w:tcPr>
            <w:tcW w:w="1093"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p>
        </w:tc>
        <w:tc>
          <w:tcPr>
            <w:tcW w:w="903"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-541.6</w:t>
            </w:r>
          </w:p>
        </w:tc>
        <w:tc>
          <w:tcPr>
            <w:tcW w:w="895"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0.8535</w:t>
            </w:r>
          </w:p>
        </w:tc>
        <w:tc>
          <w:tcPr>
            <w:tcW w:w="870"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0.8491</w:t>
            </w:r>
          </w:p>
        </w:tc>
        <w:tc>
          <w:tcPr>
            <w:tcW w:w="1058"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0.5</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lang w:val="fr-FR"/>
              </w:rPr>
            </w:pPr>
            <w:r>
              <w:rPr>
                <w:color w:val="000000"/>
                <w:szCs w:val="26"/>
                <w:lang w:val="fr-FR"/>
              </w:rPr>
              <w:t>0.61</w:t>
            </w:r>
          </w:p>
        </w:tc>
      </w:tr>
      <w:tr w:rsidR="00301561">
        <w:trPr>
          <w:trHeight w:hRule="exact" w:val="240"/>
        </w:trPr>
        <w:tc>
          <w:tcPr>
            <w:tcW w:w="993"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63-50</w:t>
            </w:r>
          </w:p>
        </w:tc>
        <w:tc>
          <w:tcPr>
            <w:tcW w:w="1093" w:type="dxa"/>
            <w:tcBorders>
              <w:left w:val="single" w:sz="4" w:space="0" w:color="000000"/>
              <w:bottom w:val="single" w:sz="4" w:space="0" w:color="000000"/>
            </w:tcBorders>
          </w:tcPr>
          <w:p w:rsidR="00301561" w:rsidRDefault="00301561">
            <w:pPr>
              <w:shd w:val="clear" w:color="auto" w:fill="FFFFFF"/>
              <w:snapToGrid w:val="0"/>
              <w:rPr>
                <w:color w:val="000000"/>
                <w:szCs w:val="26"/>
                <w:lang w:val="fr-FR"/>
              </w:rPr>
            </w:pPr>
            <w:r>
              <w:rPr>
                <w:color w:val="000000"/>
                <w:szCs w:val="26"/>
                <w:lang w:val="fr-FR"/>
              </w:rPr>
              <w:t>Outer Core</w:t>
            </w:r>
          </w:p>
        </w:tc>
        <w:tc>
          <w:tcPr>
            <w:tcW w:w="903"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-705.1</w:t>
            </w:r>
          </w:p>
        </w:tc>
        <w:tc>
          <w:tcPr>
            <w:tcW w:w="895"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0.7162</w:t>
            </w:r>
          </w:p>
        </w:tc>
        <w:tc>
          <w:tcPr>
            <w:tcW w:w="870"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0.7503</w:t>
            </w:r>
          </w:p>
        </w:tc>
        <w:tc>
          <w:tcPr>
            <w:tcW w:w="1058" w:type="dxa"/>
            <w:tcBorders>
              <w:left w:val="single" w:sz="4" w:space="0" w:color="000000"/>
              <w:bottom w:val="single" w:sz="4" w:space="0" w:color="000000"/>
            </w:tcBorders>
            <w:vAlign w:val="bottom"/>
          </w:tcPr>
          <w:p w:rsidR="00301561" w:rsidRDefault="00301561">
            <w:pPr>
              <w:snapToGrid w:val="0"/>
              <w:jc w:val="right"/>
            </w:pPr>
            <w:r>
              <w:t>-4.5</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0.66</w:t>
            </w:r>
          </w:p>
        </w:tc>
      </w:tr>
      <w:tr w:rsidR="00301561">
        <w:trPr>
          <w:trHeight w:hRule="exact" w:val="230"/>
        </w:trPr>
        <w:tc>
          <w:tcPr>
            <w:tcW w:w="993" w:type="dxa"/>
            <w:tcBorders>
              <w:left w:val="single" w:sz="4" w:space="0" w:color="000000"/>
            </w:tcBorders>
          </w:tcPr>
          <w:p w:rsidR="00301561" w:rsidRDefault="00301561">
            <w:pPr>
              <w:shd w:val="clear" w:color="auto" w:fill="FFFFFF"/>
              <w:snapToGrid w:val="0"/>
              <w:rPr>
                <w:color w:val="000000"/>
                <w:szCs w:val="26"/>
              </w:rPr>
            </w:pPr>
            <w:r>
              <w:rPr>
                <w:color w:val="000000"/>
                <w:szCs w:val="26"/>
              </w:rPr>
              <w:t>66-50</w:t>
            </w:r>
          </w:p>
        </w:tc>
        <w:tc>
          <w:tcPr>
            <w:tcW w:w="1093" w:type="dxa"/>
            <w:tcBorders>
              <w:left w:val="single" w:sz="4" w:space="0" w:color="000000"/>
            </w:tcBorders>
          </w:tcPr>
          <w:p w:rsidR="00301561" w:rsidRDefault="00301561">
            <w:pPr>
              <w:shd w:val="clear" w:color="auto" w:fill="FFFFFF"/>
              <w:snapToGrid w:val="0"/>
              <w:rPr>
                <w:color w:val="000000"/>
                <w:szCs w:val="26"/>
              </w:rPr>
            </w:pPr>
          </w:p>
        </w:tc>
        <w:tc>
          <w:tcPr>
            <w:tcW w:w="903" w:type="dxa"/>
            <w:tcBorders>
              <w:left w:val="single" w:sz="4" w:space="0" w:color="000000"/>
            </w:tcBorders>
          </w:tcPr>
          <w:p w:rsidR="00301561" w:rsidRDefault="00301561">
            <w:pPr>
              <w:shd w:val="clear" w:color="auto" w:fill="FFFFFF"/>
              <w:snapToGrid w:val="0"/>
              <w:rPr>
                <w:color w:val="000000"/>
                <w:szCs w:val="26"/>
              </w:rPr>
            </w:pPr>
            <w:r>
              <w:rPr>
                <w:color w:val="000000"/>
                <w:szCs w:val="26"/>
              </w:rPr>
              <w:t>-865.9</w:t>
            </w:r>
          </w:p>
        </w:tc>
        <w:tc>
          <w:tcPr>
            <w:tcW w:w="895" w:type="dxa"/>
            <w:tcBorders>
              <w:left w:val="single" w:sz="4" w:space="0" w:color="000000"/>
            </w:tcBorders>
          </w:tcPr>
          <w:p w:rsidR="00301561" w:rsidRDefault="00301561">
            <w:pPr>
              <w:shd w:val="clear" w:color="auto" w:fill="FFFFFF"/>
              <w:snapToGrid w:val="0"/>
              <w:rPr>
                <w:color w:val="000000"/>
                <w:szCs w:val="26"/>
              </w:rPr>
            </w:pPr>
            <w:r>
              <w:rPr>
                <w:color w:val="000000"/>
                <w:szCs w:val="26"/>
              </w:rPr>
              <w:t>0.1805</w:t>
            </w:r>
          </w:p>
        </w:tc>
        <w:tc>
          <w:tcPr>
            <w:tcW w:w="870" w:type="dxa"/>
            <w:tcBorders>
              <w:left w:val="single" w:sz="4" w:space="0" w:color="000000"/>
            </w:tcBorders>
          </w:tcPr>
          <w:p w:rsidR="00301561" w:rsidRDefault="00301561">
            <w:pPr>
              <w:shd w:val="clear" w:color="auto" w:fill="FFFFFF"/>
              <w:snapToGrid w:val="0"/>
              <w:rPr>
                <w:color w:val="000000"/>
                <w:szCs w:val="26"/>
              </w:rPr>
            </w:pPr>
            <w:r>
              <w:rPr>
                <w:color w:val="000000"/>
                <w:szCs w:val="26"/>
              </w:rPr>
              <w:t>0.1652</w:t>
            </w:r>
          </w:p>
        </w:tc>
        <w:tc>
          <w:tcPr>
            <w:tcW w:w="1058" w:type="dxa"/>
            <w:tcBorders>
              <w:left w:val="single" w:sz="4" w:space="0" w:color="000000"/>
            </w:tcBorders>
            <w:vAlign w:val="bottom"/>
          </w:tcPr>
          <w:p w:rsidR="00301561" w:rsidRDefault="00301561">
            <w:pPr>
              <w:snapToGrid w:val="0"/>
              <w:jc w:val="right"/>
            </w:pPr>
            <w:r>
              <w:t>9.3</w:t>
            </w:r>
          </w:p>
        </w:tc>
        <w:tc>
          <w:tcPr>
            <w:tcW w:w="744" w:type="dxa"/>
            <w:tcBorders>
              <w:left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1.45</w:t>
            </w:r>
          </w:p>
        </w:tc>
      </w:tr>
      <w:tr w:rsidR="00301561">
        <w:trPr>
          <w:trHeight w:hRule="exact" w:val="225"/>
        </w:trPr>
        <w:tc>
          <w:tcPr>
            <w:tcW w:w="993"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69-50</w:t>
            </w:r>
          </w:p>
        </w:tc>
        <w:tc>
          <w:tcPr>
            <w:tcW w:w="1093"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Blanket</w:t>
            </w:r>
          </w:p>
        </w:tc>
        <w:tc>
          <w:tcPr>
            <w:tcW w:w="903" w:type="dxa"/>
            <w:tcBorders>
              <w:left w:val="single" w:sz="4" w:space="0" w:color="000000"/>
              <w:bottom w:val="single" w:sz="4" w:space="0" w:color="000000"/>
            </w:tcBorders>
          </w:tcPr>
          <w:p w:rsidR="00301561" w:rsidRDefault="00301561">
            <w:pPr>
              <w:shd w:val="clear" w:color="auto" w:fill="FFFFFF"/>
              <w:snapToGrid w:val="0"/>
              <w:rPr>
                <w:color w:val="000000"/>
                <w:szCs w:val="23"/>
              </w:rPr>
            </w:pPr>
            <w:r>
              <w:rPr>
                <w:color w:val="000000"/>
                <w:szCs w:val="23"/>
              </w:rPr>
              <w:t>-1029.4</w:t>
            </w:r>
          </w:p>
        </w:tc>
        <w:tc>
          <w:tcPr>
            <w:tcW w:w="895"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0.0333</w:t>
            </w:r>
          </w:p>
        </w:tc>
        <w:tc>
          <w:tcPr>
            <w:tcW w:w="870" w:type="dxa"/>
            <w:tcBorders>
              <w:left w:val="single" w:sz="4" w:space="0" w:color="000000"/>
              <w:bottom w:val="single" w:sz="4" w:space="0" w:color="000000"/>
            </w:tcBorders>
          </w:tcPr>
          <w:p w:rsidR="00301561" w:rsidRDefault="00301561">
            <w:pPr>
              <w:shd w:val="clear" w:color="auto" w:fill="FFFFFF"/>
              <w:snapToGrid w:val="0"/>
              <w:rPr>
                <w:color w:val="000000"/>
                <w:szCs w:val="26"/>
              </w:rPr>
            </w:pPr>
            <w:r>
              <w:rPr>
                <w:color w:val="000000"/>
                <w:szCs w:val="26"/>
              </w:rPr>
              <w:t>0.0321</w:t>
            </w:r>
          </w:p>
        </w:tc>
        <w:tc>
          <w:tcPr>
            <w:tcW w:w="1058" w:type="dxa"/>
            <w:tcBorders>
              <w:left w:val="single" w:sz="4" w:space="0" w:color="000000"/>
              <w:bottom w:val="single" w:sz="4" w:space="0" w:color="000000"/>
            </w:tcBorders>
            <w:vAlign w:val="bottom"/>
          </w:tcPr>
          <w:p w:rsidR="00301561" w:rsidRDefault="00301561">
            <w:pPr>
              <w:snapToGrid w:val="0"/>
              <w:jc w:val="right"/>
            </w:pPr>
            <w:r>
              <w:t>3.7</w:t>
            </w:r>
          </w:p>
        </w:tc>
        <w:tc>
          <w:tcPr>
            <w:tcW w:w="744" w:type="dxa"/>
            <w:tcBorders>
              <w:left w:val="single" w:sz="4" w:space="0" w:color="000000"/>
              <w:bottom w:val="single" w:sz="4" w:space="0" w:color="000000"/>
              <w:right w:val="single" w:sz="4" w:space="0" w:color="000000"/>
            </w:tcBorders>
          </w:tcPr>
          <w:p w:rsidR="00301561" w:rsidRDefault="00301561">
            <w:pPr>
              <w:shd w:val="clear" w:color="auto" w:fill="FFFFFF"/>
              <w:snapToGrid w:val="0"/>
              <w:rPr>
                <w:color w:val="000000"/>
                <w:szCs w:val="26"/>
              </w:rPr>
            </w:pPr>
            <w:r>
              <w:rPr>
                <w:color w:val="000000"/>
                <w:szCs w:val="26"/>
              </w:rPr>
              <w:t>2.65</w:t>
            </w:r>
          </w:p>
        </w:tc>
      </w:tr>
    </w:tbl>
    <w:p w:rsidR="006446F9" w:rsidRDefault="00301561">
      <w:r>
        <w:br w:type="page"/>
      </w:r>
    </w:p>
    <w:p w:rsidR="00301561" w:rsidRDefault="00301561" w:rsidP="006446F9">
      <w:pPr>
        <w:pStyle w:val="TableHeading"/>
      </w:pPr>
      <w:bookmarkStart w:id="214" w:name="_Toc197256929"/>
      <w:r>
        <w:t>Table 4.17</w:t>
      </w:r>
      <w:r w:rsidR="00D80515">
        <w:t xml:space="preserve"> </w:t>
      </w:r>
      <w:r>
        <w:t xml:space="preserve"> Reaction Rate Comparison for BN(P1,P3,P5).</w:t>
      </w:r>
      <w:bookmarkEnd w:id="214"/>
      <w:r>
        <w:t xml:space="preserve">  </w:t>
      </w:r>
    </w:p>
    <w:p w:rsidR="00301561" w:rsidRDefault="00301561">
      <w:pPr>
        <w:pStyle w:val="TableofFigures"/>
        <w:rPr>
          <w:lang w:val="fr-FR"/>
        </w:rPr>
      </w:pPr>
      <w:r>
        <w:rPr>
          <w:szCs w:val="23"/>
          <w:lang w:val="en-US"/>
        </w:rPr>
        <w:t xml:space="preserve">Fission Chamber Scan along the X axis.  </w:t>
      </w:r>
      <w:r>
        <w:rPr>
          <w:lang w:val="fr-FR"/>
        </w:rPr>
        <w:t>Diffusion Theory</w:t>
      </w:r>
    </w:p>
    <w:p w:rsidR="00301561" w:rsidRDefault="00301561">
      <w:pPr>
        <w:ind w:right="-2557"/>
        <w:rPr>
          <w:lang w:val="fr-FR"/>
        </w:rPr>
      </w:pPr>
    </w:p>
    <w:tbl>
      <w:tblPr>
        <w:tblW w:w="0" w:type="auto"/>
        <w:tblInd w:w="40" w:type="dxa"/>
        <w:tblLayout w:type="fixed"/>
        <w:tblCellMar>
          <w:left w:w="40" w:type="dxa"/>
          <w:right w:w="40" w:type="dxa"/>
        </w:tblCellMar>
        <w:tblLook w:val="0000"/>
      </w:tblPr>
      <w:tblGrid>
        <w:gridCol w:w="1094"/>
        <w:gridCol w:w="1133"/>
        <w:gridCol w:w="1133"/>
        <w:gridCol w:w="1037"/>
        <w:gridCol w:w="1027"/>
        <w:gridCol w:w="902"/>
        <w:gridCol w:w="1206"/>
      </w:tblGrid>
      <w:tr w:rsidR="00301561">
        <w:trPr>
          <w:trHeight w:hRule="exact" w:val="269"/>
        </w:trPr>
        <w:tc>
          <w:tcPr>
            <w:tcW w:w="1094" w:type="dxa"/>
            <w:tcBorders>
              <w:top w:val="single" w:sz="4" w:space="0" w:color="000000"/>
              <w:left w:val="single" w:sz="4" w:space="0" w:color="000000"/>
            </w:tcBorders>
          </w:tcPr>
          <w:p w:rsidR="00301561" w:rsidRDefault="00301561">
            <w:pPr>
              <w:shd w:val="clear" w:color="auto" w:fill="FFFFFF"/>
              <w:snapToGrid w:val="0"/>
              <w:ind w:right="-2557"/>
              <w:rPr>
                <w:lang w:val="fr-FR"/>
              </w:rPr>
            </w:pPr>
          </w:p>
          <w:p w:rsidR="00301561" w:rsidRDefault="00301561">
            <w:pPr>
              <w:shd w:val="clear" w:color="auto" w:fill="FFFFFF"/>
              <w:ind w:right="-2557"/>
              <w:rPr>
                <w:lang w:val="fr-FR"/>
              </w:rPr>
            </w:pPr>
          </w:p>
        </w:tc>
        <w:tc>
          <w:tcPr>
            <w:tcW w:w="1133" w:type="dxa"/>
            <w:tcBorders>
              <w:top w:val="single" w:sz="4" w:space="0" w:color="000000"/>
              <w:left w:val="single" w:sz="4" w:space="0" w:color="000000"/>
            </w:tcBorders>
          </w:tcPr>
          <w:p w:rsidR="00301561" w:rsidRDefault="00301561">
            <w:pPr>
              <w:shd w:val="clear" w:color="auto" w:fill="FFFFFF"/>
              <w:snapToGrid w:val="0"/>
              <w:ind w:right="-2557"/>
              <w:rPr>
                <w:lang w:val="fr-FR"/>
              </w:rPr>
            </w:pPr>
          </w:p>
        </w:tc>
        <w:tc>
          <w:tcPr>
            <w:tcW w:w="1133" w:type="dxa"/>
            <w:tcBorders>
              <w:top w:val="single" w:sz="4" w:space="0" w:color="000000"/>
              <w:left w:val="single" w:sz="4" w:space="0" w:color="000000"/>
            </w:tcBorders>
          </w:tcPr>
          <w:p w:rsidR="00301561" w:rsidRDefault="00301561">
            <w:pPr>
              <w:shd w:val="clear" w:color="auto" w:fill="FFFFFF"/>
              <w:snapToGrid w:val="0"/>
              <w:ind w:right="-2557"/>
              <w:rPr>
                <w:lang w:val="fr-FR"/>
              </w:rPr>
            </w:pPr>
          </w:p>
          <w:p w:rsidR="00301561" w:rsidRDefault="00301561">
            <w:pPr>
              <w:shd w:val="clear" w:color="auto" w:fill="FFFFFF"/>
              <w:ind w:right="-2557"/>
              <w:rPr>
                <w:lang w:val="fr-FR"/>
              </w:rPr>
            </w:pPr>
          </w:p>
        </w:tc>
        <w:tc>
          <w:tcPr>
            <w:tcW w:w="4172"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lang w:val="fr-FR"/>
              </w:rPr>
            </w:pPr>
            <w:r>
              <w:rPr>
                <w:b/>
                <w:bCs/>
                <w:color w:val="000000"/>
                <w:szCs w:val="27"/>
                <w:lang w:val="fr-FR"/>
              </w:rPr>
              <w:t>Pu239</w:t>
            </w:r>
          </w:p>
        </w:tc>
      </w:tr>
      <w:tr w:rsidR="00301561">
        <w:trPr>
          <w:trHeight w:hRule="exact" w:val="461"/>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Position</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X</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Exp</w:t>
            </w:r>
          </w:p>
        </w:tc>
        <w:tc>
          <w:tcPr>
            <w:tcW w:w="902"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(C/E-1)%</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trPr>
          <w:trHeight w:hRule="exact" w:val="331"/>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31-50</w:t>
            </w:r>
          </w:p>
        </w:tc>
        <w:tc>
          <w:tcPr>
            <w:tcW w:w="1133" w:type="dxa"/>
            <w:tcBorders>
              <w:left w:val="single" w:sz="4" w:space="0" w:color="000000"/>
            </w:tcBorders>
          </w:tcPr>
          <w:p w:rsidR="00301561" w:rsidRDefault="00301561">
            <w:pPr>
              <w:shd w:val="clear" w:color="auto" w:fill="FFFFFF"/>
              <w:snapToGrid w:val="0"/>
              <w:ind w:right="-2557"/>
              <w:rPr>
                <w:color w:val="000000"/>
                <w:szCs w:val="25"/>
              </w:rPr>
            </w:pPr>
          </w:p>
        </w:tc>
        <w:tc>
          <w:tcPr>
            <w:tcW w:w="1133"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1031.1</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0.3436</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0.4046</w:t>
            </w:r>
          </w:p>
        </w:tc>
        <w:tc>
          <w:tcPr>
            <w:tcW w:w="902" w:type="dxa"/>
            <w:tcBorders>
              <w:left w:val="single" w:sz="4" w:space="0" w:color="000000"/>
            </w:tcBorders>
          </w:tcPr>
          <w:p w:rsidR="00301561" w:rsidRDefault="00301561">
            <w:pPr>
              <w:snapToGrid w:val="0"/>
              <w:jc w:val="right"/>
            </w:pPr>
            <w:r>
              <w:t>-15.1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0.73</w:t>
            </w:r>
          </w:p>
        </w:tc>
      </w:tr>
      <w:tr w:rsidR="00301561">
        <w:trPr>
          <w:trHeight w:hRule="exact" w:val="249"/>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34-50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Blanket</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867.3</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0.5879</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0.6017</w:t>
            </w:r>
          </w:p>
        </w:tc>
        <w:tc>
          <w:tcPr>
            <w:tcW w:w="902" w:type="dxa"/>
            <w:tcBorders>
              <w:left w:val="single" w:sz="4" w:space="0" w:color="000000"/>
              <w:bottom w:val="single" w:sz="4" w:space="0" w:color="000000"/>
            </w:tcBorders>
          </w:tcPr>
          <w:p w:rsidR="00301561" w:rsidRDefault="00301561">
            <w:pPr>
              <w:snapToGrid w:val="0"/>
              <w:jc w:val="right"/>
            </w:pPr>
            <w:r>
              <w:t>-2.3</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0.83</w:t>
            </w:r>
          </w:p>
        </w:tc>
      </w:tr>
      <w:tr w:rsidR="00301561">
        <w:trPr>
          <w:trHeight w:hRule="exact" w:val="3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37-50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Outer Core</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706.1</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0.7294</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0.7620</w:t>
            </w:r>
          </w:p>
        </w:tc>
        <w:tc>
          <w:tcPr>
            <w:tcW w:w="902" w:type="dxa"/>
            <w:tcBorders>
              <w:left w:val="single" w:sz="4" w:space="0" w:color="000000"/>
              <w:bottom w:val="single" w:sz="4" w:space="0" w:color="000000"/>
            </w:tcBorders>
          </w:tcPr>
          <w:p w:rsidR="00301561" w:rsidRDefault="00301561">
            <w:pPr>
              <w:snapToGrid w:val="0"/>
              <w:jc w:val="right"/>
            </w:pPr>
            <w:r>
              <w:t>-4.3</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0.26</w:t>
            </w:r>
          </w:p>
        </w:tc>
      </w:tr>
      <w:tr w:rsidR="00301561">
        <w:trPr>
          <w:trHeight w:hRule="exact" w:val="336"/>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40-50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542.4</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0.8996</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0.9202</w:t>
            </w:r>
          </w:p>
        </w:tc>
        <w:tc>
          <w:tcPr>
            <w:tcW w:w="902" w:type="dxa"/>
            <w:tcBorders>
              <w:left w:val="single" w:sz="4" w:space="0" w:color="000000"/>
            </w:tcBorders>
            <w:vAlign w:val="bottom"/>
          </w:tcPr>
          <w:p w:rsidR="00301561" w:rsidRDefault="00301561">
            <w:pPr>
              <w:snapToGrid w:val="0"/>
              <w:jc w:val="right"/>
            </w:pPr>
            <w:r>
              <w:t>-2.2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0.33</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41-50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488.7</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0.9298</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0.9415</w:t>
            </w:r>
          </w:p>
        </w:tc>
        <w:tc>
          <w:tcPr>
            <w:tcW w:w="902" w:type="dxa"/>
            <w:tcBorders>
              <w:left w:val="single" w:sz="4" w:space="0" w:color="000000"/>
            </w:tcBorders>
            <w:vAlign w:val="bottom"/>
          </w:tcPr>
          <w:p w:rsidR="00301561" w:rsidRDefault="00301561">
            <w:pPr>
              <w:snapToGrid w:val="0"/>
              <w:jc w:val="right"/>
            </w:pPr>
            <w:r>
              <w:t>-1.2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0.33</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42-50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434.9</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0.9473</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0.9502</w:t>
            </w:r>
          </w:p>
        </w:tc>
        <w:tc>
          <w:tcPr>
            <w:tcW w:w="902" w:type="dxa"/>
            <w:tcBorders>
              <w:left w:val="single" w:sz="4" w:space="0" w:color="000000"/>
            </w:tcBorders>
            <w:vAlign w:val="bottom"/>
          </w:tcPr>
          <w:p w:rsidR="00301561" w:rsidRDefault="00301561">
            <w:pPr>
              <w:snapToGrid w:val="0"/>
              <w:jc w:val="right"/>
            </w:pPr>
            <w:r>
              <w:t>-0.3</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0.33</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43-50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378.6</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0.9515</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0.9519</w:t>
            </w:r>
          </w:p>
        </w:tc>
        <w:tc>
          <w:tcPr>
            <w:tcW w:w="902" w:type="dxa"/>
            <w:tcBorders>
              <w:left w:val="single" w:sz="4" w:space="0" w:color="000000"/>
            </w:tcBorders>
            <w:vAlign w:val="bottom"/>
          </w:tcPr>
          <w:p w:rsidR="00301561" w:rsidRDefault="00301561">
            <w:pPr>
              <w:snapToGrid w:val="0"/>
              <w:jc w:val="right"/>
            </w:pPr>
            <w:r>
              <w:t>0.0</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0.33</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44-50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324.9</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0.9415</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0.9440</w:t>
            </w:r>
          </w:p>
        </w:tc>
        <w:tc>
          <w:tcPr>
            <w:tcW w:w="902" w:type="dxa"/>
            <w:tcBorders>
              <w:left w:val="single" w:sz="4" w:space="0" w:color="000000"/>
            </w:tcBorders>
            <w:vAlign w:val="bottom"/>
          </w:tcPr>
          <w:p w:rsidR="00301561" w:rsidRDefault="00301561">
            <w:pPr>
              <w:snapToGrid w:val="0"/>
              <w:jc w:val="right"/>
            </w:pPr>
            <w:r>
              <w:t>-0.3</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0.33</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45-50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271.1</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0.9252</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0.9251</w:t>
            </w:r>
          </w:p>
        </w:tc>
        <w:tc>
          <w:tcPr>
            <w:tcW w:w="902" w:type="dxa"/>
            <w:tcBorders>
              <w:left w:val="single" w:sz="4" w:space="0" w:color="000000"/>
            </w:tcBorders>
            <w:vAlign w:val="bottom"/>
          </w:tcPr>
          <w:p w:rsidR="00301561" w:rsidRDefault="00301561">
            <w:pPr>
              <w:snapToGrid w:val="0"/>
              <w:jc w:val="right"/>
            </w:pPr>
            <w:r>
              <w:t>0.0</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0.35</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217.4</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0.9319</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0.9257</w:t>
            </w:r>
          </w:p>
        </w:tc>
        <w:tc>
          <w:tcPr>
            <w:tcW w:w="902" w:type="dxa"/>
            <w:tcBorders>
              <w:left w:val="single" w:sz="4" w:space="0" w:color="000000"/>
            </w:tcBorders>
            <w:vAlign w:val="bottom"/>
          </w:tcPr>
          <w:p w:rsidR="00301561" w:rsidRDefault="00301561">
            <w:pPr>
              <w:snapToGrid w:val="0"/>
              <w:jc w:val="right"/>
            </w:pPr>
            <w:r>
              <w:t>0.7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0.35</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47.50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163.7</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0.9622</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0.9569</w:t>
            </w:r>
          </w:p>
        </w:tc>
        <w:tc>
          <w:tcPr>
            <w:tcW w:w="902" w:type="dxa"/>
            <w:tcBorders>
              <w:left w:val="single" w:sz="4" w:space="0" w:color="000000"/>
            </w:tcBorders>
            <w:vAlign w:val="bottom"/>
          </w:tcPr>
          <w:p w:rsidR="00301561" w:rsidRDefault="00301561">
            <w:pPr>
              <w:snapToGrid w:val="0"/>
              <w:jc w:val="right"/>
            </w:pPr>
            <w:r>
              <w:t>0.6</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48-50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Inner</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107.3</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0.9872</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0.9832</w:t>
            </w:r>
          </w:p>
        </w:tc>
        <w:tc>
          <w:tcPr>
            <w:tcW w:w="902" w:type="dxa"/>
            <w:tcBorders>
              <w:left w:val="single" w:sz="4" w:space="0" w:color="000000"/>
            </w:tcBorders>
            <w:vAlign w:val="bottom"/>
          </w:tcPr>
          <w:p w:rsidR="00301561" w:rsidRDefault="00301561">
            <w:pPr>
              <w:snapToGrid w:val="0"/>
              <w:jc w:val="right"/>
            </w:pPr>
            <w:r>
              <w:t>0.4</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0.35</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49-50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Core</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53.6</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0.9996</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1.0028</w:t>
            </w:r>
          </w:p>
        </w:tc>
        <w:tc>
          <w:tcPr>
            <w:tcW w:w="902" w:type="dxa"/>
            <w:tcBorders>
              <w:left w:val="single" w:sz="4" w:space="0" w:color="000000"/>
            </w:tcBorders>
            <w:vAlign w:val="bottom"/>
          </w:tcPr>
          <w:p w:rsidR="00301561" w:rsidRDefault="00301561">
            <w:pPr>
              <w:snapToGrid w:val="0"/>
              <w:jc w:val="right"/>
            </w:pPr>
            <w:r>
              <w:t>-0.3</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0.35</w:t>
            </w:r>
          </w:p>
        </w:tc>
      </w:tr>
      <w:tr w:rsidR="00301561">
        <w:trPr>
          <w:trHeight w:hRule="exact" w:val="221"/>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50-50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- 0.1</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1.0020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1.0019</w:t>
            </w:r>
          </w:p>
        </w:tc>
        <w:tc>
          <w:tcPr>
            <w:tcW w:w="902" w:type="dxa"/>
            <w:tcBorders>
              <w:left w:val="single" w:sz="4" w:space="0" w:color="000000"/>
            </w:tcBorders>
            <w:vAlign w:val="bottom"/>
          </w:tcPr>
          <w:p w:rsidR="00301561" w:rsidRDefault="00301561">
            <w:pPr>
              <w:snapToGrid w:val="0"/>
              <w:jc w:val="right"/>
            </w:pPr>
            <w:r>
              <w:t>0.0</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0.35</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51-50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- 53.8</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0.9983</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0.9953</w:t>
            </w:r>
          </w:p>
        </w:tc>
        <w:tc>
          <w:tcPr>
            <w:tcW w:w="902" w:type="dxa"/>
            <w:tcBorders>
              <w:left w:val="single" w:sz="4" w:space="0" w:color="000000"/>
            </w:tcBorders>
            <w:vAlign w:val="bottom"/>
          </w:tcPr>
          <w:p w:rsidR="00301561" w:rsidRDefault="00301561">
            <w:pPr>
              <w:snapToGrid w:val="0"/>
              <w:jc w:val="right"/>
            </w:pPr>
            <w:r>
              <w:t>0.3</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52-50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- 107.5</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0.9923</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0.9904</w:t>
            </w:r>
          </w:p>
        </w:tc>
        <w:tc>
          <w:tcPr>
            <w:tcW w:w="902" w:type="dxa"/>
            <w:tcBorders>
              <w:left w:val="single" w:sz="4" w:space="0" w:color="000000"/>
            </w:tcBorders>
            <w:vAlign w:val="bottom"/>
          </w:tcPr>
          <w:p w:rsidR="00301561" w:rsidRDefault="00301561">
            <w:pPr>
              <w:snapToGrid w:val="0"/>
              <w:jc w:val="right"/>
            </w:pPr>
            <w:r>
              <w:t>0.2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21"/>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- 163.9</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0.9875</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0.9942</w:t>
            </w:r>
          </w:p>
        </w:tc>
        <w:tc>
          <w:tcPr>
            <w:tcW w:w="902" w:type="dxa"/>
            <w:tcBorders>
              <w:left w:val="single" w:sz="4" w:space="0" w:color="000000"/>
            </w:tcBorders>
            <w:vAlign w:val="bottom"/>
          </w:tcPr>
          <w:p w:rsidR="00301561" w:rsidRDefault="00301561">
            <w:pPr>
              <w:snapToGrid w:val="0"/>
              <w:jc w:val="right"/>
            </w:pPr>
            <w:r>
              <w:t>-0.7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54-50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- 217.6</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0.9858</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0.9887</w:t>
            </w:r>
          </w:p>
        </w:tc>
        <w:tc>
          <w:tcPr>
            <w:tcW w:w="902" w:type="dxa"/>
            <w:tcBorders>
              <w:left w:val="single" w:sz="4" w:space="0" w:color="000000"/>
            </w:tcBorders>
            <w:vAlign w:val="bottom"/>
          </w:tcPr>
          <w:p w:rsidR="00301561" w:rsidRDefault="00301561">
            <w:pPr>
              <w:snapToGrid w:val="0"/>
              <w:jc w:val="right"/>
            </w:pPr>
            <w:r>
              <w:t>-0.3</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5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55-50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- 271.3</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0.9861</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0.9960</w:t>
            </w:r>
          </w:p>
        </w:tc>
        <w:tc>
          <w:tcPr>
            <w:tcW w:w="902" w:type="dxa"/>
            <w:tcBorders>
              <w:left w:val="single" w:sz="4" w:space="0" w:color="000000"/>
            </w:tcBorders>
            <w:vAlign w:val="bottom"/>
          </w:tcPr>
          <w:p w:rsidR="00301561" w:rsidRDefault="00301561">
            <w:pPr>
              <w:snapToGrid w:val="0"/>
              <w:jc w:val="right"/>
            </w:pPr>
            <w:r>
              <w:t>-1.0</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0.34</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- 325.1</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0.9843</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0.9959</w:t>
            </w:r>
          </w:p>
        </w:tc>
        <w:tc>
          <w:tcPr>
            <w:tcW w:w="902" w:type="dxa"/>
            <w:tcBorders>
              <w:left w:val="single" w:sz="4" w:space="0" w:color="000000"/>
            </w:tcBorders>
            <w:vAlign w:val="bottom"/>
          </w:tcPr>
          <w:p w:rsidR="00301561" w:rsidRDefault="00301561">
            <w:pPr>
              <w:snapToGrid w:val="0"/>
              <w:jc w:val="right"/>
            </w:pPr>
            <w:r>
              <w:t>-1.2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57-50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- 378.7</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0.9765</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0.9841</w:t>
            </w:r>
          </w:p>
        </w:tc>
        <w:tc>
          <w:tcPr>
            <w:tcW w:w="902" w:type="dxa"/>
            <w:tcBorders>
              <w:left w:val="single" w:sz="4" w:space="0" w:color="000000"/>
            </w:tcBorders>
            <w:vAlign w:val="bottom"/>
          </w:tcPr>
          <w:p w:rsidR="00301561" w:rsidRDefault="00301561">
            <w:pPr>
              <w:snapToGrid w:val="0"/>
              <w:jc w:val="right"/>
            </w:pPr>
            <w:r>
              <w:t>-0.8</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58-50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- 435.1</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0.9612</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0.9761</w:t>
            </w:r>
          </w:p>
        </w:tc>
        <w:tc>
          <w:tcPr>
            <w:tcW w:w="902" w:type="dxa"/>
            <w:tcBorders>
              <w:left w:val="single" w:sz="4" w:space="0" w:color="000000"/>
            </w:tcBorders>
            <w:vAlign w:val="bottom"/>
          </w:tcPr>
          <w:p w:rsidR="00301561" w:rsidRDefault="00301561">
            <w:pPr>
              <w:snapToGrid w:val="0"/>
              <w:jc w:val="right"/>
            </w:pPr>
            <w:r>
              <w:t>-1.5</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59-50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- 488.9</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0.9369</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0.9536</w:t>
            </w:r>
          </w:p>
        </w:tc>
        <w:tc>
          <w:tcPr>
            <w:tcW w:w="902" w:type="dxa"/>
            <w:tcBorders>
              <w:left w:val="single" w:sz="4" w:space="0" w:color="000000"/>
            </w:tcBorders>
            <w:vAlign w:val="bottom"/>
          </w:tcPr>
          <w:p w:rsidR="00301561" w:rsidRDefault="00301561">
            <w:pPr>
              <w:snapToGrid w:val="0"/>
              <w:jc w:val="right"/>
            </w:pPr>
            <w:r>
              <w:t>-1.8</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0.34</w:t>
            </w:r>
          </w:p>
        </w:tc>
      </w:tr>
      <w:tr w:rsidR="00301561">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60-50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- 542.6</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0.9026</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0.9174</w:t>
            </w:r>
          </w:p>
        </w:tc>
        <w:tc>
          <w:tcPr>
            <w:tcW w:w="902" w:type="dxa"/>
            <w:tcBorders>
              <w:left w:val="single" w:sz="4" w:space="0" w:color="000000"/>
              <w:bottom w:val="single" w:sz="4" w:space="0" w:color="000000"/>
            </w:tcBorders>
            <w:vAlign w:val="bottom"/>
          </w:tcPr>
          <w:p w:rsidR="00301561" w:rsidRDefault="00301561">
            <w:pPr>
              <w:snapToGrid w:val="0"/>
              <w:jc w:val="right"/>
            </w:pPr>
            <w:r>
              <w:t>-1.6</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9"/>
              </w:rPr>
            </w:pPr>
            <w:r>
              <w:rPr>
                <w:color w:val="000000"/>
                <w:szCs w:val="29"/>
              </w:rPr>
              <w:t>0.35</w:t>
            </w:r>
          </w:p>
        </w:tc>
      </w:tr>
      <w:tr w:rsidR="00301561">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63-50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Outer Core</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- 706.4</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0.7277</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0.7610</w:t>
            </w:r>
          </w:p>
        </w:tc>
        <w:tc>
          <w:tcPr>
            <w:tcW w:w="902" w:type="dxa"/>
            <w:tcBorders>
              <w:left w:val="single" w:sz="4" w:space="0" w:color="000000"/>
              <w:bottom w:val="single" w:sz="4" w:space="0" w:color="000000"/>
            </w:tcBorders>
            <w:vAlign w:val="bottom"/>
          </w:tcPr>
          <w:p w:rsidR="00301561" w:rsidRDefault="00301561">
            <w:pPr>
              <w:snapToGrid w:val="0"/>
              <w:jc w:val="right"/>
            </w:pPr>
            <w:r>
              <w:t>-4.4</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0.38</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66-50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Blanket</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-.867.5</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0.5854</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0.5973</w:t>
            </w:r>
          </w:p>
        </w:tc>
        <w:tc>
          <w:tcPr>
            <w:tcW w:w="902" w:type="dxa"/>
            <w:tcBorders>
              <w:left w:val="single" w:sz="4" w:space="0" w:color="000000"/>
            </w:tcBorders>
            <w:vAlign w:val="bottom"/>
          </w:tcPr>
          <w:p w:rsidR="00301561" w:rsidRDefault="00301561">
            <w:pPr>
              <w:snapToGrid w:val="0"/>
              <w:jc w:val="right"/>
            </w:pPr>
            <w:r>
              <w:t>-2.0</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0.83</w:t>
            </w:r>
          </w:p>
        </w:tc>
      </w:tr>
      <w:tr w:rsidR="00301561">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69-50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- 1031.3</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0.3419</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0.4046</w:t>
            </w:r>
          </w:p>
        </w:tc>
        <w:tc>
          <w:tcPr>
            <w:tcW w:w="902" w:type="dxa"/>
            <w:tcBorders>
              <w:left w:val="single" w:sz="4" w:space="0" w:color="000000"/>
              <w:bottom w:val="single" w:sz="4" w:space="0" w:color="000000"/>
            </w:tcBorders>
            <w:vAlign w:val="bottom"/>
          </w:tcPr>
          <w:p w:rsidR="00301561" w:rsidRDefault="00301561">
            <w:pPr>
              <w:snapToGrid w:val="0"/>
              <w:jc w:val="right"/>
            </w:pPr>
            <w:r>
              <w:t>-15.5</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1.00</w:t>
            </w:r>
          </w:p>
        </w:tc>
      </w:tr>
    </w:tbl>
    <w:p w:rsidR="00301561" w:rsidRDefault="00301561">
      <w:pPr>
        <w:rPr>
          <w:b/>
          <w:bCs/>
          <w:iCs/>
        </w:rPr>
      </w:pPr>
      <w:r>
        <w:br w:type="page"/>
      </w:r>
      <w:r w:rsidRPr="00D80515">
        <w:rPr>
          <w:b/>
        </w:rPr>
        <w:t xml:space="preserve">Table 4.17 continued. Reaction Rate Comparison for BN(P1,P3,P5).  </w:t>
      </w:r>
    </w:p>
    <w:p w:rsidR="00301561" w:rsidRDefault="00301561">
      <w:pPr>
        <w:pStyle w:val="TableofFigures"/>
      </w:pPr>
      <w:r>
        <w:rPr>
          <w:szCs w:val="23"/>
          <w:lang w:val="en-US"/>
        </w:rPr>
        <w:t xml:space="preserve">Fission Chamber Scan along the X axis.  </w:t>
      </w:r>
      <w:r>
        <w:t>Diffusion Theory</w:t>
      </w:r>
    </w:p>
    <w:p w:rsidR="00301561" w:rsidRDefault="00301561">
      <w:pPr>
        <w:ind w:right="-2557"/>
      </w:pPr>
    </w:p>
    <w:tbl>
      <w:tblPr>
        <w:tblW w:w="0" w:type="auto"/>
        <w:tblInd w:w="40" w:type="dxa"/>
        <w:tblLayout w:type="fixed"/>
        <w:tblCellMar>
          <w:left w:w="40" w:type="dxa"/>
          <w:right w:w="40" w:type="dxa"/>
        </w:tblCellMar>
        <w:tblLook w:val="0000"/>
      </w:tblPr>
      <w:tblGrid>
        <w:gridCol w:w="1094"/>
        <w:gridCol w:w="1133"/>
        <w:gridCol w:w="1133"/>
        <w:gridCol w:w="1037"/>
        <w:gridCol w:w="1027"/>
        <w:gridCol w:w="902"/>
        <w:gridCol w:w="1206"/>
      </w:tblGrid>
      <w:tr w:rsidR="00301561">
        <w:trPr>
          <w:trHeight w:hRule="exact" w:val="269"/>
        </w:trPr>
        <w:tc>
          <w:tcPr>
            <w:tcW w:w="1094" w:type="dxa"/>
            <w:tcBorders>
              <w:top w:val="single" w:sz="4" w:space="0" w:color="000000"/>
              <w:left w:val="single" w:sz="4" w:space="0" w:color="000000"/>
            </w:tcBorders>
          </w:tcPr>
          <w:p w:rsidR="00301561" w:rsidRDefault="00301561">
            <w:pPr>
              <w:shd w:val="clear" w:color="auto" w:fill="FFFFFF"/>
              <w:snapToGrid w:val="0"/>
              <w:ind w:right="-2557"/>
            </w:pPr>
          </w:p>
          <w:p w:rsidR="00301561" w:rsidRDefault="00301561">
            <w:pPr>
              <w:shd w:val="clear" w:color="auto" w:fill="FFFFFF"/>
              <w:ind w:right="-2557"/>
            </w:pPr>
          </w:p>
        </w:tc>
        <w:tc>
          <w:tcPr>
            <w:tcW w:w="1133" w:type="dxa"/>
            <w:tcBorders>
              <w:top w:val="single" w:sz="4" w:space="0" w:color="000000"/>
              <w:left w:val="single" w:sz="4" w:space="0" w:color="000000"/>
            </w:tcBorders>
          </w:tcPr>
          <w:p w:rsidR="00301561" w:rsidRDefault="00301561">
            <w:pPr>
              <w:shd w:val="clear" w:color="auto" w:fill="FFFFFF"/>
              <w:snapToGrid w:val="0"/>
              <w:ind w:right="-2557"/>
            </w:pPr>
          </w:p>
        </w:tc>
        <w:tc>
          <w:tcPr>
            <w:tcW w:w="1133" w:type="dxa"/>
            <w:tcBorders>
              <w:top w:val="single" w:sz="4" w:space="0" w:color="000000"/>
              <w:left w:val="single" w:sz="4" w:space="0" w:color="000000"/>
            </w:tcBorders>
          </w:tcPr>
          <w:p w:rsidR="00301561" w:rsidRDefault="00301561">
            <w:pPr>
              <w:shd w:val="clear" w:color="auto" w:fill="FFFFFF"/>
              <w:snapToGrid w:val="0"/>
              <w:ind w:right="-2557"/>
            </w:pPr>
          </w:p>
          <w:p w:rsidR="00301561" w:rsidRDefault="00301561">
            <w:pPr>
              <w:shd w:val="clear" w:color="auto" w:fill="FFFFFF"/>
              <w:ind w:right="-2557"/>
            </w:pPr>
          </w:p>
        </w:tc>
        <w:tc>
          <w:tcPr>
            <w:tcW w:w="4172"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rPr>
            </w:pPr>
            <w:r>
              <w:rPr>
                <w:b/>
                <w:bCs/>
                <w:color w:val="000000"/>
                <w:szCs w:val="27"/>
              </w:rPr>
              <w:t>U238</w:t>
            </w:r>
          </w:p>
        </w:tc>
      </w:tr>
      <w:tr w:rsidR="00301561">
        <w:trPr>
          <w:trHeight w:hRule="exact" w:val="461"/>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Position</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X</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Exp</w:t>
            </w:r>
          </w:p>
        </w:tc>
        <w:tc>
          <w:tcPr>
            <w:tcW w:w="902"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(C/E-1)%</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trPr>
          <w:trHeight w:hRule="exact" w:val="256"/>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31-50</w:t>
            </w:r>
          </w:p>
        </w:tc>
        <w:tc>
          <w:tcPr>
            <w:tcW w:w="1133" w:type="dxa"/>
            <w:tcBorders>
              <w:left w:val="single" w:sz="4" w:space="0" w:color="000000"/>
            </w:tcBorders>
          </w:tcPr>
          <w:p w:rsidR="00301561" w:rsidRDefault="00301561">
            <w:pPr>
              <w:shd w:val="clear" w:color="auto" w:fill="FFFFFF"/>
              <w:snapToGrid w:val="0"/>
              <w:ind w:right="-2557"/>
              <w:rPr>
                <w:color w:val="000000"/>
                <w:szCs w:val="25"/>
              </w:rPr>
            </w:pPr>
          </w:p>
        </w:tc>
        <w:tc>
          <w:tcPr>
            <w:tcW w:w="1133"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1031.1</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0.0573</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0.0595</w:t>
            </w:r>
          </w:p>
        </w:tc>
        <w:tc>
          <w:tcPr>
            <w:tcW w:w="902" w:type="dxa"/>
            <w:tcBorders>
              <w:left w:val="single" w:sz="4" w:space="0" w:color="000000"/>
            </w:tcBorders>
          </w:tcPr>
          <w:p w:rsidR="00301561" w:rsidRDefault="00301561">
            <w:pPr>
              <w:snapToGrid w:val="0"/>
              <w:jc w:val="right"/>
            </w:pPr>
            <w:r>
              <w:t>-3.7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2.76</w:t>
            </w:r>
          </w:p>
        </w:tc>
      </w:tr>
      <w:tr w:rsidR="00301561">
        <w:trPr>
          <w:trHeight w:hRule="exact" w:val="249"/>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34-50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Blanket</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867.3</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0.3616</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0.3449</w:t>
            </w:r>
          </w:p>
        </w:tc>
        <w:tc>
          <w:tcPr>
            <w:tcW w:w="902" w:type="dxa"/>
            <w:tcBorders>
              <w:left w:val="single" w:sz="4" w:space="0" w:color="000000"/>
              <w:bottom w:val="single" w:sz="4" w:space="0" w:color="000000"/>
            </w:tcBorders>
            <w:vAlign w:val="bottom"/>
          </w:tcPr>
          <w:p w:rsidR="00301561" w:rsidRDefault="00301561">
            <w:pPr>
              <w:snapToGrid w:val="0"/>
              <w:jc w:val="right"/>
            </w:pPr>
            <w:r>
              <w:t>4.8</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1.24</w:t>
            </w:r>
          </w:p>
        </w:tc>
      </w:tr>
      <w:tr w:rsidR="00301561">
        <w:trPr>
          <w:trHeight w:hRule="exact" w:val="32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37-50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Outer Core</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706.1</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0.9302</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0.9892</w:t>
            </w:r>
          </w:p>
        </w:tc>
        <w:tc>
          <w:tcPr>
            <w:tcW w:w="902" w:type="dxa"/>
            <w:tcBorders>
              <w:left w:val="single" w:sz="4" w:space="0" w:color="000000"/>
              <w:bottom w:val="single" w:sz="4" w:space="0" w:color="000000"/>
            </w:tcBorders>
          </w:tcPr>
          <w:p w:rsidR="00301561" w:rsidRDefault="00301561">
            <w:pPr>
              <w:snapToGrid w:val="0"/>
              <w:jc w:val="right"/>
            </w:pPr>
            <w:r>
              <w:t>-6.0</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0.74</w:t>
            </w:r>
          </w:p>
        </w:tc>
      </w:tr>
      <w:tr w:rsidR="00301561">
        <w:trPr>
          <w:trHeight w:hRule="exact" w:val="282"/>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40-50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542.4</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0.9680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0.9621</w:t>
            </w:r>
          </w:p>
        </w:tc>
        <w:tc>
          <w:tcPr>
            <w:tcW w:w="902" w:type="dxa"/>
            <w:tcBorders>
              <w:left w:val="single" w:sz="4" w:space="0" w:color="000000"/>
            </w:tcBorders>
          </w:tcPr>
          <w:p w:rsidR="00301561" w:rsidRDefault="00301561">
            <w:pPr>
              <w:snapToGrid w:val="0"/>
              <w:jc w:val="right"/>
            </w:pPr>
            <w:r>
              <w:t>0.6</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0.71</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41-50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488.7</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0.9705</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0.9727</w:t>
            </w:r>
          </w:p>
        </w:tc>
        <w:tc>
          <w:tcPr>
            <w:tcW w:w="902" w:type="dxa"/>
            <w:tcBorders>
              <w:left w:val="single" w:sz="4" w:space="0" w:color="000000"/>
            </w:tcBorders>
            <w:vAlign w:val="bottom"/>
          </w:tcPr>
          <w:p w:rsidR="00301561" w:rsidRDefault="00301561">
            <w:pPr>
              <w:snapToGrid w:val="0"/>
              <w:jc w:val="right"/>
            </w:pPr>
            <w:r>
              <w:t>-0.2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0.62</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42-50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434.9</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0.9700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0.9706</w:t>
            </w:r>
          </w:p>
        </w:tc>
        <w:tc>
          <w:tcPr>
            <w:tcW w:w="902" w:type="dxa"/>
            <w:tcBorders>
              <w:left w:val="single" w:sz="4" w:space="0" w:color="000000"/>
            </w:tcBorders>
            <w:vAlign w:val="bottom"/>
          </w:tcPr>
          <w:p w:rsidR="00301561" w:rsidRDefault="00301561">
            <w:pPr>
              <w:snapToGrid w:val="0"/>
              <w:jc w:val="right"/>
            </w:pPr>
            <w:r>
              <w:t>-0.1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43-50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378.6</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0.9590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0.9574</w:t>
            </w:r>
          </w:p>
        </w:tc>
        <w:tc>
          <w:tcPr>
            <w:tcW w:w="902" w:type="dxa"/>
            <w:tcBorders>
              <w:left w:val="single" w:sz="4" w:space="0" w:color="000000"/>
            </w:tcBorders>
            <w:vAlign w:val="bottom"/>
          </w:tcPr>
          <w:p w:rsidR="00301561" w:rsidRDefault="00301561">
            <w:pPr>
              <w:snapToGrid w:val="0"/>
              <w:jc w:val="right"/>
            </w:pPr>
            <w:r>
              <w:t>0.2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0.71</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44-50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324.9</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0.9326</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0.9182</w:t>
            </w:r>
          </w:p>
        </w:tc>
        <w:tc>
          <w:tcPr>
            <w:tcW w:w="902" w:type="dxa"/>
            <w:tcBorders>
              <w:left w:val="single" w:sz="4" w:space="0" w:color="000000"/>
            </w:tcBorders>
            <w:vAlign w:val="bottom"/>
          </w:tcPr>
          <w:p w:rsidR="00301561" w:rsidRDefault="00301561">
            <w:pPr>
              <w:snapToGrid w:val="0"/>
              <w:jc w:val="right"/>
            </w:pPr>
            <w:r>
              <w:t>1.6</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0.72</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45-50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271.1</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0.9010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0.8874</w:t>
            </w:r>
          </w:p>
        </w:tc>
        <w:tc>
          <w:tcPr>
            <w:tcW w:w="902" w:type="dxa"/>
            <w:tcBorders>
              <w:left w:val="single" w:sz="4" w:space="0" w:color="000000"/>
            </w:tcBorders>
            <w:vAlign w:val="bottom"/>
          </w:tcPr>
          <w:p w:rsidR="00301561" w:rsidRDefault="00301561">
            <w:pPr>
              <w:snapToGrid w:val="0"/>
              <w:jc w:val="right"/>
            </w:pPr>
            <w:r>
              <w:t>1.5</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217.4</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0.9059</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0.8901</w:t>
            </w:r>
          </w:p>
        </w:tc>
        <w:tc>
          <w:tcPr>
            <w:tcW w:w="902" w:type="dxa"/>
            <w:tcBorders>
              <w:left w:val="single" w:sz="4" w:space="0" w:color="000000"/>
            </w:tcBorders>
            <w:vAlign w:val="bottom"/>
          </w:tcPr>
          <w:p w:rsidR="00301561" w:rsidRDefault="00301561">
            <w:pPr>
              <w:snapToGrid w:val="0"/>
              <w:jc w:val="right"/>
            </w:pPr>
            <w:r>
              <w:t>1.8</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47.50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163.7</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0.9471</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0.9483</w:t>
            </w:r>
          </w:p>
        </w:tc>
        <w:tc>
          <w:tcPr>
            <w:tcW w:w="902" w:type="dxa"/>
            <w:tcBorders>
              <w:left w:val="single" w:sz="4" w:space="0" w:color="000000"/>
            </w:tcBorders>
            <w:vAlign w:val="bottom"/>
          </w:tcPr>
          <w:p w:rsidR="00301561" w:rsidRDefault="00301561">
            <w:pPr>
              <w:snapToGrid w:val="0"/>
              <w:jc w:val="right"/>
            </w:pPr>
            <w:r>
              <w:t>-0.1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0.71</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48-50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Inner</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107.3</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0.9817</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0.9886</w:t>
            </w:r>
          </w:p>
        </w:tc>
        <w:tc>
          <w:tcPr>
            <w:tcW w:w="902" w:type="dxa"/>
            <w:tcBorders>
              <w:left w:val="single" w:sz="4" w:space="0" w:color="000000"/>
            </w:tcBorders>
            <w:vAlign w:val="bottom"/>
          </w:tcPr>
          <w:p w:rsidR="00301561" w:rsidRDefault="00301561">
            <w:pPr>
              <w:snapToGrid w:val="0"/>
              <w:jc w:val="right"/>
            </w:pPr>
            <w:r>
              <w:t>-0.7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0.73</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49-50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Core</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53.6</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0.9990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0.9997</w:t>
            </w:r>
          </w:p>
        </w:tc>
        <w:tc>
          <w:tcPr>
            <w:tcW w:w="902" w:type="dxa"/>
            <w:tcBorders>
              <w:left w:val="single" w:sz="4" w:space="0" w:color="000000"/>
            </w:tcBorders>
            <w:vAlign w:val="bottom"/>
          </w:tcPr>
          <w:p w:rsidR="00301561" w:rsidRDefault="00301561">
            <w:pPr>
              <w:snapToGrid w:val="0"/>
              <w:jc w:val="right"/>
            </w:pPr>
            <w:r>
              <w:t>-0.1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21"/>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50-50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- 0.1</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1.0027</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1.0063</w:t>
            </w:r>
          </w:p>
        </w:tc>
        <w:tc>
          <w:tcPr>
            <w:tcW w:w="902" w:type="dxa"/>
            <w:tcBorders>
              <w:left w:val="single" w:sz="4" w:space="0" w:color="000000"/>
            </w:tcBorders>
            <w:vAlign w:val="bottom"/>
          </w:tcPr>
          <w:p w:rsidR="00301561" w:rsidRDefault="00301561">
            <w:pPr>
              <w:snapToGrid w:val="0"/>
              <w:jc w:val="right"/>
            </w:pPr>
            <w:r>
              <w:t>-0.4</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51-50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- 53.8</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0.9983</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0.9940</w:t>
            </w:r>
          </w:p>
        </w:tc>
        <w:tc>
          <w:tcPr>
            <w:tcW w:w="902" w:type="dxa"/>
            <w:tcBorders>
              <w:left w:val="single" w:sz="4" w:space="0" w:color="000000"/>
            </w:tcBorders>
            <w:vAlign w:val="bottom"/>
          </w:tcPr>
          <w:p w:rsidR="00301561" w:rsidRDefault="00301561">
            <w:pPr>
              <w:snapToGrid w:val="0"/>
              <w:jc w:val="right"/>
            </w:pPr>
            <w:r>
              <w:t>0.4</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52-50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- 107.5</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0.9911</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0.9904</w:t>
            </w:r>
          </w:p>
        </w:tc>
        <w:tc>
          <w:tcPr>
            <w:tcW w:w="902" w:type="dxa"/>
            <w:tcBorders>
              <w:left w:val="single" w:sz="4" w:space="0" w:color="000000"/>
            </w:tcBorders>
            <w:vAlign w:val="bottom"/>
          </w:tcPr>
          <w:p w:rsidR="00301561" w:rsidRDefault="00301561">
            <w:pPr>
              <w:snapToGrid w:val="0"/>
              <w:jc w:val="right"/>
            </w:pPr>
            <w:r>
              <w:t>0.1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21"/>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- 163.9</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0.9861</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0.9919</w:t>
            </w:r>
          </w:p>
        </w:tc>
        <w:tc>
          <w:tcPr>
            <w:tcW w:w="902" w:type="dxa"/>
            <w:tcBorders>
              <w:left w:val="single" w:sz="4" w:space="0" w:color="000000"/>
            </w:tcBorders>
            <w:vAlign w:val="bottom"/>
          </w:tcPr>
          <w:p w:rsidR="00301561" w:rsidRDefault="00301561">
            <w:pPr>
              <w:snapToGrid w:val="0"/>
              <w:jc w:val="right"/>
            </w:pPr>
            <w:r>
              <w:t>-0.6</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54-50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- 217.6</w:t>
            </w:r>
          </w:p>
        </w:tc>
        <w:tc>
          <w:tcPr>
            <w:tcW w:w="103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0.9865</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0.9881</w:t>
            </w:r>
          </w:p>
        </w:tc>
        <w:tc>
          <w:tcPr>
            <w:tcW w:w="902" w:type="dxa"/>
            <w:tcBorders>
              <w:left w:val="single" w:sz="4" w:space="0" w:color="000000"/>
            </w:tcBorders>
            <w:vAlign w:val="bottom"/>
          </w:tcPr>
          <w:p w:rsidR="00301561" w:rsidRDefault="00301561">
            <w:pPr>
              <w:snapToGrid w:val="0"/>
              <w:jc w:val="right"/>
            </w:pPr>
            <w:r>
              <w:t>-0.2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0.70</w:t>
            </w:r>
          </w:p>
        </w:tc>
      </w:tr>
      <w:tr w:rsidR="00301561">
        <w:trPr>
          <w:trHeight w:hRule="exact" w:val="25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55-50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- 271.3</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0.9910</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1.0063</w:t>
            </w:r>
          </w:p>
        </w:tc>
        <w:tc>
          <w:tcPr>
            <w:tcW w:w="902" w:type="dxa"/>
            <w:tcBorders>
              <w:left w:val="single" w:sz="4" w:space="0" w:color="000000"/>
            </w:tcBorders>
            <w:vAlign w:val="bottom"/>
          </w:tcPr>
          <w:p w:rsidR="00301561" w:rsidRDefault="00301561">
            <w:pPr>
              <w:snapToGrid w:val="0"/>
              <w:jc w:val="right"/>
            </w:pPr>
            <w:r>
              <w:t>-1.5</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0.70</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- 325.1</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0.9951</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1.0033</w:t>
            </w:r>
          </w:p>
        </w:tc>
        <w:tc>
          <w:tcPr>
            <w:tcW w:w="902" w:type="dxa"/>
            <w:tcBorders>
              <w:left w:val="single" w:sz="4" w:space="0" w:color="000000"/>
            </w:tcBorders>
            <w:vAlign w:val="bottom"/>
          </w:tcPr>
          <w:p w:rsidR="00301561" w:rsidRDefault="00301561">
            <w:pPr>
              <w:snapToGrid w:val="0"/>
              <w:jc w:val="right"/>
            </w:pPr>
            <w:r>
              <w:t>-0.8</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0.70</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57-50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- 378.7</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0.9951</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1.0060</w:t>
            </w:r>
          </w:p>
        </w:tc>
        <w:tc>
          <w:tcPr>
            <w:tcW w:w="902" w:type="dxa"/>
            <w:tcBorders>
              <w:left w:val="single" w:sz="4" w:space="0" w:color="000000"/>
            </w:tcBorders>
            <w:vAlign w:val="bottom"/>
          </w:tcPr>
          <w:p w:rsidR="00301561" w:rsidRDefault="00301561">
            <w:pPr>
              <w:snapToGrid w:val="0"/>
              <w:jc w:val="right"/>
            </w:pPr>
            <w:r>
              <w:t>-1.1</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0.70</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58-50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- 435.1</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0.9897</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0.9962</w:t>
            </w:r>
          </w:p>
        </w:tc>
        <w:tc>
          <w:tcPr>
            <w:tcW w:w="902" w:type="dxa"/>
            <w:tcBorders>
              <w:left w:val="single" w:sz="4" w:space="0" w:color="000000"/>
            </w:tcBorders>
            <w:vAlign w:val="bottom"/>
          </w:tcPr>
          <w:p w:rsidR="00301561" w:rsidRDefault="00301561">
            <w:pPr>
              <w:snapToGrid w:val="0"/>
              <w:jc w:val="right"/>
            </w:pPr>
            <w:r>
              <w:t>-0.7</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0.68</w:t>
            </w:r>
          </w:p>
        </w:tc>
      </w:tr>
      <w:tr w:rsidR="00301561">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59-50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- 488.9</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0.9806</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0.9931</w:t>
            </w:r>
          </w:p>
        </w:tc>
        <w:tc>
          <w:tcPr>
            <w:tcW w:w="902" w:type="dxa"/>
            <w:tcBorders>
              <w:left w:val="single" w:sz="4" w:space="0" w:color="000000"/>
            </w:tcBorders>
            <w:vAlign w:val="bottom"/>
          </w:tcPr>
          <w:p w:rsidR="00301561" w:rsidRDefault="00301561">
            <w:pPr>
              <w:snapToGrid w:val="0"/>
              <w:jc w:val="right"/>
            </w:pPr>
            <w:r>
              <w:t>-1.3</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0.70</w:t>
            </w:r>
          </w:p>
        </w:tc>
      </w:tr>
      <w:tr w:rsidR="00301561">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60-50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- 542.6</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0.9725</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0.9833</w:t>
            </w:r>
          </w:p>
        </w:tc>
        <w:tc>
          <w:tcPr>
            <w:tcW w:w="902" w:type="dxa"/>
            <w:tcBorders>
              <w:left w:val="single" w:sz="4" w:space="0" w:color="000000"/>
              <w:bottom w:val="single" w:sz="4" w:space="0" w:color="000000"/>
            </w:tcBorders>
            <w:vAlign w:val="bottom"/>
          </w:tcPr>
          <w:p w:rsidR="00301561" w:rsidRDefault="00301561">
            <w:pPr>
              <w:snapToGrid w:val="0"/>
              <w:jc w:val="right"/>
            </w:pPr>
            <w:r>
              <w:t>-1.1</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0.68</w:t>
            </w:r>
          </w:p>
        </w:tc>
      </w:tr>
      <w:tr w:rsidR="00301561">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63-50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Outer Core</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- 706.4</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0.9281</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0.9770</w:t>
            </w:r>
          </w:p>
        </w:tc>
        <w:tc>
          <w:tcPr>
            <w:tcW w:w="902" w:type="dxa"/>
            <w:tcBorders>
              <w:left w:val="single" w:sz="4" w:space="0" w:color="000000"/>
              <w:bottom w:val="single" w:sz="4" w:space="0" w:color="000000"/>
            </w:tcBorders>
            <w:vAlign w:val="bottom"/>
          </w:tcPr>
          <w:p w:rsidR="00301561" w:rsidRDefault="00301561">
            <w:pPr>
              <w:snapToGrid w:val="0"/>
              <w:jc w:val="right"/>
            </w:pPr>
            <w:r>
              <w:t>-5.0</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0.72</w:t>
            </w:r>
          </w:p>
        </w:tc>
      </w:tr>
      <w:tr w:rsidR="00301561">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66-50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Blanket</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-.867.5</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0.3596</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0.3519</w:t>
            </w:r>
          </w:p>
        </w:tc>
        <w:tc>
          <w:tcPr>
            <w:tcW w:w="902" w:type="dxa"/>
            <w:tcBorders>
              <w:left w:val="single" w:sz="4" w:space="0" w:color="000000"/>
            </w:tcBorders>
            <w:vAlign w:val="bottom"/>
          </w:tcPr>
          <w:p w:rsidR="00301561" w:rsidRDefault="00301561">
            <w:pPr>
              <w:snapToGrid w:val="0"/>
              <w:jc w:val="right"/>
            </w:pPr>
            <w:r>
              <w:t>2.2</w:t>
            </w:r>
          </w:p>
        </w:tc>
        <w:tc>
          <w:tcPr>
            <w:tcW w:w="120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1.23</w:t>
            </w:r>
          </w:p>
        </w:tc>
      </w:tr>
      <w:tr w:rsidR="00301561">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69-50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- 1031.3</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0.0567</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0.0612</w:t>
            </w:r>
          </w:p>
        </w:tc>
        <w:tc>
          <w:tcPr>
            <w:tcW w:w="902" w:type="dxa"/>
            <w:tcBorders>
              <w:left w:val="single" w:sz="4" w:space="0" w:color="000000"/>
              <w:bottom w:val="single" w:sz="4" w:space="0" w:color="000000"/>
            </w:tcBorders>
            <w:vAlign w:val="bottom"/>
          </w:tcPr>
          <w:p w:rsidR="00301561" w:rsidRDefault="00301561">
            <w:pPr>
              <w:snapToGrid w:val="0"/>
              <w:jc w:val="right"/>
            </w:pPr>
            <w:r>
              <w:t>-7.4</w:t>
            </w:r>
          </w:p>
        </w:tc>
        <w:tc>
          <w:tcPr>
            <w:tcW w:w="120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2.65</w:t>
            </w:r>
          </w:p>
        </w:tc>
      </w:tr>
    </w:tbl>
    <w:p w:rsidR="006446F9" w:rsidRDefault="00301561">
      <w:r>
        <w:br w:type="page"/>
      </w:r>
    </w:p>
    <w:p w:rsidR="00301561" w:rsidRDefault="00D80515" w:rsidP="006446F9">
      <w:pPr>
        <w:pStyle w:val="TableHeading"/>
        <w:rPr>
          <w:szCs w:val="25"/>
        </w:rPr>
      </w:pPr>
      <w:bookmarkStart w:id="215" w:name="_Toc197256930"/>
      <w:r>
        <w:t>Table 4.18</w:t>
      </w:r>
      <w:r w:rsidR="00301561">
        <w:t xml:space="preserve">  Reaction Rate C</w:t>
      </w:r>
      <w:r>
        <w:t>omparison for B80(P1) + B90(Q)</w:t>
      </w:r>
      <w:bookmarkEnd w:id="215"/>
      <w:r>
        <w:t xml:space="preserve"> </w:t>
      </w:r>
      <w:r w:rsidR="00301561">
        <w:t xml:space="preserve"> </w:t>
      </w:r>
    </w:p>
    <w:p w:rsidR="00301561" w:rsidRDefault="00301561">
      <w:pPr>
        <w:pStyle w:val="TableofFigures"/>
      </w:pPr>
      <w:r>
        <w:t>Q is located between X= 408 and 516 mm and is adjacent to the central line of elements.</w:t>
      </w:r>
    </w:p>
    <w:p w:rsidR="00301561" w:rsidRDefault="00301561">
      <w:pPr>
        <w:pStyle w:val="TableofFigures"/>
      </w:pPr>
      <w:r>
        <w:rPr>
          <w:szCs w:val="23"/>
          <w:lang w:val="en-US"/>
        </w:rPr>
        <w:t>Fission Chamber Scans along the X axis.</w:t>
      </w:r>
      <w:r>
        <w:t xml:space="preserve"> Diffusion Theory</w:t>
      </w:r>
    </w:p>
    <w:p w:rsidR="00301561" w:rsidRDefault="00301561"/>
    <w:p w:rsidR="00301561" w:rsidRDefault="00301561">
      <w:r>
        <w:t>The measurement positions in the X direction correspond approximately to the position between the two elements M and N denoted by M/N</w:t>
      </w:r>
    </w:p>
    <w:p w:rsidR="00301561" w:rsidRDefault="00301561">
      <w:pPr>
        <w:shd w:val="clear" w:color="auto" w:fill="FFFFFF"/>
        <w:ind w:right="-2557"/>
      </w:pPr>
    </w:p>
    <w:tbl>
      <w:tblPr>
        <w:tblW w:w="0" w:type="auto"/>
        <w:tblInd w:w="40" w:type="dxa"/>
        <w:tblLayout w:type="fixed"/>
        <w:tblCellMar>
          <w:left w:w="40" w:type="dxa"/>
          <w:right w:w="40" w:type="dxa"/>
        </w:tblCellMar>
        <w:tblLook w:val="0000"/>
      </w:tblPr>
      <w:tblGrid>
        <w:gridCol w:w="1134"/>
        <w:gridCol w:w="1151"/>
        <w:gridCol w:w="1018"/>
        <w:gridCol w:w="1018"/>
        <w:gridCol w:w="1027"/>
        <w:gridCol w:w="1031"/>
        <w:gridCol w:w="1096"/>
      </w:tblGrid>
      <w:tr w:rsidR="00301561">
        <w:trPr>
          <w:trHeight w:hRule="exact" w:val="363"/>
        </w:trPr>
        <w:tc>
          <w:tcPr>
            <w:tcW w:w="1134" w:type="dxa"/>
            <w:tcBorders>
              <w:top w:val="single" w:sz="4" w:space="0" w:color="000000"/>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Element</w:t>
            </w:r>
          </w:p>
        </w:tc>
        <w:tc>
          <w:tcPr>
            <w:tcW w:w="1151"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lang w:val="fr-FR"/>
              </w:rPr>
            </w:pPr>
          </w:p>
        </w:tc>
        <w:tc>
          <w:tcPr>
            <w:tcW w:w="1018"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 xml:space="preserve">  X</w:t>
            </w:r>
          </w:p>
        </w:tc>
        <w:tc>
          <w:tcPr>
            <w:tcW w:w="1018"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lang w:val="fr-FR"/>
              </w:rPr>
            </w:pPr>
          </w:p>
        </w:tc>
        <w:tc>
          <w:tcPr>
            <w:tcW w:w="3154" w:type="dxa"/>
            <w:gridSpan w:val="3"/>
            <w:tcBorders>
              <w:top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lang w:val="fr-FR"/>
              </w:rPr>
            </w:pPr>
            <w:r>
              <w:rPr>
                <w:b/>
                <w:bCs/>
                <w:color w:val="000000"/>
                <w:szCs w:val="27"/>
                <w:lang w:val="fr-FR"/>
              </w:rPr>
              <w:t>Pu239</w:t>
            </w:r>
          </w:p>
        </w:tc>
      </w:tr>
      <w:tr w:rsidR="00301561" w:rsidTr="00D80515">
        <w:trPr>
          <w:trHeight w:hRule="exact" w:val="524"/>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lang w:val="en-US"/>
              </w:rPr>
              <w:t xml:space="preserve">approx. </w:t>
            </w:r>
            <w:r>
              <w:rPr>
                <w:color w:val="000000"/>
                <w:szCs w:val="25"/>
              </w:rPr>
              <w:t xml:space="preserve">X </w:t>
            </w:r>
          </w:p>
          <w:p w:rsidR="00301561" w:rsidRDefault="00301561">
            <w:pPr>
              <w:shd w:val="clear" w:color="auto" w:fill="FFFFFF"/>
              <w:ind w:right="-2557"/>
              <w:rPr>
                <w:color w:val="000000"/>
                <w:szCs w:val="25"/>
              </w:rPr>
            </w:pPr>
            <w:r>
              <w:rPr>
                <w:color w:val="000000"/>
                <w:szCs w:val="25"/>
              </w:rPr>
              <w:t>coordinate</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(mm)</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Exp</w:t>
            </w:r>
          </w:p>
        </w:tc>
        <w:tc>
          <w:tcPr>
            <w:tcW w:w="1031"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rsidTr="00D80515">
        <w:trPr>
          <w:trHeight w:hRule="exact" w:val="273"/>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33/34</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41"/>
              </w:rPr>
            </w:pPr>
            <w:r>
              <w:rPr>
                <w:color w:val="000000"/>
                <w:szCs w:val="41"/>
              </w:rPr>
              <w:t>Blanket</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892.7</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41"/>
                <w:lang w:val="en-US"/>
              </w:rPr>
            </w:pPr>
            <w:r>
              <w:rPr>
                <w:color w:val="000000"/>
                <w:szCs w:val="41"/>
                <w:lang w:val="en-US"/>
              </w:rPr>
              <w:t>0.3155</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0.3306</w:t>
            </w:r>
          </w:p>
        </w:tc>
        <w:tc>
          <w:tcPr>
            <w:tcW w:w="1031"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-4.6</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0.87</w:t>
            </w:r>
          </w:p>
        </w:tc>
      </w:tr>
      <w:tr w:rsidR="00301561" w:rsidTr="00D80515">
        <w:trPr>
          <w:trHeight w:hRule="exact" w:val="291"/>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36/37</w:t>
            </w:r>
          </w:p>
        </w:tc>
        <w:tc>
          <w:tcPr>
            <w:tcW w:w="1151" w:type="dxa"/>
            <w:tcBorders>
              <w:left w:val="single" w:sz="4" w:space="0" w:color="000000"/>
            </w:tcBorders>
          </w:tcPr>
          <w:p w:rsidR="00301561" w:rsidRDefault="00301561">
            <w:pPr>
              <w:shd w:val="clear" w:color="auto" w:fill="FFFFFF"/>
              <w:snapToGrid w:val="0"/>
              <w:ind w:right="-2557"/>
              <w:rPr>
                <w:color w:val="000000"/>
                <w:szCs w:val="38"/>
                <w:lang w:val="en-US"/>
              </w:rPr>
            </w:pPr>
            <w:r>
              <w:rPr>
                <w:color w:val="000000"/>
                <w:szCs w:val="38"/>
                <w:lang w:val="en-US"/>
              </w:rPr>
              <w:t>Outer</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728.9</w:t>
            </w:r>
          </w:p>
        </w:tc>
        <w:tc>
          <w:tcPr>
            <w:tcW w:w="1018" w:type="dxa"/>
            <w:tcBorders>
              <w:left w:val="single" w:sz="4" w:space="0" w:color="000000"/>
            </w:tcBorders>
          </w:tcPr>
          <w:p w:rsidR="00301561" w:rsidRDefault="00301561">
            <w:pPr>
              <w:shd w:val="clear" w:color="auto" w:fill="FFFFFF"/>
              <w:snapToGrid w:val="0"/>
              <w:ind w:right="-2557"/>
              <w:rPr>
                <w:color w:val="000000"/>
                <w:szCs w:val="38"/>
                <w:lang w:val="en-US"/>
              </w:rPr>
            </w:pPr>
            <w:r>
              <w:rPr>
                <w:color w:val="000000"/>
                <w:szCs w:val="38"/>
                <w:lang w:val="en-US"/>
              </w:rPr>
              <w:t>0.3838</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0.4120</w:t>
            </w:r>
          </w:p>
        </w:tc>
        <w:tc>
          <w:tcPr>
            <w:tcW w:w="1031" w:type="dxa"/>
            <w:tcBorders>
              <w:left w:val="single" w:sz="4" w:space="0" w:color="000000"/>
            </w:tcBorders>
            <w:vAlign w:val="bottom"/>
          </w:tcPr>
          <w:p w:rsidR="00301561" w:rsidRDefault="00301561">
            <w:pPr>
              <w:snapToGrid w:val="0"/>
              <w:jc w:val="right"/>
              <w:rPr>
                <w:lang w:val="en-US"/>
              </w:rPr>
            </w:pPr>
            <w:r>
              <w:rPr>
                <w:lang w:val="en-US"/>
              </w:rPr>
              <w:t>-6.8</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0.78</w:t>
            </w:r>
          </w:p>
        </w:tc>
      </w:tr>
      <w:tr w:rsidR="00301561" w:rsidTr="00D80515">
        <w:trPr>
          <w:trHeight w:hRule="exact" w:val="259"/>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37/38</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Core</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675.2</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0.4178</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0.4512</w:t>
            </w:r>
          </w:p>
        </w:tc>
        <w:tc>
          <w:tcPr>
            <w:tcW w:w="1031"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-7.4</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0.75</w:t>
            </w:r>
          </w:p>
        </w:tc>
      </w:tr>
      <w:tr w:rsidR="00301561" w:rsidTr="00D80515">
        <w:trPr>
          <w:trHeight w:hRule="exact" w:val="248"/>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38/39</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621.6</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0.4419</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0.4714</w:t>
            </w:r>
          </w:p>
        </w:tc>
        <w:tc>
          <w:tcPr>
            <w:tcW w:w="1031" w:type="dxa"/>
            <w:tcBorders>
              <w:left w:val="single" w:sz="4" w:space="0" w:color="000000"/>
            </w:tcBorders>
            <w:vAlign w:val="bottom"/>
          </w:tcPr>
          <w:p w:rsidR="00301561" w:rsidRDefault="00301561">
            <w:pPr>
              <w:snapToGrid w:val="0"/>
              <w:jc w:val="right"/>
              <w:rPr>
                <w:lang w:val="en-US"/>
              </w:rPr>
            </w:pPr>
            <w:r>
              <w:rPr>
                <w:lang w:val="en-US"/>
              </w:rPr>
              <w:t>-6.3</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0.32</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39/40</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567.8</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0.4505</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0.4772</w:t>
            </w:r>
          </w:p>
        </w:tc>
        <w:tc>
          <w:tcPr>
            <w:tcW w:w="1031" w:type="dxa"/>
            <w:tcBorders>
              <w:left w:val="single" w:sz="4" w:space="0" w:color="000000"/>
            </w:tcBorders>
            <w:vAlign w:val="bottom"/>
          </w:tcPr>
          <w:p w:rsidR="00301561" w:rsidRDefault="00301561">
            <w:pPr>
              <w:snapToGrid w:val="0"/>
              <w:jc w:val="right"/>
              <w:rPr>
                <w:lang w:val="en-US"/>
              </w:rPr>
            </w:pPr>
            <w:r>
              <w:rPr>
                <w:lang w:val="en-US"/>
              </w:rPr>
              <w:t>-5.6</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0.32</w:t>
            </w:r>
          </w:p>
        </w:tc>
      </w:tr>
      <w:tr w:rsidR="00301561" w:rsidTr="00D80515">
        <w:trPr>
          <w:trHeight w:hRule="exact" w:val="221"/>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40/41</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511.4</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0.4427</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0.4657</w:t>
            </w:r>
          </w:p>
        </w:tc>
        <w:tc>
          <w:tcPr>
            <w:tcW w:w="1031" w:type="dxa"/>
            <w:tcBorders>
              <w:left w:val="single" w:sz="4" w:space="0" w:color="000000"/>
            </w:tcBorders>
            <w:vAlign w:val="bottom"/>
          </w:tcPr>
          <w:p w:rsidR="00301561" w:rsidRDefault="00301561">
            <w:pPr>
              <w:snapToGrid w:val="0"/>
              <w:jc w:val="right"/>
              <w:rPr>
                <w:lang w:val="en-US"/>
              </w:rPr>
            </w:pPr>
            <w:r>
              <w:rPr>
                <w:lang w:val="en-US"/>
              </w:rPr>
              <w:t>-4.9</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0.31</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41/42</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457.7</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0.4487</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0.4727</w:t>
            </w:r>
          </w:p>
        </w:tc>
        <w:tc>
          <w:tcPr>
            <w:tcW w:w="1031" w:type="dxa"/>
            <w:tcBorders>
              <w:left w:val="single" w:sz="4" w:space="0" w:color="000000"/>
            </w:tcBorders>
            <w:vAlign w:val="bottom"/>
          </w:tcPr>
          <w:p w:rsidR="00301561" w:rsidRDefault="00301561">
            <w:pPr>
              <w:snapToGrid w:val="0"/>
              <w:jc w:val="right"/>
              <w:rPr>
                <w:lang w:val="en-US"/>
              </w:rPr>
            </w:pPr>
            <w:r>
              <w:rPr>
                <w:lang w:val="en-US"/>
              </w:rPr>
              <w:t>-5.1</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0.32</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42/43</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404.0</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0.4899</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0.5096</w:t>
            </w:r>
          </w:p>
        </w:tc>
        <w:tc>
          <w:tcPr>
            <w:tcW w:w="1031" w:type="dxa"/>
            <w:tcBorders>
              <w:left w:val="single" w:sz="4" w:space="0" w:color="000000"/>
            </w:tcBorders>
            <w:vAlign w:val="bottom"/>
          </w:tcPr>
          <w:p w:rsidR="00301561" w:rsidRDefault="00301561">
            <w:pPr>
              <w:snapToGrid w:val="0"/>
              <w:jc w:val="right"/>
              <w:rPr>
                <w:lang w:val="en-US"/>
              </w:rPr>
            </w:pPr>
            <w:r>
              <w:rPr>
                <w:lang w:val="en-US"/>
              </w:rPr>
              <w:t>-3.9</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0.33</w:t>
            </w:r>
          </w:p>
        </w:tc>
      </w:tr>
      <w:tr w:rsidR="00301561" w:rsidTr="00D80515">
        <w:trPr>
          <w:trHeight w:hRule="exact" w:val="221"/>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43/44</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350.3</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0.5377</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0.5519</w:t>
            </w:r>
          </w:p>
        </w:tc>
        <w:tc>
          <w:tcPr>
            <w:tcW w:w="1031" w:type="dxa"/>
            <w:tcBorders>
              <w:left w:val="single" w:sz="4" w:space="0" w:color="000000"/>
            </w:tcBorders>
            <w:vAlign w:val="bottom"/>
          </w:tcPr>
          <w:p w:rsidR="00301561" w:rsidRDefault="00301561">
            <w:pPr>
              <w:snapToGrid w:val="0"/>
              <w:jc w:val="right"/>
              <w:rPr>
                <w:lang w:val="en-US"/>
              </w:rPr>
            </w:pPr>
            <w:r>
              <w:rPr>
                <w:lang w:val="en-US"/>
              </w:rPr>
              <w:t>-2.6</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0.33</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44/45</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296.5</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0.5655</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0.5810</w:t>
            </w:r>
          </w:p>
        </w:tc>
        <w:tc>
          <w:tcPr>
            <w:tcW w:w="1031" w:type="dxa"/>
            <w:tcBorders>
              <w:left w:val="single" w:sz="4" w:space="0" w:color="000000"/>
            </w:tcBorders>
            <w:vAlign w:val="bottom"/>
          </w:tcPr>
          <w:p w:rsidR="00301561" w:rsidRDefault="00301561">
            <w:pPr>
              <w:snapToGrid w:val="0"/>
              <w:jc w:val="right"/>
              <w:rPr>
                <w:lang w:val="en-US"/>
              </w:rPr>
            </w:pPr>
            <w:r>
              <w:rPr>
                <w:lang w:val="en-US"/>
              </w:rPr>
              <w:t>-2.7</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0.33</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45/46</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Inner</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240.2</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0.6103</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0.6258</w:t>
            </w:r>
          </w:p>
        </w:tc>
        <w:tc>
          <w:tcPr>
            <w:tcW w:w="1031" w:type="dxa"/>
            <w:tcBorders>
              <w:left w:val="single" w:sz="4" w:space="0" w:color="000000"/>
            </w:tcBorders>
            <w:vAlign w:val="bottom"/>
          </w:tcPr>
          <w:p w:rsidR="00301561" w:rsidRDefault="00301561">
            <w:pPr>
              <w:snapToGrid w:val="0"/>
              <w:jc w:val="right"/>
              <w:rPr>
                <w:lang w:val="en-US"/>
              </w:rPr>
            </w:pPr>
            <w:r>
              <w:rPr>
                <w:lang w:val="en-US"/>
              </w:rPr>
              <w:t>-2.5</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0.34</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46/47</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Core</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186.5</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0.7020</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0.7157</w:t>
            </w:r>
          </w:p>
        </w:tc>
        <w:tc>
          <w:tcPr>
            <w:tcW w:w="1031" w:type="dxa"/>
            <w:tcBorders>
              <w:left w:val="single" w:sz="4" w:space="0" w:color="000000"/>
            </w:tcBorders>
            <w:vAlign w:val="bottom"/>
          </w:tcPr>
          <w:p w:rsidR="00301561" w:rsidRDefault="00301561">
            <w:pPr>
              <w:snapToGrid w:val="0"/>
              <w:jc w:val="right"/>
              <w:rPr>
                <w:lang w:val="en-US"/>
              </w:rPr>
            </w:pPr>
            <w:r>
              <w:rPr>
                <w:lang w:val="en-US"/>
              </w:rPr>
              <w:t>-1.9</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0.36</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47/48</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132.7</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0.8095</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0.8187</w:t>
            </w:r>
          </w:p>
        </w:tc>
        <w:tc>
          <w:tcPr>
            <w:tcW w:w="1031" w:type="dxa"/>
            <w:tcBorders>
              <w:left w:val="single" w:sz="4" w:space="0" w:color="000000"/>
            </w:tcBorders>
            <w:vAlign w:val="bottom"/>
          </w:tcPr>
          <w:p w:rsidR="00301561" w:rsidRDefault="00301561">
            <w:pPr>
              <w:snapToGrid w:val="0"/>
              <w:jc w:val="right"/>
              <w:rPr>
                <w:lang w:val="en-US"/>
              </w:rPr>
            </w:pPr>
            <w:r>
              <w:rPr>
                <w:lang w:val="en-US"/>
              </w:rPr>
              <w:t>-1.1</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0.34</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48/49</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79.0</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0.8990</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0.9016</w:t>
            </w:r>
          </w:p>
        </w:tc>
        <w:tc>
          <w:tcPr>
            <w:tcW w:w="1031" w:type="dxa"/>
            <w:tcBorders>
              <w:left w:val="single" w:sz="4" w:space="0" w:color="000000"/>
            </w:tcBorders>
            <w:vAlign w:val="bottom"/>
          </w:tcPr>
          <w:p w:rsidR="00301561" w:rsidRDefault="00301561">
            <w:pPr>
              <w:snapToGrid w:val="0"/>
              <w:jc w:val="right"/>
              <w:rPr>
                <w:lang w:val="en-US"/>
              </w:rPr>
            </w:pPr>
            <w:r>
              <w:rPr>
                <w:lang w:val="en-US"/>
              </w:rPr>
              <w:t>-0.3</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0.33</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49/50</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25.3</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0.9706</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0.9715</w:t>
            </w:r>
          </w:p>
        </w:tc>
        <w:tc>
          <w:tcPr>
            <w:tcW w:w="1031" w:type="dxa"/>
            <w:tcBorders>
              <w:left w:val="single" w:sz="4" w:space="0" w:color="000000"/>
            </w:tcBorders>
            <w:vAlign w:val="bottom"/>
          </w:tcPr>
          <w:p w:rsidR="00301561" w:rsidRDefault="00301561">
            <w:pPr>
              <w:snapToGrid w:val="0"/>
              <w:jc w:val="right"/>
              <w:rPr>
                <w:lang w:val="en-US"/>
              </w:rPr>
            </w:pPr>
            <w:r>
              <w:rPr>
                <w:lang w:val="en-US"/>
              </w:rPr>
              <w:t>-0.1</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0.32</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50/51</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- 31.1</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1.0294</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1.0285</w:t>
            </w:r>
          </w:p>
        </w:tc>
        <w:tc>
          <w:tcPr>
            <w:tcW w:w="1031" w:type="dxa"/>
            <w:tcBorders>
              <w:left w:val="single" w:sz="4" w:space="0" w:color="000000"/>
            </w:tcBorders>
            <w:vAlign w:val="bottom"/>
          </w:tcPr>
          <w:p w:rsidR="00301561" w:rsidRDefault="00301561">
            <w:pPr>
              <w:snapToGrid w:val="0"/>
              <w:jc w:val="right"/>
              <w:rPr>
                <w:lang w:val="en-US"/>
              </w:rPr>
            </w:pPr>
            <w:r>
              <w:rPr>
                <w:lang w:val="en-US"/>
              </w:rPr>
              <w:t>0.1</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0.32</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51/52</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- 84.8</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1.0718</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1.0635</w:t>
            </w:r>
          </w:p>
        </w:tc>
        <w:tc>
          <w:tcPr>
            <w:tcW w:w="1031" w:type="dxa"/>
            <w:tcBorders>
              <w:left w:val="single" w:sz="4" w:space="0" w:color="000000"/>
            </w:tcBorders>
            <w:vAlign w:val="bottom"/>
          </w:tcPr>
          <w:p w:rsidR="00301561" w:rsidRDefault="00301561">
            <w:pPr>
              <w:snapToGrid w:val="0"/>
              <w:jc w:val="right"/>
              <w:rPr>
                <w:lang w:val="en-US"/>
              </w:rPr>
            </w:pPr>
            <w:r>
              <w:rPr>
                <w:lang w:val="en-US"/>
              </w:rPr>
              <w:t>0.8</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0.31</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52/53</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-138.4</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1.1023</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1.0915</w:t>
            </w:r>
          </w:p>
        </w:tc>
        <w:tc>
          <w:tcPr>
            <w:tcW w:w="1031" w:type="dxa"/>
            <w:tcBorders>
              <w:left w:val="single" w:sz="4" w:space="0" w:color="000000"/>
            </w:tcBorders>
            <w:vAlign w:val="bottom"/>
          </w:tcPr>
          <w:p w:rsidR="00301561" w:rsidRDefault="00301561">
            <w:pPr>
              <w:snapToGrid w:val="0"/>
              <w:jc w:val="right"/>
              <w:rPr>
                <w:lang w:val="en-US"/>
              </w:rPr>
            </w:pPr>
            <w:r>
              <w:rPr>
                <w:lang w:val="en-US"/>
              </w:rPr>
              <w:t>1.0</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0.21</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53/54</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-192.1</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1.1216</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1.1104</w:t>
            </w:r>
          </w:p>
        </w:tc>
        <w:tc>
          <w:tcPr>
            <w:tcW w:w="1031" w:type="dxa"/>
            <w:tcBorders>
              <w:left w:val="single" w:sz="4" w:space="0" w:color="000000"/>
            </w:tcBorders>
            <w:vAlign w:val="bottom"/>
          </w:tcPr>
          <w:p w:rsidR="00301561" w:rsidRDefault="00301561">
            <w:pPr>
              <w:snapToGrid w:val="0"/>
              <w:jc w:val="right"/>
              <w:rPr>
                <w:lang w:val="en-US"/>
              </w:rPr>
            </w:pPr>
            <w:r>
              <w:rPr>
                <w:lang w:val="en-US"/>
              </w:rPr>
              <w:t>1.0</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9"/>
                <w:lang w:val="en-US"/>
              </w:rPr>
            </w:pPr>
            <w:r>
              <w:rPr>
                <w:color w:val="000000"/>
                <w:szCs w:val="29"/>
                <w:lang w:val="en-US"/>
              </w:rPr>
              <w:t>0.31</w:t>
            </w:r>
          </w:p>
        </w:tc>
      </w:tr>
      <w:tr w:rsidR="00301561" w:rsidTr="00D80515">
        <w:trPr>
          <w:trHeight w:hRule="exact" w:val="25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56/57</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-356.0</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1.1162</w:t>
            </w:r>
          </w:p>
        </w:tc>
        <w:tc>
          <w:tcPr>
            <w:tcW w:w="1027"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1.1080</w:t>
            </w:r>
          </w:p>
        </w:tc>
        <w:tc>
          <w:tcPr>
            <w:tcW w:w="1031" w:type="dxa"/>
            <w:tcBorders>
              <w:left w:val="single" w:sz="4" w:space="0" w:color="000000"/>
            </w:tcBorders>
            <w:vAlign w:val="bottom"/>
          </w:tcPr>
          <w:p w:rsidR="00301561" w:rsidRDefault="00301561">
            <w:pPr>
              <w:snapToGrid w:val="0"/>
              <w:jc w:val="right"/>
              <w:rPr>
                <w:lang w:val="en-US"/>
              </w:rPr>
            </w:pPr>
            <w:r>
              <w:rPr>
                <w:lang w:val="en-US"/>
              </w:rPr>
              <w:t>0.7</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36"/>
                <w:lang w:val="en-US"/>
              </w:rPr>
            </w:pPr>
            <w:r>
              <w:rPr>
                <w:color w:val="000000"/>
                <w:szCs w:val="36"/>
                <w:lang w:val="en-US"/>
              </w:rPr>
              <w:t>0.32</w:t>
            </w:r>
          </w:p>
        </w:tc>
      </w:tr>
      <w:tr w:rsidR="00301561" w:rsidTr="00D80515">
        <w:trPr>
          <w:trHeight w:hRule="exact" w:val="223"/>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59/60</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-517.2</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1.0204</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1.0204</w:t>
            </w:r>
          </w:p>
        </w:tc>
        <w:tc>
          <w:tcPr>
            <w:tcW w:w="1031"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0.0</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0.32</w:t>
            </w:r>
          </w:p>
        </w:tc>
      </w:tr>
      <w:tr w:rsidR="00301561" w:rsidTr="00D80515">
        <w:trPr>
          <w:trHeight w:hRule="exact" w:val="299"/>
        </w:trPr>
        <w:tc>
          <w:tcPr>
            <w:tcW w:w="1134" w:type="dxa"/>
            <w:tcBorders>
              <w:left w:val="single" w:sz="4" w:space="0" w:color="000000"/>
              <w:bottom w:val="single" w:sz="4" w:space="0" w:color="000000"/>
            </w:tcBorders>
          </w:tcPr>
          <w:p w:rsidR="00301561" w:rsidRDefault="00301561">
            <w:pPr>
              <w:shd w:val="clear" w:color="auto" w:fill="FFFFFF"/>
              <w:snapToGrid w:val="0"/>
              <w:ind w:right="-2557"/>
              <w:rPr>
                <w:lang w:val="en-US"/>
              </w:rPr>
            </w:pPr>
            <w:r>
              <w:rPr>
                <w:lang w:val="en-US"/>
              </w:rPr>
              <w:t>62/63</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lang w:val="en-US"/>
              </w:rPr>
            </w:pPr>
            <w:r>
              <w:rPr>
                <w:lang w:val="en-US"/>
              </w:rPr>
              <w:t>Outer Core</w:t>
            </w:r>
          </w:p>
        </w:tc>
        <w:tc>
          <w:tcPr>
            <w:tcW w:w="1018" w:type="dxa"/>
            <w:tcBorders>
              <w:left w:val="single" w:sz="4" w:space="0" w:color="000000"/>
              <w:bottom w:val="single" w:sz="4" w:space="0" w:color="000000"/>
            </w:tcBorders>
          </w:tcPr>
          <w:p w:rsidR="00301561" w:rsidRDefault="00301561">
            <w:pPr>
              <w:shd w:val="clear" w:color="auto" w:fill="FFFFFF"/>
              <w:snapToGrid w:val="0"/>
              <w:ind w:right="-2557"/>
            </w:pPr>
            <w:r>
              <w:t>-681.0</w:t>
            </w:r>
          </w:p>
        </w:tc>
        <w:tc>
          <w:tcPr>
            <w:tcW w:w="1018" w:type="dxa"/>
            <w:tcBorders>
              <w:left w:val="single" w:sz="4" w:space="0" w:color="000000"/>
              <w:bottom w:val="single" w:sz="4" w:space="0" w:color="000000"/>
            </w:tcBorders>
          </w:tcPr>
          <w:p w:rsidR="00301561" w:rsidRDefault="00301561">
            <w:pPr>
              <w:shd w:val="clear" w:color="auto" w:fill="FFFFFF"/>
              <w:snapToGrid w:val="0"/>
              <w:ind w:right="-2557"/>
            </w:pPr>
            <w:r>
              <w:t>0.8201</w:t>
            </w:r>
          </w:p>
        </w:tc>
        <w:tc>
          <w:tcPr>
            <w:tcW w:w="1027" w:type="dxa"/>
            <w:tcBorders>
              <w:left w:val="single" w:sz="4" w:space="0" w:color="000000"/>
              <w:bottom w:val="single" w:sz="4" w:space="0" w:color="000000"/>
            </w:tcBorders>
          </w:tcPr>
          <w:p w:rsidR="00301561" w:rsidRDefault="00301561">
            <w:pPr>
              <w:shd w:val="clear" w:color="auto" w:fill="FFFFFF"/>
              <w:snapToGrid w:val="0"/>
              <w:ind w:right="-2557"/>
            </w:pPr>
            <w:r>
              <w:t>0.8330</w:t>
            </w:r>
          </w:p>
        </w:tc>
        <w:tc>
          <w:tcPr>
            <w:tcW w:w="1031" w:type="dxa"/>
            <w:tcBorders>
              <w:left w:val="single" w:sz="4" w:space="0" w:color="000000"/>
              <w:bottom w:val="single" w:sz="4" w:space="0" w:color="000000"/>
            </w:tcBorders>
          </w:tcPr>
          <w:p w:rsidR="00301561" w:rsidRDefault="00301561">
            <w:pPr>
              <w:snapToGrid w:val="0"/>
              <w:jc w:val="right"/>
            </w:pPr>
            <w:r>
              <w:t>-1.5</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pPr>
            <w:r>
              <w:t>0.33</w:t>
            </w:r>
          </w:p>
        </w:tc>
      </w:tr>
      <w:tr w:rsidR="00301561" w:rsidTr="00D80515">
        <w:trPr>
          <w:trHeight w:hRule="exact" w:val="299"/>
        </w:trPr>
        <w:tc>
          <w:tcPr>
            <w:tcW w:w="1134" w:type="dxa"/>
            <w:tcBorders>
              <w:left w:val="single" w:sz="4" w:space="0" w:color="000000"/>
            </w:tcBorders>
          </w:tcPr>
          <w:p w:rsidR="00301561" w:rsidRDefault="00301561">
            <w:pPr>
              <w:shd w:val="clear" w:color="auto" w:fill="FFFFFF"/>
              <w:snapToGrid w:val="0"/>
              <w:ind w:right="-2557"/>
              <w:rPr>
                <w:iCs/>
                <w:color w:val="000000"/>
                <w:szCs w:val="16"/>
              </w:rPr>
            </w:pPr>
            <w:r>
              <w:rPr>
                <w:iCs/>
                <w:color w:val="000000"/>
                <w:szCs w:val="16"/>
              </w:rPr>
              <w:t>65/66</w:t>
            </w:r>
          </w:p>
        </w:tc>
        <w:tc>
          <w:tcPr>
            <w:tcW w:w="1151" w:type="dxa"/>
            <w:tcBorders>
              <w:left w:val="single" w:sz="4" w:space="0" w:color="000000"/>
            </w:tcBorders>
          </w:tcPr>
          <w:p w:rsidR="00301561" w:rsidRDefault="00301561">
            <w:pPr>
              <w:shd w:val="clear" w:color="auto" w:fill="FFFFFF"/>
              <w:snapToGrid w:val="0"/>
              <w:ind w:right="-2557"/>
              <w:rPr>
                <w:color w:val="000000"/>
                <w:szCs w:val="14"/>
              </w:rPr>
            </w:pPr>
            <w:r>
              <w:rPr>
                <w:color w:val="000000"/>
                <w:szCs w:val="14"/>
              </w:rPr>
              <w:t>Blanket</w:t>
            </w:r>
          </w:p>
        </w:tc>
        <w:tc>
          <w:tcPr>
            <w:tcW w:w="1018" w:type="dxa"/>
            <w:tcBorders>
              <w:left w:val="single" w:sz="4" w:space="0" w:color="000000"/>
            </w:tcBorders>
          </w:tcPr>
          <w:p w:rsidR="00301561" w:rsidRDefault="00301561">
            <w:pPr>
              <w:shd w:val="clear" w:color="auto" w:fill="FFFFFF"/>
              <w:snapToGrid w:val="0"/>
              <w:ind w:right="-2557"/>
              <w:rPr>
                <w:iCs/>
                <w:color w:val="000000"/>
                <w:szCs w:val="16"/>
              </w:rPr>
            </w:pPr>
            <w:r>
              <w:rPr>
                <w:iCs/>
                <w:color w:val="000000"/>
                <w:szCs w:val="16"/>
              </w:rPr>
              <w:t>-844.9</w:t>
            </w:r>
          </w:p>
        </w:tc>
        <w:tc>
          <w:tcPr>
            <w:tcW w:w="1018" w:type="dxa"/>
            <w:tcBorders>
              <w:left w:val="single" w:sz="4" w:space="0" w:color="000000"/>
            </w:tcBorders>
          </w:tcPr>
          <w:p w:rsidR="00301561" w:rsidRDefault="00301561">
            <w:pPr>
              <w:shd w:val="clear" w:color="auto" w:fill="FFFFFF"/>
              <w:snapToGrid w:val="0"/>
              <w:ind w:right="-2557"/>
              <w:rPr>
                <w:color w:val="000000"/>
                <w:szCs w:val="14"/>
              </w:rPr>
            </w:pPr>
            <w:r>
              <w:rPr>
                <w:color w:val="000000"/>
                <w:szCs w:val="14"/>
              </w:rPr>
              <w:t>0.6341</w:t>
            </w:r>
          </w:p>
        </w:tc>
        <w:tc>
          <w:tcPr>
            <w:tcW w:w="1027" w:type="dxa"/>
            <w:tcBorders>
              <w:left w:val="single" w:sz="4" w:space="0" w:color="000000"/>
            </w:tcBorders>
          </w:tcPr>
          <w:p w:rsidR="00301561" w:rsidRDefault="00301561">
            <w:pPr>
              <w:shd w:val="clear" w:color="auto" w:fill="FFFFFF"/>
              <w:snapToGrid w:val="0"/>
              <w:ind w:right="-2557"/>
              <w:rPr>
                <w:color w:val="000000"/>
                <w:szCs w:val="12"/>
              </w:rPr>
            </w:pPr>
            <w:r>
              <w:rPr>
                <w:color w:val="000000"/>
                <w:szCs w:val="12"/>
              </w:rPr>
              <w:t>0.6165</w:t>
            </w:r>
          </w:p>
        </w:tc>
        <w:tc>
          <w:tcPr>
            <w:tcW w:w="1031" w:type="dxa"/>
            <w:tcBorders>
              <w:left w:val="single" w:sz="4" w:space="0" w:color="000000"/>
            </w:tcBorders>
          </w:tcPr>
          <w:p w:rsidR="00301561" w:rsidRDefault="00301561">
            <w:pPr>
              <w:snapToGrid w:val="0"/>
              <w:jc w:val="right"/>
            </w:pPr>
            <w:r>
              <w:t>2.9</w:t>
            </w:r>
          </w:p>
        </w:tc>
        <w:tc>
          <w:tcPr>
            <w:tcW w:w="1096" w:type="dxa"/>
            <w:tcBorders>
              <w:left w:val="single" w:sz="4" w:space="0" w:color="000000"/>
              <w:right w:val="single" w:sz="4" w:space="0" w:color="000000"/>
            </w:tcBorders>
          </w:tcPr>
          <w:p w:rsidR="00301561" w:rsidRDefault="00301561">
            <w:pPr>
              <w:shd w:val="clear" w:color="auto" w:fill="FFFFFF"/>
              <w:snapToGrid w:val="0"/>
              <w:ind w:right="-2557"/>
            </w:pPr>
            <w:r>
              <w:t>0.34</w:t>
            </w:r>
          </w:p>
        </w:tc>
      </w:tr>
      <w:tr w:rsidR="00301561" w:rsidTr="00D80515">
        <w:trPr>
          <w:trHeight w:hRule="exact" w:val="299"/>
        </w:trPr>
        <w:tc>
          <w:tcPr>
            <w:tcW w:w="1134"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16"/>
              </w:rPr>
            </w:pPr>
            <w:r>
              <w:rPr>
                <w:iCs/>
                <w:color w:val="000000"/>
                <w:szCs w:val="16"/>
              </w:rPr>
              <w:t>68/69</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14"/>
              </w:rPr>
            </w:pPr>
          </w:p>
        </w:tc>
        <w:tc>
          <w:tcPr>
            <w:tcW w:w="1018"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16"/>
              </w:rPr>
            </w:pPr>
            <w:r>
              <w:rPr>
                <w:iCs/>
                <w:color w:val="000000"/>
                <w:szCs w:val="16"/>
              </w:rPr>
              <w:t>-1005.9</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14"/>
              </w:rPr>
            </w:pPr>
            <w:r>
              <w:rPr>
                <w:color w:val="000000"/>
                <w:szCs w:val="14"/>
              </w:rPr>
              <w:t>0.3962</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12"/>
              </w:rPr>
            </w:pPr>
            <w:r>
              <w:rPr>
                <w:color w:val="000000"/>
                <w:szCs w:val="12"/>
              </w:rPr>
              <w:t>0.4464</w:t>
            </w:r>
          </w:p>
        </w:tc>
        <w:tc>
          <w:tcPr>
            <w:tcW w:w="1031" w:type="dxa"/>
            <w:tcBorders>
              <w:left w:val="single" w:sz="4" w:space="0" w:color="000000"/>
              <w:bottom w:val="single" w:sz="4" w:space="0" w:color="000000"/>
            </w:tcBorders>
          </w:tcPr>
          <w:p w:rsidR="00301561" w:rsidRDefault="00301561">
            <w:pPr>
              <w:snapToGrid w:val="0"/>
              <w:jc w:val="right"/>
            </w:pPr>
            <w:r>
              <w:t>-11.2</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pPr>
            <w:r>
              <w:t>0.76</w:t>
            </w:r>
          </w:p>
        </w:tc>
      </w:tr>
    </w:tbl>
    <w:p w:rsidR="00301561" w:rsidRDefault="00301561">
      <w:pPr>
        <w:rPr>
          <w:b/>
          <w:bCs/>
          <w:iCs/>
        </w:rPr>
      </w:pPr>
      <w:r>
        <w:br w:type="page"/>
      </w:r>
      <w:r w:rsidRPr="00D80515">
        <w:rPr>
          <w:b/>
        </w:rPr>
        <w:t>Table 4.18. continued.  Reaction Rate Comparison for</w:t>
      </w:r>
      <w:r w:rsidR="00D80515">
        <w:rPr>
          <w:b/>
          <w:szCs w:val="24"/>
        </w:rPr>
        <w:t xml:space="preserve"> B80(P1) + B90(Q) </w:t>
      </w:r>
      <w:r w:rsidRPr="00D80515">
        <w:rPr>
          <w:b/>
          <w:bCs/>
          <w:szCs w:val="23"/>
          <w:lang w:val="en-US"/>
        </w:rPr>
        <w:t xml:space="preserve"> </w:t>
      </w:r>
    </w:p>
    <w:p w:rsidR="00301561" w:rsidRDefault="00301561">
      <w:pPr>
        <w:pStyle w:val="TableofFigures"/>
      </w:pPr>
      <w:r>
        <w:rPr>
          <w:szCs w:val="23"/>
          <w:lang w:val="en-US"/>
        </w:rPr>
        <w:t>Fission Chamber Scans along the X axis.</w:t>
      </w:r>
      <w:r>
        <w:t xml:space="preserve">  Diffusion Theory</w:t>
      </w:r>
    </w:p>
    <w:p w:rsidR="00301561" w:rsidRDefault="00301561"/>
    <w:tbl>
      <w:tblPr>
        <w:tblW w:w="0" w:type="auto"/>
        <w:tblInd w:w="40" w:type="dxa"/>
        <w:tblLayout w:type="fixed"/>
        <w:tblCellMar>
          <w:left w:w="40" w:type="dxa"/>
          <w:right w:w="40" w:type="dxa"/>
        </w:tblCellMar>
        <w:tblLook w:val="0000"/>
      </w:tblPr>
      <w:tblGrid>
        <w:gridCol w:w="1134"/>
        <w:gridCol w:w="1151"/>
        <w:gridCol w:w="1018"/>
        <w:gridCol w:w="1018"/>
        <w:gridCol w:w="1027"/>
        <w:gridCol w:w="1031"/>
        <w:gridCol w:w="1096"/>
      </w:tblGrid>
      <w:tr w:rsidR="00301561">
        <w:trPr>
          <w:trHeight w:hRule="exact" w:val="348"/>
        </w:trPr>
        <w:tc>
          <w:tcPr>
            <w:tcW w:w="1134" w:type="dxa"/>
            <w:tcBorders>
              <w:top w:val="single" w:sz="4" w:space="0" w:color="000000"/>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Element</w:t>
            </w:r>
          </w:p>
        </w:tc>
        <w:tc>
          <w:tcPr>
            <w:tcW w:w="1151"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pPr>
          </w:p>
        </w:tc>
        <w:tc>
          <w:tcPr>
            <w:tcW w:w="1018"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 xml:space="preserve">  X</w:t>
            </w:r>
          </w:p>
        </w:tc>
        <w:tc>
          <w:tcPr>
            <w:tcW w:w="1018"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pPr>
          </w:p>
        </w:tc>
        <w:tc>
          <w:tcPr>
            <w:tcW w:w="3154" w:type="dxa"/>
            <w:gridSpan w:val="3"/>
            <w:tcBorders>
              <w:top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rPr>
            </w:pPr>
            <w:r>
              <w:rPr>
                <w:b/>
                <w:bCs/>
                <w:color w:val="000000"/>
                <w:szCs w:val="27"/>
              </w:rPr>
              <w:t>U238</w:t>
            </w:r>
          </w:p>
        </w:tc>
      </w:tr>
      <w:tr w:rsidR="00301561" w:rsidTr="00D80515">
        <w:trPr>
          <w:trHeight w:hRule="exact" w:val="648"/>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lang w:val="en-US"/>
              </w:rPr>
              <w:t xml:space="preserve">approx. </w:t>
            </w:r>
            <w:r>
              <w:rPr>
                <w:color w:val="000000"/>
                <w:szCs w:val="25"/>
              </w:rPr>
              <w:t xml:space="preserve">X </w:t>
            </w:r>
          </w:p>
          <w:p w:rsidR="00301561" w:rsidRDefault="00301561">
            <w:pPr>
              <w:shd w:val="clear" w:color="auto" w:fill="FFFFFF"/>
              <w:ind w:right="-2557"/>
              <w:rPr>
                <w:color w:val="000000"/>
                <w:szCs w:val="25"/>
              </w:rPr>
            </w:pPr>
            <w:r>
              <w:rPr>
                <w:color w:val="000000"/>
                <w:szCs w:val="25"/>
              </w:rPr>
              <w:t>coordinate</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(mm)</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Exp</w:t>
            </w:r>
          </w:p>
        </w:tc>
        <w:tc>
          <w:tcPr>
            <w:tcW w:w="1031"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rsidTr="00D80515">
        <w:trPr>
          <w:trHeight w:hRule="exact" w:val="330"/>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33/34</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41"/>
              </w:rPr>
            </w:pPr>
            <w:r>
              <w:rPr>
                <w:color w:val="000000"/>
                <w:szCs w:val="41"/>
              </w:rPr>
              <w:t>Blanket</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892.5</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0.1390</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0.1329</w:t>
            </w:r>
          </w:p>
        </w:tc>
        <w:tc>
          <w:tcPr>
            <w:tcW w:w="1031" w:type="dxa"/>
            <w:tcBorders>
              <w:left w:val="single" w:sz="4" w:space="0" w:color="000000"/>
              <w:bottom w:val="single" w:sz="4" w:space="0" w:color="000000"/>
            </w:tcBorders>
          </w:tcPr>
          <w:p w:rsidR="00301561" w:rsidRDefault="00301561">
            <w:pPr>
              <w:snapToGrid w:val="0"/>
              <w:jc w:val="right"/>
              <w:rPr>
                <w:lang w:val="en-US"/>
              </w:rPr>
            </w:pPr>
            <w:r>
              <w:rPr>
                <w:lang w:val="en-US"/>
              </w:rPr>
              <w:t>4.6</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2.01</w:t>
            </w:r>
          </w:p>
        </w:tc>
      </w:tr>
      <w:tr w:rsidR="00301561" w:rsidTr="00D80515">
        <w:trPr>
          <w:trHeight w:hRule="exact" w:val="304"/>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36/37</w:t>
            </w:r>
          </w:p>
        </w:tc>
        <w:tc>
          <w:tcPr>
            <w:tcW w:w="1151" w:type="dxa"/>
            <w:tcBorders>
              <w:left w:val="single" w:sz="4" w:space="0" w:color="000000"/>
            </w:tcBorders>
          </w:tcPr>
          <w:p w:rsidR="00301561" w:rsidRDefault="00301561">
            <w:pPr>
              <w:shd w:val="clear" w:color="auto" w:fill="FFFFFF"/>
              <w:snapToGrid w:val="0"/>
              <w:ind w:right="-2557"/>
              <w:rPr>
                <w:color w:val="000000"/>
                <w:szCs w:val="38"/>
                <w:lang w:val="en-US"/>
              </w:rPr>
            </w:pPr>
            <w:r>
              <w:rPr>
                <w:color w:val="000000"/>
                <w:szCs w:val="38"/>
                <w:lang w:val="en-US"/>
              </w:rPr>
              <w:t>Outer</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728.9</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0.4749</w:t>
            </w:r>
          </w:p>
        </w:tc>
        <w:tc>
          <w:tcPr>
            <w:tcW w:w="1027"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0.5109</w:t>
            </w:r>
          </w:p>
        </w:tc>
        <w:tc>
          <w:tcPr>
            <w:tcW w:w="1031" w:type="dxa"/>
            <w:tcBorders>
              <w:left w:val="single" w:sz="4" w:space="0" w:color="000000"/>
            </w:tcBorders>
          </w:tcPr>
          <w:p w:rsidR="00301561" w:rsidRDefault="00301561">
            <w:pPr>
              <w:snapToGrid w:val="0"/>
              <w:jc w:val="right"/>
              <w:rPr>
                <w:lang w:val="en-US"/>
              </w:rPr>
            </w:pPr>
            <w:r>
              <w:rPr>
                <w:lang w:val="en-US"/>
              </w:rPr>
              <w:t>-7.0</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0.89</w:t>
            </w:r>
          </w:p>
        </w:tc>
      </w:tr>
      <w:tr w:rsidR="00301561" w:rsidTr="00D80515">
        <w:trPr>
          <w:trHeight w:hRule="exact" w:val="259"/>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37/38</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Core</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675.2</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0.5208</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0.5548</w:t>
            </w:r>
          </w:p>
        </w:tc>
        <w:tc>
          <w:tcPr>
            <w:tcW w:w="1031"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-6.1</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0.8</w:t>
            </w:r>
          </w:p>
        </w:tc>
      </w:tr>
      <w:tr w:rsidR="00301561" w:rsidTr="00D80515">
        <w:trPr>
          <w:trHeight w:hRule="exact" w:val="248"/>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38/39</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621.5</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0.5194</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0.5567</w:t>
            </w:r>
          </w:p>
        </w:tc>
        <w:tc>
          <w:tcPr>
            <w:tcW w:w="1031" w:type="dxa"/>
            <w:tcBorders>
              <w:left w:val="single" w:sz="4" w:space="0" w:color="000000"/>
            </w:tcBorders>
            <w:vAlign w:val="bottom"/>
          </w:tcPr>
          <w:p w:rsidR="00301561" w:rsidRDefault="00301561">
            <w:pPr>
              <w:snapToGrid w:val="0"/>
              <w:jc w:val="right"/>
              <w:rPr>
                <w:lang w:val="en-US"/>
              </w:rPr>
            </w:pPr>
            <w:r>
              <w:rPr>
                <w:lang w:val="en-US"/>
              </w:rPr>
              <w:t>-6.7</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0.68</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39/40</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567.8</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0.4996</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0.5178</w:t>
            </w:r>
          </w:p>
        </w:tc>
        <w:tc>
          <w:tcPr>
            <w:tcW w:w="1031" w:type="dxa"/>
            <w:tcBorders>
              <w:left w:val="single" w:sz="4" w:space="0" w:color="000000"/>
            </w:tcBorders>
            <w:vAlign w:val="bottom"/>
          </w:tcPr>
          <w:p w:rsidR="00301561" w:rsidRDefault="00301561">
            <w:pPr>
              <w:snapToGrid w:val="0"/>
              <w:jc w:val="right"/>
              <w:rPr>
                <w:lang w:val="en-US"/>
              </w:rPr>
            </w:pPr>
            <w:r>
              <w:rPr>
                <w:lang w:val="en-US"/>
              </w:rPr>
              <w:t>-3.5</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0.66</w:t>
            </w:r>
          </w:p>
        </w:tc>
      </w:tr>
      <w:tr w:rsidR="00301561" w:rsidTr="00D80515">
        <w:trPr>
          <w:trHeight w:hRule="exact" w:val="221"/>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40/41</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511.4</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0.4840</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0.5024</w:t>
            </w:r>
          </w:p>
        </w:tc>
        <w:tc>
          <w:tcPr>
            <w:tcW w:w="1031" w:type="dxa"/>
            <w:tcBorders>
              <w:left w:val="single" w:sz="4" w:space="0" w:color="000000"/>
            </w:tcBorders>
            <w:vAlign w:val="bottom"/>
          </w:tcPr>
          <w:p w:rsidR="00301561" w:rsidRDefault="00301561">
            <w:pPr>
              <w:snapToGrid w:val="0"/>
              <w:jc w:val="right"/>
              <w:rPr>
                <w:lang w:val="en-US"/>
              </w:rPr>
            </w:pPr>
            <w:r>
              <w:rPr>
                <w:lang w:val="en-US"/>
              </w:rPr>
              <w:t>-3.7</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0.67</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41/42</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457.7</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0.4868</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0.4941</w:t>
            </w:r>
          </w:p>
        </w:tc>
        <w:tc>
          <w:tcPr>
            <w:tcW w:w="1031" w:type="dxa"/>
            <w:tcBorders>
              <w:left w:val="single" w:sz="4" w:space="0" w:color="000000"/>
            </w:tcBorders>
            <w:vAlign w:val="bottom"/>
          </w:tcPr>
          <w:p w:rsidR="00301561" w:rsidRDefault="00301561">
            <w:pPr>
              <w:snapToGrid w:val="0"/>
              <w:jc w:val="right"/>
              <w:rPr>
                <w:lang w:val="en-US"/>
              </w:rPr>
            </w:pPr>
            <w:r>
              <w:rPr>
                <w:lang w:val="en-US"/>
              </w:rPr>
              <w:t>-1.5</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0.67</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42/43</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404.0</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0.5185</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0.5392</w:t>
            </w:r>
          </w:p>
        </w:tc>
        <w:tc>
          <w:tcPr>
            <w:tcW w:w="1031" w:type="dxa"/>
            <w:tcBorders>
              <w:left w:val="single" w:sz="4" w:space="0" w:color="000000"/>
            </w:tcBorders>
            <w:vAlign w:val="bottom"/>
          </w:tcPr>
          <w:p w:rsidR="00301561" w:rsidRDefault="00301561">
            <w:pPr>
              <w:snapToGrid w:val="0"/>
              <w:jc w:val="right"/>
              <w:rPr>
                <w:lang w:val="en-US"/>
              </w:rPr>
            </w:pPr>
            <w:r>
              <w:rPr>
                <w:lang w:val="en-US"/>
              </w:rPr>
              <w:t>-3.8</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0.69</w:t>
            </w:r>
          </w:p>
        </w:tc>
      </w:tr>
      <w:tr w:rsidR="00301561" w:rsidTr="00D80515">
        <w:trPr>
          <w:trHeight w:hRule="exact" w:val="221"/>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43/44</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350.3</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0.5586</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0.5720</w:t>
            </w:r>
          </w:p>
        </w:tc>
        <w:tc>
          <w:tcPr>
            <w:tcW w:w="1031" w:type="dxa"/>
            <w:tcBorders>
              <w:left w:val="single" w:sz="4" w:space="0" w:color="000000"/>
            </w:tcBorders>
            <w:vAlign w:val="bottom"/>
          </w:tcPr>
          <w:p w:rsidR="00301561" w:rsidRDefault="00301561">
            <w:pPr>
              <w:snapToGrid w:val="0"/>
              <w:jc w:val="right"/>
              <w:rPr>
                <w:lang w:val="en-US"/>
              </w:rPr>
            </w:pPr>
            <w:r>
              <w:rPr>
                <w:lang w:val="en-US"/>
              </w:rPr>
              <w:t>-2.3</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0.67</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44/45</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296.5</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0.5895</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0.5940</w:t>
            </w:r>
          </w:p>
        </w:tc>
        <w:tc>
          <w:tcPr>
            <w:tcW w:w="1031" w:type="dxa"/>
            <w:tcBorders>
              <w:left w:val="single" w:sz="4" w:space="0" w:color="000000"/>
            </w:tcBorders>
            <w:vAlign w:val="bottom"/>
          </w:tcPr>
          <w:p w:rsidR="00301561" w:rsidRDefault="00301561">
            <w:pPr>
              <w:snapToGrid w:val="0"/>
              <w:jc w:val="right"/>
              <w:rPr>
                <w:lang w:val="en-US"/>
              </w:rPr>
            </w:pPr>
            <w:r>
              <w:rPr>
                <w:lang w:val="en-US"/>
              </w:rPr>
              <w:t>-0.8</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0.66</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45/46</w:t>
            </w:r>
          </w:p>
        </w:tc>
        <w:tc>
          <w:tcPr>
            <w:tcW w:w="1151"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Inner</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240.2</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0.6376</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0.6301</w:t>
            </w:r>
          </w:p>
        </w:tc>
        <w:tc>
          <w:tcPr>
            <w:tcW w:w="1031" w:type="dxa"/>
            <w:tcBorders>
              <w:left w:val="single" w:sz="4" w:space="0" w:color="000000"/>
            </w:tcBorders>
            <w:vAlign w:val="bottom"/>
          </w:tcPr>
          <w:p w:rsidR="00301561" w:rsidRDefault="00301561">
            <w:pPr>
              <w:snapToGrid w:val="0"/>
              <w:jc w:val="right"/>
              <w:rPr>
                <w:lang w:val="en-US"/>
              </w:rPr>
            </w:pPr>
            <w:r>
              <w:rPr>
                <w:lang w:val="en-US"/>
              </w:rPr>
              <w:t>1.2</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0.70</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46/47</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Core</w:t>
            </w: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186.5</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0.7214</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0.7295</w:t>
            </w:r>
          </w:p>
        </w:tc>
        <w:tc>
          <w:tcPr>
            <w:tcW w:w="1031" w:type="dxa"/>
            <w:tcBorders>
              <w:left w:val="single" w:sz="4" w:space="0" w:color="000000"/>
            </w:tcBorders>
            <w:vAlign w:val="bottom"/>
          </w:tcPr>
          <w:p w:rsidR="00301561" w:rsidRDefault="00301561">
            <w:pPr>
              <w:snapToGrid w:val="0"/>
              <w:jc w:val="right"/>
              <w:rPr>
                <w:lang w:val="en-US"/>
              </w:rPr>
            </w:pPr>
            <w:r>
              <w:rPr>
                <w:lang w:val="en-US"/>
              </w:rPr>
              <w:t>-1.1</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0.71</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47/48</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132.7</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0.8178</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0.8161</w:t>
            </w:r>
          </w:p>
        </w:tc>
        <w:tc>
          <w:tcPr>
            <w:tcW w:w="1031" w:type="dxa"/>
            <w:tcBorders>
              <w:left w:val="single" w:sz="4" w:space="0" w:color="000000"/>
            </w:tcBorders>
            <w:vAlign w:val="bottom"/>
          </w:tcPr>
          <w:p w:rsidR="00301561" w:rsidRDefault="00301561">
            <w:pPr>
              <w:snapToGrid w:val="0"/>
              <w:jc w:val="right"/>
              <w:rPr>
                <w:lang w:val="en-US"/>
              </w:rPr>
            </w:pPr>
            <w:r>
              <w:rPr>
                <w:lang w:val="en-US"/>
              </w:rPr>
              <w:t>0.2</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0.68</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48/49</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79.0</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0.9018</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0.9031</w:t>
            </w:r>
          </w:p>
        </w:tc>
        <w:tc>
          <w:tcPr>
            <w:tcW w:w="1031" w:type="dxa"/>
            <w:tcBorders>
              <w:left w:val="single" w:sz="4" w:space="0" w:color="000000"/>
            </w:tcBorders>
            <w:vAlign w:val="bottom"/>
          </w:tcPr>
          <w:p w:rsidR="00301561" w:rsidRDefault="00301561">
            <w:pPr>
              <w:snapToGrid w:val="0"/>
              <w:jc w:val="right"/>
              <w:rPr>
                <w:lang w:val="en-US"/>
              </w:rPr>
            </w:pPr>
            <w:r>
              <w:rPr>
                <w:lang w:val="en-US"/>
              </w:rPr>
              <w:t>-0.1</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0.65</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49/50</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25.3</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0.9710</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0.9678</w:t>
            </w:r>
          </w:p>
        </w:tc>
        <w:tc>
          <w:tcPr>
            <w:tcW w:w="1031" w:type="dxa"/>
            <w:tcBorders>
              <w:left w:val="single" w:sz="4" w:space="0" w:color="000000"/>
            </w:tcBorders>
            <w:vAlign w:val="bottom"/>
          </w:tcPr>
          <w:p w:rsidR="00301561" w:rsidRDefault="00301561">
            <w:pPr>
              <w:snapToGrid w:val="0"/>
              <w:jc w:val="right"/>
              <w:rPr>
                <w:lang w:val="en-US"/>
              </w:rPr>
            </w:pPr>
            <w:r>
              <w:rPr>
                <w:lang w:val="en-US"/>
              </w:rPr>
              <w:t>0.3</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0.68</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50/51</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- 31.1</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1.0290</w:t>
            </w:r>
          </w:p>
        </w:tc>
        <w:tc>
          <w:tcPr>
            <w:tcW w:w="1027" w:type="dxa"/>
            <w:tcBorders>
              <w:lef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1.0322</w:t>
            </w:r>
          </w:p>
        </w:tc>
        <w:tc>
          <w:tcPr>
            <w:tcW w:w="1031" w:type="dxa"/>
            <w:tcBorders>
              <w:left w:val="single" w:sz="4" w:space="0" w:color="000000"/>
            </w:tcBorders>
            <w:vAlign w:val="bottom"/>
          </w:tcPr>
          <w:p w:rsidR="00301561" w:rsidRDefault="00301561">
            <w:pPr>
              <w:snapToGrid w:val="0"/>
              <w:jc w:val="right"/>
              <w:rPr>
                <w:lang w:val="en-US"/>
              </w:rPr>
            </w:pPr>
            <w:r>
              <w:rPr>
                <w:lang w:val="en-US"/>
              </w:rPr>
              <w:t>-0.3</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0.67</w:t>
            </w:r>
          </w:p>
        </w:tc>
      </w:tr>
      <w:tr w:rsidR="00301561" w:rsidTr="00D80515">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51/52</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- 84.8</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1.0714</w:t>
            </w:r>
          </w:p>
        </w:tc>
        <w:tc>
          <w:tcPr>
            <w:tcW w:w="1027" w:type="dxa"/>
            <w:tcBorders>
              <w:lef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1.0653</w:t>
            </w:r>
          </w:p>
        </w:tc>
        <w:tc>
          <w:tcPr>
            <w:tcW w:w="1031" w:type="dxa"/>
            <w:tcBorders>
              <w:left w:val="single" w:sz="4" w:space="0" w:color="000000"/>
            </w:tcBorders>
            <w:vAlign w:val="bottom"/>
          </w:tcPr>
          <w:p w:rsidR="00301561" w:rsidRDefault="00301561">
            <w:pPr>
              <w:snapToGrid w:val="0"/>
              <w:jc w:val="right"/>
              <w:rPr>
                <w:lang w:val="en-US"/>
              </w:rPr>
            </w:pPr>
            <w:r>
              <w:rPr>
                <w:lang w:val="en-US"/>
              </w:rPr>
              <w:t>0.6</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0.66</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52/53</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-138.5</w:t>
            </w: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1.1021</w:t>
            </w:r>
          </w:p>
        </w:tc>
        <w:tc>
          <w:tcPr>
            <w:tcW w:w="1027" w:type="dxa"/>
            <w:tcBorders>
              <w:lef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1.0907</w:t>
            </w:r>
          </w:p>
        </w:tc>
        <w:tc>
          <w:tcPr>
            <w:tcW w:w="1031" w:type="dxa"/>
            <w:tcBorders>
              <w:left w:val="single" w:sz="4" w:space="0" w:color="000000"/>
            </w:tcBorders>
            <w:vAlign w:val="bottom"/>
          </w:tcPr>
          <w:p w:rsidR="00301561" w:rsidRDefault="00301561">
            <w:pPr>
              <w:snapToGrid w:val="0"/>
              <w:jc w:val="right"/>
              <w:rPr>
                <w:lang w:val="en-US"/>
              </w:rPr>
            </w:pPr>
            <w:r>
              <w:rPr>
                <w:lang w:val="en-US"/>
              </w:rPr>
              <w:t>1.0</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0.53</w:t>
            </w:r>
          </w:p>
        </w:tc>
      </w:tr>
      <w:tr w:rsidR="00301561" w:rsidTr="00D80515">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53/54</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-192.2</w:t>
            </w:r>
          </w:p>
        </w:tc>
        <w:tc>
          <w:tcPr>
            <w:tcW w:w="1018" w:type="dxa"/>
            <w:tcBorders>
              <w:lef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1.1220</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1.1066</w:t>
            </w:r>
          </w:p>
        </w:tc>
        <w:tc>
          <w:tcPr>
            <w:tcW w:w="1031" w:type="dxa"/>
            <w:tcBorders>
              <w:left w:val="single" w:sz="4" w:space="0" w:color="000000"/>
            </w:tcBorders>
            <w:vAlign w:val="bottom"/>
          </w:tcPr>
          <w:p w:rsidR="00301561" w:rsidRDefault="00301561">
            <w:pPr>
              <w:snapToGrid w:val="0"/>
              <w:jc w:val="right"/>
              <w:rPr>
                <w:lang w:val="en-US"/>
              </w:rPr>
            </w:pPr>
            <w:r>
              <w:rPr>
                <w:lang w:val="en-US"/>
              </w:rPr>
              <w:t>1.4</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0.65</w:t>
            </w:r>
          </w:p>
        </w:tc>
      </w:tr>
      <w:tr w:rsidR="00301561" w:rsidTr="00D80515">
        <w:trPr>
          <w:trHeight w:hRule="exact" w:val="25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56/57</w:t>
            </w:r>
          </w:p>
        </w:tc>
        <w:tc>
          <w:tcPr>
            <w:tcW w:w="1151"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-356.0</w:t>
            </w:r>
          </w:p>
        </w:tc>
        <w:tc>
          <w:tcPr>
            <w:tcW w:w="1018" w:type="dxa"/>
            <w:tcBorders>
              <w:lef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1.1239</w:t>
            </w:r>
          </w:p>
        </w:tc>
        <w:tc>
          <w:tcPr>
            <w:tcW w:w="1027"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1.1050</w:t>
            </w:r>
          </w:p>
        </w:tc>
        <w:tc>
          <w:tcPr>
            <w:tcW w:w="1031" w:type="dxa"/>
            <w:tcBorders>
              <w:left w:val="single" w:sz="4" w:space="0" w:color="000000"/>
            </w:tcBorders>
            <w:vAlign w:val="bottom"/>
          </w:tcPr>
          <w:p w:rsidR="00301561" w:rsidRDefault="00301561">
            <w:pPr>
              <w:snapToGrid w:val="0"/>
              <w:jc w:val="right"/>
              <w:rPr>
                <w:lang w:val="en-US"/>
              </w:rPr>
            </w:pPr>
            <w:r>
              <w:rPr>
                <w:lang w:val="en-US"/>
              </w:rPr>
              <w:t>1.7</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0.65</w:t>
            </w:r>
          </w:p>
        </w:tc>
      </w:tr>
      <w:tr w:rsidR="00301561" w:rsidTr="00D80515">
        <w:trPr>
          <w:trHeight w:hRule="exact" w:val="223"/>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59/60</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-517.2</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1.0661</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1.0487</w:t>
            </w:r>
          </w:p>
        </w:tc>
        <w:tc>
          <w:tcPr>
            <w:tcW w:w="1031"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1.7</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0.66</w:t>
            </w:r>
          </w:p>
        </w:tc>
      </w:tr>
      <w:tr w:rsidR="00301561" w:rsidTr="00D80515">
        <w:trPr>
          <w:trHeight w:hRule="exact" w:val="299"/>
        </w:trPr>
        <w:tc>
          <w:tcPr>
            <w:tcW w:w="1134" w:type="dxa"/>
            <w:tcBorders>
              <w:left w:val="single" w:sz="4" w:space="0" w:color="000000"/>
              <w:bottom w:val="single" w:sz="4" w:space="0" w:color="000000"/>
            </w:tcBorders>
          </w:tcPr>
          <w:p w:rsidR="00301561" w:rsidRDefault="00301561">
            <w:pPr>
              <w:shd w:val="clear" w:color="auto" w:fill="FFFFFF"/>
              <w:snapToGrid w:val="0"/>
              <w:ind w:right="-2557"/>
              <w:rPr>
                <w:lang w:val="en-US"/>
              </w:rPr>
            </w:pPr>
            <w:r>
              <w:rPr>
                <w:lang w:val="en-US"/>
              </w:rPr>
              <w:t>62/63</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lang w:val="en-US"/>
              </w:rPr>
            </w:pPr>
            <w:r>
              <w:rPr>
                <w:lang w:val="en-US"/>
              </w:rPr>
              <w:t>Outer Core</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lang w:val="en-US"/>
              </w:rPr>
            </w:pPr>
            <w:r>
              <w:rPr>
                <w:lang w:val="en-US"/>
              </w:rPr>
              <w:t>-681.0</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1.0195</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1.0396</w:t>
            </w:r>
          </w:p>
        </w:tc>
        <w:tc>
          <w:tcPr>
            <w:tcW w:w="1031" w:type="dxa"/>
            <w:tcBorders>
              <w:left w:val="single" w:sz="4" w:space="0" w:color="000000"/>
              <w:bottom w:val="single" w:sz="4" w:space="0" w:color="000000"/>
            </w:tcBorders>
          </w:tcPr>
          <w:p w:rsidR="00301561" w:rsidRDefault="00301561">
            <w:pPr>
              <w:snapToGrid w:val="0"/>
              <w:jc w:val="right"/>
            </w:pPr>
            <w:r>
              <w:t>-1.9</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0.67</w:t>
            </w:r>
          </w:p>
        </w:tc>
      </w:tr>
      <w:tr w:rsidR="00301561" w:rsidTr="00D80515">
        <w:trPr>
          <w:trHeight w:hRule="exact" w:val="299"/>
        </w:trPr>
        <w:tc>
          <w:tcPr>
            <w:tcW w:w="1134" w:type="dxa"/>
            <w:tcBorders>
              <w:left w:val="single" w:sz="4" w:space="0" w:color="000000"/>
            </w:tcBorders>
          </w:tcPr>
          <w:p w:rsidR="00301561" w:rsidRDefault="00301561">
            <w:pPr>
              <w:shd w:val="clear" w:color="auto" w:fill="FFFFFF"/>
              <w:snapToGrid w:val="0"/>
              <w:ind w:right="-2557"/>
              <w:rPr>
                <w:iCs/>
                <w:color w:val="000000"/>
                <w:szCs w:val="16"/>
              </w:rPr>
            </w:pPr>
            <w:r>
              <w:rPr>
                <w:iCs/>
                <w:color w:val="000000"/>
                <w:szCs w:val="16"/>
              </w:rPr>
              <w:t>65/66</w:t>
            </w:r>
          </w:p>
        </w:tc>
        <w:tc>
          <w:tcPr>
            <w:tcW w:w="1151" w:type="dxa"/>
            <w:tcBorders>
              <w:left w:val="single" w:sz="4" w:space="0" w:color="000000"/>
            </w:tcBorders>
          </w:tcPr>
          <w:p w:rsidR="00301561" w:rsidRDefault="00301561">
            <w:pPr>
              <w:shd w:val="clear" w:color="auto" w:fill="FFFFFF"/>
              <w:snapToGrid w:val="0"/>
              <w:ind w:right="-2557"/>
              <w:rPr>
                <w:color w:val="000000"/>
                <w:szCs w:val="14"/>
              </w:rPr>
            </w:pPr>
            <w:r>
              <w:rPr>
                <w:color w:val="000000"/>
                <w:szCs w:val="14"/>
              </w:rPr>
              <w:t>Blanket</w:t>
            </w:r>
          </w:p>
        </w:tc>
        <w:tc>
          <w:tcPr>
            <w:tcW w:w="1018" w:type="dxa"/>
            <w:tcBorders>
              <w:left w:val="single" w:sz="4" w:space="0" w:color="000000"/>
            </w:tcBorders>
          </w:tcPr>
          <w:p w:rsidR="00301561" w:rsidRDefault="00301561">
            <w:pPr>
              <w:shd w:val="clear" w:color="auto" w:fill="FFFFFF"/>
              <w:snapToGrid w:val="0"/>
              <w:ind w:right="-2557"/>
              <w:rPr>
                <w:iCs/>
                <w:color w:val="000000"/>
                <w:szCs w:val="16"/>
              </w:rPr>
            </w:pPr>
            <w:r>
              <w:rPr>
                <w:iCs/>
                <w:color w:val="000000"/>
                <w:szCs w:val="16"/>
              </w:rPr>
              <w:t>-844.8</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0.4703</w:t>
            </w:r>
          </w:p>
        </w:tc>
        <w:tc>
          <w:tcPr>
            <w:tcW w:w="1027"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0.4796</w:t>
            </w:r>
          </w:p>
        </w:tc>
        <w:tc>
          <w:tcPr>
            <w:tcW w:w="1031" w:type="dxa"/>
            <w:tcBorders>
              <w:left w:val="single" w:sz="4" w:space="0" w:color="000000"/>
            </w:tcBorders>
          </w:tcPr>
          <w:p w:rsidR="00301561" w:rsidRDefault="00301561">
            <w:pPr>
              <w:snapToGrid w:val="0"/>
              <w:jc w:val="right"/>
            </w:pPr>
            <w:r>
              <w:t>-1.9</w:t>
            </w:r>
          </w:p>
        </w:tc>
        <w:tc>
          <w:tcPr>
            <w:tcW w:w="1096" w:type="dxa"/>
            <w:tcBorders>
              <w:left w:val="single" w:sz="4" w:space="0" w:color="000000"/>
              <w:right w:val="single" w:sz="4" w:space="0" w:color="000000"/>
            </w:tcBorders>
          </w:tcPr>
          <w:p w:rsidR="00301561" w:rsidRDefault="00301561">
            <w:pPr>
              <w:shd w:val="clear" w:color="auto" w:fill="FFFFFF"/>
              <w:snapToGrid w:val="0"/>
              <w:ind w:right="-2557"/>
              <w:rPr>
                <w:color w:val="000000"/>
                <w:szCs w:val="24"/>
              </w:rPr>
            </w:pPr>
            <w:r>
              <w:rPr>
                <w:color w:val="000000"/>
                <w:szCs w:val="24"/>
              </w:rPr>
              <w:t>0.81</w:t>
            </w:r>
          </w:p>
        </w:tc>
      </w:tr>
      <w:tr w:rsidR="00301561" w:rsidTr="00D80515">
        <w:trPr>
          <w:trHeight w:hRule="exact" w:val="299"/>
        </w:trPr>
        <w:tc>
          <w:tcPr>
            <w:tcW w:w="1134"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16"/>
              </w:rPr>
            </w:pPr>
            <w:r>
              <w:rPr>
                <w:iCs/>
                <w:color w:val="000000"/>
                <w:szCs w:val="16"/>
              </w:rPr>
              <w:t>68/69</w:t>
            </w:r>
          </w:p>
        </w:tc>
        <w:tc>
          <w:tcPr>
            <w:tcW w:w="1151" w:type="dxa"/>
            <w:tcBorders>
              <w:left w:val="single" w:sz="4" w:space="0" w:color="000000"/>
              <w:bottom w:val="single" w:sz="4" w:space="0" w:color="000000"/>
            </w:tcBorders>
          </w:tcPr>
          <w:p w:rsidR="00301561" w:rsidRDefault="00301561">
            <w:pPr>
              <w:shd w:val="clear" w:color="auto" w:fill="FFFFFF"/>
              <w:snapToGrid w:val="0"/>
              <w:ind w:right="-2557"/>
              <w:rPr>
                <w:color w:val="000000"/>
                <w:szCs w:val="14"/>
              </w:rPr>
            </w:pPr>
          </w:p>
        </w:tc>
        <w:tc>
          <w:tcPr>
            <w:tcW w:w="1018"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16"/>
              </w:rPr>
            </w:pPr>
            <w:r>
              <w:rPr>
                <w:iCs/>
                <w:color w:val="000000"/>
                <w:szCs w:val="16"/>
              </w:rPr>
              <w:t>-1005.9</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14"/>
              </w:rPr>
            </w:pPr>
            <w:r>
              <w:rPr>
                <w:color w:val="000000"/>
                <w:szCs w:val="14"/>
              </w:rPr>
              <w:t>0.0723</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12"/>
              </w:rPr>
            </w:pPr>
            <w:r>
              <w:rPr>
                <w:color w:val="000000"/>
                <w:szCs w:val="12"/>
              </w:rPr>
              <w:t>0.0718</w:t>
            </w:r>
          </w:p>
        </w:tc>
        <w:tc>
          <w:tcPr>
            <w:tcW w:w="1031" w:type="dxa"/>
            <w:tcBorders>
              <w:left w:val="single" w:sz="4" w:space="0" w:color="000000"/>
              <w:bottom w:val="single" w:sz="4" w:space="0" w:color="000000"/>
            </w:tcBorders>
          </w:tcPr>
          <w:p w:rsidR="00301561" w:rsidRDefault="00301561">
            <w:pPr>
              <w:snapToGrid w:val="0"/>
              <w:jc w:val="right"/>
            </w:pPr>
            <w:r>
              <w:t>0.7</w:t>
            </w:r>
          </w:p>
        </w:tc>
        <w:tc>
          <w:tcPr>
            <w:tcW w:w="1096"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pPr>
            <w:r>
              <w:t>2.22</w:t>
            </w:r>
          </w:p>
        </w:tc>
      </w:tr>
    </w:tbl>
    <w:p w:rsidR="006446F9" w:rsidRDefault="00301561">
      <w:r>
        <w:br w:type="page"/>
      </w:r>
    </w:p>
    <w:p w:rsidR="00301561" w:rsidRDefault="00301561" w:rsidP="006446F9">
      <w:pPr>
        <w:pStyle w:val="TableHeading"/>
        <w:rPr>
          <w:szCs w:val="24"/>
        </w:rPr>
      </w:pPr>
      <w:bookmarkStart w:id="216" w:name="_Toc197256931"/>
      <w:r>
        <w:rPr>
          <w:szCs w:val="24"/>
        </w:rPr>
        <w:t>Table</w:t>
      </w:r>
      <w:r w:rsidR="00D80515">
        <w:t xml:space="preserve"> 4.19</w:t>
      </w:r>
      <w:r>
        <w:t xml:space="preserve">  Reaction Rate Comparison for BN</w:t>
      </w:r>
      <w:r w:rsidR="00D80515">
        <w:t>(P1,P3,P5)</w:t>
      </w:r>
      <w:bookmarkEnd w:id="216"/>
      <w:r>
        <w:t xml:space="preserve">  </w:t>
      </w:r>
    </w:p>
    <w:p w:rsidR="00301561" w:rsidRDefault="00301561">
      <w:pPr>
        <w:pStyle w:val="TableofFigures"/>
      </w:pPr>
      <w:r>
        <w:t>Foil me</w:t>
      </w:r>
      <w:r w:rsidR="00D80515">
        <w:t xml:space="preserve">asurements in the Inner Core.  </w:t>
      </w:r>
      <w:r>
        <w:t xml:space="preserve">  Transport Theory</w:t>
      </w:r>
    </w:p>
    <w:p w:rsidR="00301561" w:rsidRDefault="00301561">
      <w:pPr>
        <w:shd w:val="clear" w:color="auto" w:fill="FFFFFF"/>
        <w:ind w:right="-2557"/>
      </w:pPr>
    </w:p>
    <w:tbl>
      <w:tblPr>
        <w:tblW w:w="0" w:type="auto"/>
        <w:tblInd w:w="40" w:type="dxa"/>
        <w:tblLayout w:type="fixed"/>
        <w:tblCellMar>
          <w:left w:w="40" w:type="dxa"/>
          <w:right w:w="40" w:type="dxa"/>
        </w:tblCellMar>
        <w:tblLook w:val="0000"/>
      </w:tblPr>
      <w:tblGrid>
        <w:gridCol w:w="1018"/>
        <w:gridCol w:w="1008"/>
        <w:gridCol w:w="1037"/>
        <w:gridCol w:w="1018"/>
        <w:gridCol w:w="1018"/>
        <w:gridCol w:w="997"/>
        <w:gridCol w:w="1112"/>
      </w:tblGrid>
      <w:tr w:rsidR="00301561">
        <w:trPr>
          <w:cantSplit/>
          <w:trHeight w:hRule="exact" w:val="490"/>
        </w:trPr>
        <w:tc>
          <w:tcPr>
            <w:tcW w:w="1018"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Position</w:t>
            </w:r>
          </w:p>
          <w:p w:rsidR="00301561" w:rsidRDefault="00301561">
            <w:pPr>
              <w:snapToGrid w:val="0"/>
              <w:ind w:right="-2557"/>
            </w:pPr>
          </w:p>
          <w:p w:rsidR="00301561" w:rsidRDefault="00301561">
            <w:pPr>
              <w:ind w:right="-2557"/>
            </w:pPr>
          </w:p>
        </w:tc>
        <w:tc>
          <w:tcPr>
            <w:tcW w:w="1008"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X</w:t>
            </w:r>
          </w:p>
          <w:p w:rsidR="00301561" w:rsidRDefault="00301561">
            <w:pPr>
              <w:shd w:val="clear" w:color="auto" w:fill="FFFFFF"/>
              <w:ind w:right="-2557"/>
              <w:rPr>
                <w:color w:val="000000"/>
                <w:szCs w:val="24"/>
                <w:lang w:val="fr-FR"/>
              </w:rPr>
            </w:pPr>
            <w:r>
              <w:rPr>
                <w:color w:val="000000"/>
                <w:szCs w:val="24"/>
                <w:lang w:val="fr-FR"/>
              </w:rPr>
              <w:t>(mm)</w:t>
            </w:r>
          </w:p>
          <w:p w:rsidR="00301561" w:rsidRDefault="00301561">
            <w:pPr>
              <w:snapToGrid w:val="0"/>
              <w:ind w:right="-2557"/>
              <w:rPr>
                <w:lang w:val="fr-FR"/>
              </w:rPr>
            </w:pPr>
          </w:p>
          <w:p w:rsidR="00301561" w:rsidRDefault="00301561">
            <w:pPr>
              <w:ind w:right="-2557"/>
              <w:rPr>
                <w:lang w:val="fr-FR"/>
              </w:rPr>
            </w:pPr>
          </w:p>
        </w:tc>
        <w:tc>
          <w:tcPr>
            <w:tcW w:w="1037"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Y (mm)</w:t>
            </w:r>
          </w:p>
          <w:p w:rsidR="00301561" w:rsidRDefault="00301561">
            <w:pPr>
              <w:snapToGrid w:val="0"/>
              <w:ind w:right="-2557"/>
              <w:rPr>
                <w:lang w:val="fr-FR"/>
              </w:rPr>
            </w:pPr>
          </w:p>
          <w:p w:rsidR="00301561" w:rsidRDefault="00301561">
            <w:pPr>
              <w:ind w:right="-2557"/>
              <w:rPr>
                <w:lang w:val="fr-FR"/>
              </w:rPr>
            </w:pPr>
          </w:p>
        </w:tc>
        <w:tc>
          <w:tcPr>
            <w:tcW w:w="4145"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9"/>
              </w:rPr>
            </w:pPr>
            <w:r>
              <w:rPr>
                <w:b/>
                <w:bCs/>
                <w:color w:val="000000"/>
                <w:szCs w:val="29"/>
              </w:rPr>
              <w:t>U235</w:t>
            </w:r>
          </w:p>
        </w:tc>
      </w:tr>
      <w:tr w:rsidR="00301561" w:rsidTr="00D80515">
        <w:trPr>
          <w:cantSplit/>
        </w:trPr>
        <w:tc>
          <w:tcPr>
            <w:tcW w:w="1018" w:type="dxa"/>
            <w:vMerge/>
            <w:tcBorders>
              <w:top w:val="single" w:sz="4" w:space="0" w:color="000000"/>
              <w:left w:val="single" w:sz="4" w:space="0" w:color="000000"/>
              <w:bottom w:val="single" w:sz="4" w:space="0" w:color="000000"/>
            </w:tcBorders>
          </w:tcPr>
          <w:p w:rsidR="00301561" w:rsidRDefault="00301561"/>
        </w:tc>
        <w:tc>
          <w:tcPr>
            <w:tcW w:w="1008" w:type="dxa"/>
            <w:vMerge/>
            <w:tcBorders>
              <w:top w:val="single" w:sz="4" w:space="0" w:color="000000"/>
              <w:left w:val="single" w:sz="4" w:space="0" w:color="000000"/>
              <w:bottom w:val="single" w:sz="4" w:space="0" w:color="000000"/>
            </w:tcBorders>
          </w:tcPr>
          <w:p w:rsidR="00301561" w:rsidRDefault="00301561"/>
        </w:tc>
        <w:tc>
          <w:tcPr>
            <w:tcW w:w="1037" w:type="dxa"/>
            <w:vMerge/>
            <w:tcBorders>
              <w:top w:val="single" w:sz="4" w:space="0" w:color="000000"/>
              <w:left w:val="single" w:sz="4" w:space="0" w:color="000000"/>
              <w:bottom w:val="single" w:sz="4" w:space="0" w:color="000000"/>
            </w:tcBorders>
          </w:tcPr>
          <w:p w:rsidR="00301561" w:rsidRDefault="00301561"/>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Calc</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Exp</w:t>
            </w:r>
          </w:p>
        </w:tc>
        <w:tc>
          <w:tcPr>
            <w:tcW w:w="997"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112"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color w:val="000000"/>
                <w:szCs w:val="25"/>
                <w:lang w:val="fr-FR"/>
              </w:rPr>
              <w:t xml:space="preserve">s.d. </w:t>
            </w:r>
            <w:r>
              <w:rPr>
                <w:iCs/>
                <w:color w:val="000000"/>
                <w:szCs w:val="25"/>
                <w:lang w:val="fr-FR"/>
              </w:rPr>
              <w:t>%</w:t>
            </w:r>
          </w:p>
        </w:tc>
      </w:tr>
      <w:tr w:rsidR="00301561" w:rsidTr="00D80515">
        <w:trPr>
          <w:trHeight w:hRule="exact" w:val="289"/>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47-48</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0.9181</w:t>
            </w:r>
          </w:p>
        </w:tc>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0.9219</w:t>
            </w:r>
          </w:p>
        </w:tc>
        <w:tc>
          <w:tcPr>
            <w:tcW w:w="997" w:type="dxa"/>
            <w:tcBorders>
              <w:left w:val="single" w:sz="4" w:space="0" w:color="000000"/>
            </w:tcBorders>
            <w:vAlign w:val="bottom"/>
          </w:tcPr>
          <w:p w:rsidR="00301561" w:rsidRDefault="00301561">
            <w:pPr>
              <w:snapToGrid w:val="0"/>
              <w:jc w:val="right"/>
              <w:rPr>
                <w:lang w:val="fr-FR"/>
              </w:rPr>
            </w:pPr>
            <w:r>
              <w:rPr>
                <w:lang w:val="fr-FR"/>
              </w:rPr>
              <w:t>-0.4</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0.31</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48-48</w:t>
            </w:r>
          </w:p>
        </w:tc>
        <w:tc>
          <w:tcPr>
            <w:tcW w:w="100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107.4</w:t>
            </w:r>
          </w:p>
        </w:tc>
        <w:tc>
          <w:tcPr>
            <w:tcW w:w="1037"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0.9715</w:t>
            </w:r>
          </w:p>
        </w:tc>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0.9639</w:t>
            </w:r>
          </w:p>
        </w:tc>
        <w:tc>
          <w:tcPr>
            <w:tcW w:w="997" w:type="dxa"/>
            <w:tcBorders>
              <w:left w:val="single" w:sz="4" w:space="0" w:color="000000"/>
            </w:tcBorders>
            <w:vAlign w:val="bottom"/>
          </w:tcPr>
          <w:p w:rsidR="00301561" w:rsidRDefault="00301561">
            <w:pPr>
              <w:snapToGrid w:val="0"/>
              <w:jc w:val="right"/>
              <w:rPr>
                <w:lang w:val="fr-FR"/>
              </w:rPr>
            </w:pPr>
            <w:r>
              <w:rPr>
                <w:lang w:val="fr-FR"/>
              </w:rPr>
              <w:t>0.8</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0.22</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31"/>
                <w:lang w:val="fr-FR"/>
              </w:rPr>
            </w:pPr>
            <w:r>
              <w:rPr>
                <w:color w:val="000000"/>
                <w:szCs w:val="31"/>
                <w:lang w:val="fr-FR"/>
              </w:rPr>
              <w:t>49-48</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53.7</w:t>
            </w:r>
          </w:p>
        </w:tc>
        <w:tc>
          <w:tcPr>
            <w:tcW w:w="1037"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0.9881</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0.9924</w:t>
            </w:r>
          </w:p>
        </w:tc>
        <w:tc>
          <w:tcPr>
            <w:tcW w:w="997" w:type="dxa"/>
            <w:tcBorders>
              <w:left w:val="single" w:sz="4" w:space="0" w:color="000000"/>
            </w:tcBorders>
            <w:vAlign w:val="bottom"/>
          </w:tcPr>
          <w:p w:rsidR="00301561" w:rsidRDefault="00301561">
            <w:pPr>
              <w:snapToGrid w:val="0"/>
              <w:jc w:val="right"/>
              <w:rPr>
                <w:lang w:val="fr-FR"/>
              </w:rPr>
            </w:pPr>
            <w:r>
              <w:rPr>
                <w:lang w:val="fr-FR"/>
              </w:rPr>
              <w:t>-0.4</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0.18</w:t>
            </w:r>
          </w:p>
        </w:tc>
      </w:tr>
      <w:tr w:rsidR="00301561" w:rsidTr="00D80515">
        <w:trPr>
          <w:trHeight w:hRule="exact" w:val="221"/>
        </w:trPr>
        <w:tc>
          <w:tcPr>
            <w:tcW w:w="1018" w:type="dxa"/>
            <w:tcBorders>
              <w:left w:val="single" w:sz="4" w:space="0" w:color="000000"/>
            </w:tcBorders>
          </w:tcPr>
          <w:p w:rsidR="00301561" w:rsidRDefault="00301561">
            <w:pPr>
              <w:shd w:val="clear" w:color="auto" w:fill="FFFFFF"/>
              <w:snapToGrid w:val="0"/>
              <w:ind w:right="-2557"/>
              <w:rPr>
                <w:color w:val="000000"/>
                <w:szCs w:val="31"/>
                <w:lang w:val="fr-FR"/>
              </w:rPr>
            </w:pPr>
            <w:r>
              <w:rPr>
                <w:color w:val="000000"/>
                <w:szCs w:val="31"/>
                <w:lang w:val="fr-FR"/>
              </w:rPr>
              <w:t>50-48</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0.0</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0.9903</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0.9883</w:t>
            </w:r>
          </w:p>
        </w:tc>
        <w:tc>
          <w:tcPr>
            <w:tcW w:w="997" w:type="dxa"/>
            <w:tcBorders>
              <w:left w:val="single" w:sz="4" w:space="0" w:color="000000"/>
            </w:tcBorders>
            <w:vAlign w:val="bottom"/>
          </w:tcPr>
          <w:p w:rsidR="00301561" w:rsidRDefault="00301561">
            <w:pPr>
              <w:snapToGrid w:val="0"/>
              <w:jc w:val="right"/>
              <w:rPr>
                <w:lang w:val="fr-FR"/>
              </w:rPr>
            </w:pPr>
            <w:r>
              <w:rPr>
                <w:lang w:val="fr-FR"/>
              </w:rPr>
              <w:t>0.2</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0.17</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51-48</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-53.7</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0.9769</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0.9732</w:t>
            </w:r>
          </w:p>
        </w:tc>
        <w:tc>
          <w:tcPr>
            <w:tcW w:w="997" w:type="dxa"/>
            <w:tcBorders>
              <w:left w:val="single" w:sz="4" w:space="0" w:color="000000"/>
            </w:tcBorders>
            <w:vAlign w:val="bottom"/>
          </w:tcPr>
          <w:p w:rsidR="00301561" w:rsidRDefault="00301561">
            <w:pPr>
              <w:snapToGrid w:val="0"/>
              <w:jc w:val="right"/>
              <w:rPr>
                <w:lang w:val="fr-FR"/>
              </w:rPr>
            </w:pPr>
            <w:r>
              <w:rPr>
                <w:lang w:val="fr-FR"/>
              </w:rPr>
              <w:t>0.4</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0.21</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52-48</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0.9463</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0.9490</w:t>
            </w:r>
          </w:p>
        </w:tc>
        <w:tc>
          <w:tcPr>
            <w:tcW w:w="997" w:type="dxa"/>
            <w:tcBorders>
              <w:left w:val="single" w:sz="4" w:space="0" w:color="000000"/>
            </w:tcBorders>
            <w:vAlign w:val="bottom"/>
          </w:tcPr>
          <w:p w:rsidR="00301561" w:rsidRDefault="00301561">
            <w:pPr>
              <w:snapToGrid w:val="0"/>
              <w:jc w:val="right"/>
              <w:rPr>
                <w:lang w:val="fr-FR"/>
              </w:rPr>
            </w:pPr>
            <w:r>
              <w:rPr>
                <w:lang w:val="fr-FR"/>
              </w:rPr>
              <w:t>-0.3</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0.20</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53-48</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0.9141</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0.9218</w:t>
            </w:r>
          </w:p>
        </w:tc>
        <w:tc>
          <w:tcPr>
            <w:tcW w:w="997" w:type="dxa"/>
            <w:tcBorders>
              <w:left w:val="single" w:sz="4" w:space="0" w:color="000000"/>
            </w:tcBorders>
            <w:vAlign w:val="bottom"/>
          </w:tcPr>
          <w:p w:rsidR="00301561" w:rsidRDefault="00301561">
            <w:pPr>
              <w:snapToGrid w:val="0"/>
              <w:jc w:val="right"/>
              <w:rPr>
                <w:lang w:val="fr-FR"/>
              </w:rPr>
            </w:pPr>
            <w:r>
              <w:rPr>
                <w:lang w:val="fr-FR"/>
              </w:rPr>
              <w:t>-0.8</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0.24</w:t>
            </w:r>
          </w:p>
        </w:tc>
      </w:tr>
      <w:tr w:rsidR="00301561" w:rsidTr="00D80515">
        <w:trPr>
          <w:trHeight w:hRule="exact" w:val="221"/>
        </w:trPr>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53-49</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- 53.7</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0.9683</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0.9655</w:t>
            </w:r>
          </w:p>
        </w:tc>
        <w:tc>
          <w:tcPr>
            <w:tcW w:w="997" w:type="dxa"/>
            <w:tcBorders>
              <w:left w:val="single" w:sz="4" w:space="0" w:color="000000"/>
            </w:tcBorders>
            <w:vAlign w:val="bottom"/>
          </w:tcPr>
          <w:p w:rsidR="00301561" w:rsidRDefault="00301561">
            <w:pPr>
              <w:snapToGrid w:val="0"/>
              <w:jc w:val="right"/>
              <w:rPr>
                <w:lang w:val="fr-FR"/>
              </w:rPr>
            </w:pPr>
            <w:r>
              <w:rPr>
                <w:lang w:val="fr-FR"/>
              </w:rPr>
              <w:t>0.3</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0.21</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0.9867</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0.9846</w:t>
            </w:r>
          </w:p>
        </w:tc>
        <w:tc>
          <w:tcPr>
            <w:tcW w:w="997" w:type="dxa"/>
            <w:tcBorders>
              <w:left w:val="single" w:sz="4" w:space="0" w:color="000000"/>
            </w:tcBorders>
            <w:vAlign w:val="bottom"/>
          </w:tcPr>
          <w:p w:rsidR="00301561" w:rsidRDefault="00301561">
            <w:pPr>
              <w:snapToGrid w:val="0"/>
              <w:jc w:val="right"/>
              <w:rPr>
                <w:lang w:val="fr-FR"/>
              </w:rPr>
            </w:pPr>
            <w:r>
              <w:rPr>
                <w:lang w:val="fr-FR"/>
              </w:rPr>
              <w:t>0.2</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0.21</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53-51</w:t>
            </w:r>
          </w:p>
        </w:tc>
        <w:tc>
          <w:tcPr>
            <w:tcW w:w="100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53.7</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0.9904</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0.9813</w:t>
            </w:r>
          </w:p>
        </w:tc>
        <w:tc>
          <w:tcPr>
            <w:tcW w:w="997" w:type="dxa"/>
            <w:tcBorders>
              <w:left w:val="single" w:sz="4" w:space="0" w:color="000000"/>
            </w:tcBorders>
            <w:vAlign w:val="bottom"/>
          </w:tcPr>
          <w:p w:rsidR="00301561" w:rsidRDefault="00301561">
            <w:pPr>
              <w:snapToGrid w:val="0"/>
              <w:jc w:val="right"/>
              <w:rPr>
                <w:lang w:val="fr-FR"/>
              </w:rPr>
            </w:pPr>
            <w:r>
              <w:rPr>
                <w:lang w:val="fr-FR"/>
              </w:rPr>
              <w:t>0.9</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0.16</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53-52</w:t>
            </w:r>
          </w:p>
        </w:tc>
        <w:tc>
          <w:tcPr>
            <w:tcW w:w="100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0.9775</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0.9785</w:t>
            </w:r>
          </w:p>
        </w:tc>
        <w:tc>
          <w:tcPr>
            <w:tcW w:w="997" w:type="dxa"/>
            <w:tcBorders>
              <w:left w:val="single" w:sz="4" w:space="0" w:color="000000"/>
            </w:tcBorders>
            <w:vAlign w:val="bottom"/>
          </w:tcPr>
          <w:p w:rsidR="00301561" w:rsidRDefault="00301561">
            <w:pPr>
              <w:snapToGrid w:val="0"/>
              <w:jc w:val="right"/>
              <w:rPr>
                <w:lang w:val="fr-FR"/>
              </w:rPr>
            </w:pPr>
            <w:r>
              <w:rPr>
                <w:lang w:val="fr-FR"/>
              </w:rPr>
              <w:t>-0.1</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0.18</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53-53</w:t>
            </w:r>
          </w:p>
        </w:tc>
        <w:tc>
          <w:tcPr>
            <w:tcW w:w="100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163.8</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0.9459</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0.9415</w:t>
            </w:r>
          </w:p>
        </w:tc>
        <w:tc>
          <w:tcPr>
            <w:tcW w:w="997" w:type="dxa"/>
            <w:tcBorders>
              <w:left w:val="single" w:sz="4" w:space="0" w:color="000000"/>
            </w:tcBorders>
            <w:vAlign w:val="bottom"/>
          </w:tcPr>
          <w:p w:rsidR="00301561" w:rsidRDefault="00301561">
            <w:pPr>
              <w:snapToGrid w:val="0"/>
              <w:jc w:val="right"/>
              <w:rPr>
                <w:lang w:val="fr-FR"/>
              </w:rPr>
            </w:pPr>
            <w:r>
              <w:rPr>
                <w:lang w:val="fr-FR"/>
              </w:rPr>
              <w:t>0.5</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0.20</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53-54</w:t>
            </w:r>
          </w:p>
        </w:tc>
        <w:tc>
          <w:tcPr>
            <w:tcW w:w="100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217.5</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0.9103</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0.9134</w:t>
            </w:r>
          </w:p>
        </w:tc>
        <w:tc>
          <w:tcPr>
            <w:tcW w:w="997" w:type="dxa"/>
            <w:tcBorders>
              <w:left w:val="single" w:sz="4" w:space="0" w:color="000000"/>
            </w:tcBorders>
            <w:vAlign w:val="bottom"/>
          </w:tcPr>
          <w:p w:rsidR="00301561" w:rsidRDefault="00301561">
            <w:pPr>
              <w:snapToGrid w:val="0"/>
              <w:jc w:val="right"/>
              <w:rPr>
                <w:lang w:val="fr-FR"/>
              </w:rPr>
            </w:pPr>
            <w:r>
              <w:rPr>
                <w:lang w:val="fr-FR"/>
              </w:rPr>
              <w:t>-0.3</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0.24</w:t>
            </w:r>
          </w:p>
        </w:tc>
      </w:tr>
      <w:tr w:rsidR="00301561" w:rsidTr="00D80515">
        <w:trPr>
          <w:trHeight w:hRule="exact" w:val="221"/>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50-53</w:t>
            </w:r>
          </w:p>
        </w:tc>
        <w:tc>
          <w:tcPr>
            <w:tcW w:w="1008" w:type="dxa"/>
            <w:tcBorders>
              <w:lef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163.8</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0.9549</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0.9547</w:t>
            </w:r>
          </w:p>
        </w:tc>
        <w:tc>
          <w:tcPr>
            <w:tcW w:w="997" w:type="dxa"/>
            <w:tcBorders>
              <w:left w:val="single" w:sz="4" w:space="0" w:color="000000"/>
            </w:tcBorders>
            <w:vAlign w:val="bottom"/>
          </w:tcPr>
          <w:p w:rsidR="00301561" w:rsidRDefault="00301561">
            <w:pPr>
              <w:snapToGrid w:val="0"/>
              <w:jc w:val="right"/>
              <w:rPr>
                <w:lang w:val="fr-FR"/>
              </w:rPr>
            </w:pPr>
            <w:r>
              <w:rPr>
                <w:lang w:val="fr-FR"/>
              </w:rPr>
              <w:t>0.0</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lang w:val="fr-FR"/>
              </w:rPr>
            </w:pPr>
            <w:r>
              <w:rPr>
                <w:color w:val="000000"/>
                <w:lang w:val="fr-FR"/>
              </w:rPr>
              <w:t>0.20</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49-52</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53.7</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0.9968</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0.9921</w:t>
            </w:r>
          </w:p>
        </w:tc>
        <w:tc>
          <w:tcPr>
            <w:tcW w:w="997" w:type="dxa"/>
            <w:tcBorders>
              <w:left w:val="single" w:sz="4" w:space="0" w:color="000000"/>
            </w:tcBorders>
            <w:vAlign w:val="bottom"/>
          </w:tcPr>
          <w:p w:rsidR="00301561" w:rsidRDefault="00301561">
            <w:pPr>
              <w:snapToGrid w:val="0"/>
              <w:jc w:val="right"/>
              <w:rPr>
                <w:lang w:val="fr-FR"/>
              </w:rPr>
            </w:pPr>
            <w:r>
              <w:rPr>
                <w:lang w:val="fr-FR"/>
              </w:rPr>
              <w:t>0.5</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lang w:val="fr-FR"/>
              </w:rPr>
            </w:pPr>
            <w:r>
              <w:rPr>
                <w:color w:val="000000"/>
                <w:lang w:val="fr-FR"/>
              </w:rPr>
              <w:t>0.18</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48-51</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53.7</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0.9965</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0.9797</w:t>
            </w:r>
          </w:p>
        </w:tc>
        <w:tc>
          <w:tcPr>
            <w:tcW w:w="997" w:type="dxa"/>
            <w:tcBorders>
              <w:left w:val="single" w:sz="4" w:space="0" w:color="000000"/>
            </w:tcBorders>
            <w:vAlign w:val="bottom"/>
          </w:tcPr>
          <w:p w:rsidR="00301561" w:rsidRDefault="00301561">
            <w:pPr>
              <w:snapToGrid w:val="0"/>
              <w:jc w:val="right"/>
              <w:rPr>
                <w:lang w:val="fr-FR"/>
              </w:rPr>
            </w:pPr>
            <w:r>
              <w:rPr>
                <w:lang w:val="fr-FR"/>
              </w:rPr>
              <w:t>1.7</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0.17</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47-50</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0.9538</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0.9714</w:t>
            </w:r>
          </w:p>
        </w:tc>
        <w:tc>
          <w:tcPr>
            <w:tcW w:w="997" w:type="dxa"/>
            <w:tcBorders>
              <w:left w:val="single" w:sz="4" w:space="0" w:color="000000"/>
            </w:tcBorders>
            <w:vAlign w:val="bottom"/>
          </w:tcPr>
          <w:p w:rsidR="00301561" w:rsidRDefault="00301561">
            <w:pPr>
              <w:snapToGrid w:val="0"/>
              <w:jc w:val="right"/>
              <w:rPr>
                <w:lang w:val="fr-FR"/>
              </w:rPr>
            </w:pPr>
            <w:r>
              <w:rPr>
                <w:lang w:val="fr-FR"/>
              </w:rPr>
              <w:t>-1.8</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0.17</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41-50</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488.8</w:t>
            </w:r>
          </w:p>
        </w:tc>
        <w:tc>
          <w:tcPr>
            <w:tcW w:w="1037"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0.9254</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0.9289</w:t>
            </w:r>
          </w:p>
        </w:tc>
        <w:tc>
          <w:tcPr>
            <w:tcW w:w="997" w:type="dxa"/>
            <w:tcBorders>
              <w:left w:val="single" w:sz="4" w:space="0" w:color="000000"/>
            </w:tcBorders>
            <w:vAlign w:val="bottom"/>
          </w:tcPr>
          <w:p w:rsidR="00301561" w:rsidRDefault="00301561">
            <w:pPr>
              <w:snapToGrid w:val="0"/>
              <w:jc w:val="right"/>
              <w:rPr>
                <w:lang w:val="fr-FR"/>
              </w:rPr>
            </w:pPr>
            <w:r>
              <w:rPr>
                <w:lang w:val="fr-FR"/>
              </w:rPr>
              <w:t>-0.4</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0.25</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50-50</w:t>
            </w:r>
          </w:p>
        </w:tc>
        <w:tc>
          <w:tcPr>
            <w:tcW w:w="100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0.0</w:t>
            </w:r>
          </w:p>
        </w:tc>
        <w:tc>
          <w:tcPr>
            <w:tcW w:w="1037"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18" w:type="dxa"/>
            <w:tcBorders>
              <w:lef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1.0000</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1.0000</w:t>
            </w:r>
          </w:p>
        </w:tc>
        <w:tc>
          <w:tcPr>
            <w:tcW w:w="997" w:type="dxa"/>
            <w:tcBorders>
              <w:left w:val="single" w:sz="4" w:space="0" w:color="000000"/>
            </w:tcBorders>
            <w:vAlign w:val="bottom"/>
          </w:tcPr>
          <w:p w:rsidR="00301561" w:rsidRDefault="00301561">
            <w:pPr>
              <w:snapToGrid w:val="0"/>
              <w:jc w:val="right"/>
              <w:rPr>
                <w:lang w:val="fr-FR"/>
              </w:rPr>
            </w:pPr>
            <w:r>
              <w:rPr>
                <w:lang w:val="fr-FR"/>
              </w:rPr>
              <w:t>0.0</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0.16</w:t>
            </w:r>
          </w:p>
        </w:tc>
      </w:tr>
      <w:tr w:rsidR="00301561" w:rsidTr="00D80515">
        <w:trPr>
          <w:trHeight w:hRule="exact" w:val="209"/>
        </w:trPr>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59-50</w:t>
            </w:r>
          </w:p>
        </w:tc>
        <w:tc>
          <w:tcPr>
            <w:tcW w:w="100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-488.8</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0.9365</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0.9382</w:t>
            </w:r>
          </w:p>
        </w:tc>
        <w:tc>
          <w:tcPr>
            <w:tcW w:w="997"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-0.2</w:t>
            </w:r>
          </w:p>
        </w:tc>
        <w:tc>
          <w:tcPr>
            <w:tcW w:w="1112"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0.17</w:t>
            </w:r>
          </w:p>
        </w:tc>
      </w:tr>
    </w:tbl>
    <w:p w:rsidR="00301561" w:rsidRDefault="00301561">
      <w:pPr>
        <w:ind w:right="-2557"/>
        <w:rPr>
          <w:lang w:val="fr-FR"/>
        </w:rPr>
      </w:pPr>
    </w:p>
    <w:p w:rsidR="00301561" w:rsidRDefault="00301561">
      <w:pPr>
        <w:shd w:val="clear" w:color="auto" w:fill="FFFFFF"/>
        <w:ind w:right="-2557"/>
        <w:rPr>
          <w:lang w:val="fr-FR"/>
        </w:rPr>
      </w:pPr>
    </w:p>
    <w:tbl>
      <w:tblPr>
        <w:tblW w:w="0" w:type="auto"/>
        <w:tblInd w:w="40" w:type="dxa"/>
        <w:tblLayout w:type="fixed"/>
        <w:tblCellMar>
          <w:left w:w="40" w:type="dxa"/>
          <w:right w:w="40" w:type="dxa"/>
        </w:tblCellMar>
        <w:tblLook w:val="0000"/>
      </w:tblPr>
      <w:tblGrid>
        <w:gridCol w:w="1018"/>
        <w:gridCol w:w="1008"/>
        <w:gridCol w:w="1037"/>
        <w:gridCol w:w="1018"/>
        <w:gridCol w:w="1018"/>
        <w:gridCol w:w="997"/>
        <w:gridCol w:w="1112"/>
      </w:tblGrid>
      <w:tr w:rsidR="00301561">
        <w:trPr>
          <w:cantSplit/>
          <w:trHeight w:hRule="exact" w:val="490"/>
        </w:trPr>
        <w:tc>
          <w:tcPr>
            <w:tcW w:w="1018"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Position</w:t>
            </w:r>
          </w:p>
          <w:p w:rsidR="00301561" w:rsidRDefault="00301561">
            <w:pPr>
              <w:snapToGrid w:val="0"/>
              <w:ind w:right="-2557"/>
              <w:rPr>
                <w:lang w:val="fr-FR"/>
              </w:rPr>
            </w:pPr>
          </w:p>
          <w:p w:rsidR="00301561" w:rsidRDefault="00301561">
            <w:pPr>
              <w:ind w:right="-2557"/>
              <w:rPr>
                <w:lang w:val="fr-FR"/>
              </w:rPr>
            </w:pPr>
          </w:p>
        </w:tc>
        <w:tc>
          <w:tcPr>
            <w:tcW w:w="1008"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X</w:t>
            </w:r>
          </w:p>
          <w:p w:rsidR="00301561" w:rsidRDefault="00301561">
            <w:pPr>
              <w:shd w:val="clear" w:color="auto" w:fill="FFFFFF"/>
              <w:ind w:right="-2557"/>
              <w:rPr>
                <w:color w:val="000000"/>
                <w:szCs w:val="24"/>
                <w:lang w:val="fr-FR"/>
              </w:rPr>
            </w:pPr>
            <w:r>
              <w:rPr>
                <w:color w:val="000000"/>
                <w:szCs w:val="24"/>
                <w:lang w:val="fr-FR"/>
              </w:rPr>
              <w:t>(mm)</w:t>
            </w:r>
          </w:p>
          <w:p w:rsidR="00301561" w:rsidRDefault="00301561">
            <w:pPr>
              <w:snapToGrid w:val="0"/>
              <w:ind w:right="-2557"/>
              <w:rPr>
                <w:lang w:val="fr-FR"/>
              </w:rPr>
            </w:pPr>
          </w:p>
          <w:p w:rsidR="00301561" w:rsidRDefault="00301561">
            <w:pPr>
              <w:ind w:right="-2557"/>
              <w:rPr>
                <w:lang w:val="fr-FR"/>
              </w:rPr>
            </w:pPr>
          </w:p>
        </w:tc>
        <w:tc>
          <w:tcPr>
            <w:tcW w:w="1037" w:type="dxa"/>
            <w:vMerge w:val="restart"/>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Y (mm)</w:t>
            </w:r>
          </w:p>
          <w:p w:rsidR="00301561" w:rsidRDefault="00301561">
            <w:pPr>
              <w:snapToGrid w:val="0"/>
              <w:ind w:right="-2557"/>
              <w:rPr>
                <w:lang w:val="fr-FR"/>
              </w:rPr>
            </w:pPr>
          </w:p>
          <w:p w:rsidR="00301561" w:rsidRDefault="00301561">
            <w:pPr>
              <w:ind w:right="-2557"/>
              <w:rPr>
                <w:lang w:val="fr-FR"/>
              </w:rPr>
            </w:pPr>
          </w:p>
        </w:tc>
        <w:tc>
          <w:tcPr>
            <w:tcW w:w="4145"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9"/>
              </w:rPr>
            </w:pPr>
            <w:r>
              <w:rPr>
                <w:b/>
                <w:bCs/>
                <w:color w:val="000000"/>
                <w:szCs w:val="29"/>
              </w:rPr>
              <w:t>U238</w:t>
            </w:r>
          </w:p>
        </w:tc>
      </w:tr>
      <w:tr w:rsidR="00301561" w:rsidTr="00D80515">
        <w:trPr>
          <w:cantSplit/>
        </w:trPr>
        <w:tc>
          <w:tcPr>
            <w:tcW w:w="1018" w:type="dxa"/>
            <w:vMerge/>
            <w:tcBorders>
              <w:top w:val="single" w:sz="4" w:space="0" w:color="000000"/>
              <w:left w:val="single" w:sz="4" w:space="0" w:color="000000"/>
              <w:bottom w:val="single" w:sz="4" w:space="0" w:color="000000"/>
            </w:tcBorders>
          </w:tcPr>
          <w:p w:rsidR="00301561" w:rsidRDefault="00301561"/>
        </w:tc>
        <w:tc>
          <w:tcPr>
            <w:tcW w:w="1008" w:type="dxa"/>
            <w:vMerge/>
            <w:tcBorders>
              <w:top w:val="single" w:sz="4" w:space="0" w:color="000000"/>
              <w:left w:val="single" w:sz="4" w:space="0" w:color="000000"/>
              <w:bottom w:val="single" w:sz="4" w:space="0" w:color="000000"/>
            </w:tcBorders>
          </w:tcPr>
          <w:p w:rsidR="00301561" w:rsidRDefault="00301561"/>
        </w:tc>
        <w:tc>
          <w:tcPr>
            <w:tcW w:w="1037" w:type="dxa"/>
            <w:vMerge/>
            <w:tcBorders>
              <w:top w:val="single" w:sz="4" w:space="0" w:color="000000"/>
              <w:left w:val="single" w:sz="4" w:space="0" w:color="000000"/>
              <w:bottom w:val="single" w:sz="4" w:space="0" w:color="000000"/>
            </w:tcBorders>
          </w:tcPr>
          <w:p w:rsidR="00301561" w:rsidRDefault="00301561"/>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Calc</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Exp</w:t>
            </w:r>
          </w:p>
        </w:tc>
        <w:tc>
          <w:tcPr>
            <w:tcW w:w="997"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112"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rsidTr="00D80515">
        <w:trPr>
          <w:trHeight w:hRule="exact" w:val="289"/>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47-48</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163.8</w:t>
            </w:r>
          </w:p>
        </w:tc>
        <w:tc>
          <w:tcPr>
            <w:tcW w:w="1037"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-107.4</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0.8836</w:t>
            </w:r>
          </w:p>
        </w:tc>
        <w:tc>
          <w:tcPr>
            <w:tcW w:w="1018"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0.8970</w:t>
            </w:r>
          </w:p>
        </w:tc>
        <w:tc>
          <w:tcPr>
            <w:tcW w:w="997" w:type="dxa"/>
            <w:tcBorders>
              <w:left w:val="single" w:sz="4" w:space="0" w:color="000000"/>
            </w:tcBorders>
            <w:vAlign w:val="bottom"/>
          </w:tcPr>
          <w:p w:rsidR="00301561" w:rsidRDefault="00301561">
            <w:pPr>
              <w:snapToGrid w:val="0"/>
              <w:jc w:val="right"/>
            </w:pPr>
            <w:r>
              <w:t>-1.5</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0.34</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48-48</w:t>
            </w:r>
          </w:p>
        </w:tc>
        <w:tc>
          <w:tcPr>
            <w:tcW w:w="100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107.4</w:t>
            </w:r>
          </w:p>
        </w:tc>
        <w:tc>
          <w:tcPr>
            <w:tcW w:w="1037"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-107.4</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0.9689</w:t>
            </w:r>
          </w:p>
        </w:tc>
        <w:tc>
          <w:tcPr>
            <w:tcW w:w="1018"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0.9632</w:t>
            </w:r>
          </w:p>
        </w:tc>
        <w:tc>
          <w:tcPr>
            <w:tcW w:w="997" w:type="dxa"/>
            <w:tcBorders>
              <w:left w:val="single" w:sz="4" w:space="0" w:color="000000"/>
            </w:tcBorders>
            <w:vAlign w:val="bottom"/>
          </w:tcPr>
          <w:p w:rsidR="00301561" w:rsidRDefault="00301561">
            <w:pPr>
              <w:snapToGrid w:val="0"/>
              <w:jc w:val="right"/>
            </w:pPr>
            <w:r>
              <w:t>0.6</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0.28</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31"/>
              </w:rPr>
            </w:pPr>
            <w:r>
              <w:rPr>
                <w:color w:val="000000"/>
                <w:szCs w:val="31"/>
              </w:rPr>
              <w:t>49-48</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53.7</w:t>
            </w:r>
          </w:p>
        </w:tc>
        <w:tc>
          <w:tcPr>
            <w:tcW w:w="1037"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-107.4</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0.9843</w:t>
            </w:r>
          </w:p>
        </w:tc>
        <w:tc>
          <w:tcPr>
            <w:tcW w:w="1018"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0.9885</w:t>
            </w:r>
          </w:p>
        </w:tc>
        <w:tc>
          <w:tcPr>
            <w:tcW w:w="997" w:type="dxa"/>
            <w:tcBorders>
              <w:left w:val="single" w:sz="4" w:space="0" w:color="000000"/>
            </w:tcBorders>
            <w:vAlign w:val="bottom"/>
          </w:tcPr>
          <w:p w:rsidR="00301561" w:rsidRDefault="00301561">
            <w:pPr>
              <w:snapToGrid w:val="0"/>
              <w:jc w:val="right"/>
            </w:pPr>
            <w:r>
              <w:t>-0.4</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0.42</w:t>
            </w:r>
          </w:p>
        </w:tc>
      </w:tr>
      <w:tr w:rsidR="00301561" w:rsidTr="00D80515">
        <w:trPr>
          <w:trHeight w:hRule="exact" w:val="221"/>
        </w:trPr>
        <w:tc>
          <w:tcPr>
            <w:tcW w:w="1018" w:type="dxa"/>
            <w:tcBorders>
              <w:left w:val="single" w:sz="4" w:space="0" w:color="000000"/>
            </w:tcBorders>
          </w:tcPr>
          <w:p w:rsidR="00301561" w:rsidRDefault="00301561">
            <w:pPr>
              <w:shd w:val="clear" w:color="auto" w:fill="FFFFFF"/>
              <w:snapToGrid w:val="0"/>
              <w:ind w:right="-2557"/>
              <w:rPr>
                <w:color w:val="000000"/>
                <w:szCs w:val="31"/>
              </w:rPr>
            </w:pPr>
            <w:r>
              <w:rPr>
                <w:color w:val="000000"/>
                <w:szCs w:val="31"/>
              </w:rPr>
              <w:t>50-48</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0.0</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0.9897</w:t>
            </w:r>
          </w:p>
        </w:tc>
        <w:tc>
          <w:tcPr>
            <w:tcW w:w="1018"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0.9880</w:t>
            </w:r>
          </w:p>
        </w:tc>
        <w:tc>
          <w:tcPr>
            <w:tcW w:w="997" w:type="dxa"/>
            <w:tcBorders>
              <w:left w:val="single" w:sz="4" w:space="0" w:color="000000"/>
            </w:tcBorders>
            <w:vAlign w:val="bottom"/>
          </w:tcPr>
          <w:p w:rsidR="00301561" w:rsidRDefault="00301561">
            <w:pPr>
              <w:snapToGrid w:val="0"/>
              <w:jc w:val="right"/>
            </w:pPr>
            <w:r>
              <w:t>0.2</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0.36</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51-48</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-53.7</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0.9728</w:t>
            </w:r>
          </w:p>
        </w:tc>
        <w:tc>
          <w:tcPr>
            <w:tcW w:w="1018"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0.9782</w:t>
            </w:r>
          </w:p>
        </w:tc>
        <w:tc>
          <w:tcPr>
            <w:tcW w:w="997" w:type="dxa"/>
            <w:tcBorders>
              <w:left w:val="single" w:sz="4" w:space="0" w:color="000000"/>
            </w:tcBorders>
            <w:vAlign w:val="bottom"/>
          </w:tcPr>
          <w:p w:rsidR="00301561" w:rsidRDefault="00301561">
            <w:pPr>
              <w:snapToGrid w:val="0"/>
              <w:jc w:val="right"/>
            </w:pPr>
            <w:r>
              <w:t>-0.6</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0.27</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52-48</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0.9260</w:t>
            </w:r>
          </w:p>
        </w:tc>
        <w:tc>
          <w:tcPr>
            <w:tcW w:w="1018"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0.9388</w:t>
            </w:r>
          </w:p>
        </w:tc>
        <w:tc>
          <w:tcPr>
            <w:tcW w:w="997" w:type="dxa"/>
            <w:tcBorders>
              <w:left w:val="single" w:sz="4" w:space="0" w:color="000000"/>
            </w:tcBorders>
            <w:vAlign w:val="bottom"/>
          </w:tcPr>
          <w:p w:rsidR="00301561" w:rsidRDefault="00301561">
            <w:pPr>
              <w:snapToGrid w:val="0"/>
              <w:jc w:val="right"/>
            </w:pPr>
            <w:r>
              <w:t>-1.4</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0.28</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53-48</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0.8788</w:t>
            </w:r>
          </w:p>
        </w:tc>
        <w:tc>
          <w:tcPr>
            <w:tcW w:w="1018" w:type="dxa"/>
            <w:tcBorders>
              <w:left w:val="single" w:sz="4" w:space="0" w:color="000000"/>
            </w:tcBorders>
          </w:tcPr>
          <w:p w:rsidR="00301561" w:rsidRDefault="00301561">
            <w:pPr>
              <w:shd w:val="clear" w:color="auto" w:fill="FFFFFF"/>
              <w:snapToGrid w:val="0"/>
              <w:ind w:right="-2557"/>
              <w:rPr>
                <w:color w:val="000000"/>
                <w:szCs w:val="21"/>
              </w:rPr>
            </w:pPr>
            <w:r>
              <w:rPr>
                <w:color w:val="000000"/>
                <w:szCs w:val="21"/>
              </w:rPr>
              <w:t>0.8972</w:t>
            </w:r>
          </w:p>
        </w:tc>
        <w:tc>
          <w:tcPr>
            <w:tcW w:w="997" w:type="dxa"/>
            <w:tcBorders>
              <w:left w:val="single" w:sz="4" w:space="0" w:color="000000"/>
            </w:tcBorders>
            <w:vAlign w:val="bottom"/>
          </w:tcPr>
          <w:p w:rsidR="00301561" w:rsidRDefault="00301561">
            <w:pPr>
              <w:snapToGrid w:val="0"/>
              <w:jc w:val="right"/>
            </w:pPr>
            <w:r>
              <w:t>-2.1</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0.29</w:t>
            </w:r>
          </w:p>
        </w:tc>
      </w:tr>
      <w:tr w:rsidR="00301561" w:rsidTr="00D80515">
        <w:trPr>
          <w:trHeight w:hRule="exact" w:val="221"/>
        </w:trPr>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53-49</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- 53.7</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0.9670</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0.9648</w:t>
            </w:r>
          </w:p>
        </w:tc>
        <w:tc>
          <w:tcPr>
            <w:tcW w:w="997" w:type="dxa"/>
            <w:tcBorders>
              <w:left w:val="single" w:sz="4" w:space="0" w:color="000000"/>
            </w:tcBorders>
            <w:vAlign w:val="bottom"/>
          </w:tcPr>
          <w:p w:rsidR="00301561" w:rsidRDefault="00301561">
            <w:pPr>
              <w:snapToGrid w:val="0"/>
              <w:jc w:val="right"/>
            </w:pPr>
            <w:r>
              <w:t>0.2</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0.31</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53-50</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-163.8</w:t>
            </w:r>
          </w:p>
        </w:tc>
        <w:tc>
          <w:tcPr>
            <w:tcW w:w="1037"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0.0</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0.9848</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0.9865</w:t>
            </w:r>
          </w:p>
        </w:tc>
        <w:tc>
          <w:tcPr>
            <w:tcW w:w="997" w:type="dxa"/>
            <w:tcBorders>
              <w:left w:val="single" w:sz="4" w:space="0" w:color="000000"/>
            </w:tcBorders>
            <w:vAlign w:val="bottom"/>
          </w:tcPr>
          <w:p w:rsidR="00301561" w:rsidRDefault="00301561">
            <w:pPr>
              <w:snapToGrid w:val="0"/>
              <w:jc w:val="right"/>
            </w:pPr>
            <w:r>
              <w:t>-0.2</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8"/>
              </w:rPr>
            </w:pPr>
            <w:r>
              <w:rPr>
                <w:color w:val="000000"/>
                <w:szCs w:val="28"/>
              </w:rPr>
              <w:t>0.55</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53-51</w:t>
            </w:r>
          </w:p>
        </w:tc>
        <w:tc>
          <w:tcPr>
            <w:tcW w:w="100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53.7</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0.9913</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0.9930</w:t>
            </w:r>
          </w:p>
        </w:tc>
        <w:tc>
          <w:tcPr>
            <w:tcW w:w="997" w:type="dxa"/>
            <w:tcBorders>
              <w:left w:val="single" w:sz="4" w:space="0" w:color="000000"/>
            </w:tcBorders>
            <w:vAlign w:val="bottom"/>
          </w:tcPr>
          <w:p w:rsidR="00301561" w:rsidRDefault="00301561">
            <w:pPr>
              <w:snapToGrid w:val="0"/>
              <w:jc w:val="right"/>
            </w:pPr>
            <w:r>
              <w:t>-0.2</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0.27</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53-52</w:t>
            </w:r>
          </w:p>
        </w:tc>
        <w:tc>
          <w:tcPr>
            <w:tcW w:w="100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0.9737</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0.9693</w:t>
            </w:r>
          </w:p>
        </w:tc>
        <w:tc>
          <w:tcPr>
            <w:tcW w:w="997" w:type="dxa"/>
            <w:tcBorders>
              <w:left w:val="single" w:sz="4" w:space="0" w:color="000000"/>
            </w:tcBorders>
            <w:vAlign w:val="bottom"/>
          </w:tcPr>
          <w:p w:rsidR="00301561" w:rsidRDefault="00301561">
            <w:pPr>
              <w:snapToGrid w:val="0"/>
              <w:jc w:val="right"/>
            </w:pPr>
            <w:r>
              <w:t>0.5</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0.27</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53-53</w:t>
            </w:r>
          </w:p>
        </w:tc>
        <w:tc>
          <w:tcPr>
            <w:tcW w:w="100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163.8</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0.9270</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0.9223</w:t>
            </w:r>
          </w:p>
        </w:tc>
        <w:tc>
          <w:tcPr>
            <w:tcW w:w="997" w:type="dxa"/>
            <w:tcBorders>
              <w:left w:val="single" w:sz="4" w:space="0" w:color="000000"/>
            </w:tcBorders>
            <w:vAlign w:val="bottom"/>
          </w:tcPr>
          <w:p w:rsidR="00301561" w:rsidRDefault="00301561">
            <w:pPr>
              <w:snapToGrid w:val="0"/>
              <w:jc w:val="right"/>
            </w:pPr>
            <w:r>
              <w:t>0.5</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0.28</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53-54</w:t>
            </w:r>
          </w:p>
        </w:tc>
        <w:tc>
          <w:tcPr>
            <w:tcW w:w="100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217.5</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0.8800</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0.8776</w:t>
            </w:r>
          </w:p>
        </w:tc>
        <w:tc>
          <w:tcPr>
            <w:tcW w:w="997" w:type="dxa"/>
            <w:tcBorders>
              <w:left w:val="single" w:sz="4" w:space="0" w:color="000000"/>
            </w:tcBorders>
            <w:vAlign w:val="bottom"/>
          </w:tcPr>
          <w:p w:rsidR="00301561" w:rsidRDefault="00301561">
            <w:pPr>
              <w:snapToGrid w:val="0"/>
              <w:jc w:val="right"/>
            </w:pPr>
            <w:r>
              <w:t>0.3</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0.25</w:t>
            </w:r>
          </w:p>
        </w:tc>
      </w:tr>
      <w:tr w:rsidR="00301561" w:rsidTr="00D80515">
        <w:trPr>
          <w:trHeight w:hRule="exact" w:val="221"/>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50-53</w:t>
            </w:r>
          </w:p>
        </w:tc>
        <w:tc>
          <w:tcPr>
            <w:tcW w:w="100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0.0</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163.8</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0.9364</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0.9301</w:t>
            </w:r>
          </w:p>
        </w:tc>
        <w:tc>
          <w:tcPr>
            <w:tcW w:w="997" w:type="dxa"/>
            <w:tcBorders>
              <w:left w:val="single" w:sz="4" w:space="0" w:color="000000"/>
            </w:tcBorders>
            <w:vAlign w:val="bottom"/>
          </w:tcPr>
          <w:p w:rsidR="00301561" w:rsidRDefault="00301561">
            <w:pPr>
              <w:snapToGrid w:val="0"/>
              <w:jc w:val="right"/>
            </w:pPr>
            <w:r>
              <w:t>0.7</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0.27</w:t>
            </w:r>
          </w:p>
        </w:tc>
      </w:tr>
      <w:tr w:rsidR="00301561" w:rsidTr="00D80515">
        <w:trPr>
          <w:trHeight w:hRule="exact" w:val="24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49-52</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53.7</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1.0033</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0.9870</w:t>
            </w:r>
          </w:p>
        </w:tc>
        <w:tc>
          <w:tcPr>
            <w:tcW w:w="997" w:type="dxa"/>
            <w:tcBorders>
              <w:left w:val="single" w:sz="4" w:space="0" w:color="000000"/>
            </w:tcBorders>
            <w:vAlign w:val="bottom"/>
          </w:tcPr>
          <w:p w:rsidR="00301561" w:rsidRDefault="00301561">
            <w:pPr>
              <w:snapToGrid w:val="0"/>
              <w:jc w:val="right"/>
            </w:pPr>
            <w:r>
              <w:t>1.7</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0.19</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48-51</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107.4</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53.7</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1.0033</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0.9791</w:t>
            </w:r>
          </w:p>
        </w:tc>
        <w:tc>
          <w:tcPr>
            <w:tcW w:w="997" w:type="dxa"/>
            <w:tcBorders>
              <w:left w:val="single" w:sz="4" w:space="0" w:color="000000"/>
            </w:tcBorders>
            <w:vAlign w:val="bottom"/>
          </w:tcPr>
          <w:p w:rsidR="00301561" w:rsidRDefault="00301561">
            <w:pPr>
              <w:snapToGrid w:val="0"/>
              <w:jc w:val="right"/>
            </w:pPr>
            <w:r>
              <w:t>2.5</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0.42</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47-50</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163.8</w:t>
            </w:r>
          </w:p>
        </w:tc>
        <w:tc>
          <w:tcPr>
            <w:tcW w:w="103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0.0</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0.9352</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0.9281</w:t>
            </w:r>
          </w:p>
        </w:tc>
        <w:tc>
          <w:tcPr>
            <w:tcW w:w="997" w:type="dxa"/>
            <w:tcBorders>
              <w:left w:val="single" w:sz="4" w:space="0" w:color="000000"/>
            </w:tcBorders>
            <w:vAlign w:val="bottom"/>
          </w:tcPr>
          <w:p w:rsidR="00301561" w:rsidRDefault="00301561">
            <w:pPr>
              <w:snapToGrid w:val="0"/>
              <w:jc w:val="right"/>
            </w:pPr>
            <w:r>
              <w:t>0.8</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0.26</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41-50</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488.8</w:t>
            </w:r>
          </w:p>
        </w:tc>
        <w:tc>
          <w:tcPr>
            <w:tcW w:w="1037"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0.0</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0.9670</w:t>
            </w:r>
          </w:p>
        </w:tc>
        <w:tc>
          <w:tcPr>
            <w:tcW w:w="1018" w:type="dxa"/>
            <w:tcBorders>
              <w:left w:val="single" w:sz="4" w:space="0" w:color="000000"/>
            </w:tcBorders>
          </w:tcPr>
          <w:p w:rsidR="00301561" w:rsidRDefault="00301561">
            <w:pPr>
              <w:shd w:val="clear" w:color="auto" w:fill="FFFFFF"/>
              <w:snapToGrid w:val="0"/>
              <w:ind w:right="-2557"/>
              <w:rPr>
                <w:color w:val="000000"/>
                <w:szCs w:val="26"/>
              </w:rPr>
            </w:pPr>
            <w:r>
              <w:rPr>
                <w:color w:val="000000"/>
                <w:szCs w:val="26"/>
              </w:rPr>
              <w:t>0.9721</w:t>
            </w:r>
          </w:p>
        </w:tc>
        <w:tc>
          <w:tcPr>
            <w:tcW w:w="997" w:type="dxa"/>
            <w:tcBorders>
              <w:left w:val="single" w:sz="4" w:space="0" w:color="000000"/>
            </w:tcBorders>
            <w:vAlign w:val="bottom"/>
          </w:tcPr>
          <w:p w:rsidR="00301561" w:rsidRDefault="00301561">
            <w:pPr>
              <w:snapToGrid w:val="0"/>
              <w:jc w:val="right"/>
            </w:pPr>
            <w:r>
              <w:t>-0.5</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0.27</w:t>
            </w:r>
          </w:p>
        </w:tc>
      </w:tr>
      <w:tr w:rsidR="00301561" w:rsidTr="00D80515">
        <w:trPr>
          <w:trHeight w:hRule="exact" w:val="230"/>
        </w:trPr>
        <w:tc>
          <w:tcPr>
            <w:tcW w:w="1018" w:type="dxa"/>
            <w:tcBorders>
              <w:left w:val="single" w:sz="4" w:space="0" w:color="000000"/>
            </w:tcBorders>
          </w:tcPr>
          <w:p w:rsidR="00301561" w:rsidRDefault="00301561">
            <w:pPr>
              <w:shd w:val="clear" w:color="auto" w:fill="FFFFFF"/>
              <w:snapToGrid w:val="0"/>
              <w:ind w:right="-2557"/>
              <w:rPr>
                <w:color w:val="000000"/>
                <w:szCs w:val="29"/>
              </w:rPr>
            </w:pPr>
            <w:r>
              <w:rPr>
                <w:color w:val="000000"/>
                <w:szCs w:val="29"/>
              </w:rPr>
              <w:t>50-50</w:t>
            </w:r>
          </w:p>
        </w:tc>
        <w:tc>
          <w:tcPr>
            <w:tcW w:w="100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0.0</w:t>
            </w:r>
          </w:p>
        </w:tc>
        <w:tc>
          <w:tcPr>
            <w:tcW w:w="1037"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0.0</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1.0000</w:t>
            </w:r>
          </w:p>
        </w:tc>
        <w:tc>
          <w:tcPr>
            <w:tcW w:w="1018"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1.0000</w:t>
            </w:r>
          </w:p>
        </w:tc>
        <w:tc>
          <w:tcPr>
            <w:tcW w:w="997" w:type="dxa"/>
            <w:tcBorders>
              <w:left w:val="single" w:sz="4" w:space="0" w:color="000000"/>
            </w:tcBorders>
            <w:vAlign w:val="bottom"/>
          </w:tcPr>
          <w:p w:rsidR="00301561" w:rsidRDefault="00301561">
            <w:pPr>
              <w:snapToGrid w:val="0"/>
              <w:jc w:val="right"/>
            </w:pPr>
            <w:r>
              <w:t>0.0</w:t>
            </w:r>
          </w:p>
        </w:tc>
        <w:tc>
          <w:tcPr>
            <w:tcW w:w="1112"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0.40</w:t>
            </w:r>
          </w:p>
        </w:tc>
      </w:tr>
      <w:tr w:rsidR="00301561" w:rsidTr="00D80515">
        <w:trPr>
          <w:trHeight w:hRule="exact" w:val="209"/>
        </w:trPr>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59-50</w:t>
            </w:r>
          </w:p>
        </w:tc>
        <w:tc>
          <w:tcPr>
            <w:tcW w:w="1008"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-488.8</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0.0</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0.9833</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0.9874</w:t>
            </w:r>
          </w:p>
        </w:tc>
        <w:tc>
          <w:tcPr>
            <w:tcW w:w="997" w:type="dxa"/>
            <w:tcBorders>
              <w:left w:val="single" w:sz="4" w:space="0" w:color="000000"/>
              <w:bottom w:val="single" w:sz="4" w:space="0" w:color="000000"/>
            </w:tcBorders>
            <w:vAlign w:val="bottom"/>
          </w:tcPr>
          <w:p w:rsidR="00301561" w:rsidRDefault="00301561">
            <w:pPr>
              <w:snapToGrid w:val="0"/>
              <w:jc w:val="right"/>
            </w:pPr>
            <w:r>
              <w:t>-0.4</w:t>
            </w:r>
          </w:p>
        </w:tc>
        <w:tc>
          <w:tcPr>
            <w:tcW w:w="1112"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0.36</w:t>
            </w:r>
          </w:p>
        </w:tc>
      </w:tr>
    </w:tbl>
    <w:p w:rsidR="006446F9" w:rsidRDefault="00301561">
      <w:r>
        <w:br w:type="page"/>
      </w:r>
    </w:p>
    <w:p w:rsidR="00301561" w:rsidRDefault="00D80515" w:rsidP="006446F9">
      <w:pPr>
        <w:pStyle w:val="TableHeading"/>
      </w:pPr>
      <w:bookmarkStart w:id="217" w:name="_Toc197256932"/>
      <w:r>
        <w:t xml:space="preserve">Table 4.20 </w:t>
      </w:r>
      <w:r w:rsidR="00301561">
        <w:t xml:space="preserve"> Reaction R</w:t>
      </w:r>
      <w:r>
        <w:t>ate Comparison for BN(P1,P3,P5)</w:t>
      </w:r>
      <w:bookmarkEnd w:id="217"/>
      <w:r w:rsidR="00301561">
        <w:t xml:space="preserve">  </w:t>
      </w:r>
    </w:p>
    <w:p w:rsidR="00301561" w:rsidRDefault="00301561">
      <w:pPr>
        <w:pStyle w:val="TableofFigures"/>
      </w:pPr>
      <w:r>
        <w:rPr>
          <w:szCs w:val="23"/>
          <w:lang w:val="en-US"/>
        </w:rPr>
        <w:t>Fission Chamber Scans along the X axis.</w:t>
      </w:r>
      <w:r>
        <w:t xml:space="preserve">  Transport Theory</w:t>
      </w:r>
    </w:p>
    <w:p w:rsidR="00301561" w:rsidRDefault="00301561">
      <w:pPr>
        <w:ind w:right="-2557"/>
      </w:pPr>
    </w:p>
    <w:tbl>
      <w:tblPr>
        <w:tblW w:w="0" w:type="auto"/>
        <w:tblInd w:w="40" w:type="dxa"/>
        <w:tblLayout w:type="fixed"/>
        <w:tblCellMar>
          <w:left w:w="40" w:type="dxa"/>
          <w:right w:w="40" w:type="dxa"/>
        </w:tblCellMar>
        <w:tblLook w:val="0000"/>
      </w:tblPr>
      <w:tblGrid>
        <w:gridCol w:w="1094"/>
        <w:gridCol w:w="1133"/>
        <w:gridCol w:w="1133"/>
        <w:gridCol w:w="1037"/>
        <w:gridCol w:w="1027"/>
        <w:gridCol w:w="955"/>
        <w:gridCol w:w="1153"/>
      </w:tblGrid>
      <w:tr w:rsidR="00301561">
        <w:trPr>
          <w:trHeight w:hRule="exact" w:val="269"/>
        </w:trPr>
        <w:tc>
          <w:tcPr>
            <w:tcW w:w="1094" w:type="dxa"/>
            <w:tcBorders>
              <w:top w:val="single" w:sz="4" w:space="0" w:color="000000"/>
              <w:left w:val="single" w:sz="4" w:space="0" w:color="000000"/>
            </w:tcBorders>
          </w:tcPr>
          <w:p w:rsidR="00301561" w:rsidRDefault="00301561">
            <w:pPr>
              <w:shd w:val="clear" w:color="auto" w:fill="FFFFFF"/>
              <w:snapToGrid w:val="0"/>
              <w:ind w:right="-2557"/>
            </w:pPr>
          </w:p>
          <w:p w:rsidR="00301561" w:rsidRDefault="00301561">
            <w:pPr>
              <w:shd w:val="clear" w:color="auto" w:fill="FFFFFF"/>
              <w:ind w:right="-2557"/>
            </w:pPr>
          </w:p>
        </w:tc>
        <w:tc>
          <w:tcPr>
            <w:tcW w:w="1133" w:type="dxa"/>
            <w:tcBorders>
              <w:top w:val="single" w:sz="4" w:space="0" w:color="000000"/>
              <w:left w:val="single" w:sz="4" w:space="0" w:color="000000"/>
            </w:tcBorders>
          </w:tcPr>
          <w:p w:rsidR="00301561" w:rsidRDefault="00301561">
            <w:pPr>
              <w:shd w:val="clear" w:color="auto" w:fill="FFFFFF"/>
              <w:snapToGrid w:val="0"/>
              <w:ind w:right="-2557"/>
            </w:pPr>
          </w:p>
        </w:tc>
        <w:tc>
          <w:tcPr>
            <w:tcW w:w="1133" w:type="dxa"/>
            <w:tcBorders>
              <w:top w:val="single" w:sz="4" w:space="0" w:color="000000"/>
              <w:left w:val="single" w:sz="4" w:space="0" w:color="000000"/>
            </w:tcBorders>
          </w:tcPr>
          <w:p w:rsidR="00301561" w:rsidRDefault="00301561">
            <w:pPr>
              <w:shd w:val="clear" w:color="auto" w:fill="FFFFFF"/>
              <w:snapToGrid w:val="0"/>
              <w:ind w:right="-2557"/>
            </w:pPr>
          </w:p>
          <w:p w:rsidR="00301561" w:rsidRDefault="00301561">
            <w:pPr>
              <w:shd w:val="clear" w:color="auto" w:fill="FFFFFF"/>
              <w:ind w:right="-2557"/>
            </w:pPr>
          </w:p>
        </w:tc>
        <w:tc>
          <w:tcPr>
            <w:tcW w:w="4172"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rPr>
            </w:pPr>
            <w:r>
              <w:rPr>
                <w:b/>
                <w:bCs/>
                <w:color w:val="000000"/>
                <w:szCs w:val="27"/>
              </w:rPr>
              <w:t>Pu239</w:t>
            </w:r>
          </w:p>
        </w:tc>
      </w:tr>
      <w:tr w:rsidR="00301561" w:rsidTr="00D80515">
        <w:trPr>
          <w:trHeight w:hRule="exact" w:val="461"/>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Position</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X</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Exp</w:t>
            </w:r>
          </w:p>
        </w:tc>
        <w:tc>
          <w:tcPr>
            <w:tcW w:w="955"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rsidTr="00D80515">
        <w:trPr>
          <w:trHeight w:hRule="exact" w:val="331"/>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31-50</w:t>
            </w:r>
          </w:p>
        </w:tc>
        <w:tc>
          <w:tcPr>
            <w:tcW w:w="1133" w:type="dxa"/>
            <w:tcBorders>
              <w:left w:val="single" w:sz="4" w:space="0" w:color="000000"/>
            </w:tcBorders>
          </w:tcPr>
          <w:p w:rsidR="00301561" w:rsidRDefault="00301561">
            <w:pPr>
              <w:shd w:val="clear" w:color="auto" w:fill="FFFFFF"/>
              <w:snapToGrid w:val="0"/>
              <w:ind w:right="-2557"/>
              <w:rPr>
                <w:color w:val="000000"/>
                <w:szCs w:val="25"/>
              </w:rPr>
            </w:pPr>
          </w:p>
        </w:tc>
        <w:tc>
          <w:tcPr>
            <w:tcW w:w="1133"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1031.1</w:t>
            </w:r>
          </w:p>
        </w:tc>
        <w:tc>
          <w:tcPr>
            <w:tcW w:w="1037" w:type="dxa"/>
            <w:tcBorders>
              <w:left w:val="single" w:sz="4" w:space="0" w:color="000000"/>
            </w:tcBorders>
          </w:tcPr>
          <w:p w:rsidR="00301561" w:rsidRDefault="00301561">
            <w:pPr>
              <w:shd w:val="clear" w:color="auto" w:fill="FFFFFF"/>
              <w:snapToGrid w:val="0"/>
              <w:ind w:right="-2557"/>
              <w:rPr>
                <w:iCs/>
                <w:color w:val="000000"/>
                <w:szCs w:val="25"/>
              </w:rPr>
            </w:pPr>
            <w:r>
              <w:rPr>
                <w:iCs/>
                <w:color w:val="000000"/>
                <w:szCs w:val="25"/>
              </w:rPr>
              <w:t>0.3527</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0.4046</w:t>
            </w:r>
          </w:p>
        </w:tc>
        <w:tc>
          <w:tcPr>
            <w:tcW w:w="955" w:type="dxa"/>
            <w:tcBorders>
              <w:left w:val="single" w:sz="4" w:space="0" w:color="000000"/>
            </w:tcBorders>
            <w:vAlign w:val="bottom"/>
          </w:tcPr>
          <w:p w:rsidR="00301561" w:rsidRDefault="00301561">
            <w:pPr>
              <w:snapToGrid w:val="0"/>
              <w:jc w:val="right"/>
            </w:pPr>
            <w:r>
              <w:t>-12.8</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4"/>
              </w:rPr>
            </w:pPr>
            <w:r>
              <w:rPr>
                <w:iCs/>
                <w:color w:val="000000"/>
                <w:szCs w:val="24"/>
              </w:rPr>
              <w:t>0.73</w:t>
            </w:r>
          </w:p>
        </w:tc>
      </w:tr>
      <w:tr w:rsidR="00301561" w:rsidTr="00D80515">
        <w:trPr>
          <w:trHeight w:hRule="exact" w:val="249"/>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34-50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Blanket</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867.3</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0.5888</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0.6017</w:t>
            </w:r>
          </w:p>
        </w:tc>
        <w:tc>
          <w:tcPr>
            <w:tcW w:w="955"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-2.1</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4"/>
                <w:lang w:val="fr-FR"/>
              </w:rPr>
            </w:pPr>
            <w:r>
              <w:rPr>
                <w:iCs/>
                <w:color w:val="000000"/>
                <w:szCs w:val="24"/>
                <w:lang w:val="fr-FR"/>
              </w:rPr>
              <w:t>0.83</w:t>
            </w:r>
          </w:p>
        </w:tc>
      </w:tr>
      <w:tr w:rsidR="00301561" w:rsidTr="00D80515">
        <w:trPr>
          <w:trHeight w:hRule="exact" w:val="31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37-50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Outer Core</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706.1</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0.7476</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0.7620</w:t>
            </w:r>
          </w:p>
        </w:tc>
        <w:tc>
          <w:tcPr>
            <w:tcW w:w="955"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-1.9</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4"/>
                <w:lang w:val="fr-FR"/>
              </w:rPr>
            </w:pPr>
            <w:r>
              <w:rPr>
                <w:iCs/>
                <w:color w:val="000000"/>
                <w:szCs w:val="24"/>
                <w:lang w:val="fr-FR"/>
              </w:rPr>
              <w:t>0.26</w:t>
            </w:r>
          </w:p>
        </w:tc>
      </w:tr>
      <w:tr w:rsidR="00301561" w:rsidTr="00D80515">
        <w:trPr>
          <w:trHeight w:hRule="exact" w:val="244"/>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40-50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542.4</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0.9072</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0.9202</w:t>
            </w:r>
          </w:p>
        </w:tc>
        <w:tc>
          <w:tcPr>
            <w:tcW w:w="955" w:type="dxa"/>
            <w:tcBorders>
              <w:left w:val="single" w:sz="4" w:space="0" w:color="000000"/>
            </w:tcBorders>
            <w:vAlign w:val="bottom"/>
          </w:tcPr>
          <w:p w:rsidR="00301561" w:rsidRDefault="00301561">
            <w:pPr>
              <w:snapToGrid w:val="0"/>
              <w:jc w:val="right"/>
              <w:rPr>
                <w:lang w:val="fr-FR"/>
              </w:rPr>
            </w:pPr>
            <w:r>
              <w:rPr>
                <w:lang w:val="fr-FR"/>
              </w:rPr>
              <w:t>-1.4</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0.33</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41-50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488.7</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0.9358</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0.9415</w:t>
            </w:r>
          </w:p>
        </w:tc>
        <w:tc>
          <w:tcPr>
            <w:tcW w:w="955" w:type="dxa"/>
            <w:tcBorders>
              <w:left w:val="single" w:sz="4" w:space="0" w:color="000000"/>
            </w:tcBorders>
            <w:vAlign w:val="bottom"/>
          </w:tcPr>
          <w:p w:rsidR="00301561" w:rsidRDefault="00301561">
            <w:pPr>
              <w:snapToGrid w:val="0"/>
              <w:jc w:val="right"/>
              <w:rPr>
                <w:lang w:val="fr-FR"/>
              </w:rPr>
            </w:pPr>
            <w:r>
              <w:rPr>
                <w:lang w:val="fr-FR"/>
              </w:rPr>
              <w:t>-0.6</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0.33</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42-50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434.9</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0.9519</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0.9502</w:t>
            </w:r>
          </w:p>
        </w:tc>
        <w:tc>
          <w:tcPr>
            <w:tcW w:w="955" w:type="dxa"/>
            <w:tcBorders>
              <w:left w:val="single" w:sz="4" w:space="0" w:color="000000"/>
            </w:tcBorders>
            <w:vAlign w:val="bottom"/>
          </w:tcPr>
          <w:p w:rsidR="00301561" w:rsidRDefault="00301561">
            <w:pPr>
              <w:snapToGrid w:val="0"/>
              <w:jc w:val="right"/>
              <w:rPr>
                <w:lang w:val="fr-FR"/>
              </w:rPr>
            </w:pPr>
            <w:r>
              <w:rPr>
                <w:lang w:val="fr-FR"/>
              </w:rPr>
              <w:t>0.2</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0.33</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43-50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378.6</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0.9530</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0.9519</w:t>
            </w:r>
          </w:p>
        </w:tc>
        <w:tc>
          <w:tcPr>
            <w:tcW w:w="955" w:type="dxa"/>
            <w:tcBorders>
              <w:left w:val="single" w:sz="4" w:space="0" w:color="000000"/>
            </w:tcBorders>
            <w:vAlign w:val="bottom"/>
          </w:tcPr>
          <w:p w:rsidR="00301561" w:rsidRDefault="00301561">
            <w:pPr>
              <w:snapToGrid w:val="0"/>
              <w:jc w:val="right"/>
              <w:rPr>
                <w:lang w:val="fr-FR"/>
              </w:rPr>
            </w:pPr>
            <w:r>
              <w:rPr>
                <w:lang w:val="fr-FR"/>
              </w:rPr>
              <w:t>0.1</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0.33</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44-50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324.9</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0.9361</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0.9440</w:t>
            </w:r>
          </w:p>
        </w:tc>
        <w:tc>
          <w:tcPr>
            <w:tcW w:w="955" w:type="dxa"/>
            <w:tcBorders>
              <w:left w:val="single" w:sz="4" w:space="0" w:color="000000"/>
            </w:tcBorders>
            <w:vAlign w:val="bottom"/>
          </w:tcPr>
          <w:p w:rsidR="00301561" w:rsidRDefault="00301561">
            <w:pPr>
              <w:snapToGrid w:val="0"/>
              <w:jc w:val="right"/>
              <w:rPr>
                <w:lang w:val="fr-FR"/>
              </w:rPr>
            </w:pPr>
            <w:r>
              <w:rPr>
                <w:lang w:val="fr-FR"/>
              </w:rPr>
              <w:t>-0.8</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0.33</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45-50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271.1</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0.9161</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0.9251</w:t>
            </w:r>
          </w:p>
        </w:tc>
        <w:tc>
          <w:tcPr>
            <w:tcW w:w="955" w:type="dxa"/>
            <w:tcBorders>
              <w:left w:val="single" w:sz="4" w:space="0" w:color="000000"/>
            </w:tcBorders>
            <w:vAlign w:val="bottom"/>
          </w:tcPr>
          <w:p w:rsidR="00301561" w:rsidRDefault="00301561">
            <w:pPr>
              <w:snapToGrid w:val="0"/>
              <w:jc w:val="right"/>
              <w:rPr>
                <w:lang w:val="fr-FR"/>
              </w:rPr>
            </w:pPr>
            <w:r>
              <w:rPr>
                <w:lang w:val="fr-FR"/>
              </w:rPr>
              <w:t>-1.0</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0.35</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46-50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217.4</w:t>
            </w:r>
          </w:p>
        </w:tc>
        <w:tc>
          <w:tcPr>
            <w:tcW w:w="1037" w:type="dxa"/>
            <w:tcBorders>
              <w:left w:val="single" w:sz="4" w:space="0" w:color="000000"/>
            </w:tcBorders>
          </w:tcPr>
          <w:p w:rsidR="00301561" w:rsidRDefault="00301561">
            <w:pPr>
              <w:shd w:val="clear" w:color="auto" w:fill="FFFFFF"/>
              <w:snapToGrid w:val="0"/>
              <w:ind w:right="-2557"/>
              <w:rPr>
                <w:iCs/>
                <w:color w:val="000000"/>
                <w:szCs w:val="24"/>
                <w:lang w:val="fr-FR"/>
              </w:rPr>
            </w:pPr>
            <w:r>
              <w:rPr>
                <w:iCs/>
                <w:color w:val="000000"/>
                <w:szCs w:val="24"/>
                <w:lang w:val="fr-FR"/>
              </w:rPr>
              <w:t>0.9221</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0.9257</w:t>
            </w:r>
          </w:p>
        </w:tc>
        <w:tc>
          <w:tcPr>
            <w:tcW w:w="955" w:type="dxa"/>
            <w:tcBorders>
              <w:left w:val="single" w:sz="4" w:space="0" w:color="000000"/>
            </w:tcBorders>
            <w:vAlign w:val="bottom"/>
          </w:tcPr>
          <w:p w:rsidR="00301561" w:rsidRDefault="00301561">
            <w:pPr>
              <w:snapToGrid w:val="0"/>
              <w:jc w:val="right"/>
              <w:rPr>
                <w:lang w:val="fr-FR"/>
              </w:rPr>
            </w:pPr>
            <w:r>
              <w:rPr>
                <w:lang w:val="fr-FR"/>
              </w:rPr>
              <w:t>-0.4</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0.35</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47.50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163.7</w:t>
            </w:r>
          </w:p>
        </w:tc>
        <w:tc>
          <w:tcPr>
            <w:tcW w:w="1037" w:type="dxa"/>
            <w:tcBorders>
              <w:left w:val="single" w:sz="4" w:space="0" w:color="000000"/>
            </w:tcBorders>
          </w:tcPr>
          <w:p w:rsidR="00301561" w:rsidRDefault="00301561">
            <w:pPr>
              <w:shd w:val="clear" w:color="auto" w:fill="FFFFFF"/>
              <w:snapToGrid w:val="0"/>
              <w:ind w:right="-2557"/>
              <w:rPr>
                <w:iCs/>
                <w:color w:val="000000"/>
                <w:szCs w:val="24"/>
                <w:lang w:val="fr-FR"/>
              </w:rPr>
            </w:pPr>
            <w:r>
              <w:rPr>
                <w:iCs/>
                <w:color w:val="000000"/>
                <w:szCs w:val="24"/>
                <w:lang w:val="fr-FR"/>
              </w:rPr>
              <w:t>0.9550</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0.9569</w:t>
            </w:r>
          </w:p>
        </w:tc>
        <w:tc>
          <w:tcPr>
            <w:tcW w:w="955" w:type="dxa"/>
            <w:tcBorders>
              <w:left w:val="single" w:sz="4" w:space="0" w:color="000000"/>
            </w:tcBorders>
            <w:vAlign w:val="bottom"/>
          </w:tcPr>
          <w:p w:rsidR="00301561" w:rsidRDefault="00301561">
            <w:pPr>
              <w:snapToGrid w:val="0"/>
              <w:jc w:val="right"/>
              <w:rPr>
                <w:lang w:val="fr-FR"/>
              </w:rPr>
            </w:pPr>
            <w:r>
              <w:rPr>
                <w:lang w:val="fr-FR"/>
              </w:rPr>
              <w:t>-0.2</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0.34</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48-50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Inner</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107.3</w:t>
            </w:r>
          </w:p>
        </w:tc>
        <w:tc>
          <w:tcPr>
            <w:tcW w:w="1037" w:type="dxa"/>
            <w:tcBorders>
              <w:left w:val="single" w:sz="4" w:space="0" w:color="000000"/>
            </w:tcBorders>
          </w:tcPr>
          <w:p w:rsidR="00301561" w:rsidRDefault="00301561">
            <w:pPr>
              <w:shd w:val="clear" w:color="auto" w:fill="FFFFFF"/>
              <w:snapToGrid w:val="0"/>
              <w:ind w:right="-2557"/>
              <w:rPr>
                <w:iCs/>
                <w:color w:val="000000"/>
                <w:szCs w:val="24"/>
                <w:lang w:val="fr-FR"/>
              </w:rPr>
            </w:pPr>
            <w:r>
              <w:rPr>
                <w:iCs/>
                <w:color w:val="000000"/>
                <w:szCs w:val="24"/>
                <w:lang w:val="fr-FR"/>
              </w:rPr>
              <w:t>0.9855</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0.9832</w:t>
            </w:r>
          </w:p>
        </w:tc>
        <w:tc>
          <w:tcPr>
            <w:tcW w:w="955" w:type="dxa"/>
            <w:tcBorders>
              <w:left w:val="single" w:sz="4" w:space="0" w:color="000000"/>
            </w:tcBorders>
            <w:vAlign w:val="bottom"/>
          </w:tcPr>
          <w:p w:rsidR="00301561" w:rsidRDefault="00301561">
            <w:pPr>
              <w:snapToGrid w:val="0"/>
              <w:jc w:val="right"/>
              <w:rPr>
                <w:lang w:val="fr-FR"/>
              </w:rPr>
            </w:pPr>
            <w:r>
              <w:rPr>
                <w:lang w:val="fr-FR"/>
              </w:rPr>
              <w:t>0.2</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0.35</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49-50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Core</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53.6</w:t>
            </w:r>
          </w:p>
        </w:tc>
        <w:tc>
          <w:tcPr>
            <w:tcW w:w="1037" w:type="dxa"/>
            <w:tcBorders>
              <w:left w:val="single" w:sz="4" w:space="0" w:color="000000"/>
            </w:tcBorders>
          </w:tcPr>
          <w:p w:rsidR="00301561" w:rsidRDefault="00301561">
            <w:pPr>
              <w:shd w:val="clear" w:color="auto" w:fill="FFFFFF"/>
              <w:snapToGrid w:val="0"/>
              <w:ind w:right="-2557"/>
              <w:rPr>
                <w:iCs/>
                <w:color w:val="000000"/>
                <w:szCs w:val="24"/>
                <w:lang w:val="fr-FR"/>
              </w:rPr>
            </w:pPr>
            <w:r>
              <w:rPr>
                <w:iCs/>
                <w:color w:val="000000"/>
                <w:szCs w:val="24"/>
                <w:lang w:val="fr-FR"/>
              </w:rPr>
              <w:t>0.9986</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1.0028</w:t>
            </w:r>
          </w:p>
        </w:tc>
        <w:tc>
          <w:tcPr>
            <w:tcW w:w="955" w:type="dxa"/>
            <w:tcBorders>
              <w:left w:val="single" w:sz="4" w:space="0" w:color="000000"/>
            </w:tcBorders>
            <w:vAlign w:val="bottom"/>
          </w:tcPr>
          <w:p w:rsidR="00301561" w:rsidRDefault="00301561">
            <w:pPr>
              <w:snapToGrid w:val="0"/>
              <w:jc w:val="right"/>
              <w:rPr>
                <w:lang w:val="fr-FR"/>
              </w:rPr>
            </w:pPr>
            <w:r>
              <w:rPr>
                <w:lang w:val="fr-FR"/>
              </w:rPr>
              <w:t>-0.4</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0.35</w:t>
            </w:r>
          </w:p>
        </w:tc>
      </w:tr>
      <w:tr w:rsidR="00301561" w:rsidTr="00D80515">
        <w:trPr>
          <w:trHeight w:hRule="exact" w:val="221"/>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50-50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- 0.1</w:t>
            </w:r>
          </w:p>
        </w:tc>
        <w:tc>
          <w:tcPr>
            <w:tcW w:w="1037" w:type="dxa"/>
            <w:tcBorders>
              <w:left w:val="single" w:sz="4" w:space="0" w:color="000000"/>
            </w:tcBorders>
          </w:tcPr>
          <w:p w:rsidR="00301561" w:rsidRDefault="00301561">
            <w:pPr>
              <w:shd w:val="clear" w:color="auto" w:fill="FFFFFF"/>
              <w:snapToGrid w:val="0"/>
              <w:ind w:right="-2557"/>
              <w:rPr>
                <w:iCs/>
                <w:color w:val="000000"/>
                <w:szCs w:val="24"/>
                <w:lang w:val="fr-FR"/>
              </w:rPr>
            </w:pPr>
            <w:r>
              <w:rPr>
                <w:iCs/>
                <w:color w:val="000000"/>
                <w:szCs w:val="24"/>
                <w:lang w:val="fr-FR"/>
              </w:rPr>
              <w:t>1.0019</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1.0019</w:t>
            </w:r>
          </w:p>
        </w:tc>
        <w:tc>
          <w:tcPr>
            <w:tcW w:w="955" w:type="dxa"/>
            <w:tcBorders>
              <w:left w:val="single" w:sz="4" w:space="0" w:color="000000"/>
            </w:tcBorders>
            <w:vAlign w:val="bottom"/>
          </w:tcPr>
          <w:p w:rsidR="00301561" w:rsidRDefault="00301561">
            <w:pPr>
              <w:snapToGrid w:val="0"/>
              <w:jc w:val="right"/>
              <w:rPr>
                <w:lang w:val="fr-FR"/>
              </w:rPr>
            </w:pPr>
            <w:r>
              <w:rPr>
                <w:lang w:val="fr-FR"/>
              </w:rPr>
              <w:t>0.0</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0.35</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51-50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- 53.8</w:t>
            </w:r>
          </w:p>
        </w:tc>
        <w:tc>
          <w:tcPr>
            <w:tcW w:w="1037" w:type="dxa"/>
            <w:tcBorders>
              <w:left w:val="single" w:sz="4" w:space="0" w:color="000000"/>
            </w:tcBorders>
          </w:tcPr>
          <w:p w:rsidR="00301561" w:rsidRDefault="00301561">
            <w:pPr>
              <w:shd w:val="clear" w:color="auto" w:fill="FFFFFF"/>
              <w:snapToGrid w:val="0"/>
              <w:ind w:right="-2557"/>
              <w:rPr>
                <w:iCs/>
                <w:color w:val="000000"/>
                <w:szCs w:val="24"/>
                <w:lang w:val="fr-FR"/>
              </w:rPr>
            </w:pPr>
            <w:r>
              <w:rPr>
                <w:iCs/>
                <w:color w:val="000000"/>
                <w:szCs w:val="24"/>
                <w:lang w:val="fr-FR"/>
              </w:rPr>
              <w:t>0.9994</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0.9953</w:t>
            </w:r>
          </w:p>
        </w:tc>
        <w:tc>
          <w:tcPr>
            <w:tcW w:w="955" w:type="dxa"/>
            <w:tcBorders>
              <w:left w:val="single" w:sz="4" w:space="0" w:color="000000"/>
            </w:tcBorders>
            <w:vAlign w:val="bottom"/>
          </w:tcPr>
          <w:p w:rsidR="00301561" w:rsidRDefault="00301561">
            <w:pPr>
              <w:snapToGrid w:val="0"/>
              <w:jc w:val="right"/>
              <w:rPr>
                <w:lang w:val="fr-FR"/>
              </w:rPr>
            </w:pPr>
            <w:r>
              <w:rPr>
                <w:lang w:val="fr-FR"/>
              </w:rPr>
              <w:t>0.4</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0.34</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52-50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- 107.5</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0.9931</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0.9904</w:t>
            </w:r>
          </w:p>
        </w:tc>
        <w:tc>
          <w:tcPr>
            <w:tcW w:w="955" w:type="dxa"/>
            <w:tcBorders>
              <w:left w:val="single" w:sz="4" w:space="0" w:color="000000"/>
            </w:tcBorders>
            <w:vAlign w:val="bottom"/>
          </w:tcPr>
          <w:p w:rsidR="00301561" w:rsidRDefault="00301561">
            <w:pPr>
              <w:snapToGrid w:val="0"/>
              <w:jc w:val="right"/>
              <w:rPr>
                <w:lang w:val="fr-FR"/>
              </w:rPr>
            </w:pPr>
            <w:r>
              <w:rPr>
                <w:lang w:val="fr-FR"/>
              </w:rPr>
              <w:t>0.3</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0.34</w:t>
            </w:r>
          </w:p>
        </w:tc>
      </w:tr>
      <w:tr w:rsidR="00301561" w:rsidTr="00D80515">
        <w:trPr>
          <w:trHeight w:hRule="exact" w:val="221"/>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- 163.9</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0.9886</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0.9942</w:t>
            </w:r>
          </w:p>
        </w:tc>
        <w:tc>
          <w:tcPr>
            <w:tcW w:w="955" w:type="dxa"/>
            <w:tcBorders>
              <w:left w:val="single" w:sz="4" w:space="0" w:color="000000"/>
            </w:tcBorders>
            <w:vAlign w:val="bottom"/>
          </w:tcPr>
          <w:p w:rsidR="00301561" w:rsidRDefault="00301561">
            <w:pPr>
              <w:snapToGrid w:val="0"/>
              <w:jc w:val="right"/>
              <w:rPr>
                <w:lang w:val="fr-FR"/>
              </w:rPr>
            </w:pPr>
            <w:r>
              <w:rPr>
                <w:lang w:val="fr-FR"/>
              </w:rPr>
              <w:t>-0.6</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0.34</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54-50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- 217.6</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0.9880</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0.9887</w:t>
            </w:r>
          </w:p>
        </w:tc>
        <w:tc>
          <w:tcPr>
            <w:tcW w:w="955" w:type="dxa"/>
            <w:tcBorders>
              <w:left w:val="single" w:sz="4" w:space="0" w:color="000000"/>
            </w:tcBorders>
            <w:vAlign w:val="bottom"/>
          </w:tcPr>
          <w:p w:rsidR="00301561" w:rsidRDefault="00301561">
            <w:pPr>
              <w:snapToGrid w:val="0"/>
              <w:jc w:val="right"/>
              <w:rPr>
                <w:lang w:val="fr-FR"/>
              </w:rPr>
            </w:pPr>
            <w:r>
              <w:rPr>
                <w:lang w:val="fr-FR"/>
              </w:rPr>
              <w:t>-0.1</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0.54</w:t>
            </w:r>
          </w:p>
        </w:tc>
      </w:tr>
      <w:tr w:rsidR="00301561" w:rsidTr="00D80515">
        <w:trPr>
          <w:trHeight w:hRule="exact" w:val="25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- 271.3</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0.9900</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0.9960</w:t>
            </w:r>
          </w:p>
        </w:tc>
        <w:tc>
          <w:tcPr>
            <w:tcW w:w="955" w:type="dxa"/>
            <w:tcBorders>
              <w:left w:val="single" w:sz="4" w:space="0" w:color="000000"/>
            </w:tcBorders>
            <w:vAlign w:val="bottom"/>
          </w:tcPr>
          <w:p w:rsidR="00301561" w:rsidRDefault="00301561">
            <w:pPr>
              <w:snapToGrid w:val="0"/>
              <w:jc w:val="right"/>
              <w:rPr>
                <w:lang w:val="fr-FR"/>
              </w:rPr>
            </w:pPr>
            <w:r>
              <w:rPr>
                <w:lang w:val="fr-FR"/>
              </w:rPr>
              <w:t>-0.6</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0.34</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56-50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- 325.1</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0.9907</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0.9959</w:t>
            </w:r>
          </w:p>
        </w:tc>
        <w:tc>
          <w:tcPr>
            <w:tcW w:w="955" w:type="dxa"/>
            <w:tcBorders>
              <w:left w:val="single" w:sz="4" w:space="0" w:color="000000"/>
            </w:tcBorders>
            <w:vAlign w:val="bottom"/>
          </w:tcPr>
          <w:p w:rsidR="00301561" w:rsidRDefault="00301561">
            <w:pPr>
              <w:snapToGrid w:val="0"/>
              <w:jc w:val="right"/>
              <w:rPr>
                <w:lang w:val="fr-FR"/>
              </w:rPr>
            </w:pPr>
            <w:r>
              <w:rPr>
                <w:lang w:val="fr-FR"/>
              </w:rPr>
              <w:t>-0.5</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0.34</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57-50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- 378.7</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0.9849</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0.9841</w:t>
            </w:r>
          </w:p>
        </w:tc>
        <w:tc>
          <w:tcPr>
            <w:tcW w:w="955" w:type="dxa"/>
            <w:tcBorders>
              <w:left w:val="single" w:sz="4" w:space="0" w:color="000000"/>
            </w:tcBorders>
            <w:vAlign w:val="bottom"/>
          </w:tcPr>
          <w:p w:rsidR="00301561" w:rsidRDefault="00301561">
            <w:pPr>
              <w:snapToGrid w:val="0"/>
              <w:jc w:val="right"/>
              <w:rPr>
                <w:lang w:val="fr-FR"/>
              </w:rPr>
            </w:pPr>
            <w:r>
              <w:rPr>
                <w:lang w:val="fr-FR"/>
              </w:rPr>
              <w:t>0.1</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0.34</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- 435.1</w:t>
            </w:r>
          </w:p>
        </w:tc>
        <w:tc>
          <w:tcPr>
            <w:tcW w:w="1037" w:type="dxa"/>
            <w:tcBorders>
              <w:left w:val="single" w:sz="4" w:space="0" w:color="000000"/>
            </w:tcBorders>
          </w:tcPr>
          <w:p w:rsidR="00301561" w:rsidRDefault="00301561">
            <w:pPr>
              <w:shd w:val="clear" w:color="auto" w:fill="FFFFFF"/>
              <w:snapToGrid w:val="0"/>
              <w:ind w:right="-2557"/>
              <w:rPr>
                <w:iCs/>
                <w:color w:val="000000"/>
                <w:lang w:val="fr-FR"/>
              </w:rPr>
            </w:pPr>
            <w:r>
              <w:rPr>
                <w:iCs/>
                <w:color w:val="000000"/>
                <w:lang w:val="fr-FR"/>
              </w:rPr>
              <w:t>0.9711</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0.9761</w:t>
            </w:r>
          </w:p>
        </w:tc>
        <w:tc>
          <w:tcPr>
            <w:tcW w:w="955" w:type="dxa"/>
            <w:tcBorders>
              <w:left w:val="single" w:sz="4" w:space="0" w:color="000000"/>
            </w:tcBorders>
            <w:vAlign w:val="bottom"/>
          </w:tcPr>
          <w:p w:rsidR="00301561" w:rsidRDefault="00301561">
            <w:pPr>
              <w:snapToGrid w:val="0"/>
              <w:jc w:val="right"/>
              <w:rPr>
                <w:lang w:val="fr-FR"/>
              </w:rPr>
            </w:pPr>
            <w:r>
              <w:rPr>
                <w:lang w:val="fr-FR"/>
              </w:rPr>
              <w:t>-0.5</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0.34</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59-50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- 488.9</w:t>
            </w:r>
          </w:p>
        </w:tc>
        <w:tc>
          <w:tcPr>
            <w:tcW w:w="103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0.9476</w:t>
            </w:r>
          </w:p>
        </w:tc>
        <w:tc>
          <w:tcPr>
            <w:tcW w:w="1027"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0.9536</w:t>
            </w:r>
          </w:p>
        </w:tc>
        <w:tc>
          <w:tcPr>
            <w:tcW w:w="955" w:type="dxa"/>
            <w:tcBorders>
              <w:left w:val="single" w:sz="4" w:space="0" w:color="000000"/>
            </w:tcBorders>
            <w:vAlign w:val="bottom"/>
          </w:tcPr>
          <w:p w:rsidR="00301561" w:rsidRDefault="00301561">
            <w:pPr>
              <w:snapToGrid w:val="0"/>
              <w:jc w:val="right"/>
              <w:rPr>
                <w:lang w:val="fr-FR"/>
              </w:rPr>
            </w:pPr>
            <w:r>
              <w:rPr>
                <w:lang w:val="fr-FR"/>
              </w:rPr>
              <w:t>-0.6</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0.34</w:t>
            </w:r>
          </w:p>
        </w:tc>
      </w:tr>
      <w:tr w:rsidR="00301561" w:rsidTr="00D80515">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60-50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- 542.6</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0.9144</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0.9174</w:t>
            </w:r>
          </w:p>
        </w:tc>
        <w:tc>
          <w:tcPr>
            <w:tcW w:w="955"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-0.3</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0.35</w:t>
            </w:r>
          </w:p>
        </w:tc>
      </w:tr>
      <w:tr w:rsidR="00301561" w:rsidTr="00D80515">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63-50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Outer Core</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- 706.4</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0.7499</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0.7610</w:t>
            </w:r>
          </w:p>
        </w:tc>
        <w:tc>
          <w:tcPr>
            <w:tcW w:w="955" w:type="dxa"/>
            <w:tcBorders>
              <w:left w:val="single" w:sz="4" w:space="0" w:color="000000"/>
              <w:bottom w:val="single" w:sz="4" w:space="0" w:color="000000"/>
            </w:tcBorders>
            <w:vAlign w:val="bottom"/>
          </w:tcPr>
          <w:p w:rsidR="00301561" w:rsidRDefault="00301561">
            <w:pPr>
              <w:snapToGrid w:val="0"/>
              <w:jc w:val="right"/>
            </w:pPr>
            <w:r>
              <w:t>-1.5</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0.38</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66-50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Blanket</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-.867.5</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0.5898</w:t>
            </w:r>
          </w:p>
        </w:tc>
        <w:tc>
          <w:tcPr>
            <w:tcW w:w="1027"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0.5973</w:t>
            </w:r>
          </w:p>
        </w:tc>
        <w:tc>
          <w:tcPr>
            <w:tcW w:w="955" w:type="dxa"/>
            <w:tcBorders>
              <w:left w:val="single" w:sz="4" w:space="0" w:color="000000"/>
            </w:tcBorders>
            <w:vAlign w:val="bottom"/>
          </w:tcPr>
          <w:p w:rsidR="00301561" w:rsidRDefault="00301561">
            <w:pPr>
              <w:snapToGrid w:val="0"/>
              <w:jc w:val="right"/>
            </w:pPr>
            <w:r>
              <w:t>-1.3</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0.83</w:t>
            </w:r>
          </w:p>
        </w:tc>
      </w:tr>
      <w:tr w:rsidR="00301561" w:rsidTr="00D80515">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69-50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- 1031.3</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0.3532</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0.4046</w:t>
            </w:r>
          </w:p>
        </w:tc>
        <w:tc>
          <w:tcPr>
            <w:tcW w:w="955" w:type="dxa"/>
            <w:tcBorders>
              <w:left w:val="single" w:sz="4" w:space="0" w:color="000000"/>
              <w:bottom w:val="single" w:sz="4" w:space="0" w:color="000000"/>
            </w:tcBorders>
            <w:vAlign w:val="bottom"/>
          </w:tcPr>
          <w:p w:rsidR="00301561" w:rsidRDefault="00301561">
            <w:pPr>
              <w:snapToGrid w:val="0"/>
              <w:jc w:val="right"/>
            </w:pPr>
            <w:r>
              <w:t>-12.7</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rPr>
            </w:pPr>
            <w:r>
              <w:rPr>
                <w:color w:val="000000"/>
                <w:szCs w:val="25"/>
              </w:rPr>
              <w:t>1.00</w:t>
            </w:r>
          </w:p>
        </w:tc>
      </w:tr>
    </w:tbl>
    <w:p w:rsidR="00301561" w:rsidRDefault="00301561">
      <w:pPr>
        <w:rPr>
          <w:b/>
          <w:bCs/>
          <w:iCs/>
        </w:rPr>
      </w:pPr>
      <w:r>
        <w:br w:type="page"/>
      </w:r>
      <w:r w:rsidRPr="00D80515">
        <w:rPr>
          <w:b/>
        </w:rPr>
        <w:t xml:space="preserve">Table 4.20 continued. Reaction Rate Comparison for BN(P1,P3,P5).  </w:t>
      </w:r>
    </w:p>
    <w:p w:rsidR="00301561" w:rsidRDefault="00301561">
      <w:pPr>
        <w:pStyle w:val="TableofFigures"/>
      </w:pPr>
      <w:r>
        <w:rPr>
          <w:szCs w:val="23"/>
          <w:lang w:val="en-US"/>
        </w:rPr>
        <w:t xml:space="preserve">Fission Chamber Scans along the X axis.  </w:t>
      </w:r>
      <w:r>
        <w:t>Transport Theory</w:t>
      </w:r>
    </w:p>
    <w:p w:rsidR="00301561" w:rsidRDefault="00301561">
      <w:pPr>
        <w:ind w:right="-2557"/>
      </w:pPr>
    </w:p>
    <w:tbl>
      <w:tblPr>
        <w:tblW w:w="0" w:type="auto"/>
        <w:tblInd w:w="40" w:type="dxa"/>
        <w:tblLayout w:type="fixed"/>
        <w:tblCellMar>
          <w:left w:w="40" w:type="dxa"/>
          <w:right w:w="40" w:type="dxa"/>
        </w:tblCellMar>
        <w:tblLook w:val="0000"/>
      </w:tblPr>
      <w:tblGrid>
        <w:gridCol w:w="1094"/>
        <w:gridCol w:w="1133"/>
        <w:gridCol w:w="1133"/>
        <w:gridCol w:w="1037"/>
        <w:gridCol w:w="1027"/>
        <w:gridCol w:w="955"/>
        <w:gridCol w:w="1153"/>
      </w:tblGrid>
      <w:tr w:rsidR="00301561">
        <w:trPr>
          <w:trHeight w:hRule="exact" w:val="269"/>
        </w:trPr>
        <w:tc>
          <w:tcPr>
            <w:tcW w:w="1094" w:type="dxa"/>
            <w:tcBorders>
              <w:top w:val="single" w:sz="4" w:space="0" w:color="000000"/>
              <w:left w:val="single" w:sz="4" w:space="0" w:color="000000"/>
            </w:tcBorders>
          </w:tcPr>
          <w:p w:rsidR="00301561" w:rsidRDefault="00301561">
            <w:pPr>
              <w:shd w:val="clear" w:color="auto" w:fill="FFFFFF"/>
              <w:snapToGrid w:val="0"/>
              <w:ind w:right="-2557"/>
            </w:pPr>
          </w:p>
          <w:p w:rsidR="00301561" w:rsidRDefault="00301561">
            <w:pPr>
              <w:shd w:val="clear" w:color="auto" w:fill="FFFFFF"/>
              <w:ind w:right="-2557"/>
            </w:pPr>
          </w:p>
        </w:tc>
        <w:tc>
          <w:tcPr>
            <w:tcW w:w="1133" w:type="dxa"/>
            <w:tcBorders>
              <w:top w:val="single" w:sz="4" w:space="0" w:color="000000"/>
              <w:left w:val="single" w:sz="4" w:space="0" w:color="000000"/>
            </w:tcBorders>
          </w:tcPr>
          <w:p w:rsidR="00301561" w:rsidRDefault="00301561">
            <w:pPr>
              <w:shd w:val="clear" w:color="auto" w:fill="FFFFFF"/>
              <w:snapToGrid w:val="0"/>
              <w:ind w:right="-2557"/>
            </w:pPr>
          </w:p>
        </w:tc>
        <w:tc>
          <w:tcPr>
            <w:tcW w:w="1133" w:type="dxa"/>
            <w:tcBorders>
              <w:top w:val="single" w:sz="4" w:space="0" w:color="000000"/>
              <w:left w:val="single" w:sz="4" w:space="0" w:color="000000"/>
            </w:tcBorders>
          </w:tcPr>
          <w:p w:rsidR="00301561" w:rsidRDefault="00301561">
            <w:pPr>
              <w:shd w:val="clear" w:color="auto" w:fill="FFFFFF"/>
              <w:snapToGrid w:val="0"/>
              <w:ind w:right="-2557"/>
            </w:pPr>
          </w:p>
          <w:p w:rsidR="00301561" w:rsidRDefault="00301561">
            <w:pPr>
              <w:shd w:val="clear" w:color="auto" w:fill="FFFFFF"/>
              <w:ind w:right="-2557"/>
            </w:pPr>
          </w:p>
        </w:tc>
        <w:tc>
          <w:tcPr>
            <w:tcW w:w="4172"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rPr>
            </w:pPr>
            <w:r>
              <w:rPr>
                <w:b/>
                <w:bCs/>
                <w:color w:val="000000"/>
                <w:szCs w:val="27"/>
              </w:rPr>
              <w:t>U238</w:t>
            </w:r>
          </w:p>
        </w:tc>
      </w:tr>
      <w:tr w:rsidR="00301561" w:rsidTr="00D80515">
        <w:trPr>
          <w:trHeight w:hRule="exact" w:val="461"/>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Position</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X</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Exp</w:t>
            </w:r>
          </w:p>
        </w:tc>
        <w:tc>
          <w:tcPr>
            <w:tcW w:w="955"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rsidTr="00D80515">
        <w:trPr>
          <w:trHeight w:hRule="exact" w:val="256"/>
        </w:trPr>
        <w:tc>
          <w:tcPr>
            <w:tcW w:w="1094"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31-50</w:t>
            </w:r>
          </w:p>
        </w:tc>
        <w:tc>
          <w:tcPr>
            <w:tcW w:w="1133" w:type="dxa"/>
            <w:tcBorders>
              <w:left w:val="single" w:sz="4" w:space="0" w:color="000000"/>
            </w:tcBorders>
          </w:tcPr>
          <w:p w:rsidR="00301561" w:rsidRDefault="00301561">
            <w:pPr>
              <w:shd w:val="clear" w:color="auto" w:fill="FFFFFF"/>
              <w:snapToGrid w:val="0"/>
              <w:ind w:right="-2557"/>
              <w:rPr>
                <w:color w:val="000000"/>
                <w:szCs w:val="25"/>
              </w:rPr>
            </w:pPr>
          </w:p>
        </w:tc>
        <w:tc>
          <w:tcPr>
            <w:tcW w:w="1133"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1031.1</w:t>
            </w:r>
          </w:p>
        </w:tc>
        <w:tc>
          <w:tcPr>
            <w:tcW w:w="1037" w:type="dxa"/>
            <w:tcBorders>
              <w:left w:val="single" w:sz="4" w:space="0" w:color="000000"/>
            </w:tcBorders>
          </w:tcPr>
          <w:p w:rsidR="00301561" w:rsidRDefault="00301561">
            <w:pPr>
              <w:shd w:val="clear" w:color="auto" w:fill="FFFFFF"/>
              <w:snapToGrid w:val="0"/>
              <w:ind w:right="-2557"/>
              <w:rPr>
                <w:iCs/>
                <w:color w:val="000000"/>
                <w:szCs w:val="25"/>
              </w:rPr>
            </w:pPr>
            <w:r>
              <w:rPr>
                <w:iCs/>
                <w:color w:val="000000"/>
                <w:szCs w:val="25"/>
              </w:rPr>
              <w:t>0.0581</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0.0595</w:t>
            </w:r>
          </w:p>
        </w:tc>
        <w:tc>
          <w:tcPr>
            <w:tcW w:w="955" w:type="dxa"/>
            <w:tcBorders>
              <w:left w:val="single" w:sz="4" w:space="0" w:color="000000"/>
            </w:tcBorders>
          </w:tcPr>
          <w:p w:rsidR="00301561" w:rsidRDefault="00301561">
            <w:pPr>
              <w:snapToGrid w:val="0"/>
              <w:jc w:val="right"/>
            </w:pPr>
            <w:r>
              <w:t>-2.4</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rPr>
            </w:pPr>
            <w:r>
              <w:rPr>
                <w:iCs/>
                <w:color w:val="000000"/>
                <w:szCs w:val="26"/>
              </w:rPr>
              <w:t>2.76</w:t>
            </w:r>
          </w:p>
        </w:tc>
      </w:tr>
      <w:tr w:rsidR="00301561" w:rsidTr="00D80515">
        <w:trPr>
          <w:trHeight w:hRule="exact" w:val="249"/>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34-50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Blanket</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867.3</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0.3485</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0.3449</w:t>
            </w:r>
          </w:p>
        </w:tc>
        <w:tc>
          <w:tcPr>
            <w:tcW w:w="955"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1.0</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1.24</w:t>
            </w:r>
          </w:p>
        </w:tc>
      </w:tr>
      <w:tr w:rsidR="00301561" w:rsidTr="00D80515">
        <w:trPr>
          <w:trHeight w:hRule="exact" w:val="31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37-50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Outer Core</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706.1</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0.9746</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0.9892</w:t>
            </w:r>
          </w:p>
        </w:tc>
        <w:tc>
          <w:tcPr>
            <w:tcW w:w="955" w:type="dxa"/>
            <w:tcBorders>
              <w:left w:val="single" w:sz="4" w:space="0" w:color="000000"/>
              <w:bottom w:val="single" w:sz="4" w:space="0" w:color="000000"/>
            </w:tcBorders>
          </w:tcPr>
          <w:p w:rsidR="00301561" w:rsidRDefault="00301561">
            <w:pPr>
              <w:snapToGrid w:val="0"/>
              <w:jc w:val="right"/>
              <w:rPr>
                <w:lang w:val="fr-FR"/>
              </w:rPr>
            </w:pPr>
            <w:r>
              <w:rPr>
                <w:lang w:val="fr-FR"/>
              </w:rPr>
              <w:t>-1.5</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0.74</w:t>
            </w:r>
          </w:p>
        </w:tc>
      </w:tr>
      <w:tr w:rsidR="00301561" w:rsidTr="00D80515">
        <w:trPr>
          <w:trHeight w:hRule="exact" w:val="212"/>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40-50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542.4</w:t>
            </w:r>
          </w:p>
        </w:tc>
        <w:tc>
          <w:tcPr>
            <w:tcW w:w="1037" w:type="dxa"/>
            <w:tcBorders>
              <w:left w:val="single" w:sz="4" w:space="0" w:color="000000"/>
            </w:tcBorders>
          </w:tcPr>
          <w:p w:rsidR="00301561" w:rsidRDefault="00301561">
            <w:pPr>
              <w:shd w:val="clear" w:color="auto" w:fill="FFFFFF"/>
              <w:snapToGrid w:val="0"/>
              <w:ind w:right="-2557"/>
              <w:rPr>
                <w:iCs/>
                <w:color w:val="000000"/>
                <w:szCs w:val="25"/>
                <w:lang w:val="fr-FR"/>
              </w:rPr>
            </w:pPr>
            <w:r>
              <w:rPr>
                <w:iCs/>
                <w:color w:val="000000"/>
                <w:szCs w:val="25"/>
                <w:lang w:val="fr-FR"/>
              </w:rPr>
              <w:t>0.9606</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0.9621</w:t>
            </w:r>
          </w:p>
        </w:tc>
        <w:tc>
          <w:tcPr>
            <w:tcW w:w="955" w:type="dxa"/>
            <w:tcBorders>
              <w:left w:val="single" w:sz="4" w:space="0" w:color="000000"/>
            </w:tcBorders>
          </w:tcPr>
          <w:p w:rsidR="00301561" w:rsidRDefault="00301561">
            <w:pPr>
              <w:snapToGrid w:val="0"/>
              <w:jc w:val="right"/>
              <w:rPr>
                <w:lang w:val="fr-FR"/>
              </w:rPr>
            </w:pPr>
            <w:r>
              <w:rPr>
                <w:lang w:val="fr-FR"/>
              </w:rPr>
              <w:t>-0.2</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0.71</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41-50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488.7</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0.9675</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0.9727</w:t>
            </w:r>
          </w:p>
        </w:tc>
        <w:tc>
          <w:tcPr>
            <w:tcW w:w="955" w:type="dxa"/>
            <w:tcBorders>
              <w:left w:val="single" w:sz="4" w:space="0" w:color="000000"/>
            </w:tcBorders>
            <w:vAlign w:val="bottom"/>
          </w:tcPr>
          <w:p w:rsidR="00301561" w:rsidRDefault="00301561">
            <w:pPr>
              <w:snapToGrid w:val="0"/>
              <w:jc w:val="right"/>
              <w:rPr>
                <w:lang w:val="fr-FR"/>
              </w:rPr>
            </w:pPr>
            <w:r>
              <w:rPr>
                <w:lang w:val="fr-FR"/>
              </w:rPr>
              <w:t>-0.5</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0.62</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42-50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434.9</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0.9709</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0.9706</w:t>
            </w:r>
          </w:p>
        </w:tc>
        <w:tc>
          <w:tcPr>
            <w:tcW w:w="955" w:type="dxa"/>
            <w:tcBorders>
              <w:left w:val="single" w:sz="4" w:space="0" w:color="000000"/>
            </w:tcBorders>
            <w:vAlign w:val="bottom"/>
          </w:tcPr>
          <w:p w:rsidR="00301561" w:rsidRDefault="00301561">
            <w:pPr>
              <w:snapToGrid w:val="0"/>
              <w:jc w:val="right"/>
              <w:rPr>
                <w:lang w:val="fr-FR"/>
              </w:rPr>
            </w:pPr>
            <w:r>
              <w:rPr>
                <w:lang w:val="fr-FR"/>
              </w:rPr>
              <w:t>0.0</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43-50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378.6</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0.9562</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0.9574</w:t>
            </w:r>
          </w:p>
        </w:tc>
        <w:tc>
          <w:tcPr>
            <w:tcW w:w="955" w:type="dxa"/>
            <w:tcBorders>
              <w:left w:val="single" w:sz="4" w:space="0" w:color="000000"/>
            </w:tcBorders>
            <w:vAlign w:val="bottom"/>
          </w:tcPr>
          <w:p w:rsidR="00301561" w:rsidRDefault="00301561">
            <w:pPr>
              <w:snapToGrid w:val="0"/>
              <w:jc w:val="right"/>
              <w:rPr>
                <w:lang w:val="fr-FR"/>
              </w:rPr>
            </w:pPr>
            <w:r>
              <w:rPr>
                <w:lang w:val="fr-FR"/>
              </w:rPr>
              <w:t>-0.1</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0.71</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44-50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324.9</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0.9204</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0.9182</w:t>
            </w:r>
          </w:p>
        </w:tc>
        <w:tc>
          <w:tcPr>
            <w:tcW w:w="955" w:type="dxa"/>
            <w:tcBorders>
              <w:left w:val="single" w:sz="4" w:space="0" w:color="000000"/>
            </w:tcBorders>
            <w:vAlign w:val="bottom"/>
          </w:tcPr>
          <w:p w:rsidR="00301561" w:rsidRDefault="00301561">
            <w:pPr>
              <w:snapToGrid w:val="0"/>
              <w:jc w:val="right"/>
              <w:rPr>
                <w:lang w:val="fr-FR"/>
              </w:rPr>
            </w:pPr>
            <w:r>
              <w:rPr>
                <w:lang w:val="fr-FR"/>
              </w:rPr>
              <w:t>0.2</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0.72</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45-50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271.1</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0.8845</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0.8874</w:t>
            </w:r>
          </w:p>
        </w:tc>
        <w:tc>
          <w:tcPr>
            <w:tcW w:w="955" w:type="dxa"/>
            <w:tcBorders>
              <w:left w:val="single" w:sz="4" w:space="0" w:color="000000"/>
            </w:tcBorders>
            <w:vAlign w:val="bottom"/>
          </w:tcPr>
          <w:p w:rsidR="00301561" w:rsidRDefault="00301561">
            <w:pPr>
              <w:snapToGrid w:val="0"/>
              <w:jc w:val="right"/>
              <w:rPr>
                <w:lang w:val="fr-FR"/>
              </w:rPr>
            </w:pPr>
            <w:r>
              <w:rPr>
                <w:lang w:val="fr-FR"/>
              </w:rPr>
              <w:t>-0.3</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46-50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217.4</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0.8889</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0.8901</w:t>
            </w:r>
          </w:p>
        </w:tc>
        <w:tc>
          <w:tcPr>
            <w:tcW w:w="955" w:type="dxa"/>
            <w:tcBorders>
              <w:left w:val="single" w:sz="4" w:space="0" w:color="000000"/>
            </w:tcBorders>
            <w:vAlign w:val="bottom"/>
          </w:tcPr>
          <w:p w:rsidR="00301561" w:rsidRDefault="00301561">
            <w:pPr>
              <w:snapToGrid w:val="0"/>
              <w:jc w:val="right"/>
              <w:rPr>
                <w:lang w:val="fr-FR"/>
              </w:rPr>
            </w:pPr>
            <w:r>
              <w:rPr>
                <w:lang w:val="fr-FR"/>
              </w:rPr>
              <w:t>-0.1</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47.50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163.7</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0.9357</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0.9483</w:t>
            </w:r>
          </w:p>
        </w:tc>
        <w:tc>
          <w:tcPr>
            <w:tcW w:w="955" w:type="dxa"/>
            <w:tcBorders>
              <w:left w:val="single" w:sz="4" w:space="0" w:color="000000"/>
            </w:tcBorders>
            <w:vAlign w:val="bottom"/>
          </w:tcPr>
          <w:p w:rsidR="00301561" w:rsidRDefault="00301561">
            <w:pPr>
              <w:snapToGrid w:val="0"/>
              <w:jc w:val="right"/>
              <w:rPr>
                <w:lang w:val="fr-FR"/>
              </w:rPr>
            </w:pPr>
            <w:r>
              <w:rPr>
                <w:lang w:val="fr-FR"/>
              </w:rPr>
              <w:t>-1.3</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0.71</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48-50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Inner</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107.3</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0.9813</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0.9886</w:t>
            </w:r>
          </w:p>
        </w:tc>
        <w:tc>
          <w:tcPr>
            <w:tcW w:w="955" w:type="dxa"/>
            <w:tcBorders>
              <w:left w:val="single" w:sz="4" w:space="0" w:color="000000"/>
            </w:tcBorders>
            <w:vAlign w:val="bottom"/>
          </w:tcPr>
          <w:p w:rsidR="00301561" w:rsidRDefault="00301561">
            <w:pPr>
              <w:snapToGrid w:val="0"/>
              <w:jc w:val="right"/>
              <w:rPr>
                <w:lang w:val="fr-FR"/>
              </w:rPr>
            </w:pPr>
            <w:r>
              <w:rPr>
                <w:lang w:val="fr-FR"/>
              </w:rPr>
              <w:t>-0.7</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0.73</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49-50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Core</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53.6</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0.9976</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0.9997</w:t>
            </w:r>
          </w:p>
        </w:tc>
        <w:tc>
          <w:tcPr>
            <w:tcW w:w="955" w:type="dxa"/>
            <w:tcBorders>
              <w:left w:val="single" w:sz="4" w:space="0" w:color="000000"/>
            </w:tcBorders>
            <w:vAlign w:val="bottom"/>
          </w:tcPr>
          <w:p w:rsidR="00301561" w:rsidRDefault="00301561">
            <w:pPr>
              <w:snapToGrid w:val="0"/>
              <w:jc w:val="right"/>
              <w:rPr>
                <w:lang w:val="fr-FR"/>
              </w:rPr>
            </w:pPr>
            <w:r>
              <w:rPr>
                <w:lang w:val="fr-FR"/>
              </w:rPr>
              <w:t>-0.2</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21"/>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50-50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- 0.1</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1.0005</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1.0063</w:t>
            </w:r>
          </w:p>
        </w:tc>
        <w:tc>
          <w:tcPr>
            <w:tcW w:w="955" w:type="dxa"/>
            <w:tcBorders>
              <w:left w:val="single" w:sz="4" w:space="0" w:color="000000"/>
            </w:tcBorders>
            <w:vAlign w:val="bottom"/>
          </w:tcPr>
          <w:p w:rsidR="00301561" w:rsidRDefault="00301561">
            <w:pPr>
              <w:snapToGrid w:val="0"/>
              <w:jc w:val="right"/>
              <w:rPr>
                <w:lang w:val="fr-FR"/>
              </w:rPr>
            </w:pPr>
            <w:r>
              <w:rPr>
                <w:lang w:val="fr-FR"/>
              </w:rPr>
              <w:t>-0.6</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51-50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- 53.8</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1.0018</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0.9940</w:t>
            </w:r>
          </w:p>
        </w:tc>
        <w:tc>
          <w:tcPr>
            <w:tcW w:w="955" w:type="dxa"/>
            <w:tcBorders>
              <w:left w:val="single" w:sz="4" w:space="0" w:color="000000"/>
            </w:tcBorders>
            <w:vAlign w:val="bottom"/>
          </w:tcPr>
          <w:p w:rsidR="00301561" w:rsidRDefault="00301561">
            <w:pPr>
              <w:snapToGrid w:val="0"/>
              <w:jc w:val="right"/>
              <w:rPr>
                <w:lang w:val="fr-FR"/>
              </w:rPr>
            </w:pPr>
            <w:r>
              <w:rPr>
                <w:lang w:val="fr-FR"/>
              </w:rPr>
              <w:t>0.8</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52-50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- 107.5</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0.9904</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0.9904</w:t>
            </w:r>
          </w:p>
        </w:tc>
        <w:tc>
          <w:tcPr>
            <w:tcW w:w="955" w:type="dxa"/>
            <w:tcBorders>
              <w:left w:val="single" w:sz="4" w:space="0" w:color="000000"/>
            </w:tcBorders>
            <w:vAlign w:val="bottom"/>
          </w:tcPr>
          <w:p w:rsidR="00301561" w:rsidRDefault="00301561">
            <w:pPr>
              <w:snapToGrid w:val="0"/>
              <w:jc w:val="right"/>
              <w:rPr>
                <w:lang w:val="fr-FR"/>
              </w:rPr>
            </w:pPr>
            <w:r>
              <w:rPr>
                <w:lang w:val="fr-FR"/>
              </w:rPr>
              <w:t>0.0</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21"/>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- 163.9</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0.9853</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0.9919</w:t>
            </w:r>
          </w:p>
        </w:tc>
        <w:tc>
          <w:tcPr>
            <w:tcW w:w="955" w:type="dxa"/>
            <w:tcBorders>
              <w:left w:val="single" w:sz="4" w:space="0" w:color="000000"/>
            </w:tcBorders>
            <w:vAlign w:val="bottom"/>
          </w:tcPr>
          <w:p w:rsidR="00301561" w:rsidRDefault="00301561">
            <w:pPr>
              <w:snapToGrid w:val="0"/>
              <w:jc w:val="right"/>
              <w:rPr>
                <w:lang w:val="fr-FR"/>
              </w:rPr>
            </w:pPr>
            <w:r>
              <w:rPr>
                <w:lang w:val="fr-FR"/>
              </w:rPr>
              <w:t>-0.7</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54-50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- 217.6</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0.9868</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0.9881</w:t>
            </w:r>
          </w:p>
        </w:tc>
        <w:tc>
          <w:tcPr>
            <w:tcW w:w="955" w:type="dxa"/>
            <w:tcBorders>
              <w:left w:val="single" w:sz="4" w:space="0" w:color="000000"/>
            </w:tcBorders>
            <w:vAlign w:val="bottom"/>
          </w:tcPr>
          <w:p w:rsidR="00301561" w:rsidRDefault="00301561">
            <w:pPr>
              <w:snapToGrid w:val="0"/>
              <w:jc w:val="right"/>
              <w:rPr>
                <w:lang w:val="fr-FR"/>
              </w:rPr>
            </w:pPr>
            <w:r>
              <w:rPr>
                <w:lang w:val="fr-FR"/>
              </w:rPr>
              <w:t>-0.1</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5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- 271.3</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0.9938</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1.0063</w:t>
            </w:r>
          </w:p>
        </w:tc>
        <w:tc>
          <w:tcPr>
            <w:tcW w:w="955" w:type="dxa"/>
            <w:tcBorders>
              <w:left w:val="single" w:sz="4" w:space="0" w:color="000000"/>
            </w:tcBorders>
            <w:vAlign w:val="bottom"/>
          </w:tcPr>
          <w:p w:rsidR="00301561" w:rsidRDefault="00301561">
            <w:pPr>
              <w:snapToGrid w:val="0"/>
              <w:jc w:val="right"/>
              <w:rPr>
                <w:lang w:val="fr-FR"/>
              </w:rPr>
            </w:pPr>
            <w:r>
              <w:rPr>
                <w:lang w:val="fr-FR"/>
              </w:rPr>
              <w:t>-1.2</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56-50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- 325.1</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1.0024</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1.0033</w:t>
            </w:r>
          </w:p>
        </w:tc>
        <w:tc>
          <w:tcPr>
            <w:tcW w:w="955" w:type="dxa"/>
            <w:tcBorders>
              <w:left w:val="single" w:sz="4" w:space="0" w:color="000000"/>
            </w:tcBorders>
            <w:vAlign w:val="bottom"/>
          </w:tcPr>
          <w:p w:rsidR="00301561" w:rsidRDefault="00301561">
            <w:pPr>
              <w:snapToGrid w:val="0"/>
              <w:jc w:val="right"/>
              <w:rPr>
                <w:lang w:val="fr-FR"/>
              </w:rPr>
            </w:pPr>
            <w:r>
              <w:rPr>
                <w:lang w:val="fr-FR"/>
              </w:rPr>
              <w:t>-0.1</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57-50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- 378.7</w:t>
            </w:r>
          </w:p>
        </w:tc>
        <w:tc>
          <w:tcPr>
            <w:tcW w:w="1037" w:type="dxa"/>
            <w:tcBorders>
              <w:lef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1.0017</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1.0060</w:t>
            </w:r>
          </w:p>
        </w:tc>
        <w:tc>
          <w:tcPr>
            <w:tcW w:w="955" w:type="dxa"/>
            <w:tcBorders>
              <w:left w:val="single" w:sz="4" w:space="0" w:color="000000"/>
            </w:tcBorders>
            <w:vAlign w:val="bottom"/>
          </w:tcPr>
          <w:p w:rsidR="00301561" w:rsidRDefault="00301561">
            <w:pPr>
              <w:snapToGrid w:val="0"/>
              <w:jc w:val="right"/>
              <w:rPr>
                <w:lang w:val="fr-FR"/>
              </w:rPr>
            </w:pPr>
            <w:r>
              <w:rPr>
                <w:lang w:val="fr-FR"/>
              </w:rPr>
              <w:t>-0.4</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iCs/>
                <w:color w:val="000000"/>
                <w:szCs w:val="26"/>
                <w:lang w:val="fr-FR"/>
              </w:rPr>
            </w:pPr>
            <w:r>
              <w:rPr>
                <w:iCs/>
                <w:color w:val="000000"/>
                <w:szCs w:val="26"/>
                <w:lang w:val="fr-FR"/>
              </w:rPr>
              <w:t>0.70</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- 435.1</w:t>
            </w:r>
          </w:p>
        </w:tc>
        <w:tc>
          <w:tcPr>
            <w:tcW w:w="103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0.9979</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0.9962</w:t>
            </w:r>
          </w:p>
        </w:tc>
        <w:tc>
          <w:tcPr>
            <w:tcW w:w="955" w:type="dxa"/>
            <w:tcBorders>
              <w:left w:val="single" w:sz="4" w:space="0" w:color="000000"/>
            </w:tcBorders>
            <w:vAlign w:val="bottom"/>
          </w:tcPr>
          <w:p w:rsidR="00301561" w:rsidRDefault="00301561">
            <w:pPr>
              <w:snapToGrid w:val="0"/>
              <w:jc w:val="right"/>
              <w:rPr>
                <w:lang w:val="fr-FR"/>
              </w:rPr>
            </w:pPr>
            <w:r>
              <w:rPr>
                <w:lang w:val="fr-FR"/>
              </w:rPr>
              <w:t>0.2</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0.68</w:t>
            </w:r>
          </w:p>
        </w:tc>
      </w:tr>
      <w:tr w:rsidR="00301561" w:rsidTr="00D80515">
        <w:trPr>
          <w:trHeight w:hRule="exact" w:val="230"/>
        </w:trPr>
        <w:tc>
          <w:tcPr>
            <w:tcW w:w="109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59-50</w:t>
            </w: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- 488.9</w:t>
            </w:r>
          </w:p>
        </w:tc>
        <w:tc>
          <w:tcPr>
            <w:tcW w:w="103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0.9838</w:t>
            </w:r>
          </w:p>
        </w:tc>
        <w:tc>
          <w:tcPr>
            <w:tcW w:w="1027"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0.9931</w:t>
            </w:r>
          </w:p>
        </w:tc>
        <w:tc>
          <w:tcPr>
            <w:tcW w:w="955" w:type="dxa"/>
            <w:tcBorders>
              <w:left w:val="single" w:sz="4" w:space="0" w:color="000000"/>
            </w:tcBorders>
            <w:vAlign w:val="bottom"/>
          </w:tcPr>
          <w:p w:rsidR="00301561" w:rsidRDefault="00301561">
            <w:pPr>
              <w:snapToGrid w:val="0"/>
              <w:jc w:val="right"/>
              <w:rPr>
                <w:lang w:val="fr-FR"/>
              </w:rPr>
            </w:pPr>
            <w:r>
              <w:rPr>
                <w:lang w:val="fr-FR"/>
              </w:rPr>
              <w:t>-0.9</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0.70</w:t>
            </w:r>
          </w:p>
        </w:tc>
      </w:tr>
      <w:tr w:rsidR="00301561" w:rsidTr="00D80515">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60-50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- 542.6</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0.9691</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0.9833</w:t>
            </w:r>
          </w:p>
        </w:tc>
        <w:tc>
          <w:tcPr>
            <w:tcW w:w="955" w:type="dxa"/>
            <w:tcBorders>
              <w:left w:val="single" w:sz="4" w:space="0" w:color="000000"/>
              <w:bottom w:val="single" w:sz="4" w:space="0" w:color="000000"/>
            </w:tcBorders>
            <w:vAlign w:val="bottom"/>
          </w:tcPr>
          <w:p w:rsidR="00301561" w:rsidRDefault="00301561">
            <w:pPr>
              <w:snapToGrid w:val="0"/>
              <w:jc w:val="right"/>
              <w:rPr>
                <w:lang w:val="fr-FR"/>
              </w:rPr>
            </w:pPr>
            <w:r>
              <w:rPr>
                <w:lang w:val="fr-FR"/>
              </w:rPr>
              <w:t>-1.4</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0.68</w:t>
            </w:r>
          </w:p>
        </w:tc>
      </w:tr>
      <w:tr w:rsidR="00301561" w:rsidTr="00D80515">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63-50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Outer Core</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- 706.4</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0.9778</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0.9770</w:t>
            </w:r>
          </w:p>
        </w:tc>
        <w:tc>
          <w:tcPr>
            <w:tcW w:w="955" w:type="dxa"/>
            <w:tcBorders>
              <w:left w:val="single" w:sz="4" w:space="0" w:color="000000"/>
              <w:bottom w:val="single" w:sz="4" w:space="0" w:color="000000"/>
            </w:tcBorders>
            <w:vAlign w:val="bottom"/>
          </w:tcPr>
          <w:p w:rsidR="00301561" w:rsidRDefault="00301561">
            <w:pPr>
              <w:snapToGrid w:val="0"/>
              <w:jc w:val="right"/>
            </w:pPr>
            <w:r>
              <w:t>0.1</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0.72</w:t>
            </w:r>
          </w:p>
        </w:tc>
      </w:tr>
      <w:tr w:rsidR="00301561" w:rsidTr="00D80515">
        <w:trPr>
          <w:trHeight w:hRule="exact" w:val="240"/>
        </w:trPr>
        <w:tc>
          <w:tcPr>
            <w:tcW w:w="1094"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66-50</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Blanket</w:t>
            </w:r>
          </w:p>
        </w:tc>
        <w:tc>
          <w:tcPr>
            <w:tcW w:w="1133"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-.867.5</w:t>
            </w:r>
          </w:p>
        </w:tc>
        <w:tc>
          <w:tcPr>
            <w:tcW w:w="103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0.3493</w:t>
            </w:r>
          </w:p>
        </w:tc>
        <w:tc>
          <w:tcPr>
            <w:tcW w:w="1027" w:type="dxa"/>
            <w:tcBorders>
              <w:left w:val="single" w:sz="4" w:space="0" w:color="000000"/>
            </w:tcBorders>
          </w:tcPr>
          <w:p w:rsidR="00301561" w:rsidRDefault="00301561">
            <w:pPr>
              <w:shd w:val="clear" w:color="auto" w:fill="FFFFFF"/>
              <w:snapToGrid w:val="0"/>
              <w:ind w:right="-2557"/>
              <w:rPr>
                <w:color w:val="000000"/>
                <w:szCs w:val="25"/>
              </w:rPr>
            </w:pPr>
            <w:r>
              <w:rPr>
                <w:color w:val="000000"/>
                <w:szCs w:val="25"/>
              </w:rPr>
              <w:t>0.3519</w:t>
            </w:r>
          </w:p>
        </w:tc>
        <w:tc>
          <w:tcPr>
            <w:tcW w:w="955" w:type="dxa"/>
            <w:tcBorders>
              <w:left w:val="single" w:sz="4" w:space="0" w:color="000000"/>
            </w:tcBorders>
            <w:vAlign w:val="bottom"/>
          </w:tcPr>
          <w:p w:rsidR="00301561" w:rsidRDefault="00301561">
            <w:pPr>
              <w:snapToGrid w:val="0"/>
              <w:jc w:val="right"/>
            </w:pPr>
            <w:r>
              <w:t>-0.7</w:t>
            </w:r>
          </w:p>
        </w:tc>
        <w:tc>
          <w:tcPr>
            <w:tcW w:w="1153" w:type="dxa"/>
            <w:tcBorders>
              <w:left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1.23</w:t>
            </w:r>
          </w:p>
        </w:tc>
      </w:tr>
      <w:tr w:rsidR="00301561" w:rsidTr="00D80515">
        <w:trPr>
          <w:trHeight w:hRule="exact" w:val="240"/>
        </w:trPr>
        <w:tc>
          <w:tcPr>
            <w:tcW w:w="109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69-50</w:t>
            </w: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p>
        </w:tc>
        <w:tc>
          <w:tcPr>
            <w:tcW w:w="1133"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- 1031.3</w:t>
            </w: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0.0582</w:t>
            </w:r>
          </w:p>
        </w:tc>
        <w:tc>
          <w:tcPr>
            <w:tcW w:w="1027"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0.0612</w:t>
            </w:r>
          </w:p>
        </w:tc>
        <w:tc>
          <w:tcPr>
            <w:tcW w:w="955" w:type="dxa"/>
            <w:tcBorders>
              <w:left w:val="single" w:sz="4" w:space="0" w:color="000000"/>
              <w:bottom w:val="single" w:sz="4" w:space="0" w:color="000000"/>
            </w:tcBorders>
            <w:vAlign w:val="bottom"/>
          </w:tcPr>
          <w:p w:rsidR="00301561" w:rsidRDefault="00301561">
            <w:pPr>
              <w:snapToGrid w:val="0"/>
              <w:jc w:val="right"/>
            </w:pPr>
            <w:r>
              <w:t>-4.9</w:t>
            </w:r>
          </w:p>
        </w:tc>
        <w:tc>
          <w:tcPr>
            <w:tcW w:w="1153"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3"/>
              </w:rPr>
            </w:pPr>
            <w:r>
              <w:rPr>
                <w:color w:val="000000"/>
                <w:szCs w:val="23"/>
              </w:rPr>
              <w:t>2.65</w:t>
            </w:r>
          </w:p>
        </w:tc>
      </w:tr>
    </w:tbl>
    <w:p w:rsidR="006446F9" w:rsidRDefault="00301561">
      <w:r>
        <w:br w:type="page"/>
      </w:r>
    </w:p>
    <w:p w:rsidR="00301561" w:rsidRDefault="00D80515" w:rsidP="006446F9">
      <w:pPr>
        <w:pStyle w:val="TableHeading"/>
        <w:rPr>
          <w:szCs w:val="25"/>
        </w:rPr>
      </w:pPr>
      <w:bookmarkStart w:id="218" w:name="_Toc197256933"/>
      <w:r>
        <w:t>Table 4.21</w:t>
      </w:r>
      <w:r w:rsidR="00301561">
        <w:t xml:space="preserve">  Reaction Rate C</w:t>
      </w:r>
      <w:r>
        <w:t>omparison for B80(P1) + B90(Q)</w:t>
      </w:r>
      <w:bookmarkEnd w:id="218"/>
      <w:r>
        <w:t xml:space="preserve"> </w:t>
      </w:r>
      <w:r w:rsidR="00301561">
        <w:t xml:space="preserve"> </w:t>
      </w:r>
    </w:p>
    <w:p w:rsidR="00301561" w:rsidRDefault="00301561">
      <w:pPr>
        <w:pStyle w:val="TableofFigures"/>
      </w:pPr>
      <w:r>
        <w:rPr>
          <w:szCs w:val="23"/>
          <w:lang w:val="en-US"/>
        </w:rPr>
        <w:t xml:space="preserve">Fission Chamber Scans along the X axis.  </w:t>
      </w:r>
      <w:r>
        <w:t>Transport Theory</w:t>
      </w:r>
    </w:p>
    <w:p w:rsidR="00301561" w:rsidRDefault="00301561">
      <w:pPr>
        <w:shd w:val="clear" w:color="auto" w:fill="FFFFFF"/>
        <w:ind w:right="-2557"/>
      </w:pPr>
    </w:p>
    <w:tbl>
      <w:tblPr>
        <w:tblW w:w="0" w:type="auto"/>
        <w:tblInd w:w="40" w:type="dxa"/>
        <w:tblLayout w:type="fixed"/>
        <w:tblCellMar>
          <w:left w:w="40" w:type="dxa"/>
          <w:right w:w="40" w:type="dxa"/>
        </w:tblCellMar>
        <w:tblLook w:val="0000"/>
      </w:tblPr>
      <w:tblGrid>
        <w:gridCol w:w="1134"/>
        <w:gridCol w:w="992"/>
        <w:gridCol w:w="1276"/>
        <w:gridCol w:w="1276"/>
        <w:gridCol w:w="1275"/>
        <w:gridCol w:w="996"/>
        <w:gridCol w:w="1225"/>
      </w:tblGrid>
      <w:tr w:rsidR="00301561">
        <w:trPr>
          <w:trHeight w:hRule="exact" w:val="363"/>
        </w:trPr>
        <w:tc>
          <w:tcPr>
            <w:tcW w:w="1134" w:type="dxa"/>
            <w:tcBorders>
              <w:top w:val="single" w:sz="4" w:space="0" w:color="000000"/>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Element</w:t>
            </w:r>
          </w:p>
        </w:tc>
        <w:tc>
          <w:tcPr>
            <w:tcW w:w="992"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fr-FR"/>
              </w:rPr>
            </w:pPr>
            <w:r>
              <w:rPr>
                <w:color w:val="000000"/>
                <w:szCs w:val="23"/>
              </w:rPr>
              <w:t xml:space="preserve">  </w:t>
            </w:r>
            <w:r>
              <w:rPr>
                <w:color w:val="000000"/>
                <w:szCs w:val="23"/>
                <w:lang w:val="fr-FR"/>
              </w:rPr>
              <w:t>X</w:t>
            </w:r>
          </w:p>
        </w:tc>
        <w:tc>
          <w:tcPr>
            <w:tcW w:w="1276"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lang w:val="fr-FR"/>
              </w:rPr>
            </w:pPr>
          </w:p>
        </w:tc>
        <w:tc>
          <w:tcPr>
            <w:tcW w:w="1276"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lang w:val="fr-FR"/>
              </w:rPr>
            </w:pPr>
          </w:p>
        </w:tc>
        <w:tc>
          <w:tcPr>
            <w:tcW w:w="3496" w:type="dxa"/>
            <w:gridSpan w:val="3"/>
            <w:tcBorders>
              <w:top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lang w:val="fr-FR"/>
              </w:rPr>
            </w:pPr>
            <w:r>
              <w:rPr>
                <w:b/>
                <w:bCs/>
                <w:color w:val="000000"/>
                <w:szCs w:val="27"/>
                <w:lang w:val="fr-FR"/>
              </w:rPr>
              <w:t>Pu239</w:t>
            </w:r>
          </w:p>
        </w:tc>
      </w:tr>
      <w:tr w:rsidR="00301561">
        <w:trPr>
          <w:trHeight w:hRule="exact" w:val="492"/>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lang w:val="fr-FR"/>
              </w:rPr>
              <w:t xml:space="preserve">approx. </w:t>
            </w:r>
            <w:r>
              <w:rPr>
                <w:color w:val="000000"/>
                <w:szCs w:val="25"/>
              </w:rPr>
              <w:t xml:space="preserve">X </w:t>
            </w:r>
          </w:p>
          <w:p w:rsidR="00301561" w:rsidRDefault="00301561">
            <w:pPr>
              <w:shd w:val="clear" w:color="auto" w:fill="FFFFFF"/>
              <w:ind w:right="-2557"/>
              <w:rPr>
                <w:color w:val="000000"/>
                <w:szCs w:val="25"/>
              </w:rPr>
            </w:pPr>
            <w:r>
              <w:rPr>
                <w:color w:val="000000"/>
                <w:szCs w:val="25"/>
              </w:rPr>
              <w:t>coordinate</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(mm)</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Calc</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Exp</w:t>
            </w:r>
          </w:p>
        </w:tc>
        <w:tc>
          <w:tcPr>
            <w:tcW w:w="996"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rsidTr="0085436E">
        <w:trPr>
          <w:trHeight w:hRule="exact" w:val="273"/>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33/34</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892.7</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41"/>
              </w:rPr>
            </w:pPr>
            <w:r>
              <w:rPr>
                <w:color w:val="000000"/>
                <w:szCs w:val="41"/>
              </w:rPr>
              <w:t>Blanket</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0.3145</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0.3306</w:t>
            </w:r>
          </w:p>
        </w:tc>
        <w:tc>
          <w:tcPr>
            <w:tcW w:w="996" w:type="dxa"/>
            <w:tcBorders>
              <w:left w:val="single" w:sz="4" w:space="0" w:color="000000"/>
              <w:bottom w:val="single" w:sz="4" w:space="0" w:color="000000"/>
            </w:tcBorders>
          </w:tcPr>
          <w:p w:rsidR="00301561" w:rsidRDefault="00301561" w:rsidP="0085436E">
            <w:pPr>
              <w:snapToGrid w:val="0"/>
              <w:jc w:val="right"/>
              <w:rPr>
                <w:lang w:val="fr-FR"/>
              </w:rPr>
            </w:pPr>
            <w:r>
              <w:rPr>
                <w:lang w:val="fr-FR"/>
              </w:rPr>
              <w:t>-4.9</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0.87</w:t>
            </w:r>
          </w:p>
        </w:tc>
      </w:tr>
      <w:tr w:rsidR="00301561" w:rsidTr="0085436E">
        <w:trPr>
          <w:trHeight w:hRule="exact" w:val="291"/>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36/37</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728.9</w:t>
            </w:r>
          </w:p>
        </w:tc>
        <w:tc>
          <w:tcPr>
            <w:tcW w:w="1276" w:type="dxa"/>
            <w:tcBorders>
              <w:left w:val="single" w:sz="4" w:space="0" w:color="000000"/>
            </w:tcBorders>
          </w:tcPr>
          <w:p w:rsidR="00301561" w:rsidRDefault="00301561">
            <w:pPr>
              <w:shd w:val="clear" w:color="auto" w:fill="FFFFFF"/>
              <w:snapToGrid w:val="0"/>
              <w:ind w:right="-2557"/>
              <w:rPr>
                <w:color w:val="000000"/>
                <w:szCs w:val="38"/>
                <w:lang w:val="fr-FR"/>
              </w:rPr>
            </w:pPr>
            <w:r>
              <w:rPr>
                <w:color w:val="000000"/>
                <w:szCs w:val="38"/>
                <w:lang w:val="fr-FR"/>
              </w:rPr>
              <w:t>Outer</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0.3912</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0.4120</w:t>
            </w:r>
          </w:p>
        </w:tc>
        <w:tc>
          <w:tcPr>
            <w:tcW w:w="996" w:type="dxa"/>
            <w:tcBorders>
              <w:left w:val="single" w:sz="4" w:space="0" w:color="000000"/>
            </w:tcBorders>
          </w:tcPr>
          <w:p w:rsidR="00301561" w:rsidRDefault="00301561" w:rsidP="0085436E">
            <w:pPr>
              <w:snapToGrid w:val="0"/>
              <w:jc w:val="right"/>
              <w:rPr>
                <w:lang w:val="fr-FR"/>
              </w:rPr>
            </w:pPr>
            <w:r>
              <w:rPr>
                <w:lang w:val="fr-FR"/>
              </w:rPr>
              <w:t>-5.0</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0.78</w:t>
            </w:r>
          </w:p>
        </w:tc>
      </w:tr>
      <w:tr w:rsidR="00301561" w:rsidTr="0085436E">
        <w:trPr>
          <w:trHeight w:hRule="exact" w:val="259"/>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37/38</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675.2</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Core</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0.4237</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0.4512</w:t>
            </w:r>
          </w:p>
        </w:tc>
        <w:tc>
          <w:tcPr>
            <w:tcW w:w="996" w:type="dxa"/>
            <w:tcBorders>
              <w:left w:val="single" w:sz="4" w:space="0" w:color="000000"/>
              <w:bottom w:val="single" w:sz="4" w:space="0" w:color="000000"/>
            </w:tcBorders>
          </w:tcPr>
          <w:p w:rsidR="00301561" w:rsidRDefault="00301561" w:rsidP="0085436E">
            <w:pPr>
              <w:snapToGrid w:val="0"/>
              <w:jc w:val="right"/>
              <w:rPr>
                <w:lang w:val="fr-FR"/>
              </w:rPr>
            </w:pPr>
            <w:r>
              <w:rPr>
                <w:lang w:val="fr-FR"/>
              </w:rPr>
              <w:t>-6.1</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0.75</w:t>
            </w:r>
          </w:p>
        </w:tc>
      </w:tr>
      <w:tr w:rsidR="00301561" w:rsidTr="0085436E">
        <w:trPr>
          <w:trHeight w:hRule="exact" w:val="248"/>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38/39</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621.6</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0.4443</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0.4714</w:t>
            </w:r>
          </w:p>
        </w:tc>
        <w:tc>
          <w:tcPr>
            <w:tcW w:w="996" w:type="dxa"/>
            <w:tcBorders>
              <w:left w:val="single" w:sz="4" w:space="0" w:color="000000"/>
            </w:tcBorders>
          </w:tcPr>
          <w:p w:rsidR="00301561" w:rsidRDefault="00301561" w:rsidP="0085436E">
            <w:pPr>
              <w:snapToGrid w:val="0"/>
              <w:jc w:val="right"/>
              <w:rPr>
                <w:lang w:val="fr-FR"/>
              </w:rPr>
            </w:pPr>
            <w:r>
              <w:rPr>
                <w:lang w:val="fr-FR"/>
              </w:rPr>
              <w:t>-5.7</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0.32</w:t>
            </w:r>
          </w:p>
        </w:tc>
      </w:tr>
      <w:tr w:rsidR="00301561" w:rsidTr="0085436E">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39/40</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567.8</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0.4454</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0.4772</w:t>
            </w:r>
          </w:p>
        </w:tc>
        <w:tc>
          <w:tcPr>
            <w:tcW w:w="996" w:type="dxa"/>
            <w:tcBorders>
              <w:left w:val="single" w:sz="4" w:space="0" w:color="000000"/>
            </w:tcBorders>
          </w:tcPr>
          <w:p w:rsidR="00301561" w:rsidRDefault="00301561" w:rsidP="0085436E">
            <w:pPr>
              <w:snapToGrid w:val="0"/>
              <w:jc w:val="right"/>
              <w:rPr>
                <w:lang w:val="fr-FR"/>
              </w:rPr>
            </w:pPr>
            <w:r>
              <w:rPr>
                <w:lang w:val="fr-FR"/>
              </w:rPr>
              <w:t>-6.7</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0.32</w:t>
            </w:r>
          </w:p>
        </w:tc>
      </w:tr>
      <w:tr w:rsidR="00301561" w:rsidTr="0085436E">
        <w:trPr>
          <w:trHeight w:hRule="exact" w:val="221"/>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40/41</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511.4</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0.4324</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0.4657</w:t>
            </w:r>
          </w:p>
        </w:tc>
        <w:tc>
          <w:tcPr>
            <w:tcW w:w="996" w:type="dxa"/>
            <w:tcBorders>
              <w:left w:val="single" w:sz="4" w:space="0" w:color="000000"/>
            </w:tcBorders>
          </w:tcPr>
          <w:p w:rsidR="00301561" w:rsidRDefault="00301561" w:rsidP="0085436E">
            <w:pPr>
              <w:snapToGrid w:val="0"/>
              <w:jc w:val="right"/>
              <w:rPr>
                <w:lang w:val="fr-FR"/>
              </w:rPr>
            </w:pPr>
            <w:r>
              <w:rPr>
                <w:lang w:val="fr-FR"/>
              </w:rPr>
              <w:t>-7.2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0.31</w:t>
            </w:r>
          </w:p>
        </w:tc>
      </w:tr>
      <w:tr w:rsidR="00301561" w:rsidTr="0085436E">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41/42</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457.7</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0.4377</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0.4727</w:t>
            </w:r>
          </w:p>
        </w:tc>
        <w:tc>
          <w:tcPr>
            <w:tcW w:w="996" w:type="dxa"/>
            <w:tcBorders>
              <w:left w:val="single" w:sz="4" w:space="0" w:color="000000"/>
            </w:tcBorders>
          </w:tcPr>
          <w:p w:rsidR="00301561" w:rsidRDefault="00301561" w:rsidP="0085436E">
            <w:pPr>
              <w:snapToGrid w:val="0"/>
              <w:jc w:val="right"/>
              <w:rPr>
                <w:lang w:val="fr-FR"/>
              </w:rPr>
            </w:pPr>
            <w:r>
              <w:rPr>
                <w:lang w:val="fr-FR"/>
              </w:rPr>
              <w:t>-7.4</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0.32</w:t>
            </w:r>
          </w:p>
        </w:tc>
      </w:tr>
      <w:tr w:rsidR="00301561" w:rsidTr="0085436E">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42/43</w:t>
            </w:r>
          </w:p>
        </w:tc>
        <w:tc>
          <w:tcPr>
            <w:tcW w:w="99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404.0</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0.4760</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0.5096</w:t>
            </w:r>
          </w:p>
        </w:tc>
        <w:tc>
          <w:tcPr>
            <w:tcW w:w="996" w:type="dxa"/>
            <w:tcBorders>
              <w:left w:val="single" w:sz="4" w:space="0" w:color="000000"/>
            </w:tcBorders>
          </w:tcPr>
          <w:p w:rsidR="00301561" w:rsidRDefault="00301561" w:rsidP="0085436E">
            <w:pPr>
              <w:snapToGrid w:val="0"/>
              <w:jc w:val="right"/>
              <w:rPr>
                <w:lang w:val="fr-FR"/>
              </w:rPr>
            </w:pPr>
            <w:r>
              <w:rPr>
                <w:lang w:val="fr-FR"/>
              </w:rPr>
              <w:t>-6.6</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0.33</w:t>
            </w:r>
          </w:p>
        </w:tc>
      </w:tr>
      <w:tr w:rsidR="00301561" w:rsidTr="0085436E">
        <w:trPr>
          <w:trHeight w:hRule="exact" w:val="221"/>
        </w:trPr>
        <w:tc>
          <w:tcPr>
            <w:tcW w:w="113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43/44</w:t>
            </w:r>
          </w:p>
        </w:tc>
        <w:tc>
          <w:tcPr>
            <w:tcW w:w="99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350.3</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0.5203</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0.5519</w:t>
            </w:r>
          </w:p>
        </w:tc>
        <w:tc>
          <w:tcPr>
            <w:tcW w:w="996" w:type="dxa"/>
            <w:tcBorders>
              <w:left w:val="single" w:sz="4" w:space="0" w:color="000000"/>
            </w:tcBorders>
          </w:tcPr>
          <w:p w:rsidR="00301561" w:rsidRDefault="00301561" w:rsidP="0085436E">
            <w:pPr>
              <w:snapToGrid w:val="0"/>
              <w:jc w:val="right"/>
              <w:rPr>
                <w:lang w:val="fr-FR"/>
              </w:rPr>
            </w:pPr>
            <w:r>
              <w:rPr>
                <w:lang w:val="fr-FR"/>
              </w:rPr>
              <w:t>-5.7</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0.33</w:t>
            </w:r>
          </w:p>
        </w:tc>
      </w:tr>
      <w:tr w:rsidR="00301561" w:rsidTr="0085436E">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44/45</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296.5</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0.5484</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0.5810</w:t>
            </w:r>
          </w:p>
        </w:tc>
        <w:tc>
          <w:tcPr>
            <w:tcW w:w="996" w:type="dxa"/>
            <w:tcBorders>
              <w:left w:val="single" w:sz="4" w:space="0" w:color="000000"/>
            </w:tcBorders>
          </w:tcPr>
          <w:p w:rsidR="00301561" w:rsidRDefault="00301561" w:rsidP="0085436E">
            <w:pPr>
              <w:snapToGrid w:val="0"/>
              <w:jc w:val="right"/>
              <w:rPr>
                <w:lang w:val="fr-FR"/>
              </w:rPr>
            </w:pPr>
            <w:r>
              <w:rPr>
                <w:lang w:val="fr-FR"/>
              </w:rPr>
              <w:t>-5.6</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0.33</w:t>
            </w:r>
          </w:p>
        </w:tc>
      </w:tr>
      <w:tr w:rsidR="00301561" w:rsidTr="0085436E">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45/46</w:t>
            </w:r>
          </w:p>
        </w:tc>
        <w:tc>
          <w:tcPr>
            <w:tcW w:w="99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240.2</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Inner</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0.5953</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0.6258</w:t>
            </w:r>
          </w:p>
        </w:tc>
        <w:tc>
          <w:tcPr>
            <w:tcW w:w="996" w:type="dxa"/>
            <w:tcBorders>
              <w:left w:val="single" w:sz="4" w:space="0" w:color="000000"/>
            </w:tcBorders>
          </w:tcPr>
          <w:p w:rsidR="00301561" w:rsidRDefault="00301561" w:rsidP="0085436E">
            <w:pPr>
              <w:snapToGrid w:val="0"/>
              <w:jc w:val="right"/>
              <w:rPr>
                <w:lang w:val="fr-FR"/>
              </w:rPr>
            </w:pPr>
            <w:r>
              <w:rPr>
                <w:lang w:val="fr-FR"/>
              </w:rPr>
              <w:t>-4.9</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0.34</w:t>
            </w:r>
          </w:p>
        </w:tc>
      </w:tr>
      <w:tr w:rsidR="00301561" w:rsidTr="0085436E">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46/47</w:t>
            </w:r>
          </w:p>
        </w:tc>
        <w:tc>
          <w:tcPr>
            <w:tcW w:w="99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186.5</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Core</w:t>
            </w: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0.6873</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0.7157</w:t>
            </w:r>
          </w:p>
        </w:tc>
        <w:tc>
          <w:tcPr>
            <w:tcW w:w="996" w:type="dxa"/>
            <w:tcBorders>
              <w:left w:val="single" w:sz="4" w:space="0" w:color="000000"/>
            </w:tcBorders>
          </w:tcPr>
          <w:p w:rsidR="00301561" w:rsidRDefault="00301561" w:rsidP="0085436E">
            <w:pPr>
              <w:snapToGrid w:val="0"/>
              <w:jc w:val="right"/>
              <w:rPr>
                <w:lang w:val="fr-FR"/>
              </w:rPr>
            </w:pPr>
            <w:r>
              <w:rPr>
                <w:lang w:val="fr-FR"/>
              </w:rPr>
              <w:t>-4.0</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0.36</w:t>
            </w:r>
          </w:p>
        </w:tc>
      </w:tr>
      <w:tr w:rsidR="00301561" w:rsidTr="0085436E">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47/48</w:t>
            </w:r>
          </w:p>
        </w:tc>
        <w:tc>
          <w:tcPr>
            <w:tcW w:w="99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132.7</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0.7999</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0.8187</w:t>
            </w:r>
          </w:p>
        </w:tc>
        <w:tc>
          <w:tcPr>
            <w:tcW w:w="996" w:type="dxa"/>
            <w:tcBorders>
              <w:left w:val="single" w:sz="4" w:space="0" w:color="000000"/>
            </w:tcBorders>
          </w:tcPr>
          <w:p w:rsidR="00301561" w:rsidRDefault="00301561" w:rsidP="0085436E">
            <w:pPr>
              <w:snapToGrid w:val="0"/>
              <w:jc w:val="right"/>
              <w:rPr>
                <w:lang w:val="fr-FR"/>
              </w:rPr>
            </w:pPr>
            <w:r>
              <w:rPr>
                <w:lang w:val="fr-FR"/>
              </w:rPr>
              <w:t>-2.3</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0.34</w:t>
            </w:r>
          </w:p>
        </w:tc>
      </w:tr>
      <w:tr w:rsidR="00301561" w:rsidTr="0085436E">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48/49</w:t>
            </w:r>
          </w:p>
        </w:tc>
        <w:tc>
          <w:tcPr>
            <w:tcW w:w="992"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79.0</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0.8962</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0.9016</w:t>
            </w:r>
          </w:p>
        </w:tc>
        <w:tc>
          <w:tcPr>
            <w:tcW w:w="996" w:type="dxa"/>
            <w:tcBorders>
              <w:left w:val="single" w:sz="4" w:space="0" w:color="000000"/>
            </w:tcBorders>
          </w:tcPr>
          <w:p w:rsidR="00301561" w:rsidRDefault="00301561" w:rsidP="0085436E">
            <w:pPr>
              <w:snapToGrid w:val="0"/>
              <w:jc w:val="right"/>
              <w:rPr>
                <w:lang w:val="fr-FR"/>
              </w:rPr>
            </w:pPr>
            <w:r>
              <w:rPr>
                <w:lang w:val="fr-FR"/>
              </w:rPr>
              <w:t>-0.6</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0.33</w:t>
            </w:r>
          </w:p>
        </w:tc>
      </w:tr>
      <w:tr w:rsidR="00301561" w:rsidTr="0085436E">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49/50</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25.3</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0.9697</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0.9715</w:t>
            </w:r>
          </w:p>
        </w:tc>
        <w:tc>
          <w:tcPr>
            <w:tcW w:w="996" w:type="dxa"/>
            <w:tcBorders>
              <w:left w:val="single" w:sz="4" w:space="0" w:color="000000"/>
            </w:tcBorders>
          </w:tcPr>
          <w:p w:rsidR="00301561" w:rsidRDefault="00301561" w:rsidP="0085436E">
            <w:pPr>
              <w:snapToGrid w:val="0"/>
              <w:jc w:val="right"/>
              <w:rPr>
                <w:lang w:val="fr-FR"/>
              </w:rPr>
            </w:pPr>
            <w:r>
              <w:rPr>
                <w:lang w:val="fr-FR"/>
              </w:rPr>
              <w:t>-0.2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0.32</w:t>
            </w:r>
          </w:p>
        </w:tc>
      </w:tr>
      <w:tr w:rsidR="00301561" w:rsidTr="0085436E">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50/51</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- 31.1</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1.0303</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1.0285</w:t>
            </w:r>
          </w:p>
        </w:tc>
        <w:tc>
          <w:tcPr>
            <w:tcW w:w="996" w:type="dxa"/>
            <w:tcBorders>
              <w:left w:val="single" w:sz="4" w:space="0" w:color="000000"/>
            </w:tcBorders>
          </w:tcPr>
          <w:p w:rsidR="00301561" w:rsidRDefault="00301561" w:rsidP="0085436E">
            <w:pPr>
              <w:snapToGrid w:val="0"/>
              <w:jc w:val="right"/>
              <w:rPr>
                <w:lang w:val="fr-FR"/>
              </w:rPr>
            </w:pPr>
            <w:r>
              <w:rPr>
                <w:lang w:val="fr-FR"/>
              </w:rPr>
              <w:t>0.2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0.32</w:t>
            </w:r>
          </w:p>
        </w:tc>
      </w:tr>
      <w:tr w:rsidR="00301561" w:rsidTr="0085436E">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51/52</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- 84.8</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1.0740</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1.0635</w:t>
            </w:r>
          </w:p>
        </w:tc>
        <w:tc>
          <w:tcPr>
            <w:tcW w:w="996" w:type="dxa"/>
            <w:tcBorders>
              <w:left w:val="single" w:sz="4" w:space="0" w:color="000000"/>
            </w:tcBorders>
          </w:tcPr>
          <w:p w:rsidR="00301561" w:rsidRDefault="00301561" w:rsidP="0085436E">
            <w:pPr>
              <w:snapToGrid w:val="0"/>
              <w:jc w:val="right"/>
              <w:rPr>
                <w:lang w:val="fr-FR"/>
              </w:rPr>
            </w:pPr>
            <w:r>
              <w:rPr>
                <w:lang w:val="fr-FR"/>
              </w:rPr>
              <w:t>1.0</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0.31</w:t>
            </w:r>
          </w:p>
        </w:tc>
      </w:tr>
      <w:tr w:rsidR="00301561" w:rsidTr="0085436E">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52/53</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-138.4</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1.1054</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1.0915</w:t>
            </w:r>
          </w:p>
        </w:tc>
        <w:tc>
          <w:tcPr>
            <w:tcW w:w="996" w:type="dxa"/>
            <w:tcBorders>
              <w:left w:val="single" w:sz="4" w:space="0" w:color="000000"/>
            </w:tcBorders>
          </w:tcPr>
          <w:p w:rsidR="00301561" w:rsidRDefault="00301561" w:rsidP="0085436E">
            <w:pPr>
              <w:snapToGrid w:val="0"/>
              <w:jc w:val="right"/>
              <w:rPr>
                <w:lang w:val="fr-FR"/>
              </w:rPr>
            </w:pPr>
            <w:r>
              <w:rPr>
                <w:lang w:val="fr-FR"/>
              </w:rPr>
              <w:t>1.3</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3"/>
                <w:lang w:val="fr-FR"/>
              </w:rPr>
            </w:pPr>
            <w:r>
              <w:rPr>
                <w:color w:val="000000"/>
                <w:szCs w:val="23"/>
                <w:lang w:val="fr-FR"/>
              </w:rPr>
              <w:t>0.21</w:t>
            </w:r>
          </w:p>
        </w:tc>
      </w:tr>
      <w:tr w:rsidR="00301561" w:rsidTr="0085436E">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53/54</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-192.1</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1.1259</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1.1104</w:t>
            </w:r>
          </w:p>
        </w:tc>
        <w:tc>
          <w:tcPr>
            <w:tcW w:w="996" w:type="dxa"/>
            <w:tcBorders>
              <w:left w:val="single" w:sz="4" w:space="0" w:color="000000"/>
            </w:tcBorders>
          </w:tcPr>
          <w:p w:rsidR="00301561" w:rsidRDefault="00301561" w:rsidP="0085436E">
            <w:pPr>
              <w:snapToGrid w:val="0"/>
              <w:jc w:val="right"/>
              <w:rPr>
                <w:lang w:val="fr-FR"/>
              </w:rPr>
            </w:pPr>
            <w:r>
              <w:rPr>
                <w:lang w:val="fr-FR"/>
              </w:rPr>
              <w:t>1.4</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9"/>
                <w:lang w:val="fr-FR"/>
              </w:rPr>
            </w:pPr>
            <w:r>
              <w:rPr>
                <w:color w:val="000000"/>
                <w:szCs w:val="29"/>
                <w:lang w:val="fr-FR"/>
              </w:rPr>
              <w:t>0.31</w:t>
            </w:r>
          </w:p>
        </w:tc>
      </w:tr>
      <w:tr w:rsidR="00301561" w:rsidTr="0085436E">
        <w:trPr>
          <w:trHeight w:hRule="exact" w:val="250"/>
        </w:trPr>
        <w:tc>
          <w:tcPr>
            <w:tcW w:w="1134"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56/57</w:t>
            </w:r>
          </w:p>
        </w:tc>
        <w:tc>
          <w:tcPr>
            <w:tcW w:w="992"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-356.0</w:t>
            </w:r>
          </w:p>
        </w:tc>
        <w:tc>
          <w:tcPr>
            <w:tcW w:w="1276" w:type="dxa"/>
            <w:tcBorders>
              <w:left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1.1236</w:t>
            </w:r>
          </w:p>
        </w:tc>
        <w:tc>
          <w:tcPr>
            <w:tcW w:w="1275" w:type="dxa"/>
            <w:tcBorders>
              <w:left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1.1080</w:t>
            </w:r>
          </w:p>
        </w:tc>
        <w:tc>
          <w:tcPr>
            <w:tcW w:w="996" w:type="dxa"/>
            <w:tcBorders>
              <w:left w:val="single" w:sz="4" w:space="0" w:color="000000"/>
            </w:tcBorders>
          </w:tcPr>
          <w:p w:rsidR="00301561" w:rsidRDefault="00301561" w:rsidP="0085436E">
            <w:pPr>
              <w:snapToGrid w:val="0"/>
              <w:jc w:val="right"/>
              <w:rPr>
                <w:lang w:val="fr-FR"/>
              </w:rPr>
            </w:pPr>
            <w:r>
              <w:rPr>
                <w:lang w:val="fr-FR"/>
              </w:rPr>
              <w:t>1.4</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36"/>
                <w:lang w:val="fr-FR"/>
              </w:rPr>
            </w:pPr>
            <w:r>
              <w:rPr>
                <w:color w:val="000000"/>
                <w:szCs w:val="36"/>
                <w:lang w:val="fr-FR"/>
              </w:rPr>
              <w:t>0.32</w:t>
            </w:r>
          </w:p>
        </w:tc>
      </w:tr>
      <w:tr w:rsidR="00301561" w:rsidTr="0085436E">
        <w:trPr>
          <w:trHeight w:hRule="exact" w:val="223"/>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59/60</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-517.2</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1.0311</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fr-FR"/>
              </w:rPr>
            </w:pPr>
            <w:r>
              <w:rPr>
                <w:color w:val="000000"/>
                <w:szCs w:val="25"/>
                <w:lang w:val="fr-FR"/>
              </w:rPr>
              <w:t>1.0204</w:t>
            </w:r>
          </w:p>
        </w:tc>
        <w:tc>
          <w:tcPr>
            <w:tcW w:w="996" w:type="dxa"/>
            <w:tcBorders>
              <w:left w:val="single" w:sz="4" w:space="0" w:color="000000"/>
              <w:bottom w:val="single" w:sz="4" w:space="0" w:color="000000"/>
            </w:tcBorders>
          </w:tcPr>
          <w:p w:rsidR="00301561" w:rsidRDefault="00301561" w:rsidP="0085436E">
            <w:pPr>
              <w:snapToGrid w:val="0"/>
              <w:jc w:val="right"/>
              <w:rPr>
                <w:lang w:val="fr-FR"/>
              </w:rPr>
            </w:pPr>
            <w:r>
              <w:rPr>
                <w:lang w:val="fr-FR"/>
              </w:rPr>
              <w:t>1.0</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0.32</w:t>
            </w:r>
          </w:p>
        </w:tc>
      </w:tr>
      <w:tr w:rsidR="00301561" w:rsidTr="0085436E">
        <w:trPr>
          <w:trHeight w:hRule="exact" w:val="299"/>
        </w:trPr>
        <w:tc>
          <w:tcPr>
            <w:tcW w:w="1134" w:type="dxa"/>
            <w:tcBorders>
              <w:left w:val="single" w:sz="4" w:space="0" w:color="000000"/>
              <w:bottom w:val="single" w:sz="4" w:space="0" w:color="000000"/>
            </w:tcBorders>
          </w:tcPr>
          <w:p w:rsidR="00301561" w:rsidRDefault="00301561">
            <w:pPr>
              <w:shd w:val="clear" w:color="auto" w:fill="FFFFFF"/>
              <w:snapToGrid w:val="0"/>
              <w:ind w:right="-2557"/>
              <w:rPr>
                <w:lang w:val="fr-FR"/>
              </w:rPr>
            </w:pPr>
            <w:r>
              <w:rPr>
                <w:lang w:val="fr-FR"/>
              </w:rPr>
              <w:t>62/63</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lang w:val="fr-FR"/>
              </w:rPr>
            </w:pPr>
            <w:r>
              <w:rPr>
                <w:lang w:val="fr-FR"/>
              </w:rPr>
              <w:t>-681.0</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lang w:val="fr-FR"/>
              </w:rPr>
            </w:pPr>
            <w:r>
              <w:rPr>
                <w:lang w:val="fr-FR"/>
              </w:rPr>
              <w:t>Outer Core</w:t>
            </w:r>
          </w:p>
        </w:tc>
        <w:tc>
          <w:tcPr>
            <w:tcW w:w="1276" w:type="dxa"/>
            <w:tcBorders>
              <w:left w:val="single" w:sz="4" w:space="0" w:color="000000"/>
              <w:bottom w:val="single" w:sz="4" w:space="0" w:color="000000"/>
            </w:tcBorders>
          </w:tcPr>
          <w:p w:rsidR="00301561" w:rsidRDefault="00301561">
            <w:pPr>
              <w:shd w:val="clear" w:color="auto" w:fill="FFFFFF"/>
              <w:snapToGrid w:val="0"/>
              <w:ind w:right="-2557"/>
            </w:pPr>
            <w:r>
              <w:t>0.8403</w:t>
            </w:r>
          </w:p>
        </w:tc>
        <w:tc>
          <w:tcPr>
            <w:tcW w:w="1275" w:type="dxa"/>
            <w:tcBorders>
              <w:left w:val="single" w:sz="4" w:space="0" w:color="000000"/>
              <w:bottom w:val="single" w:sz="4" w:space="0" w:color="000000"/>
            </w:tcBorders>
          </w:tcPr>
          <w:p w:rsidR="00301561" w:rsidRDefault="00301561">
            <w:pPr>
              <w:shd w:val="clear" w:color="auto" w:fill="FFFFFF"/>
              <w:snapToGrid w:val="0"/>
              <w:ind w:right="-2557"/>
            </w:pPr>
            <w:r>
              <w:t>0.8330</w:t>
            </w:r>
          </w:p>
        </w:tc>
        <w:tc>
          <w:tcPr>
            <w:tcW w:w="996" w:type="dxa"/>
            <w:tcBorders>
              <w:left w:val="single" w:sz="4" w:space="0" w:color="000000"/>
              <w:bottom w:val="single" w:sz="4" w:space="0" w:color="000000"/>
            </w:tcBorders>
          </w:tcPr>
          <w:p w:rsidR="00301561" w:rsidRDefault="00301561" w:rsidP="0085436E">
            <w:pPr>
              <w:snapToGrid w:val="0"/>
              <w:jc w:val="right"/>
            </w:pPr>
            <w:r>
              <w:t>0.9</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pPr>
            <w:r>
              <w:t>0.33</w:t>
            </w:r>
          </w:p>
        </w:tc>
      </w:tr>
      <w:tr w:rsidR="00301561" w:rsidTr="0085436E">
        <w:trPr>
          <w:trHeight w:hRule="exact" w:val="299"/>
        </w:trPr>
        <w:tc>
          <w:tcPr>
            <w:tcW w:w="1134" w:type="dxa"/>
            <w:tcBorders>
              <w:left w:val="single" w:sz="4" w:space="0" w:color="000000"/>
            </w:tcBorders>
          </w:tcPr>
          <w:p w:rsidR="00301561" w:rsidRDefault="00301561">
            <w:pPr>
              <w:shd w:val="clear" w:color="auto" w:fill="FFFFFF"/>
              <w:snapToGrid w:val="0"/>
              <w:ind w:right="-2557"/>
              <w:rPr>
                <w:iCs/>
                <w:color w:val="000000"/>
                <w:szCs w:val="16"/>
              </w:rPr>
            </w:pPr>
            <w:r>
              <w:rPr>
                <w:iCs/>
                <w:color w:val="000000"/>
                <w:szCs w:val="16"/>
              </w:rPr>
              <w:t>65/66</w:t>
            </w:r>
          </w:p>
        </w:tc>
        <w:tc>
          <w:tcPr>
            <w:tcW w:w="992" w:type="dxa"/>
            <w:tcBorders>
              <w:left w:val="single" w:sz="4" w:space="0" w:color="000000"/>
            </w:tcBorders>
          </w:tcPr>
          <w:p w:rsidR="00301561" w:rsidRDefault="00301561">
            <w:pPr>
              <w:shd w:val="clear" w:color="auto" w:fill="FFFFFF"/>
              <w:snapToGrid w:val="0"/>
              <w:ind w:right="-2557"/>
              <w:rPr>
                <w:iCs/>
                <w:color w:val="000000"/>
                <w:szCs w:val="16"/>
              </w:rPr>
            </w:pPr>
            <w:r>
              <w:rPr>
                <w:iCs/>
                <w:color w:val="000000"/>
                <w:szCs w:val="16"/>
              </w:rPr>
              <w:t>-844.9</w:t>
            </w:r>
          </w:p>
        </w:tc>
        <w:tc>
          <w:tcPr>
            <w:tcW w:w="1276" w:type="dxa"/>
            <w:tcBorders>
              <w:left w:val="single" w:sz="4" w:space="0" w:color="000000"/>
            </w:tcBorders>
          </w:tcPr>
          <w:p w:rsidR="00301561" w:rsidRDefault="00301561">
            <w:pPr>
              <w:shd w:val="clear" w:color="auto" w:fill="FFFFFF"/>
              <w:snapToGrid w:val="0"/>
              <w:ind w:right="-2557"/>
              <w:rPr>
                <w:color w:val="000000"/>
                <w:szCs w:val="14"/>
              </w:rPr>
            </w:pPr>
            <w:r>
              <w:rPr>
                <w:color w:val="000000"/>
                <w:szCs w:val="14"/>
              </w:rPr>
              <w:t>Blanket</w:t>
            </w:r>
          </w:p>
        </w:tc>
        <w:tc>
          <w:tcPr>
            <w:tcW w:w="1276" w:type="dxa"/>
            <w:tcBorders>
              <w:left w:val="single" w:sz="4" w:space="0" w:color="000000"/>
            </w:tcBorders>
          </w:tcPr>
          <w:p w:rsidR="00301561" w:rsidRDefault="00301561">
            <w:pPr>
              <w:shd w:val="clear" w:color="auto" w:fill="FFFFFF"/>
              <w:snapToGrid w:val="0"/>
              <w:ind w:right="-2557"/>
              <w:rPr>
                <w:color w:val="000000"/>
                <w:szCs w:val="14"/>
              </w:rPr>
            </w:pPr>
            <w:r>
              <w:rPr>
                <w:color w:val="000000"/>
                <w:szCs w:val="14"/>
              </w:rPr>
              <w:t>0.6257</w:t>
            </w:r>
          </w:p>
        </w:tc>
        <w:tc>
          <w:tcPr>
            <w:tcW w:w="1275" w:type="dxa"/>
            <w:tcBorders>
              <w:left w:val="single" w:sz="4" w:space="0" w:color="000000"/>
            </w:tcBorders>
          </w:tcPr>
          <w:p w:rsidR="00301561" w:rsidRDefault="00301561">
            <w:pPr>
              <w:shd w:val="clear" w:color="auto" w:fill="FFFFFF"/>
              <w:snapToGrid w:val="0"/>
              <w:ind w:right="-2557"/>
              <w:rPr>
                <w:color w:val="000000"/>
                <w:szCs w:val="12"/>
              </w:rPr>
            </w:pPr>
            <w:r>
              <w:rPr>
                <w:color w:val="000000"/>
                <w:szCs w:val="12"/>
              </w:rPr>
              <w:t>0.6165</w:t>
            </w:r>
          </w:p>
        </w:tc>
        <w:tc>
          <w:tcPr>
            <w:tcW w:w="996" w:type="dxa"/>
            <w:tcBorders>
              <w:left w:val="single" w:sz="4" w:space="0" w:color="000000"/>
            </w:tcBorders>
          </w:tcPr>
          <w:p w:rsidR="00301561" w:rsidRDefault="00301561" w:rsidP="0085436E">
            <w:pPr>
              <w:snapToGrid w:val="0"/>
              <w:jc w:val="right"/>
            </w:pPr>
            <w:r>
              <w:t>1.5</w:t>
            </w:r>
          </w:p>
        </w:tc>
        <w:tc>
          <w:tcPr>
            <w:tcW w:w="1225" w:type="dxa"/>
            <w:tcBorders>
              <w:left w:val="single" w:sz="4" w:space="0" w:color="000000"/>
              <w:right w:val="single" w:sz="4" w:space="0" w:color="000000"/>
            </w:tcBorders>
          </w:tcPr>
          <w:p w:rsidR="00301561" w:rsidRDefault="00301561">
            <w:pPr>
              <w:shd w:val="clear" w:color="auto" w:fill="FFFFFF"/>
              <w:snapToGrid w:val="0"/>
              <w:ind w:right="-2557"/>
            </w:pPr>
            <w:r>
              <w:t>0.34</w:t>
            </w:r>
          </w:p>
        </w:tc>
      </w:tr>
      <w:tr w:rsidR="00301561" w:rsidTr="0085436E">
        <w:trPr>
          <w:trHeight w:hRule="exact" w:val="299"/>
        </w:trPr>
        <w:tc>
          <w:tcPr>
            <w:tcW w:w="1134"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16"/>
              </w:rPr>
            </w:pPr>
            <w:r>
              <w:rPr>
                <w:iCs/>
                <w:color w:val="000000"/>
                <w:szCs w:val="16"/>
              </w:rPr>
              <w:t>68/69</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16"/>
              </w:rPr>
            </w:pPr>
            <w:r>
              <w:rPr>
                <w:iCs/>
                <w:color w:val="000000"/>
                <w:szCs w:val="16"/>
              </w:rPr>
              <w:t>-1005.9</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14"/>
              </w:rPr>
            </w:pP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14"/>
              </w:rPr>
            </w:pPr>
            <w:r>
              <w:rPr>
                <w:color w:val="000000"/>
                <w:szCs w:val="14"/>
              </w:rPr>
              <w:t>0.4057</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12"/>
              </w:rPr>
            </w:pPr>
            <w:r>
              <w:rPr>
                <w:color w:val="000000"/>
                <w:szCs w:val="12"/>
              </w:rPr>
              <w:t>0.4464</w:t>
            </w:r>
          </w:p>
        </w:tc>
        <w:tc>
          <w:tcPr>
            <w:tcW w:w="996" w:type="dxa"/>
            <w:tcBorders>
              <w:left w:val="single" w:sz="4" w:space="0" w:color="000000"/>
              <w:bottom w:val="single" w:sz="4" w:space="0" w:color="000000"/>
            </w:tcBorders>
          </w:tcPr>
          <w:p w:rsidR="00301561" w:rsidRDefault="00301561" w:rsidP="0085436E">
            <w:pPr>
              <w:snapToGrid w:val="0"/>
              <w:jc w:val="right"/>
            </w:pPr>
            <w:r>
              <w:t>-9.1</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pPr>
            <w:r>
              <w:t>0.76</w:t>
            </w:r>
          </w:p>
        </w:tc>
      </w:tr>
    </w:tbl>
    <w:p w:rsidR="00301561" w:rsidRDefault="00301561">
      <w:pPr>
        <w:rPr>
          <w:b/>
          <w:bCs/>
          <w:iCs/>
        </w:rPr>
      </w:pPr>
      <w:r>
        <w:br w:type="page"/>
      </w:r>
      <w:r w:rsidRPr="00D80515">
        <w:rPr>
          <w:b/>
        </w:rPr>
        <w:t>Table 4.21 continued.  Reaction Rate Comparison for</w:t>
      </w:r>
      <w:r w:rsidRPr="00D80515">
        <w:rPr>
          <w:b/>
          <w:szCs w:val="24"/>
        </w:rPr>
        <w:t xml:space="preserve"> B80(P1) + B90(Q) </w:t>
      </w:r>
    </w:p>
    <w:p w:rsidR="00301561" w:rsidRDefault="00301561">
      <w:pPr>
        <w:pStyle w:val="TableofFigures"/>
      </w:pPr>
      <w:r>
        <w:t xml:space="preserve">- </w:t>
      </w:r>
      <w:r>
        <w:rPr>
          <w:szCs w:val="23"/>
          <w:lang w:val="en-US"/>
        </w:rPr>
        <w:t xml:space="preserve">Fission Chamber Scans along the X axis.  </w:t>
      </w:r>
      <w:r>
        <w:t>Transport Theory</w:t>
      </w:r>
    </w:p>
    <w:p w:rsidR="00301561" w:rsidRDefault="00301561"/>
    <w:tbl>
      <w:tblPr>
        <w:tblW w:w="0" w:type="auto"/>
        <w:tblInd w:w="40" w:type="dxa"/>
        <w:tblLayout w:type="fixed"/>
        <w:tblCellMar>
          <w:left w:w="40" w:type="dxa"/>
          <w:right w:w="40" w:type="dxa"/>
        </w:tblCellMar>
        <w:tblLook w:val="0000"/>
      </w:tblPr>
      <w:tblGrid>
        <w:gridCol w:w="1134"/>
        <w:gridCol w:w="992"/>
        <w:gridCol w:w="1276"/>
        <w:gridCol w:w="1276"/>
        <w:gridCol w:w="1275"/>
        <w:gridCol w:w="996"/>
        <w:gridCol w:w="1225"/>
      </w:tblGrid>
      <w:tr w:rsidR="00301561">
        <w:trPr>
          <w:trHeight w:hRule="exact" w:val="363"/>
        </w:trPr>
        <w:tc>
          <w:tcPr>
            <w:tcW w:w="1134" w:type="dxa"/>
            <w:tcBorders>
              <w:top w:val="single" w:sz="4" w:space="0" w:color="000000"/>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Element</w:t>
            </w:r>
          </w:p>
        </w:tc>
        <w:tc>
          <w:tcPr>
            <w:tcW w:w="992"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 xml:space="preserve">  X</w:t>
            </w:r>
          </w:p>
        </w:tc>
        <w:tc>
          <w:tcPr>
            <w:tcW w:w="1276"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lang w:val="en-US"/>
              </w:rPr>
            </w:pPr>
          </w:p>
        </w:tc>
        <w:tc>
          <w:tcPr>
            <w:tcW w:w="1276" w:type="dxa"/>
            <w:tcBorders>
              <w:top w:val="single" w:sz="4" w:space="0" w:color="000000"/>
              <w:left w:val="single" w:sz="4" w:space="0" w:color="000000"/>
              <w:bottom w:val="single" w:sz="4" w:space="0" w:color="000000"/>
            </w:tcBorders>
          </w:tcPr>
          <w:p w:rsidR="00301561" w:rsidRDefault="00301561">
            <w:pPr>
              <w:shd w:val="clear" w:color="auto" w:fill="FFFFFF"/>
              <w:snapToGrid w:val="0"/>
              <w:ind w:right="-2557"/>
              <w:rPr>
                <w:lang w:val="en-US"/>
              </w:rPr>
            </w:pPr>
          </w:p>
        </w:tc>
        <w:tc>
          <w:tcPr>
            <w:tcW w:w="3496" w:type="dxa"/>
            <w:gridSpan w:val="3"/>
            <w:tcBorders>
              <w:top w:val="single" w:sz="4" w:space="0" w:color="000000"/>
              <w:bottom w:val="single" w:sz="4" w:space="0" w:color="000000"/>
              <w:right w:val="single" w:sz="4" w:space="0" w:color="000000"/>
            </w:tcBorders>
          </w:tcPr>
          <w:p w:rsidR="00301561" w:rsidRDefault="00301561">
            <w:pPr>
              <w:shd w:val="clear" w:color="auto" w:fill="FFFFFF"/>
              <w:snapToGrid w:val="0"/>
              <w:ind w:right="-2557"/>
              <w:rPr>
                <w:b/>
                <w:bCs/>
                <w:color w:val="000000"/>
                <w:szCs w:val="27"/>
                <w:lang w:val="en-US"/>
              </w:rPr>
            </w:pPr>
            <w:r>
              <w:rPr>
                <w:b/>
                <w:bCs/>
                <w:color w:val="000000"/>
                <w:szCs w:val="27"/>
                <w:lang w:val="en-US"/>
              </w:rPr>
              <w:t>U238</w:t>
            </w:r>
          </w:p>
        </w:tc>
      </w:tr>
      <w:tr w:rsidR="00301561">
        <w:trPr>
          <w:trHeight w:hRule="exact" w:val="492"/>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lang w:val="en-US"/>
              </w:rPr>
              <w:t xml:space="preserve">approx. </w:t>
            </w:r>
            <w:r>
              <w:rPr>
                <w:color w:val="000000"/>
                <w:szCs w:val="25"/>
              </w:rPr>
              <w:t xml:space="preserve">X </w:t>
            </w:r>
          </w:p>
          <w:p w:rsidR="00301561" w:rsidRDefault="00301561">
            <w:pPr>
              <w:shd w:val="clear" w:color="auto" w:fill="FFFFFF"/>
              <w:ind w:right="-2557"/>
              <w:rPr>
                <w:color w:val="000000"/>
                <w:szCs w:val="25"/>
              </w:rPr>
            </w:pPr>
            <w:r>
              <w:rPr>
                <w:color w:val="000000"/>
                <w:szCs w:val="25"/>
              </w:rPr>
              <w:t>coordinate</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(mm)</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Calc</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rPr>
            </w:pPr>
            <w:r>
              <w:rPr>
                <w:color w:val="000000"/>
                <w:szCs w:val="25"/>
              </w:rPr>
              <w:t>Exp</w:t>
            </w:r>
          </w:p>
        </w:tc>
        <w:tc>
          <w:tcPr>
            <w:tcW w:w="996"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rPr>
            </w:pPr>
            <w:r>
              <w:rPr>
                <w:color w:val="000000"/>
                <w:szCs w:val="23"/>
              </w:rPr>
              <w:t>(C/E-1)%</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iCs/>
                <w:color w:val="000000"/>
                <w:szCs w:val="25"/>
              </w:rPr>
            </w:pPr>
            <w:r>
              <w:rPr>
                <w:color w:val="000000"/>
                <w:szCs w:val="25"/>
              </w:rPr>
              <w:t xml:space="preserve">s.d. </w:t>
            </w:r>
            <w:r>
              <w:rPr>
                <w:iCs/>
                <w:color w:val="000000"/>
                <w:szCs w:val="25"/>
              </w:rPr>
              <w:t>%</w:t>
            </w:r>
          </w:p>
        </w:tc>
      </w:tr>
      <w:tr w:rsidR="00301561">
        <w:trPr>
          <w:trHeight w:hRule="exact" w:val="273"/>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33/34</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892.7</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41"/>
              </w:rPr>
            </w:pPr>
            <w:r>
              <w:rPr>
                <w:color w:val="000000"/>
                <w:szCs w:val="41"/>
              </w:rPr>
              <w:t>Blanket</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0.1309</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0.1329</w:t>
            </w:r>
          </w:p>
        </w:tc>
        <w:tc>
          <w:tcPr>
            <w:tcW w:w="996" w:type="dxa"/>
            <w:tcBorders>
              <w:left w:val="single" w:sz="4" w:space="0" w:color="000000"/>
              <w:bottom w:val="single" w:sz="4" w:space="0" w:color="000000"/>
            </w:tcBorders>
          </w:tcPr>
          <w:p w:rsidR="00301561" w:rsidRDefault="00301561">
            <w:pPr>
              <w:snapToGrid w:val="0"/>
              <w:jc w:val="right"/>
              <w:rPr>
                <w:lang w:val="en-US"/>
              </w:rPr>
            </w:pPr>
            <w:r>
              <w:rPr>
                <w:lang w:val="en-US"/>
              </w:rPr>
              <w:t>-1.5</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2.01</w:t>
            </w:r>
          </w:p>
        </w:tc>
      </w:tr>
      <w:tr w:rsidR="00301561">
        <w:trPr>
          <w:trHeight w:hRule="exact" w:val="291"/>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36/37</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728.9</w:t>
            </w:r>
          </w:p>
        </w:tc>
        <w:tc>
          <w:tcPr>
            <w:tcW w:w="1276" w:type="dxa"/>
            <w:tcBorders>
              <w:left w:val="single" w:sz="4" w:space="0" w:color="000000"/>
            </w:tcBorders>
          </w:tcPr>
          <w:p w:rsidR="00301561" w:rsidRDefault="00301561">
            <w:pPr>
              <w:shd w:val="clear" w:color="auto" w:fill="FFFFFF"/>
              <w:snapToGrid w:val="0"/>
              <w:ind w:right="-2557"/>
              <w:rPr>
                <w:color w:val="000000"/>
                <w:szCs w:val="38"/>
                <w:lang w:val="en-US"/>
              </w:rPr>
            </w:pPr>
            <w:r>
              <w:rPr>
                <w:color w:val="000000"/>
                <w:szCs w:val="38"/>
                <w:lang w:val="en-US"/>
              </w:rPr>
              <w:t>Outer</w:t>
            </w: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0.4998</w:t>
            </w:r>
          </w:p>
        </w:tc>
        <w:tc>
          <w:tcPr>
            <w:tcW w:w="1275" w:type="dxa"/>
            <w:tcBorders>
              <w:left w:val="single" w:sz="4" w:space="0" w:color="000000"/>
            </w:tcBorders>
          </w:tcPr>
          <w:p w:rsidR="00301561" w:rsidRDefault="00301561">
            <w:pPr>
              <w:shd w:val="clear" w:color="auto" w:fill="FFFFFF"/>
              <w:snapToGrid w:val="0"/>
              <w:ind w:right="-2557"/>
              <w:rPr>
                <w:color w:val="000000"/>
                <w:szCs w:val="23"/>
                <w:lang w:val="en-US"/>
              </w:rPr>
            </w:pPr>
            <w:r>
              <w:rPr>
                <w:color w:val="000000"/>
                <w:szCs w:val="23"/>
                <w:lang w:val="en-US"/>
              </w:rPr>
              <w:t>0.5109</w:t>
            </w:r>
          </w:p>
        </w:tc>
        <w:tc>
          <w:tcPr>
            <w:tcW w:w="996" w:type="dxa"/>
            <w:tcBorders>
              <w:left w:val="single" w:sz="4" w:space="0" w:color="000000"/>
            </w:tcBorders>
          </w:tcPr>
          <w:p w:rsidR="00301561" w:rsidRDefault="00301561">
            <w:pPr>
              <w:snapToGrid w:val="0"/>
              <w:jc w:val="right"/>
              <w:rPr>
                <w:lang w:val="en-US"/>
              </w:rPr>
            </w:pPr>
            <w:r>
              <w:rPr>
                <w:lang w:val="en-US"/>
              </w:rPr>
              <w:t>-2.2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0.89</w:t>
            </w:r>
          </w:p>
        </w:tc>
      </w:tr>
      <w:tr w:rsidR="00301561">
        <w:trPr>
          <w:trHeight w:hRule="exact" w:val="259"/>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37/38</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675.2</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Core</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0.5390</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0.5548</w:t>
            </w:r>
          </w:p>
        </w:tc>
        <w:tc>
          <w:tcPr>
            <w:tcW w:w="996"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-2.8</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0.8</w:t>
            </w:r>
          </w:p>
        </w:tc>
      </w:tr>
      <w:tr w:rsidR="00301561">
        <w:trPr>
          <w:trHeight w:hRule="exact" w:val="248"/>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38/39</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621.6</w:t>
            </w:r>
          </w:p>
        </w:tc>
        <w:tc>
          <w:tcPr>
            <w:tcW w:w="1276"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0.5284</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0.5567</w:t>
            </w:r>
          </w:p>
        </w:tc>
        <w:tc>
          <w:tcPr>
            <w:tcW w:w="996" w:type="dxa"/>
            <w:tcBorders>
              <w:left w:val="single" w:sz="4" w:space="0" w:color="000000"/>
            </w:tcBorders>
            <w:vAlign w:val="bottom"/>
          </w:tcPr>
          <w:p w:rsidR="00301561" w:rsidRDefault="00301561">
            <w:pPr>
              <w:snapToGrid w:val="0"/>
              <w:jc w:val="right"/>
              <w:rPr>
                <w:lang w:val="en-US"/>
              </w:rPr>
            </w:pPr>
            <w:r>
              <w:rPr>
                <w:lang w:val="en-US"/>
              </w:rPr>
              <w:t>-5.1</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0.68</w:t>
            </w:r>
          </w:p>
        </w:tc>
      </w:tr>
      <w:tr w:rsidR="00301561">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39/40</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567.8</w:t>
            </w:r>
          </w:p>
        </w:tc>
        <w:tc>
          <w:tcPr>
            <w:tcW w:w="1276"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0.4930</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0.5178</w:t>
            </w:r>
          </w:p>
        </w:tc>
        <w:tc>
          <w:tcPr>
            <w:tcW w:w="996" w:type="dxa"/>
            <w:tcBorders>
              <w:left w:val="single" w:sz="4" w:space="0" w:color="000000"/>
            </w:tcBorders>
            <w:vAlign w:val="bottom"/>
          </w:tcPr>
          <w:p w:rsidR="00301561" w:rsidRDefault="00301561">
            <w:pPr>
              <w:snapToGrid w:val="0"/>
              <w:jc w:val="right"/>
              <w:rPr>
                <w:lang w:val="en-US"/>
              </w:rPr>
            </w:pPr>
            <w:r>
              <w:rPr>
                <w:lang w:val="en-US"/>
              </w:rPr>
              <w:t>-4.8</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0.66</w:t>
            </w:r>
          </w:p>
        </w:tc>
      </w:tr>
      <w:tr w:rsidR="00301561">
        <w:trPr>
          <w:trHeight w:hRule="exact" w:val="221"/>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40/41</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511.4</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0.4694</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0.5024</w:t>
            </w:r>
          </w:p>
        </w:tc>
        <w:tc>
          <w:tcPr>
            <w:tcW w:w="996" w:type="dxa"/>
            <w:tcBorders>
              <w:left w:val="single" w:sz="4" w:space="0" w:color="000000"/>
            </w:tcBorders>
            <w:vAlign w:val="bottom"/>
          </w:tcPr>
          <w:p w:rsidR="00301561" w:rsidRDefault="00301561">
            <w:pPr>
              <w:snapToGrid w:val="0"/>
              <w:jc w:val="right"/>
              <w:rPr>
                <w:lang w:val="en-US"/>
              </w:rPr>
            </w:pPr>
            <w:r>
              <w:rPr>
                <w:lang w:val="en-US"/>
              </w:rPr>
              <w:t>-6.6</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0.67</w:t>
            </w:r>
          </w:p>
        </w:tc>
      </w:tr>
      <w:tr w:rsidR="00301561">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41/42</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457.7</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0.4739</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0.4941</w:t>
            </w:r>
          </w:p>
        </w:tc>
        <w:tc>
          <w:tcPr>
            <w:tcW w:w="996" w:type="dxa"/>
            <w:tcBorders>
              <w:left w:val="single" w:sz="4" w:space="0" w:color="000000"/>
            </w:tcBorders>
            <w:vAlign w:val="bottom"/>
          </w:tcPr>
          <w:p w:rsidR="00301561" w:rsidRDefault="00301561">
            <w:pPr>
              <w:snapToGrid w:val="0"/>
              <w:jc w:val="right"/>
              <w:rPr>
                <w:lang w:val="en-US"/>
              </w:rPr>
            </w:pPr>
            <w:r>
              <w:rPr>
                <w:lang w:val="en-US"/>
              </w:rPr>
              <w:t>-4.1</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0.67</w:t>
            </w:r>
          </w:p>
        </w:tc>
      </w:tr>
      <w:tr w:rsidR="00301561">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42/43</w:t>
            </w:r>
          </w:p>
        </w:tc>
        <w:tc>
          <w:tcPr>
            <w:tcW w:w="992"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404.0</w:t>
            </w:r>
          </w:p>
        </w:tc>
        <w:tc>
          <w:tcPr>
            <w:tcW w:w="1276"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0.5047</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0.5392</w:t>
            </w:r>
          </w:p>
        </w:tc>
        <w:tc>
          <w:tcPr>
            <w:tcW w:w="996" w:type="dxa"/>
            <w:tcBorders>
              <w:left w:val="single" w:sz="4" w:space="0" w:color="000000"/>
            </w:tcBorders>
            <w:vAlign w:val="bottom"/>
          </w:tcPr>
          <w:p w:rsidR="00301561" w:rsidRDefault="00301561">
            <w:pPr>
              <w:snapToGrid w:val="0"/>
              <w:jc w:val="right"/>
              <w:rPr>
                <w:lang w:val="en-US"/>
              </w:rPr>
            </w:pPr>
            <w:r>
              <w:rPr>
                <w:lang w:val="en-US"/>
              </w:rPr>
              <w:t>-6.4</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0.69</w:t>
            </w:r>
          </w:p>
        </w:tc>
      </w:tr>
      <w:tr w:rsidR="00301561">
        <w:trPr>
          <w:trHeight w:hRule="exact" w:val="221"/>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43/44</w:t>
            </w:r>
          </w:p>
        </w:tc>
        <w:tc>
          <w:tcPr>
            <w:tcW w:w="992"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350.3</w:t>
            </w:r>
          </w:p>
        </w:tc>
        <w:tc>
          <w:tcPr>
            <w:tcW w:w="1276"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0.5440</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0.5720</w:t>
            </w:r>
          </w:p>
        </w:tc>
        <w:tc>
          <w:tcPr>
            <w:tcW w:w="996" w:type="dxa"/>
            <w:tcBorders>
              <w:left w:val="single" w:sz="4" w:space="0" w:color="000000"/>
            </w:tcBorders>
            <w:vAlign w:val="bottom"/>
          </w:tcPr>
          <w:p w:rsidR="00301561" w:rsidRDefault="00301561">
            <w:pPr>
              <w:snapToGrid w:val="0"/>
              <w:jc w:val="right"/>
              <w:rPr>
                <w:lang w:val="en-US"/>
              </w:rPr>
            </w:pPr>
            <w:r>
              <w:rPr>
                <w:lang w:val="en-US"/>
              </w:rPr>
              <w:t>-4.9</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0.67</w:t>
            </w:r>
          </w:p>
        </w:tc>
      </w:tr>
      <w:tr w:rsidR="00301561">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44/45</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296.5</w:t>
            </w:r>
          </w:p>
        </w:tc>
        <w:tc>
          <w:tcPr>
            <w:tcW w:w="1276" w:type="dxa"/>
            <w:tcBorders>
              <w:left w:val="single" w:sz="4" w:space="0" w:color="000000"/>
            </w:tcBorders>
          </w:tcPr>
          <w:p w:rsidR="00301561" w:rsidRDefault="00301561">
            <w:pPr>
              <w:shd w:val="clear" w:color="auto" w:fill="FFFFFF"/>
              <w:snapToGrid w:val="0"/>
              <w:ind w:right="-2557"/>
              <w:rPr>
                <w:color w:val="000000"/>
                <w:szCs w:val="27"/>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0.5736</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0.5940</w:t>
            </w:r>
          </w:p>
        </w:tc>
        <w:tc>
          <w:tcPr>
            <w:tcW w:w="996" w:type="dxa"/>
            <w:tcBorders>
              <w:left w:val="single" w:sz="4" w:space="0" w:color="000000"/>
            </w:tcBorders>
            <w:vAlign w:val="bottom"/>
          </w:tcPr>
          <w:p w:rsidR="00301561" w:rsidRDefault="00301561">
            <w:pPr>
              <w:snapToGrid w:val="0"/>
              <w:jc w:val="right"/>
              <w:rPr>
                <w:lang w:val="en-US"/>
              </w:rPr>
            </w:pPr>
            <w:r>
              <w:rPr>
                <w:lang w:val="en-US"/>
              </w:rPr>
              <w:t>-3.4</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0.66</w:t>
            </w:r>
          </w:p>
        </w:tc>
      </w:tr>
      <w:tr w:rsidR="00301561">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45/46</w:t>
            </w:r>
          </w:p>
        </w:tc>
        <w:tc>
          <w:tcPr>
            <w:tcW w:w="992"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240.2</w:t>
            </w:r>
          </w:p>
        </w:tc>
        <w:tc>
          <w:tcPr>
            <w:tcW w:w="1276"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Inner</w:t>
            </w: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0.6213</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0.6301</w:t>
            </w:r>
          </w:p>
        </w:tc>
        <w:tc>
          <w:tcPr>
            <w:tcW w:w="996" w:type="dxa"/>
            <w:tcBorders>
              <w:left w:val="single" w:sz="4" w:space="0" w:color="000000"/>
            </w:tcBorders>
            <w:vAlign w:val="bottom"/>
          </w:tcPr>
          <w:p w:rsidR="00301561" w:rsidRDefault="00301561">
            <w:pPr>
              <w:snapToGrid w:val="0"/>
              <w:jc w:val="right"/>
              <w:rPr>
                <w:lang w:val="en-US"/>
              </w:rPr>
            </w:pPr>
            <w:r>
              <w:rPr>
                <w:lang w:val="en-US"/>
              </w:rPr>
              <w:t>-1.4</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0.70</w:t>
            </w:r>
          </w:p>
        </w:tc>
      </w:tr>
      <w:tr w:rsidR="00301561">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46/47</w:t>
            </w:r>
          </w:p>
        </w:tc>
        <w:tc>
          <w:tcPr>
            <w:tcW w:w="992"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186.5</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Core</w:t>
            </w: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0.7061</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0.7295</w:t>
            </w:r>
          </w:p>
        </w:tc>
        <w:tc>
          <w:tcPr>
            <w:tcW w:w="996" w:type="dxa"/>
            <w:tcBorders>
              <w:left w:val="single" w:sz="4" w:space="0" w:color="000000"/>
            </w:tcBorders>
            <w:vAlign w:val="bottom"/>
          </w:tcPr>
          <w:p w:rsidR="00301561" w:rsidRDefault="00301561">
            <w:pPr>
              <w:snapToGrid w:val="0"/>
              <w:jc w:val="right"/>
              <w:rPr>
                <w:lang w:val="en-US"/>
              </w:rPr>
            </w:pPr>
            <w:r>
              <w:rPr>
                <w:lang w:val="en-US"/>
              </w:rPr>
              <w:t>-3.2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0.71</w:t>
            </w:r>
          </w:p>
        </w:tc>
      </w:tr>
      <w:tr w:rsidR="00301561">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47/48</w:t>
            </w:r>
          </w:p>
        </w:tc>
        <w:tc>
          <w:tcPr>
            <w:tcW w:w="992"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132.7</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0.8101</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0.8161</w:t>
            </w:r>
          </w:p>
        </w:tc>
        <w:tc>
          <w:tcPr>
            <w:tcW w:w="996" w:type="dxa"/>
            <w:tcBorders>
              <w:left w:val="single" w:sz="4" w:space="0" w:color="000000"/>
            </w:tcBorders>
            <w:vAlign w:val="bottom"/>
          </w:tcPr>
          <w:p w:rsidR="00301561" w:rsidRDefault="00301561">
            <w:pPr>
              <w:snapToGrid w:val="0"/>
              <w:jc w:val="right"/>
              <w:rPr>
                <w:lang w:val="en-US"/>
              </w:rPr>
            </w:pPr>
            <w:r>
              <w:rPr>
                <w:lang w:val="en-US"/>
              </w:rPr>
              <w:t>-0.7</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0.68</w:t>
            </w:r>
          </w:p>
        </w:tc>
      </w:tr>
      <w:tr w:rsidR="00301561">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48/49</w:t>
            </w:r>
          </w:p>
        </w:tc>
        <w:tc>
          <w:tcPr>
            <w:tcW w:w="992" w:type="dxa"/>
            <w:tcBorders>
              <w:left w:val="single" w:sz="4" w:space="0" w:color="000000"/>
            </w:tcBorders>
          </w:tcPr>
          <w:p w:rsidR="00301561" w:rsidRDefault="00301561">
            <w:pPr>
              <w:shd w:val="clear" w:color="auto" w:fill="FFFFFF"/>
              <w:snapToGrid w:val="0"/>
              <w:ind w:right="-2557"/>
              <w:rPr>
                <w:color w:val="000000"/>
                <w:szCs w:val="25"/>
                <w:lang w:val="en-US"/>
              </w:rPr>
            </w:pPr>
            <w:r>
              <w:rPr>
                <w:color w:val="000000"/>
                <w:szCs w:val="25"/>
                <w:lang w:val="en-US"/>
              </w:rPr>
              <w:t>79.0</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0.9017</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0.9031</w:t>
            </w:r>
          </w:p>
        </w:tc>
        <w:tc>
          <w:tcPr>
            <w:tcW w:w="996" w:type="dxa"/>
            <w:tcBorders>
              <w:left w:val="single" w:sz="4" w:space="0" w:color="000000"/>
            </w:tcBorders>
            <w:vAlign w:val="bottom"/>
          </w:tcPr>
          <w:p w:rsidR="00301561" w:rsidRDefault="00301561">
            <w:pPr>
              <w:snapToGrid w:val="0"/>
              <w:jc w:val="right"/>
              <w:rPr>
                <w:lang w:val="en-US"/>
              </w:rPr>
            </w:pPr>
            <w:r>
              <w:rPr>
                <w:lang w:val="en-US"/>
              </w:rPr>
              <w:t>-0.2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0.65</w:t>
            </w:r>
          </w:p>
        </w:tc>
      </w:tr>
      <w:tr w:rsidR="00301561">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49/50</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25.3</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3"/>
                <w:lang w:val="en-US"/>
              </w:rPr>
            </w:pPr>
            <w:r>
              <w:rPr>
                <w:iCs/>
                <w:color w:val="000000"/>
                <w:szCs w:val="23"/>
                <w:lang w:val="en-US"/>
              </w:rPr>
              <w:t>0.9702</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0.9678</w:t>
            </w:r>
          </w:p>
        </w:tc>
        <w:tc>
          <w:tcPr>
            <w:tcW w:w="996" w:type="dxa"/>
            <w:tcBorders>
              <w:left w:val="single" w:sz="4" w:space="0" w:color="000000"/>
            </w:tcBorders>
            <w:vAlign w:val="bottom"/>
          </w:tcPr>
          <w:p w:rsidR="00301561" w:rsidRDefault="00301561">
            <w:pPr>
              <w:snapToGrid w:val="0"/>
              <w:jc w:val="right"/>
              <w:rPr>
                <w:lang w:val="en-US"/>
              </w:rPr>
            </w:pPr>
            <w:r>
              <w:rPr>
                <w:lang w:val="en-US"/>
              </w:rPr>
              <w:t>0.2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0.68</w:t>
            </w:r>
          </w:p>
        </w:tc>
      </w:tr>
      <w:tr w:rsidR="00301561">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50/51</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- 31.1</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3"/>
                <w:lang w:val="en-US"/>
              </w:rPr>
            </w:pPr>
            <w:r>
              <w:rPr>
                <w:iCs/>
                <w:color w:val="000000"/>
                <w:szCs w:val="23"/>
                <w:lang w:val="en-US"/>
              </w:rPr>
              <w:t>1.0298</w:t>
            </w:r>
          </w:p>
        </w:tc>
        <w:tc>
          <w:tcPr>
            <w:tcW w:w="1275" w:type="dxa"/>
            <w:tcBorders>
              <w:lef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1.0322</w:t>
            </w:r>
          </w:p>
        </w:tc>
        <w:tc>
          <w:tcPr>
            <w:tcW w:w="996" w:type="dxa"/>
            <w:tcBorders>
              <w:left w:val="single" w:sz="4" w:space="0" w:color="000000"/>
            </w:tcBorders>
            <w:vAlign w:val="bottom"/>
          </w:tcPr>
          <w:p w:rsidR="00301561" w:rsidRDefault="00301561">
            <w:pPr>
              <w:snapToGrid w:val="0"/>
              <w:jc w:val="right"/>
              <w:rPr>
                <w:lang w:val="en-US"/>
              </w:rPr>
            </w:pPr>
            <w:r>
              <w:rPr>
                <w:lang w:val="en-US"/>
              </w:rPr>
              <w:t>-0.2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0.67</w:t>
            </w:r>
          </w:p>
        </w:tc>
      </w:tr>
      <w:tr w:rsidR="00301561">
        <w:trPr>
          <w:trHeight w:hRule="exact" w:val="24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51/52</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- 84.8</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3"/>
                <w:lang w:val="en-US"/>
              </w:rPr>
            </w:pPr>
            <w:r>
              <w:rPr>
                <w:iCs/>
                <w:color w:val="000000"/>
                <w:szCs w:val="23"/>
                <w:lang w:val="en-US"/>
              </w:rPr>
              <w:t>1.0740</w:t>
            </w:r>
          </w:p>
        </w:tc>
        <w:tc>
          <w:tcPr>
            <w:tcW w:w="1275" w:type="dxa"/>
            <w:tcBorders>
              <w:lef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1.0653</w:t>
            </w:r>
          </w:p>
        </w:tc>
        <w:tc>
          <w:tcPr>
            <w:tcW w:w="996" w:type="dxa"/>
            <w:tcBorders>
              <w:left w:val="single" w:sz="4" w:space="0" w:color="000000"/>
            </w:tcBorders>
            <w:vAlign w:val="bottom"/>
          </w:tcPr>
          <w:p w:rsidR="00301561" w:rsidRDefault="00301561">
            <w:pPr>
              <w:snapToGrid w:val="0"/>
              <w:jc w:val="right"/>
              <w:rPr>
                <w:lang w:val="en-US"/>
              </w:rPr>
            </w:pPr>
            <w:r>
              <w:rPr>
                <w:lang w:val="en-US"/>
              </w:rPr>
              <w:t>0.8</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0.66</w:t>
            </w:r>
          </w:p>
        </w:tc>
      </w:tr>
      <w:tr w:rsidR="00301561">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52/53</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-138.4</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3"/>
                <w:lang w:val="en-US"/>
              </w:rPr>
            </w:pPr>
            <w:r>
              <w:rPr>
                <w:iCs/>
                <w:color w:val="000000"/>
                <w:szCs w:val="23"/>
                <w:lang w:val="en-US"/>
              </w:rPr>
              <w:t>1.1050</w:t>
            </w:r>
          </w:p>
        </w:tc>
        <w:tc>
          <w:tcPr>
            <w:tcW w:w="1275" w:type="dxa"/>
            <w:tcBorders>
              <w:left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1.0907</w:t>
            </w:r>
          </w:p>
        </w:tc>
        <w:tc>
          <w:tcPr>
            <w:tcW w:w="996" w:type="dxa"/>
            <w:tcBorders>
              <w:left w:val="single" w:sz="4" w:space="0" w:color="000000"/>
            </w:tcBorders>
            <w:vAlign w:val="bottom"/>
          </w:tcPr>
          <w:p w:rsidR="00301561" w:rsidRDefault="00301561">
            <w:pPr>
              <w:snapToGrid w:val="0"/>
              <w:jc w:val="right"/>
              <w:rPr>
                <w:lang w:val="en-US"/>
              </w:rPr>
            </w:pPr>
            <w:r>
              <w:rPr>
                <w:lang w:val="en-US"/>
              </w:rPr>
              <w:t>1.3</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0.53</w:t>
            </w:r>
          </w:p>
        </w:tc>
      </w:tr>
      <w:tr w:rsidR="00301561">
        <w:trPr>
          <w:trHeight w:hRule="exact" w:val="23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53/54</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-192.1</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3"/>
                <w:lang w:val="en-US"/>
              </w:rPr>
            </w:pPr>
            <w:r>
              <w:rPr>
                <w:iCs/>
                <w:color w:val="000000"/>
                <w:szCs w:val="23"/>
                <w:lang w:val="en-US"/>
              </w:rPr>
              <w:t>1.1262</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1.1066</w:t>
            </w:r>
          </w:p>
        </w:tc>
        <w:tc>
          <w:tcPr>
            <w:tcW w:w="996" w:type="dxa"/>
            <w:tcBorders>
              <w:left w:val="single" w:sz="4" w:space="0" w:color="000000"/>
            </w:tcBorders>
            <w:vAlign w:val="bottom"/>
          </w:tcPr>
          <w:p w:rsidR="00301561" w:rsidRDefault="00301561">
            <w:pPr>
              <w:snapToGrid w:val="0"/>
              <w:jc w:val="right"/>
              <w:rPr>
                <w:lang w:val="en-US"/>
              </w:rPr>
            </w:pPr>
            <w:r>
              <w:rPr>
                <w:lang w:val="en-US"/>
              </w:rPr>
              <w:t>1.8</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0.65</w:t>
            </w:r>
          </w:p>
        </w:tc>
      </w:tr>
      <w:tr w:rsidR="00301561">
        <w:trPr>
          <w:trHeight w:hRule="exact" w:val="250"/>
        </w:trPr>
        <w:tc>
          <w:tcPr>
            <w:tcW w:w="1134"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56/57</w:t>
            </w:r>
          </w:p>
        </w:tc>
        <w:tc>
          <w:tcPr>
            <w:tcW w:w="992"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-356.0</w:t>
            </w:r>
          </w:p>
        </w:tc>
        <w:tc>
          <w:tcPr>
            <w:tcW w:w="1276" w:type="dxa"/>
            <w:tcBorders>
              <w:left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1.1288</w:t>
            </w:r>
          </w:p>
        </w:tc>
        <w:tc>
          <w:tcPr>
            <w:tcW w:w="1275" w:type="dxa"/>
            <w:tcBorders>
              <w:lef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1.1050</w:t>
            </w:r>
          </w:p>
        </w:tc>
        <w:tc>
          <w:tcPr>
            <w:tcW w:w="996" w:type="dxa"/>
            <w:tcBorders>
              <w:left w:val="single" w:sz="4" w:space="0" w:color="000000"/>
            </w:tcBorders>
            <w:vAlign w:val="bottom"/>
          </w:tcPr>
          <w:p w:rsidR="00301561" w:rsidRDefault="00301561">
            <w:pPr>
              <w:snapToGrid w:val="0"/>
              <w:jc w:val="right"/>
              <w:rPr>
                <w:lang w:val="en-US"/>
              </w:rPr>
            </w:pPr>
            <w:r>
              <w:rPr>
                <w:lang w:val="en-US"/>
              </w:rPr>
              <w:t>2.2</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0.65</w:t>
            </w:r>
          </w:p>
        </w:tc>
      </w:tr>
      <w:tr w:rsidR="00301561">
        <w:trPr>
          <w:trHeight w:hRule="exact" w:val="223"/>
        </w:trPr>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59/60</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-517.2</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5"/>
                <w:lang w:val="en-US"/>
              </w:rPr>
            </w:pPr>
          </w:p>
        </w:tc>
        <w:tc>
          <w:tcPr>
            <w:tcW w:w="1276"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26"/>
                <w:lang w:val="en-US"/>
              </w:rPr>
            </w:pPr>
            <w:r>
              <w:rPr>
                <w:iCs/>
                <w:color w:val="000000"/>
                <w:szCs w:val="26"/>
                <w:lang w:val="en-US"/>
              </w:rPr>
              <w:t>1.0677</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1.0487</w:t>
            </w:r>
          </w:p>
        </w:tc>
        <w:tc>
          <w:tcPr>
            <w:tcW w:w="996" w:type="dxa"/>
            <w:tcBorders>
              <w:left w:val="single" w:sz="4" w:space="0" w:color="000000"/>
              <w:bottom w:val="single" w:sz="4" w:space="0" w:color="000000"/>
            </w:tcBorders>
            <w:vAlign w:val="bottom"/>
          </w:tcPr>
          <w:p w:rsidR="00301561" w:rsidRDefault="00301561">
            <w:pPr>
              <w:snapToGrid w:val="0"/>
              <w:jc w:val="right"/>
              <w:rPr>
                <w:lang w:val="en-US"/>
              </w:rPr>
            </w:pPr>
            <w:r>
              <w:rPr>
                <w:lang w:val="en-US"/>
              </w:rPr>
              <w:t>1.8</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7"/>
                <w:lang w:val="en-US"/>
              </w:rPr>
            </w:pPr>
            <w:r>
              <w:rPr>
                <w:color w:val="000000"/>
                <w:szCs w:val="27"/>
                <w:lang w:val="en-US"/>
              </w:rPr>
              <w:t>0.66</w:t>
            </w:r>
          </w:p>
        </w:tc>
      </w:tr>
      <w:tr w:rsidR="00301561">
        <w:trPr>
          <w:trHeight w:hRule="exact" w:val="299"/>
        </w:trPr>
        <w:tc>
          <w:tcPr>
            <w:tcW w:w="1134" w:type="dxa"/>
            <w:tcBorders>
              <w:left w:val="single" w:sz="4" w:space="0" w:color="000000"/>
              <w:bottom w:val="single" w:sz="4" w:space="0" w:color="000000"/>
            </w:tcBorders>
          </w:tcPr>
          <w:p w:rsidR="00301561" w:rsidRDefault="00301561">
            <w:pPr>
              <w:shd w:val="clear" w:color="auto" w:fill="FFFFFF"/>
              <w:snapToGrid w:val="0"/>
              <w:ind w:right="-2557"/>
              <w:rPr>
                <w:lang w:val="en-US"/>
              </w:rPr>
            </w:pPr>
            <w:r>
              <w:rPr>
                <w:lang w:val="en-US"/>
              </w:rPr>
              <w:t>62/63</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lang w:val="en-US"/>
              </w:rPr>
            </w:pPr>
            <w:r>
              <w:rPr>
                <w:lang w:val="en-US"/>
              </w:rPr>
              <w:t>-681.0</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lang w:val="en-US"/>
              </w:rPr>
            </w:pPr>
            <w:r>
              <w:rPr>
                <w:lang w:val="en-US"/>
              </w:rPr>
              <w:t>Outer Core</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lang w:val="en-US"/>
              </w:rPr>
            </w:pPr>
            <w:r>
              <w:rPr>
                <w:color w:val="000000"/>
                <w:szCs w:val="24"/>
                <w:lang w:val="en-US"/>
              </w:rPr>
              <w:t>1.0659</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27"/>
              </w:rPr>
            </w:pPr>
            <w:r>
              <w:rPr>
                <w:color w:val="000000"/>
                <w:szCs w:val="27"/>
              </w:rPr>
              <w:t>1.0396</w:t>
            </w:r>
          </w:p>
        </w:tc>
        <w:tc>
          <w:tcPr>
            <w:tcW w:w="996" w:type="dxa"/>
            <w:tcBorders>
              <w:left w:val="single" w:sz="4" w:space="0" w:color="000000"/>
              <w:bottom w:val="single" w:sz="4" w:space="0" w:color="000000"/>
            </w:tcBorders>
          </w:tcPr>
          <w:p w:rsidR="00301561" w:rsidRDefault="00301561">
            <w:pPr>
              <w:snapToGrid w:val="0"/>
              <w:jc w:val="right"/>
            </w:pPr>
            <w:r>
              <w:t>2.5</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rPr>
                <w:color w:val="000000"/>
                <w:szCs w:val="27"/>
              </w:rPr>
            </w:pPr>
            <w:r>
              <w:rPr>
                <w:color w:val="000000"/>
                <w:szCs w:val="27"/>
              </w:rPr>
              <w:t>0.67</w:t>
            </w:r>
          </w:p>
        </w:tc>
      </w:tr>
      <w:tr w:rsidR="00301561">
        <w:trPr>
          <w:trHeight w:hRule="exact" w:val="299"/>
        </w:trPr>
        <w:tc>
          <w:tcPr>
            <w:tcW w:w="1134" w:type="dxa"/>
            <w:tcBorders>
              <w:left w:val="single" w:sz="4" w:space="0" w:color="000000"/>
            </w:tcBorders>
          </w:tcPr>
          <w:p w:rsidR="00301561" w:rsidRDefault="00301561">
            <w:pPr>
              <w:shd w:val="clear" w:color="auto" w:fill="FFFFFF"/>
              <w:snapToGrid w:val="0"/>
              <w:ind w:right="-2557"/>
              <w:rPr>
                <w:iCs/>
                <w:color w:val="000000"/>
                <w:szCs w:val="16"/>
              </w:rPr>
            </w:pPr>
            <w:r>
              <w:rPr>
                <w:iCs/>
                <w:color w:val="000000"/>
                <w:szCs w:val="16"/>
              </w:rPr>
              <w:t>65/66</w:t>
            </w:r>
          </w:p>
        </w:tc>
        <w:tc>
          <w:tcPr>
            <w:tcW w:w="992" w:type="dxa"/>
            <w:tcBorders>
              <w:left w:val="single" w:sz="4" w:space="0" w:color="000000"/>
            </w:tcBorders>
          </w:tcPr>
          <w:p w:rsidR="00301561" w:rsidRDefault="00301561">
            <w:pPr>
              <w:shd w:val="clear" w:color="auto" w:fill="FFFFFF"/>
              <w:snapToGrid w:val="0"/>
              <w:ind w:right="-2557"/>
              <w:rPr>
                <w:iCs/>
                <w:color w:val="000000"/>
                <w:szCs w:val="16"/>
              </w:rPr>
            </w:pPr>
            <w:r>
              <w:rPr>
                <w:iCs/>
                <w:color w:val="000000"/>
                <w:szCs w:val="16"/>
              </w:rPr>
              <w:t>-844.9</w:t>
            </w:r>
          </w:p>
        </w:tc>
        <w:tc>
          <w:tcPr>
            <w:tcW w:w="1276" w:type="dxa"/>
            <w:tcBorders>
              <w:left w:val="single" w:sz="4" w:space="0" w:color="000000"/>
            </w:tcBorders>
          </w:tcPr>
          <w:p w:rsidR="00301561" w:rsidRDefault="00301561">
            <w:pPr>
              <w:shd w:val="clear" w:color="auto" w:fill="FFFFFF"/>
              <w:snapToGrid w:val="0"/>
              <w:ind w:right="-2557"/>
              <w:rPr>
                <w:color w:val="000000"/>
                <w:szCs w:val="14"/>
              </w:rPr>
            </w:pPr>
            <w:r>
              <w:rPr>
                <w:color w:val="000000"/>
                <w:szCs w:val="14"/>
              </w:rPr>
              <w:t>Blanket</w:t>
            </w:r>
          </w:p>
        </w:tc>
        <w:tc>
          <w:tcPr>
            <w:tcW w:w="1276"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0.4749</w:t>
            </w:r>
          </w:p>
        </w:tc>
        <w:tc>
          <w:tcPr>
            <w:tcW w:w="1275" w:type="dxa"/>
            <w:tcBorders>
              <w:left w:val="single" w:sz="4" w:space="0" w:color="000000"/>
            </w:tcBorders>
          </w:tcPr>
          <w:p w:rsidR="00301561" w:rsidRDefault="00301561">
            <w:pPr>
              <w:shd w:val="clear" w:color="auto" w:fill="FFFFFF"/>
              <w:snapToGrid w:val="0"/>
              <w:ind w:right="-2557"/>
              <w:rPr>
                <w:color w:val="000000"/>
                <w:szCs w:val="23"/>
              </w:rPr>
            </w:pPr>
            <w:r>
              <w:rPr>
                <w:color w:val="000000"/>
                <w:szCs w:val="23"/>
              </w:rPr>
              <w:t>0.4796</w:t>
            </w:r>
          </w:p>
        </w:tc>
        <w:tc>
          <w:tcPr>
            <w:tcW w:w="996" w:type="dxa"/>
            <w:tcBorders>
              <w:left w:val="single" w:sz="4" w:space="0" w:color="000000"/>
            </w:tcBorders>
          </w:tcPr>
          <w:p w:rsidR="00301561" w:rsidRDefault="00301561">
            <w:pPr>
              <w:snapToGrid w:val="0"/>
              <w:jc w:val="right"/>
            </w:pPr>
            <w:r>
              <w:t>-1.0</w:t>
            </w:r>
          </w:p>
        </w:tc>
        <w:tc>
          <w:tcPr>
            <w:tcW w:w="1225" w:type="dxa"/>
            <w:tcBorders>
              <w:left w:val="single" w:sz="4" w:space="0" w:color="000000"/>
              <w:right w:val="single" w:sz="4" w:space="0" w:color="000000"/>
            </w:tcBorders>
          </w:tcPr>
          <w:p w:rsidR="00301561" w:rsidRDefault="00301561">
            <w:pPr>
              <w:shd w:val="clear" w:color="auto" w:fill="FFFFFF"/>
              <w:snapToGrid w:val="0"/>
              <w:ind w:right="-2557"/>
              <w:rPr>
                <w:color w:val="000000"/>
                <w:szCs w:val="24"/>
              </w:rPr>
            </w:pPr>
            <w:r>
              <w:rPr>
                <w:color w:val="000000"/>
                <w:szCs w:val="24"/>
              </w:rPr>
              <w:t>0.81</w:t>
            </w:r>
          </w:p>
        </w:tc>
      </w:tr>
      <w:tr w:rsidR="00301561">
        <w:trPr>
          <w:trHeight w:hRule="exact" w:val="299"/>
        </w:trPr>
        <w:tc>
          <w:tcPr>
            <w:tcW w:w="1134"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16"/>
              </w:rPr>
            </w:pPr>
            <w:r>
              <w:rPr>
                <w:iCs/>
                <w:color w:val="000000"/>
                <w:szCs w:val="16"/>
              </w:rPr>
              <w:t>68/69</w:t>
            </w:r>
          </w:p>
        </w:tc>
        <w:tc>
          <w:tcPr>
            <w:tcW w:w="992" w:type="dxa"/>
            <w:tcBorders>
              <w:left w:val="single" w:sz="4" w:space="0" w:color="000000"/>
              <w:bottom w:val="single" w:sz="4" w:space="0" w:color="000000"/>
            </w:tcBorders>
          </w:tcPr>
          <w:p w:rsidR="00301561" w:rsidRDefault="00301561">
            <w:pPr>
              <w:shd w:val="clear" w:color="auto" w:fill="FFFFFF"/>
              <w:snapToGrid w:val="0"/>
              <w:ind w:right="-2557"/>
              <w:rPr>
                <w:iCs/>
                <w:color w:val="000000"/>
                <w:szCs w:val="16"/>
              </w:rPr>
            </w:pPr>
            <w:r>
              <w:rPr>
                <w:iCs/>
                <w:color w:val="000000"/>
                <w:szCs w:val="16"/>
              </w:rPr>
              <w:t>-1005.9</w:t>
            </w: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14"/>
              </w:rPr>
            </w:pPr>
          </w:p>
        </w:tc>
        <w:tc>
          <w:tcPr>
            <w:tcW w:w="1276" w:type="dxa"/>
            <w:tcBorders>
              <w:left w:val="single" w:sz="4" w:space="0" w:color="000000"/>
              <w:bottom w:val="single" w:sz="4" w:space="0" w:color="000000"/>
            </w:tcBorders>
          </w:tcPr>
          <w:p w:rsidR="00301561" w:rsidRDefault="00301561">
            <w:pPr>
              <w:shd w:val="clear" w:color="auto" w:fill="FFFFFF"/>
              <w:snapToGrid w:val="0"/>
              <w:ind w:right="-2557"/>
              <w:rPr>
                <w:color w:val="000000"/>
                <w:szCs w:val="14"/>
              </w:rPr>
            </w:pPr>
            <w:r>
              <w:rPr>
                <w:color w:val="000000"/>
                <w:szCs w:val="14"/>
              </w:rPr>
              <w:t>0.0745</w:t>
            </w:r>
          </w:p>
        </w:tc>
        <w:tc>
          <w:tcPr>
            <w:tcW w:w="1275" w:type="dxa"/>
            <w:tcBorders>
              <w:left w:val="single" w:sz="4" w:space="0" w:color="000000"/>
              <w:bottom w:val="single" w:sz="4" w:space="0" w:color="000000"/>
            </w:tcBorders>
          </w:tcPr>
          <w:p w:rsidR="00301561" w:rsidRDefault="00301561">
            <w:pPr>
              <w:shd w:val="clear" w:color="auto" w:fill="FFFFFF"/>
              <w:snapToGrid w:val="0"/>
              <w:ind w:right="-2557"/>
              <w:rPr>
                <w:color w:val="000000"/>
                <w:szCs w:val="12"/>
              </w:rPr>
            </w:pPr>
            <w:r>
              <w:rPr>
                <w:color w:val="000000"/>
                <w:szCs w:val="12"/>
              </w:rPr>
              <w:t>0.0718</w:t>
            </w:r>
          </w:p>
        </w:tc>
        <w:tc>
          <w:tcPr>
            <w:tcW w:w="996" w:type="dxa"/>
            <w:tcBorders>
              <w:left w:val="single" w:sz="4" w:space="0" w:color="000000"/>
              <w:bottom w:val="single" w:sz="4" w:space="0" w:color="000000"/>
            </w:tcBorders>
          </w:tcPr>
          <w:p w:rsidR="00301561" w:rsidRDefault="00301561">
            <w:pPr>
              <w:snapToGrid w:val="0"/>
              <w:jc w:val="right"/>
            </w:pPr>
            <w:r>
              <w:t>3.8</w:t>
            </w:r>
          </w:p>
        </w:tc>
        <w:tc>
          <w:tcPr>
            <w:tcW w:w="1225" w:type="dxa"/>
            <w:tcBorders>
              <w:left w:val="single" w:sz="4" w:space="0" w:color="000000"/>
              <w:bottom w:val="single" w:sz="4" w:space="0" w:color="000000"/>
              <w:right w:val="single" w:sz="4" w:space="0" w:color="000000"/>
            </w:tcBorders>
          </w:tcPr>
          <w:p w:rsidR="00301561" w:rsidRDefault="00301561">
            <w:pPr>
              <w:shd w:val="clear" w:color="auto" w:fill="FFFFFF"/>
              <w:snapToGrid w:val="0"/>
              <w:ind w:right="-2557"/>
            </w:pPr>
            <w:r>
              <w:t>2.22</w:t>
            </w:r>
          </w:p>
        </w:tc>
      </w:tr>
    </w:tbl>
    <w:p w:rsidR="006446F9" w:rsidRDefault="00301561">
      <w:r>
        <w:br w:type="page"/>
      </w:r>
    </w:p>
    <w:p w:rsidR="00301561" w:rsidRDefault="009009FC" w:rsidP="006446F9">
      <w:pPr>
        <w:pStyle w:val="TableHeading"/>
      </w:pPr>
      <w:bookmarkStart w:id="219" w:name="_Toc197256934"/>
      <w:r>
        <w:t xml:space="preserve">Table 4.22 </w:t>
      </w:r>
      <w:r w:rsidR="00301561">
        <w:t xml:space="preserve"> Reac</w:t>
      </w:r>
      <w:r>
        <w:t>tion Rate Comparison for B80(O)</w:t>
      </w:r>
      <w:bookmarkEnd w:id="219"/>
      <w:r w:rsidR="00301561">
        <w:t xml:space="preserve"> </w:t>
      </w:r>
    </w:p>
    <w:p w:rsidR="00301561" w:rsidRDefault="00301561">
      <w:pPr>
        <w:pStyle w:val="TableofFigures"/>
        <w:rPr>
          <w:szCs w:val="23"/>
        </w:rPr>
      </w:pPr>
      <w:r>
        <w:t xml:space="preserve">Foils. </w:t>
      </w:r>
      <w:r>
        <w:rPr>
          <w:szCs w:val="23"/>
        </w:rPr>
        <w:t xml:space="preserve"> Transport Theory.</w:t>
      </w:r>
    </w:p>
    <w:p w:rsidR="00301561" w:rsidRDefault="00301561">
      <w:pPr>
        <w:shd w:val="clear" w:color="auto" w:fill="FFFFFF"/>
        <w:ind w:right="-2557"/>
      </w:pPr>
    </w:p>
    <w:p w:rsidR="00CC2F46" w:rsidRDefault="00CC2F46">
      <w:pPr>
        <w:shd w:val="clear" w:color="auto" w:fill="FFFFFF"/>
        <w:ind w:right="-2557"/>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276"/>
        <w:gridCol w:w="884"/>
        <w:gridCol w:w="797"/>
        <w:gridCol w:w="1008"/>
        <w:gridCol w:w="902"/>
        <w:gridCol w:w="912"/>
        <w:gridCol w:w="1177"/>
      </w:tblGrid>
      <w:tr w:rsidR="00301561" w:rsidTr="00CC2F46">
        <w:trPr>
          <w:trHeight w:hRule="exact" w:val="490"/>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Position</w:t>
            </w:r>
          </w:p>
        </w:tc>
        <w:tc>
          <w:tcPr>
            <w:tcW w:w="884" w:type="dxa"/>
          </w:tcPr>
          <w:p w:rsidR="00301561" w:rsidRDefault="00301561">
            <w:pPr>
              <w:shd w:val="clear" w:color="auto" w:fill="FFFFFF"/>
              <w:snapToGrid w:val="0"/>
              <w:ind w:right="-2557"/>
              <w:rPr>
                <w:color w:val="000000"/>
                <w:szCs w:val="23"/>
                <w:lang w:val="fr-FR"/>
              </w:rPr>
            </w:pPr>
            <w:r>
              <w:rPr>
                <w:color w:val="000000"/>
                <w:szCs w:val="23"/>
                <w:lang w:val="fr-FR"/>
              </w:rPr>
              <w:t>X</w:t>
            </w:r>
          </w:p>
        </w:tc>
        <w:tc>
          <w:tcPr>
            <w:tcW w:w="797" w:type="dxa"/>
          </w:tcPr>
          <w:p w:rsidR="00301561" w:rsidRDefault="00301561">
            <w:pPr>
              <w:shd w:val="clear" w:color="auto" w:fill="FFFFFF"/>
              <w:snapToGrid w:val="0"/>
              <w:ind w:right="-2557"/>
              <w:rPr>
                <w:color w:val="000000"/>
                <w:szCs w:val="27"/>
                <w:lang w:val="fr-FR"/>
              </w:rPr>
            </w:pPr>
            <w:r>
              <w:rPr>
                <w:color w:val="000000"/>
                <w:szCs w:val="27"/>
                <w:lang w:val="fr-FR"/>
              </w:rPr>
              <w:t>Y</w:t>
            </w:r>
          </w:p>
        </w:tc>
        <w:tc>
          <w:tcPr>
            <w:tcW w:w="3999" w:type="dxa"/>
            <w:gridSpan w:val="4"/>
          </w:tcPr>
          <w:p w:rsidR="00301561" w:rsidRDefault="00301561">
            <w:pPr>
              <w:shd w:val="clear" w:color="auto" w:fill="FFFFFF"/>
              <w:snapToGrid w:val="0"/>
              <w:ind w:right="-2557"/>
              <w:rPr>
                <w:b/>
                <w:bCs/>
                <w:color w:val="000000"/>
                <w:szCs w:val="24"/>
                <w:lang w:val="fr-FR"/>
              </w:rPr>
            </w:pPr>
            <w:r>
              <w:rPr>
                <w:b/>
                <w:bCs/>
                <w:color w:val="000000"/>
                <w:szCs w:val="24"/>
                <w:lang w:val="fr-FR"/>
              </w:rPr>
              <w:t>U235</w:t>
            </w:r>
          </w:p>
        </w:tc>
      </w:tr>
      <w:tr w:rsidR="00301561" w:rsidTr="00CC2F46">
        <w:trPr>
          <w:trHeight w:hRule="exact" w:val="285"/>
        </w:trPr>
        <w:tc>
          <w:tcPr>
            <w:tcW w:w="1276" w:type="dxa"/>
          </w:tcPr>
          <w:p w:rsidR="00301561" w:rsidRDefault="00301561">
            <w:pPr>
              <w:shd w:val="clear" w:color="auto" w:fill="FFFFFF"/>
              <w:snapToGrid w:val="0"/>
              <w:ind w:right="-2557"/>
              <w:rPr>
                <w:lang w:val="fr-FR"/>
              </w:rPr>
            </w:pPr>
          </w:p>
        </w:tc>
        <w:tc>
          <w:tcPr>
            <w:tcW w:w="884" w:type="dxa"/>
          </w:tcPr>
          <w:p w:rsidR="00301561" w:rsidRDefault="00301561">
            <w:pPr>
              <w:shd w:val="clear" w:color="auto" w:fill="FFFFFF"/>
              <w:snapToGrid w:val="0"/>
              <w:ind w:right="-2557"/>
              <w:rPr>
                <w:color w:val="000000"/>
                <w:szCs w:val="24"/>
                <w:lang w:val="fr-FR"/>
              </w:rPr>
            </w:pPr>
            <w:r>
              <w:rPr>
                <w:color w:val="000000"/>
                <w:szCs w:val="24"/>
                <w:lang w:val="fr-FR"/>
              </w:rPr>
              <w:t>(mm)</w:t>
            </w:r>
          </w:p>
        </w:tc>
        <w:tc>
          <w:tcPr>
            <w:tcW w:w="797" w:type="dxa"/>
          </w:tcPr>
          <w:p w:rsidR="00301561" w:rsidRDefault="00301561">
            <w:pPr>
              <w:shd w:val="clear" w:color="auto" w:fill="FFFFFF"/>
              <w:snapToGrid w:val="0"/>
              <w:ind w:right="-2557"/>
              <w:rPr>
                <w:color w:val="000000"/>
                <w:szCs w:val="24"/>
                <w:lang w:val="fr-FR"/>
              </w:rPr>
            </w:pPr>
            <w:r>
              <w:rPr>
                <w:color w:val="000000"/>
                <w:szCs w:val="24"/>
                <w:lang w:val="fr-FR"/>
              </w:rPr>
              <w:t>(mm)</w:t>
            </w:r>
          </w:p>
        </w:tc>
        <w:tc>
          <w:tcPr>
            <w:tcW w:w="1008" w:type="dxa"/>
          </w:tcPr>
          <w:p w:rsidR="00301561" w:rsidRDefault="00301561">
            <w:pPr>
              <w:shd w:val="clear" w:color="auto" w:fill="FFFFFF"/>
              <w:snapToGrid w:val="0"/>
              <w:ind w:right="-2557"/>
              <w:rPr>
                <w:color w:val="000000"/>
                <w:szCs w:val="24"/>
              </w:rPr>
            </w:pPr>
            <w:r>
              <w:rPr>
                <w:color w:val="000000"/>
                <w:szCs w:val="24"/>
              </w:rPr>
              <w:t>Calc</w:t>
            </w:r>
          </w:p>
        </w:tc>
        <w:tc>
          <w:tcPr>
            <w:tcW w:w="902" w:type="dxa"/>
          </w:tcPr>
          <w:p w:rsidR="00301561" w:rsidRDefault="00301561">
            <w:pPr>
              <w:shd w:val="clear" w:color="auto" w:fill="FFFFFF"/>
              <w:snapToGrid w:val="0"/>
              <w:ind w:right="-2557"/>
              <w:rPr>
                <w:color w:val="000000"/>
                <w:szCs w:val="24"/>
              </w:rPr>
            </w:pPr>
            <w:r>
              <w:rPr>
                <w:color w:val="000000"/>
                <w:szCs w:val="24"/>
              </w:rPr>
              <w:t>Exp</w:t>
            </w:r>
          </w:p>
        </w:tc>
        <w:tc>
          <w:tcPr>
            <w:tcW w:w="912" w:type="dxa"/>
          </w:tcPr>
          <w:p w:rsidR="00301561" w:rsidRDefault="00301561">
            <w:pPr>
              <w:shd w:val="clear" w:color="auto" w:fill="FFFFFF"/>
              <w:snapToGrid w:val="0"/>
              <w:ind w:right="-2557"/>
              <w:rPr>
                <w:color w:val="000000"/>
                <w:szCs w:val="23"/>
              </w:rPr>
            </w:pPr>
            <w:r>
              <w:rPr>
                <w:color w:val="000000"/>
                <w:szCs w:val="23"/>
              </w:rPr>
              <w:t>(C/E-1)%</w:t>
            </w:r>
          </w:p>
        </w:tc>
        <w:tc>
          <w:tcPr>
            <w:tcW w:w="1177" w:type="dxa"/>
          </w:tcPr>
          <w:p w:rsidR="00301561" w:rsidRDefault="00301561">
            <w:pPr>
              <w:shd w:val="clear" w:color="auto" w:fill="FFFFFF"/>
              <w:snapToGrid w:val="0"/>
              <w:ind w:right="-2557"/>
              <w:rPr>
                <w:iCs/>
                <w:color w:val="000000"/>
                <w:szCs w:val="25"/>
                <w:lang w:val="fr-FR"/>
              </w:rPr>
            </w:pPr>
            <w:r>
              <w:rPr>
                <w:color w:val="000000"/>
                <w:szCs w:val="25"/>
                <w:lang w:val="fr-FR"/>
              </w:rPr>
              <w:t xml:space="preserve">s.d. </w:t>
            </w:r>
            <w:r>
              <w:rPr>
                <w:iCs/>
                <w:color w:val="000000"/>
                <w:szCs w:val="25"/>
                <w:lang w:val="fr-FR"/>
              </w:rPr>
              <w:t>%</w:t>
            </w:r>
          </w:p>
        </w:tc>
      </w:tr>
      <w:tr w:rsidR="00301561" w:rsidTr="00CC2F46">
        <w:trPr>
          <w:trHeight w:hRule="exact" w:val="289"/>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40-50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542.5</w:t>
            </w:r>
          </w:p>
        </w:tc>
        <w:tc>
          <w:tcPr>
            <w:tcW w:w="797"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1.000</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1.0000</w:t>
            </w:r>
          </w:p>
        </w:tc>
        <w:tc>
          <w:tcPr>
            <w:tcW w:w="912" w:type="dxa"/>
            <w:vAlign w:val="bottom"/>
          </w:tcPr>
          <w:p w:rsidR="00301561" w:rsidRDefault="00301561">
            <w:pPr>
              <w:snapToGrid w:val="0"/>
              <w:jc w:val="right"/>
              <w:rPr>
                <w:lang w:val="fr-FR"/>
              </w:rPr>
            </w:pP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0.32</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43-50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379.8</w:t>
            </w:r>
          </w:p>
        </w:tc>
        <w:tc>
          <w:tcPr>
            <w:tcW w:w="797"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1.1208</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1.1174</w:t>
            </w:r>
          </w:p>
        </w:tc>
        <w:tc>
          <w:tcPr>
            <w:tcW w:w="912" w:type="dxa"/>
            <w:vAlign w:val="bottom"/>
          </w:tcPr>
          <w:p w:rsidR="00301561" w:rsidRDefault="00301561">
            <w:pPr>
              <w:snapToGrid w:val="0"/>
              <w:jc w:val="right"/>
              <w:rPr>
                <w:lang w:val="fr-FR"/>
              </w:rPr>
            </w:pPr>
            <w:r>
              <w:rPr>
                <w:lang w:val="fr-FR"/>
              </w:rPr>
              <w:t>0.3</w:t>
            </w: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0.31</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46-50</w:t>
            </w:r>
          </w:p>
        </w:tc>
        <w:tc>
          <w:tcPr>
            <w:tcW w:w="884" w:type="dxa"/>
          </w:tcPr>
          <w:p w:rsidR="00301561" w:rsidRDefault="00301561">
            <w:pPr>
              <w:shd w:val="clear" w:color="auto" w:fill="FFFFFF"/>
              <w:snapToGrid w:val="0"/>
              <w:ind w:right="-2557"/>
              <w:rPr>
                <w:color w:val="000000"/>
                <w:szCs w:val="24"/>
                <w:lang w:val="fr-FR"/>
              </w:rPr>
            </w:pPr>
            <w:r>
              <w:rPr>
                <w:color w:val="000000"/>
                <w:szCs w:val="24"/>
                <w:lang w:val="fr-FR"/>
              </w:rPr>
              <w:t>217.0</w:t>
            </w:r>
          </w:p>
        </w:tc>
        <w:tc>
          <w:tcPr>
            <w:tcW w:w="797"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1.1237</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1.1305</w:t>
            </w:r>
          </w:p>
        </w:tc>
        <w:tc>
          <w:tcPr>
            <w:tcW w:w="912" w:type="dxa"/>
            <w:vAlign w:val="bottom"/>
          </w:tcPr>
          <w:p w:rsidR="00301561" w:rsidRDefault="00301561">
            <w:pPr>
              <w:snapToGrid w:val="0"/>
              <w:jc w:val="right"/>
              <w:rPr>
                <w:lang w:val="fr-FR"/>
              </w:rPr>
            </w:pPr>
            <w:r>
              <w:rPr>
                <w:lang w:val="fr-FR"/>
              </w:rPr>
              <w:t>-0.6</w:t>
            </w: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0.26</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48-50</w:t>
            </w:r>
          </w:p>
        </w:tc>
        <w:tc>
          <w:tcPr>
            <w:tcW w:w="884" w:type="dxa"/>
          </w:tcPr>
          <w:p w:rsidR="00301561" w:rsidRDefault="00301561">
            <w:pPr>
              <w:shd w:val="clear" w:color="auto" w:fill="FFFFFF"/>
              <w:snapToGrid w:val="0"/>
              <w:ind w:right="-2557"/>
              <w:rPr>
                <w:color w:val="000000"/>
                <w:szCs w:val="24"/>
                <w:lang w:val="fr-FR"/>
              </w:rPr>
            </w:pPr>
            <w:r>
              <w:rPr>
                <w:color w:val="000000"/>
                <w:szCs w:val="24"/>
                <w:lang w:val="fr-FR"/>
              </w:rPr>
              <w:t>108.5</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1.0193</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1.0317</w:t>
            </w:r>
          </w:p>
        </w:tc>
        <w:tc>
          <w:tcPr>
            <w:tcW w:w="912" w:type="dxa"/>
            <w:vAlign w:val="bottom"/>
          </w:tcPr>
          <w:p w:rsidR="00301561" w:rsidRDefault="00301561">
            <w:pPr>
              <w:snapToGrid w:val="0"/>
              <w:jc w:val="right"/>
              <w:rPr>
                <w:lang w:val="fr-FR"/>
              </w:rPr>
            </w:pPr>
            <w:r>
              <w:rPr>
                <w:lang w:val="fr-FR"/>
              </w:rPr>
              <w:t>-1.2</w:t>
            </w: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0.32</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49-50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54.3</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0.8740</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0.9219</w:t>
            </w:r>
          </w:p>
        </w:tc>
        <w:tc>
          <w:tcPr>
            <w:tcW w:w="912" w:type="dxa"/>
            <w:vAlign w:val="bottom"/>
          </w:tcPr>
          <w:p w:rsidR="00301561" w:rsidRDefault="00301561">
            <w:pPr>
              <w:snapToGrid w:val="0"/>
              <w:jc w:val="right"/>
              <w:rPr>
                <w:lang w:val="fr-FR"/>
              </w:rPr>
            </w:pPr>
            <w:r>
              <w:rPr>
                <w:lang w:val="fr-FR"/>
              </w:rPr>
              <w:t>-5.2</w:t>
            </w: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0.60</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52-50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-108.5</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7"/>
                <w:lang w:val="fr-FR"/>
              </w:rPr>
            </w:pPr>
            <w:r>
              <w:rPr>
                <w:color w:val="000000"/>
                <w:szCs w:val="27"/>
                <w:lang w:val="fr-FR"/>
              </w:rPr>
              <w:t>0.8608</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0.9109</w:t>
            </w:r>
          </w:p>
        </w:tc>
        <w:tc>
          <w:tcPr>
            <w:tcW w:w="912" w:type="dxa"/>
            <w:vAlign w:val="bottom"/>
          </w:tcPr>
          <w:p w:rsidR="00301561" w:rsidRDefault="00301561">
            <w:pPr>
              <w:snapToGrid w:val="0"/>
              <w:jc w:val="right"/>
              <w:rPr>
                <w:lang w:val="fr-FR"/>
              </w:rPr>
            </w:pPr>
            <w:r>
              <w:rPr>
                <w:lang w:val="fr-FR"/>
              </w:rPr>
              <w:t>-5.5</w:t>
            </w:r>
          </w:p>
        </w:tc>
        <w:tc>
          <w:tcPr>
            <w:tcW w:w="1177" w:type="dxa"/>
          </w:tcPr>
          <w:p w:rsidR="00301561" w:rsidRDefault="00301561">
            <w:pPr>
              <w:shd w:val="clear" w:color="auto" w:fill="FFFFFF"/>
              <w:snapToGrid w:val="0"/>
              <w:ind w:right="-2557"/>
              <w:rPr>
                <w:color w:val="000000"/>
                <w:szCs w:val="27"/>
                <w:lang w:val="fr-FR"/>
              </w:rPr>
            </w:pPr>
            <w:r>
              <w:rPr>
                <w:color w:val="000000"/>
                <w:szCs w:val="27"/>
                <w:lang w:val="fr-FR"/>
              </w:rPr>
              <w:t>0.39</w:t>
            </w:r>
          </w:p>
        </w:tc>
      </w:tr>
      <w:tr w:rsidR="00301561" w:rsidTr="00CC2F46">
        <w:trPr>
          <w:trHeight w:hRule="exact" w:val="24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884" w:type="dxa"/>
          </w:tcPr>
          <w:p w:rsidR="00301561" w:rsidRDefault="00301561">
            <w:pPr>
              <w:shd w:val="clear" w:color="auto" w:fill="FFFFFF"/>
              <w:snapToGrid w:val="0"/>
              <w:ind w:right="-2557"/>
              <w:rPr>
                <w:color w:val="000000"/>
                <w:szCs w:val="29"/>
                <w:lang w:val="fr-FR"/>
              </w:rPr>
            </w:pPr>
            <w:r>
              <w:rPr>
                <w:color w:val="000000"/>
                <w:szCs w:val="29"/>
                <w:lang w:val="fr-FR"/>
              </w:rPr>
              <w:t>-162.8</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7"/>
                <w:lang w:val="fr-FR"/>
              </w:rPr>
            </w:pPr>
            <w:r>
              <w:rPr>
                <w:color w:val="000000"/>
                <w:szCs w:val="27"/>
                <w:lang w:val="fr-FR"/>
              </w:rPr>
              <w:t>0.9947</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1.0181</w:t>
            </w:r>
          </w:p>
        </w:tc>
        <w:tc>
          <w:tcPr>
            <w:tcW w:w="912" w:type="dxa"/>
            <w:vAlign w:val="bottom"/>
          </w:tcPr>
          <w:p w:rsidR="00301561" w:rsidRDefault="00301561">
            <w:pPr>
              <w:snapToGrid w:val="0"/>
              <w:jc w:val="right"/>
              <w:rPr>
                <w:lang w:val="fr-FR"/>
              </w:rPr>
            </w:pPr>
            <w:r>
              <w:rPr>
                <w:lang w:val="fr-FR"/>
              </w:rPr>
              <w:t>-2.3</w:t>
            </w:r>
          </w:p>
        </w:tc>
        <w:tc>
          <w:tcPr>
            <w:tcW w:w="1177" w:type="dxa"/>
          </w:tcPr>
          <w:p w:rsidR="00301561" w:rsidRDefault="00301561">
            <w:pPr>
              <w:shd w:val="clear" w:color="auto" w:fill="FFFFFF"/>
              <w:snapToGrid w:val="0"/>
              <w:ind w:right="-2557"/>
              <w:rPr>
                <w:color w:val="000000"/>
                <w:szCs w:val="27"/>
                <w:lang w:val="fr-FR"/>
              </w:rPr>
            </w:pPr>
            <w:r>
              <w:rPr>
                <w:color w:val="000000"/>
                <w:szCs w:val="27"/>
                <w:lang w:val="fr-FR"/>
              </w:rPr>
              <w:t>0.32</w:t>
            </w:r>
          </w:p>
        </w:tc>
      </w:tr>
      <w:tr w:rsidR="00301561" w:rsidTr="00CC2F46">
        <w:trPr>
          <w:trHeight w:hRule="exact" w:val="221"/>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-271.3</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1.0792</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1.0912</w:t>
            </w:r>
          </w:p>
        </w:tc>
        <w:tc>
          <w:tcPr>
            <w:tcW w:w="912" w:type="dxa"/>
            <w:vAlign w:val="bottom"/>
          </w:tcPr>
          <w:p w:rsidR="00301561" w:rsidRDefault="00301561">
            <w:pPr>
              <w:snapToGrid w:val="0"/>
              <w:jc w:val="right"/>
              <w:rPr>
                <w:lang w:val="fr-FR"/>
              </w:rPr>
            </w:pPr>
            <w:r>
              <w:rPr>
                <w:lang w:val="fr-FR"/>
              </w:rPr>
              <w:t>-1.1</w:t>
            </w: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0.27</w:t>
            </w:r>
          </w:p>
        </w:tc>
      </w:tr>
      <w:tr w:rsidR="00301561" w:rsidTr="00CC2F46">
        <w:trPr>
          <w:trHeight w:hRule="exact" w:val="221"/>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-434.0</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1.0494</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1.0557</w:t>
            </w:r>
          </w:p>
        </w:tc>
        <w:tc>
          <w:tcPr>
            <w:tcW w:w="912" w:type="dxa"/>
            <w:vAlign w:val="bottom"/>
          </w:tcPr>
          <w:p w:rsidR="00301561" w:rsidRDefault="00301561">
            <w:pPr>
              <w:snapToGrid w:val="0"/>
              <w:jc w:val="right"/>
              <w:rPr>
                <w:lang w:val="fr-FR"/>
              </w:rPr>
            </w:pPr>
            <w:r>
              <w:rPr>
                <w:lang w:val="fr-FR"/>
              </w:rPr>
              <w:t>-0.6</w:t>
            </w: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0.27</w:t>
            </w:r>
          </w:p>
        </w:tc>
      </w:tr>
      <w:tr w:rsidR="00301561" w:rsidTr="00CC2F46">
        <w:trPr>
          <w:trHeight w:hRule="exact" w:val="24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-596.8</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0.9008</w:t>
            </w:r>
          </w:p>
        </w:tc>
        <w:tc>
          <w:tcPr>
            <w:tcW w:w="902" w:type="dxa"/>
          </w:tcPr>
          <w:p w:rsidR="00301561" w:rsidRDefault="00301561">
            <w:pPr>
              <w:shd w:val="clear" w:color="auto" w:fill="FFFFFF"/>
              <w:snapToGrid w:val="0"/>
              <w:ind w:right="-2557"/>
              <w:rPr>
                <w:color w:val="000000"/>
                <w:szCs w:val="24"/>
                <w:lang w:val="fr-FR"/>
              </w:rPr>
            </w:pPr>
            <w:r>
              <w:rPr>
                <w:color w:val="000000"/>
                <w:szCs w:val="24"/>
                <w:lang w:val="fr-FR"/>
              </w:rPr>
              <w:t>0.9127</w:t>
            </w:r>
          </w:p>
        </w:tc>
        <w:tc>
          <w:tcPr>
            <w:tcW w:w="912" w:type="dxa"/>
            <w:vAlign w:val="bottom"/>
          </w:tcPr>
          <w:p w:rsidR="00301561" w:rsidRDefault="00301561">
            <w:pPr>
              <w:snapToGrid w:val="0"/>
              <w:jc w:val="right"/>
              <w:rPr>
                <w:lang w:val="fr-FR"/>
              </w:rPr>
            </w:pPr>
            <w:r>
              <w:rPr>
                <w:lang w:val="fr-FR"/>
              </w:rPr>
              <w:t>-1.3</w:t>
            </w:r>
          </w:p>
        </w:tc>
        <w:tc>
          <w:tcPr>
            <w:tcW w:w="1177" w:type="dxa"/>
          </w:tcPr>
          <w:p w:rsidR="00301561" w:rsidRDefault="00301561">
            <w:pPr>
              <w:shd w:val="clear" w:color="auto" w:fill="FFFFFF"/>
              <w:snapToGrid w:val="0"/>
              <w:ind w:right="-2557"/>
              <w:rPr>
                <w:color w:val="000000"/>
                <w:szCs w:val="31"/>
                <w:lang w:val="fr-FR"/>
              </w:rPr>
            </w:pPr>
            <w:r>
              <w:rPr>
                <w:color w:val="000000"/>
                <w:szCs w:val="31"/>
                <w:lang w:val="fr-FR"/>
              </w:rPr>
              <w:t>0.53</w:t>
            </w:r>
          </w:p>
        </w:tc>
      </w:tr>
      <w:tr w:rsidR="00301561" w:rsidTr="00CC2F46">
        <w:trPr>
          <w:trHeight w:hRule="exact" w:val="250"/>
        </w:trPr>
        <w:tc>
          <w:tcPr>
            <w:tcW w:w="1276" w:type="dxa"/>
          </w:tcPr>
          <w:p w:rsidR="00301561" w:rsidRDefault="00301561">
            <w:pPr>
              <w:shd w:val="clear" w:color="auto" w:fill="FFFFFF"/>
              <w:snapToGrid w:val="0"/>
              <w:ind w:right="-2557"/>
              <w:rPr>
                <w:color w:val="000000"/>
                <w:szCs w:val="24"/>
                <w:lang w:val="fr-FR"/>
              </w:rPr>
            </w:pPr>
          </w:p>
        </w:tc>
        <w:tc>
          <w:tcPr>
            <w:tcW w:w="884" w:type="dxa"/>
          </w:tcPr>
          <w:p w:rsidR="00301561" w:rsidRDefault="00301561">
            <w:pPr>
              <w:shd w:val="clear" w:color="auto" w:fill="FFFFFF"/>
              <w:snapToGrid w:val="0"/>
              <w:ind w:right="-2557"/>
              <w:rPr>
                <w:lang w:val="fr-FR"/>
              </w:rPr>
            </w:pPr>
          </w:p>
        </w:tc>
        <w:tc>
          <w:tcPr>
            <w:tcW w:w="797" w:type="dxa"/>
          </w:tcPr>
          <w:p w:rsidR="00301561" w:rsidRDefault="00301561">
            <w:pPr>
              <w:shd w:val="clear" w:color="auto" w:fill="FFFFFF"/>
              <w:snapToGrid w:val="0"/>
              <w:ind w:right="-2557"/>
              <w:rPr>
                <w:lang w:val="fr-FR"/>
              </w:rPr>
            </w:pPr>
          </w:p>
        </w:tc>
        <w:tc>
          <w:tcPr>
            <w:tcW w:w="1008" w:type="dxa"/>
          </w:tcPr>
          <w:p w:rsidR="00301561" w:rsidRDefault="00301561">
            <w:pPr>
              <w:shd w:val="clear" w:color="auto" w:fill="FFFFFF"/>
              <w:snapToGrid w:val="0"/>
              <w:ind w:right="-2557"/>
              <w:rPr>
                <w:color w:val="000000"/>
                <w:szCs w:val="27"/>
                <w:lang w:val="fr-FR"/>
              </w:rPr>
            </w:pPr>
          </w:p>
        </w:tc>
        <w:tc>
          <w:tcPr>
            <w:tcW w:w="902" w:type="dxa"/>
          </w:tcPr>
          <w:p w:rsidR="00301561" w:rsidRDefault="00301561">
            <w:pPr>
              <w:shd w:val="clear" w:color="auto" w:fill="FFFFFF"/>
              <w:snapToGrid w:val="0"/>
              <w:ind w:right="-2557"/>
              <w:rPr>
                <w:color w:val="000000"/>
                <w:szCs w:val="27"/>
                <w:lang w:val="fr-FR"/>
              </w:rPr>
            </w:pPr>
          </w:p>
        </w:tc>
        <w:tc>
          <w:tcPr>
            <w:tcW w:w="912" w:type="dxa"/>
            <w:vAlign w:val="bottom"/>
          </w:tcPr>
          <w:p w:rsidR="00301561" w:rsidRDefault="00301561">
            <w:pPr>
              <w:snapToGrid w:val="0"/>
              <w:jc w:val="center"/>
              <w:rPr>
                <w:lang w:val="fr-FR"/>
              </w:rPr>
            </w:pPr>
          </w:p>
        </w:tc>
        <w:tc>
          <w:tcPr>
            <w:tcW w:w="1177" w:type="dxa"/>
          </w:tcPr>
          <w:p w:rsidR="00301561" w:rsidRDefault="00301561">
            <w:pPr>
              <w:shd w:val="clear" w:color="auto" w:fill="FFFFFF"/>
              <w:snapToGrid w:val="0"/>
              <w:ind w:right="-2557"/>
              <w:rPr>
                <w:color w:val="000000"/>
                <w:szCs w:val="27"/>
                <w:lang w:val="fr-FR"/>
              </w:rPr>
            </w:pPr>
          </w:p>
        </w:tc>
      </w:tr>
      <w:tr w:rsidR="00301561" w:rsidTr="00CC2F46">
        <w:trPr>
          <w:trHeight w:hRule="exact" w:val="250"/>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Centre Pin</w:t>
            </w:r>
          </w:p>
        </w:tc>
        <w:tc>
          <w:tcPr>
            <w:tcW w:w="884" w:type="dxa"/>
          </w:tcPr>
          <w:p w:rsidR="00301561" w:rsidRDefault="00301561">
            <w:pPr>
              <w:shd w:val="clear" w:color="auto" w:fill="FFFFFF"/>
              <w:snapToGrid w:val="0"/>
              <w:ind w:right="-2557"/>
              <w:rPr>
                <w:lang w:val="fr-FR"/>
              </w:rPr>
            </w:pPr>
          </w:p>
        </w:tc>
        <w:tc>
          <w:tcPr>
            <w:tcW w:w="797" w:type="dxa"/>
          </w:tcPr>
          <w:p w:rsidR="00301561" w:rsidRDefault="00301561">
            <w:pPr>
              <w:shd w:val="clear" w:color="auto" w:fill="FFFFFF"/>
              <w:snapToGrid w:val="0"/>
              <w:ind w:right="-2557"/>
              <w:rPr>
                <w:lang w:val="fr-FR"/>
              </w:rPr>
            </w:pPr>
          </w:p>
        </w:tc>
        <w:tc>
          <w:tcPr>
            <w:tcW w:w="1008" w:type="dxa"/>
          </w:tcPr>
          <w:p w:rsidR="00301561" w:rsidRDefault="00301561">
            <w:pPr>
              <w:shd w:val="clear" w:color="auto" w:fill="FFFFFF"/>
              <w:snapToGrid w:val="0"/>
              <w:ind w:right="-2557"/>
              <w:rPr>
                <w:color w:val="000000"/>
                <w:szCs w:val="27"/>
              </w:rPr>
            </w:pPr>
            <w:r>
              <w:rPr>
                <w:color w:val="000000"/>
                <w:szCs w:val="27"/>
              </w:rPr>
              <w:t>0.4835</w:t>
            </w:r>
          </w:p>
        </w:tc>
        <w:tc>
          <w:tcPr>
            <w:tcW w:w="902" w:type="dxa"/>
          </w:tcPr>
          <w:p w:rsidR="00301561" w:rsidRDefault="00301561">
            <w:pPr>
              <w:shd w:val="clear" w:color="auto" w:fill="FFFFFF"/>
              <w:snapToGrid w:val="0"/>
              <w:ind w:right="-2557"/>
              <w:rPr>
                <w:color w:val="000000"/>
                <w:szCs w:val="27"/>
              </w:rPr>
            </w:pPr>
            <w:r>
              <w:rPr>
                <w:color w:val="000000"/>
                <w:szCs w:val="27"/>
              </w:rPr>
              <w:t>0.4460</w:t>
            </w:r>
          </w:p>
        </w:tc>
        <w:tc>
          <w:tcPr>
            <w:tcW w:w="912" w:type="dxa"/>
            <w:vAlign w:val="bottom"/>
          </w:tcPr>
          <w:p w:rsidR="00301561" w:rsidRDefault="00301561">
            <w:pPr>
              <w:snapToGrid w:val="0"/>
              <w:jc w:val="right"/>
            </w:pPr>
            <w:r>
              <w:t>8.4</w:t>
            </w:r>
          </w:p>
        </w:tc>
        <w:tc>
          <w:tcPr>
            <w:tcW w:w="1177" w:type="dxa"/>
          </w:tcPr>
          <w:p w:rsidR="00301561" w:rsidRDefault="00301561">
            <w:pPr>
              <w:shd w:val="clear" w:color="auto" w:fill="FFFFFF"/>
              <w:snapToGrid w:val="0"/>
              <w:ind w:right="-2557"/>
              <w:rPr>
                <w:color w:val="000000"/>
                <w:szCs w:val="27"/>
              </w:rPr>
            </w:pPr>
            <w:r>
              <w:rPr>
                <w:color w:val="000000"/>
                <w:szCs w:val="27"/>
              </w:rPr>
              <w:t>0.34</w:t>
            </w:r>
          </w:p>
        </w:tc>
      </w:tr>
      <w:tr w:rsidR="00301561" w:rsidTr="00CC2F46">
        <w:trPr>
          <w:trHeight w:hRule="exact" w:val="192"/>
        </w:trPr>
        <w:tc>
          <w:tcPr>
            <w:tcW w:w="1276" w:type="dxa"/>
          </w:tcPr>
          <w:p w:rsidR="00301561" w:rsidRDefault="00301561">
            <w:pPr>
              <w:shd w:val="clear" w:color="auto" w:fill="FFFFFF"/>
              <w:snapToGrid w:val="0"/>
              <w:ind w:right="-2557"/>
            </w:pP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pPr>
          </w:p>
        </w:tc>
        <w:tc>
          <w:tcPr>
            <w:tcW w:w="902" w:type="dxa"/>
          </w:tcPr>
          <w:p w:rsidR="00301561" w:rsidRDefault="00301561">
            <w:pPr>
              <w:shd w:val="clear" w:color="auto" w:fill="FFFFFF"/>
              <w:snapToGrid w:val="0"/>
              <w:ind w:right="-2557"/>
            </w:pPr>
          </w:p>
        </w:tc>
        <w:tc>
          <w:tcPr>
            <w:tcW w:w="912" w:type="dxa"/>
            <w:vAlign w:val="bottom"/>
          </w:tcPr>
          <w:p w:rsidR="00301561" w:rsidRDefault="00301561">
            <w:pPr>
              <w:snapToGrid w:val="0"/>
              <w:jc w:val="center"/>
            </w:pPr>
          </w:p>
        </w:tc>
        <w:tc>
          <w:tcPr>
            <w:tcW w:w="1177" w:type="dxa"/>
          </w:tcPr>
          <w:p w:rsidR="00301561" w:rsidRDefault="00301561">
            <w:pPr>
              <w:shd w:val="clear" w:color="auto" w:fill="FFFFFF"/>
              <w:snapToGrid w:val="0"/>
              <w:ind w:right="-2557"/>
            </w:pPr>
          </w:p>
        </w:tc>
      </w:tr>
      <w:tr w:rsidR="00301561" w:rsidTr="00CC2F46">
        <w:trPr>
          <w:trHeight w:hRule="exact" w:val="259"/>
        </w:trPr>
        <w:tc>
          <w:tcPr>
            <w:tcW w:w="1276" w:type="dxa"/>
          </w:tcPr>
          <w:p w:rsidR="00301561" w:rsidRDefault="00301561">
            <w:pPr>
              <w:shd w:val="clear" w:color="auto" w:fill="FFFFFF"/>
              <w:snapToGrid w:val="0"/>
              <w:ind w:right="-2557"/>
              <w:rPr>
                <w:color w:val="000000"/>
                <w:szCs w:val="24"/>
              </w:rPr>
            </w:pPr>
            <w:r>
              <w:rPr>
                <w:color w:val="000000"/>
                <w:szCs w:val="24"/>
              </w:rPr>
              <w:t>Inner Ring</w:t>
            </w: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rPr>
                <w:color w:val="000000"/>
                <w:szCs w:val="27"/>
              </w:rPr>
            </w:pPr>
            <w:r>
              <w:rPr>
                <w:color w:val="000000"/>
                <w:szCs w:val="27"/>
              </w:rPr>
              <w:t>0.5042</w:t>
            </w:r>
          </w:p>
        </w:tc>
        <w:tc>
          <w:tcPr>
            <w:tcW w:w="902" w:type="dxa"/>
          </w:tcPr>
          <w:p w:rsidR="00301561" w:rsidRDefault="00301561">
            <w:pPr>
              <w:shd w:val="clear" w:color="auto" w:fill="FFFFFF"/>
              <w:snapToGrid w:val="0"/>
              <w:ind w:right="-2557"/>
              <w:rPr>
                <w:color w:val="000000"/>
                <w:szCs w:val="27"/>
              </w:rPr>
            </w:pPr>
            <w:r>
              <w:rPr>
                <w:color w:val="000000"/>
                <w:szCs w:val="27"/>
              </w:rPr>
              <w:t>0.4651</w:t>
            </w:r>
          </w:p>
        </w:tc>
        <w:tc>
          <w:tcPr>
            <w:tcW w:w="912" w:type="dxa"/>
            <w:vAlign w:val="bottom"/>
          </w:tcPr>
          <w:p w:rsidR="00301561" w:rsidRDefault="00301561">
            <w:pPr>
              <w:snapToGrid w:val="0"/>
              <w:jc w:val="right"/>
            </w:pPr>
            <w:r>
              <w:t>8.4</w:t>
            </w:r>
          </w:p>
        </w:tc>
        <w:tc>
          <w:tcPr>
            <w:tcW w:w="1177" w:type="dxa"/>
          </w:tcPr>
          <w:p w:rsidR="00301561" w:rsidRDefault="00301561">
            <w:pPr>
              <w:shd w:val="clear" w:color="auto" w:fill="FFFFFF"/>
              <w:snapToGrid w:val="0"/>
              <w:ind w:right="-2557"/>
              <w:rPr>
                <w:color w:val="000000"/>
                <w:szCs w:val="27"/>
              </w:rPr>
            </w:pPr>
            <w:r>
              <w:rPr>
                <w:color w:val="000000"/>
                <w:szCs w:val="27"/>
              </w:rPr>
              <w:t>0.46</w:t>
            </w:r>
          </w:p>
        </w:tc>
      </w:tr>
      <w:tr w:rsidR="00301561" w:rsidTr="00CC2F46">
        <w:trPr>
          <w:trHeight w:hRule="exact" w:val="221"/>
        </w:trPr>
        <w:tc>
          <w:tcPr>
            <w:tcW w:w="1276" w:type="dxa"/>
          </w:tcPr>
          <w:p w:rsidR="00301561" w:rsidRDefault="00301561">
            <w:pPr>
              <w:shd w:val="clear" w:color="auto" w:fill="FFFFFF"/>
              <w:snapToGrid w:val="0"/>
              <w:ind w:right="-2557"/>
            </w:pP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pPr>
          </w:p>
        </w:tc>
        <w:tc>
          <w:tcPr>
            <w:tcW w:w="902" w:type="dxa"/>
          </w:tcPr>
          <w:p w:rsidR="00301561" w:rsidRDefault="00301561">
            <w:pPr>
              <w:shd w:val="clear" w:color="auto" w:fill="FFFFFF"/>
              <w:snapToGrid w:val="0"/>
              <w:ind w:right="-2557"/>
            </w:pPr>
          </w:p>
        </w:tc>
        <w:tc>
          <w:tcPr>
            <w:tcW w:w="912" w:type="dxa"/>
            <w:vAlign w:val="bottom"/>
          </w:tcPr>
          <w:p w:rsidR="00301561" w:rsidRDefault="00301561">
            <w:pPr>
              <w:snapToGrid w:val="0"/>
              <w:jc w:val="center"/>
            </w:pPr>
          </w:p>
        </w:tc>
        <w:tc>
          <w:tcPr>
            <w:tcW w:w="1177" w:type="dxa"/>
          </w:tcPr>
          <w:p w:rsidR="00301561" w:rsidRDefault="00301561">
            <w:pPr>
              <w:shd w:val="clear" w:color="auto" w:fill="FFFFFF"/>
              <w:snapToGrid w:val="0"/>
              <w:ind w:right="-2557"/>
            </w:pPr>
          </w:p>
        </w:tc>
      </w:tr>
      <w:tr w:rsidR="00301561" w:rsidTr="00CC2F46">
        <w:trPr>
          <w:trHeight w:hRule="exact" w:val="250"/>
        </w:trPr>
        <w:tc>
          <w:tcPr>
            <w:tcW w:w="1276" w:type="dxa"/>
          </w:tcPr>
          <w:p w:rsidR="00301561" w:rsidRDefault="00301561">
            <w:pPr>
              <w:shd w:val="clear" w:color="auto" w:fill="FFFFFF"/>
              <w:snapToGrid w:val="0"/>
              <w:ind w:right="-2557"/>
              <w:rPr>
                <w:color w:val="000000"/>
                <w:szCs w:val="24"/>
              </w:rPr>
            </w:pPr>
            <w:r>
              <w:rPr>
                <w:color w:val="000000"/>
                <w:szCs w:val="24"/>
              </w:rPr>
              <w:t>Outer Ring</w:t>
            </w: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rPr>
                <w:color w:val="000000"/>
                <w:szCs w:val="27"/>
                <w:lang w:val="fr-FR"/>
              </w:rPr>
            </w:pPr>
            <w:r>
              <w:rPr>
                <w:color w:val="000000"/>
                <w:szCs w:val="27"/>
                <w:lang w:val="fr-FR"/>
              </w:rPr>
              <w:t>0.5774</w:t>
            </w:r>
          </w:p>
        </w:tc>
        <w:tc>
          <w:tcPr>
            <w:tcW w:w="902" w:type="dxa"/>
          </w:tcPr>
          <w:p w:rsidR="00301561" w:rsidRDefault="00301561">
            <w:pPr>
              <w:shd w:val="clear" w:color="auto" w:fill="FFFFFF"/>
              <w:snapToGrid w:val="0"/>
              <w:ind w:right="-2557"/>
              <w:rPr>
                <w:color w:val="000000"/>
                <w:szCs w:val="27"/>
                <w:lang w:val="fr-FR"/>
              </w:rPr>
            </w:pPr>
            <w:r>
              <w:rPr>
                <w:color w:val="000000"/>
                <w:szCs w:val="27"/>
                <w:lang w:val="fr-FR"/>
              </w:rPr>
              <w:t>0.5341</w:t>
            </w:r>
          </w:p>
        </w:tc>
        <w:tc>
          <w:tcPr>
            <w:tcW w:w="912" w:type="dxa"/>
            <w:vAlign w:val="bottom"/>
          </w:tcPr>
          <w:p w:rsidR="00301561" w:rsidRDefault="00301561">
            <w:pPr>
              <w:snapToGrid w:val="0"/>
              <w:jc w:val="right"/>
              <w:rPr>
                <w:lang w:val="fr-FR"/>
              </w:rPr>
            </w:pPr>
            <w:r>
              <w:rPr>
                <w:lang w:val="fr-FR"/>
              </w:rPr>
              <w:t>8.1</w:t>
            </w:r>
          </w:p>
        </w:tc>
        <w:tc>
          <w:tcPr>
            <w:tcW w:w="1177" w:type="dxa"/>
          </w:tcPr>
          <w:p w:rsidR="00301561" w:rsidRDefault="00301561">
            <w:pPr>
              <w:shd w:val="clear" w:color="auto" w:fill="FFFFFF"/>
              <w:snapToGrid w:val="0"/>
              <w:ind w:right="-2557"/>
              <w:rPr>
                <w:color w:val="000000"/>
                <w:szCs w:val="27"/>
                <w:lang w:val="fr-FR"/>
              </w:rPr>
            </w:pPr>
            <w:r>
              <w:rPr>
                <w:color w:val="000000"/>
                <w:szCs w:val="27"/>
                <w:lang w:val="fr-FR"/>
              </w:rPr>
              <w:t>0.58</w:t>
            </w:r>
          </w:p>
        </w:tc>
      </w:tr>
      <w:tr w:rsidR="00301561" w:rsidTr="00CC2F46">
        <w:trPr>
          <w:trHeight w:hRule="exact" w:val="285"/>
        </w:trPr>
        <w:tc>
          <w:tcPr>
            <w:tcW w:w="1276" w:type="dxa"/>
          </w:tcPr>
          <w:p w:rsidR="00301561" w:rsidRDefault="00301561">
            <w:pPr>
              <w:shd w:val="clear" w:color="auto" w:fill="FFFFFF"/>
              <w:snapToGrid w:val="0"/>
              <w:ind w:right="-2557"/>
              <w:rPr>
                <w:lang w:val="fr-FR"/>
              </w:rPr>
            </w:pPr>
          </w:p>
        </w:tc>
        <w:tc>
          <w:tcPr>
            <w:tcW w:w="884" w:type="dxa"/>
          </w:tcPr>
          <w:p w:rsidR="00301561" w:rsidRDefault="00301561">
            <w:pPr>
              <w:shd w:val="clear" w:color="auto" w:fill="FFFFFF"/>
              <w:snapToGrid w:val="0"/>
              <w:ind w:right="-2557"/>
              <w:rPr>
                <w:lang w:val="fr-FR"/>
              </w:rPr>
            </w:pPr>
          </w:p>
        </w:tc>
        <w:tc>
          <w:tcPr>
            <w:tcW w:w="797" w:type="dxa"/>
          </w:tcPr>
          <w:p w:rsidR="00301561" w:rsidRDefault="00301561">
            <w:pPr>
              <w:shd w:val="clear" w:color="auto" w:fill="FFFFFF"/>
              <w:snapToGrid w:val="0"/>
              <w:ind w:right="-2557"/>
              <w:rPr>
                <w:lang w:val="fr-FR"/>
              </w:rPr>
            </w:pPr>
          </w:p>
        </w:tc>
        <w:tc>
          <w:tcPr>
            <w:tcW w:w="1008" w:type="dxa"/>
          </w:tcPr>
          <w:p w:rsidR="00301561" w:rsidRDefault="00301561">
            <w:pPr>
              <w:shd w:val="clear" w:color="auto" w:fill="FFFFFF"/>
              <w:snapToGrid w:val="0"/>
              <w:ind w:right="-2557"/>
              <w:rPr>
                <w:lang w:val="fr-FR"/>
              </w:rPr>
            </w:pPr>
          </w:p>
        </w:tc>
        <w:tc>
          <w:tcPr>
            <w:tcW w:w="902" w:type="dxa"/>
          </w:tcPr>
          <w:p w:rsidR="00301561" w:rsidRDefault="00301561">
            <w:pPr>
              <w:shd w:val="clear" w:color="auto" w:fill="FFFFFF"/>
              <w:snapToGrid w:val="0"/>
              <w:ind w:right="-2557"/>
              <w:rPr>
                <w:lang w:val="fr-FR"/>
              </w:rPr>
            </w:pPr>
          </w:p>
        </w:tc>
        <w:tc>
          <w:tcPr>
            <w:tcW w:w="912" w:type="dxa"/>
          </w:tcPr>
          <w:p w:rsidR="00301561" w:rsidRDefault="00301561">
            <w:pPr>
              <w:shd w:val="clear" w:color="auto" w:fill="FFFFFF"/>
              <w:snapToGrid w:val="0"/>
              <w:ind w:right="-2557"/>
              <w:rPr>
                <w:lang w:val="fr-FR"/>
              </w:rPr>
            </w:pPr>
          </w:p>
        </w:tc>
        <w:tc>
          <w:tcPr>
            <w:tcW w:w="1177" w:type="dxa"/>
          </w:tcPr>
          <w:p w:rsidR="00301561" w:rsidRDefault="00301561">
            <w:pPr>
              <w:shd w:val="clear" w:color="auto" w:fill="FFFFFF"/>
              <w:snapToGrid w:val="0"/>
              <w:ind w:right="-2557"/>
              <w:rPr>
                <w:lang w:val="fr-FR"/>
              </w:rPr>
            </w:pPr>
          </w:p>
        </w:tc>
      </w:tr>
    </w:tbl>
    <w:p w:rsidR="00301561" w:rsidRDefault="00301561">
      <w:pPr>
        <w:shd w:val="clear" w:color="auto" w:fill="FFFFFF"/>
        <w:ind w:right="-2557"/>
      </w:pPr>
    </w:p>
    <w:p w:rsidR="009C7F02" w:rsidRDefault="009C7F02">
      <w:pPr>
        <w:shd w:val="clear" w:color="auto" w:fill="FFFFFF"/>
        <w:ind w:right="-2557"/>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tblPr>
      <w:tblGrid>
        <w:gridCol w:w="1276"/>
        <w:gridCol w:w="884"/>
        <w:gridCol w:w="797"/>
        <w:gridCol w:w="1008"/>
        <w:gridCol w:w="902"/>
        <w:gridCol w:w="912"/>
        <w:gridCol w:w="1177"/>
      </w:tblGrid>
      <w:tr w:rsidR="00301561" w:rsidTr="00CC2F46">
        <w:trPr>
          <w:trHeight w:hRule="exact" w:val="490"/>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Position</w:t>
            </w:r>
          </w:p>
        </w:tc>
        <w:tc>
          <w:tcPr>
            <w:tcW w:w="884" w:type="dxa"/>
          </w:tcPr>
          <w:p w:rsidR="00301561" w:rsidRDefault="00301561">
            <w:pPr>
              <w:shd w:val="clear" w:color="auto" w:fill="FFFFFF"/>
              <w:snapToGrid w:val="0"/>
              <w:ind w:right="-2557"/>
              <w:rPr>
                <w:color w:val="000000"/>
                <w:szCs w:val="23"/>
                <w:lang w:val="fr-FR"/>
              </w:rPr>
            </w:pPr>
            <w:r>
              <w:rPr>
                <w:color w:val="000000"/>
                <w:szCs w:val="23"/>
                <w:lang w:val="fr-FR"/>
              </w:rPr>
              <w:t>X</w:t>
            </w:r>
          </w:p>
        </w:tc>
        <w:tc>
          <w:tcPr>
            <w:tcW w:w="797" w:type="dxa"/>
          </w:tcPr>
          <w:p w:rsidR="00301561" w:rsidRDefault="00301561">
            <w:pPr>
              <w:shd w:val="clear" w:color="auto" w:fill="FFFFFF"/>
              <w:snapToGrid w:val="0"/>
              <w:ind w:right="-2557"/>
              <w:rPr>
                <w:color w:val="000000"/>
                <w:szCs w:val="27"/>
                <w:lang w:val="fr-FR"/>
              </w:rPr>
            </w:pPr>
            <w:r>
              <w:rPr>
                <w:color w:val="000000"/>
                <w:szCs w:val="27"/>
                <w:lang w:val="fr-FR"/>
              </w:rPr>
              <w:t>Y</w:t>
            </w:r>
          </w:p>
        </w:tc>
        <w:tc>
          <w:tcPr>
            <w:tcW w:w="3999" w:type="dxa"/>
            <w:gridSpan w:val="4"/>
          </w:tcPr>
          <w:p w:rsidR="00301561" w:rsidRDefault="00301561">
            <w:pPr>
              <w:shd w:val="clear" w:color="auto" w:fill="FFFFFF"/>
              <w:snapToGrid w:val="0"/>
              <w:ind w:right="-2557"/>
              <w:rPr>
                <w:b/>
                <w:bCs/>
                <w:color w:val="000000"/>
                <w:szCs w:val="24"/>
                <w:lang w:val="fr-FR"/>
              </w:rPr>
            </w:pPr>
            <w:r>
              <w:rPr>
                <w:b/>
                <w:bCs/>
                <w:color w:val="000000"/>
                <w:szCs w:val="24"/>
                <w:lang w:val="fr-FR"/>
              </w:rPr>
              <w:t>U238</w:t>
            </w:r>
          </w:p>
        </w:tc>
      </w:tr>
      <w:tr w:rsidR="00301561" w:rsidTr="00CC2F46">
        <w:trPr>
          <w:trHeight w:hRule="exact" w:val="285"/>
        </w:trPr>
        <w:tc>
          <w:tcPr>
            <w:tcW w:w="1276" w:type="dxa"/>
          </w:tcPr>
          <w:p w:rsidR="00301561" w:rsidRDefault="00301561">
            <w:pPr>
              <w:shd w:val="clear" w:color="auto" w:fill="FFFFFF"/>
              <w:snapToGrid w:val="0"/>
              <w:ind w:right="-2557"/>
              <w:rPr>
                <w:lang w:val="fr-FR"/>
              </w:rPr>
            </w:pPr>
          </w:p>
        </w:tc>
        <w:tc>
          <w:tcPr>
            <w:tcW w:w="884" w:type="dxa"/>
          </w:tcPr>
          <w:p w:rsidR="00301561" w:rsidRDefault="00301561">
            <w:pPr>
              <w:shd w:val="clear" w:color="auto" w:fill="FFFFFF"/>
              <w:snapToGrid w:val="0"/>
              <w:ind w:right="-2557"/>
              <w:rPr>
                <w:color w:val="000000"/>
                <w:szCs w:val="24"/>
                <w:lang w:val="fr-FR"/>
              </w:rPr>
            </w:pPr>
            <w:r>
              <w:rPr>
                <w:color w:val="000000"/>
                <w:szCs w:val="24"/>
                <w:lang w:val="fr-FR"/>
              </w:rPr>
              <w:t>(mm)</w:t>
            </w:r>
          </w:p>
        </w:tc>
        <w:tc>
          <w:tcPr>
            <w:tcW w:w="797" w:type="dxa"/>
          </w:tcPr>
          <w:p w:rsidR="00301561" w:rsidRDefault="00301561">
            <w:pPr>
              <w:shd w:val="clear" w:color="auto" w:fill="FFFFFF"/>
              <w:snapToGrid w:val="0"/>
              <w:ind w:right="-2557"/>
              <w:rPr>
                <w:color w:val="000000"/>
                <w:szCs w:val="24"/>
                <w:lang w:val="fr-FR"/>
              </w:rPr>
            </w:pPr>
            <w:r>
              <w:rPr>
                <w:color w:val="000000"/>
                <w:szCs w:val="24"/>
                <w:lang w:val="fr-FR"/>
              </w:rPr>
              <w:t>(mm)</w:t>
            </w:r>
          </w:p>
        </w:tc>
        <w:tc>
          <w:tcPr>
            <w:tcW w:w="1008" w:type="dxa"/>
          </w:tcPr>
          <w:p w:rsidR="00301561" w:rsidRDefault="00301561">
            <w:pPr>
              <w:shd w:val="clear" w:color="auto" w:fill="FFFFFF"/>
              <w:snapToGrid w:val="0"/>
              <w:ind w:right="-2557"/>
              <w:rPr>
                <w:color w:val="000000"/>
                <w:szCs w:val="24"/>
              </w:rPr>
            </w:pPr>
            <w:r>
              <w:rPr>
                <w:color w:val="000000"/>
                <w:szCs w:val="24"/>
              </w:rPr>
              <w:t>Calc</w:t>
            </w:r>
          </w:p>
        </w:tc>
        <w:tc>
          <w:tcPr>
            <w:tcW w:w="902" w:type="dxa"/>
          </w:tcPr>
          <w:p w:rsidR="00301561" w:rsidRDefault="00301561">
            <w:pPr>
              <w:shd w:val="clear" w:color="auto" w:fill="FFFFFF"/>
              <w:snapToGrid w:val="0"/>
              <w:ind w:right="-2557"/>
              <w:rPr>
                <w:color w:val="000000"/>
                <w:szCs w:val="24"/>
              </w:rPr>
            </w:pPr>
            <w:r>
              <w:rPr>
                <w:color w:val="000000"/>
                <w:szCs w:val="24"/>
              </w:rPr>
              <w:t>Exp</w:t>
            </w:r>
          </w:p>
        </w:tc>
        <w:tc>
          <w:tcPr>
            <w:tcW w:w="912" w:type="dxa"/>
          </w:tcPr>
          <w:p w:rsidR="00301561" w:rsidRDefault="00301561">
            <w:pPr>
              <w:shd w:val="clear" w:color="auto" w:fill="FFFFFF"/>
              <w:snapToGrid w:val="0"/>
              <w:ind w:right="-2557"/>
              <w:rPr>
                <w:color w:val="000000"/>
                <w:szCs w:val="23"/>
              </w:rPr>
            </w:pPr>
            <w:r>
              <w:rPr>
                <w:color w:val="000000"/>
                <w:szCs w:val="23"/>
              </w:rPr>
              <w:t>(C/E-1)%</w:t>
            </w:r>
          </w:p>
        </w:tc>
        <w:tc>
          <w:tcPr>
            <w:tcW w:w="1177" w:type="dxa"/>
          </w:tcPr>
          <w:p w:rsidR="00301561" w:rsidRDefault="00301561">
            <w:pPr>
              <w:shd w:val="clear" w:color="auto" w:fill="FFFFFF"/>
              <w:snapToGrid w:val="0"/>
              <w:ind w:right="-2557"/>
              <w:rPr>
                <w:iCs/>
                <w:color w:val="000000"/>
                <w:szCs w:val="25"/>
                <w:lang w:val="fr-FR"/>
              </w:rPr>
            </w:pPr>
            <w:r>
              <w:rPr>
                <w:color w:val="000000"/>
                <w:szCs w:val="25"/>
                <w:lang w:val="fr-FR"/>
              </w:rPr>
              <w:t xml:space="preserve">s.d. </w:t>
            </w:r>
            <w:r>
              <w:rPr>
                <w:iCs/>
                <w:color w:val="000000"/>
                <w:szCs w:val="25"/>
                <w:lang w:val="fr-FR"/>
              </w:rPr>
              <w:t>%</w:t>
            </w:r>
          </w:p>
        </w:tc>
      </w:tr>
      <w:tr w:rsidR="00301561" w:rsidTr="00CC2F46">
        <w:trPr>
          <w:trHeight w:hRule="exact" w:val="289"/>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40-50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542.5</w:t>
            </w:r>
          </w:p>
        </w:tc>
        <w:tc>
          <w:tcPr>
            <w:tcW w:w="797"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1.0000</w:t>
            </w:r>
          </w:p>
        </w:tc>
        <w:tc>
          <w:tcPr>
            <w:tcW w:w="902" w:type="dxa"/>
          </w:tcPr>
          <w:p w:rsidR="00301561" w:rsidRDefault="00301561">
            <w:pPr>
              <w:shd w:val="clear" w:color="auto" w:fill="FFFFFF"/>
              <w:snapToGrid w:val="0"/>
              <w:ind w:right="-2557"/>
              <w:rPr>
                <w:color w:val="000000"/>
                <w:szCs w:val="23"/>
                <w:lang w:val="fr-FR"/>
              </w:rPr>
            </w:pPr>
            <w:r>
              <w:rPr>
                <w:color w:val="000000"/>
                <w:szCs w:val="23"/>
                <w:lang w:val="fr-FR"/>
              </w:rPr>
              <w:t>1.0000</w:t>
            </w:r>
          </w:p>
        </w:tc>
        <w:tc>
          <w:tcPr>
            <w:tcW w:w="912" w:type="dxa"/>
            <w:vAlign w:val="bottom"/>
          </w:tcPr>
          <w:p w:rsidR="00301561" w:rsidRDefault="00301561">
            <w:pPr>
              <w:snapToGrid w:val="0"/>
              <w:jc w:val="right"/>
              <w:rPr>
                <w:rFonts w:ascii="Arial" w:hAnsi="Arial" w:cs="Arial"/>
                <w:lang w:val="fr-FR"/>
              </w:rPr>
            </w:pPr>
          </w:p>
        </w:tc>
        <w:tc>
          <w:tcPr>
            <w:tcW w:w="1177" w:type="dxa"/>
          </w:tcPr>
          <w:p w:rsidR="00301561" w:rsidRDefault="00301561">
            <w:pPr>
              <w:shd w:val="clear" w:color="auto" w:fill="FFFFFF"/>
              <w:snapToGrid w:val="0"/>
              <w:ind w:right="-2557"/>
              <w:rPr>
                <w:iCs/>
                <w:color w:val="000000"/>
                <w:szCs w:val="24"/>
                <w:lang w:val="fr-FR"/>
              </w:rPr>
            </w:pPr>
            <w:r>
              <w:rPr>
                <w:iCs/>
                <w:color w:val="000000"/>
                <w:szCs w:val="24"/>
                <w:lang w:val="fr-FR"/>
              </w:rPr>
              <w:t>0.67</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43-50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379.8</w:t>
            </w:r>
          </w:p>
        </w:tc>
        <w:tc>
          <w:tcPr>
            <w:tcW w:w="797"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1.0683</w:t>
            </w:r>
          </w:p>
        </w:tc>
        <w:tc>
          <w:tcPr>
            <w:tcW w:w="902" w:type="dxa"/>
          </w:tcPr>
          <w:p w:rsidR="00301561" w:rsidRDefault="00301561">
            <w:pPr>
              <w:shd w:val="clear" w:color="auto" w:fill="FFFFFF"/>
              <w:snapToGrid w:val="0"/>
              <w:ind w:right="-2557"/>
              <w:rPr>
                <w:color w:val="000000"/>
                <w:szCs w:val="23"/>
                <w:lang w:val="fr-FR"/>
              </w:rPr>
            </w:pPr>
            <w:r>
              <w:rPr>
                <w:color w:val="000000"/>
                <w:szCs w:val="23"/>
                <w:lang w:val="fr-FR"/>
              </w:rPr>
              <w:t>1.0651</w:t>
            </w:r>
          </w:p>
        </w:tc>
        <w:tc>
          <w:tcPr>
            <w:tcW w:w="912" w:type="dxa"/>
            <w:vAlign w:val="bottom"/>
          </w:tcPr>
          <w:p w:rsidR="00301561" w:rsidRDefault="00301561">
            <w:pPr>
              <w:snapToGrid w:val="0"/>
              <w:jc w:val="right"/>
              <w:rPr>
                <w:lang w:val="fr-FR"/>
              </w:rPr>
            </w:pPr>
            <w:r>
              <w:rPr>
                <w:lang w:val="fr-FR"/>
              </w:rPr>
              <w:t>0.3</w:t>
            </w: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1.07</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46-50</w:t>
            </w:r>
          </w:p>
        </w:tc>
        <w:tc>
          <w:tcPr>
            <w:tcW w:w="884" w:type="dxa"/>
          </w:tcPr>
          <w:p w:rsidR="00301561" w:rsidRDefault="00301561">
            <w:pPr>
              <w:shd w:val="clear" w:color="auto" w:fill="FFFFFF"/>
              <w:snapToGrid w:val="0"/>
              <w:ind w:right="-2557"/>
              <w:rPr>
                <w:color w:val="000000"/>
                <w:szCs w:val="24"/>
                <w:lang w:val="fr-FR"/>
              </w:rPr>
            </w:pPr>
            <w:r>
              <w:rPr>
                <w:color w:val="000000"/>
                <w:szCs w:val="24"/>
                <w:lang w:val="fr-FR"/>
              </w:rPr>
              <w:t>217.0</w:t>
            </w:r>
          </w:p>
        </w:tc>
        <w:tc>
          <w:tcPr>
            <w:tcW w:w="797" w:type="dxa"/>
          </w:tcPr>
          <w:p w:rsidR="00301561" w:rsidRDefault="00301561">
            <w:pPr>
              <w:shd w:val="clear" w:color="auto" w:fill="FFFFFF"/>
              <w:snapToGrid w:val="0"/>
              <w:ind w:right="-2557"/>
              <w:rPr>
                <w:color w:val="000000"/>
                <w:szCs w:val="24"/>
                <w:lang w:val="fr-FR"/>
              </w:rPr>
            </w:pPr>
            <w:r>
              <w:rPr>
                <w:color w:val="000000"/>
                <w:szCs w:val="24"/>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1.0646</w:t>
            </w:r>
          </w:p>
        </w:tc>
        <w:tc>
          <w:tcPr>
            <w:tcW w:w="902" w:type="dxa"/>
          </w:tcPr>
          <w:p w:rsidR="00301561" w:rsidRDefault="00301561">
            <w:pPr>
              <w:shd w:val="clear" w:color="auto" w:fill="FFFFFF"/>
              <w:snapToGrid w:val="0"/>
              <w:ind w:right="-2557"/>
              <w:rPr>
                <w:color w:val="000000"/>
                <w:szCs w:val="23"/>
                <w:lang w:val="fr-FR"/>
              </w:rPr>
            </w:pPr>
            <w:r>
              <w:rPr>
                <w:color w:val="000000"/>
                <w:szCs w:val="23"/>
                <w:lang w:val="fr-FR"/>
              </w:rPr>
              <w:t>1.0678</w:t>
            </w:r>
          </w:p>
        </w:tc>
        <w:tc>
          <w:tcPr>
            <w:tcW w:w="912" w:type="dxa"/>
            <w:vAlign w:val="bottom"/>
          </w:tcPr>
          <w:p w:rsidR="00301561" w:rsidRDefault="00301561">
            <w:pPr>
              <w:snapToGrid w:val="0"/>
              <w:jc w:val="right"/>
              <w:rPr>
                <w:lang w:val="fr-FR"/>
              </w:rPr>
            </w:pPr>
            <w:r>
              <w:rPr>
                <w:lang w:val="fr-FR"/>
              </w:rPr>
              <w:t>-0.3</w:t>
            </w:r>
          </w:p>
        </w:tc>
        <w:tc>
          <w:tcPr>
            <w:tcW w:w="1177" w:type="dxa"/>
          </w:tcPr>
          <w:p w:rsidR="00301561" w:rsidRDefault="00301561">
            <w:pPr>
              <w:shd w:val="clear" w:color="auto" w:fill="FFFFFF"/>
              <w:snapToGrid w:val="0"/>
              <w:ind w:right="-2557"/>
              <w:rPr>
                <w:color w:val="000000"/>
                <w:szCs w:val="24"/>
                <w:lang w:val="fr-FR"/>
              </w:rPr>
            </w:pPr>
            <w:r>
              <w:rPr>
                <w:color w:val="000000"/>
                <w:szCs w:val="24"/>
                <w:lang w:val="fr-FR"/>
              </w:rPr>
              <w:t>0.90</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48-50</w:t>
            </w:r>
          </w:p>
        </w:tc>
        <w:tc>
          <w:tcPr>
            <w:tcW w:w="884" w:type="dxa"/>
          </w:tcPr>
          <w:p w:rsidR="00301561" w:rsidRDefault="00301561">
            <w:pPr>
              <w:shd w:val="clear" w:color="auto" w:fill="FFFFFF"/>
              <w:snapToGrid w:val="0"/>
              <w:ind w:right="-2557"/>
              <w:rPr>
                <w:color w:val="000000"/>
                <w:szCs w:val="24"/>
                <w:lang w:val="fr-FR"/>
              </w:rPr>
            </w:pPr>
            <w:r>
              <w:rPr>
                <w:color w:val="000000"/>
                <w:szCs w:val="24"/>
                <w:lang w:val="fr-FR"/>
              </w:rPr>
              <w:t>108.5</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lang w:val="fr-FR"/>
              </w:rPr>
            </w:pPr>
          </w:p>
        </w:tc>
        <w:tc>
          <w:tcPr>
            <w:tcW w:w="902" w:type="dxa"/>
          </w:tcPr>
          <w:p w:rsidR="00301561" w:rsidRDefault="00301561">
            <w:pPr>
              <w:shd w:val="clear" w:color="auto" w:fill="FFFFFF"/>
              <w:snapToGrid w:val="0"/>
              <w:ind w:right="-2557"/>
              <w:rPr>
                <w:lang w:val="fr-FR"/>
              </w:rPr>
            </w:pPr>
          </w:p>
        </w:tc>
        <w:tc>
          <w:tcPr>
            <w:tcW w:w="912" w:type="dxa"/>
            <w:vAlign w:val="bottom"/>
          </w:tcPr>
          <w:p w:rsidR="00301561" w:rsidRDefault="00301561">
            <w:pPr>
              <w:snapToGrid w:val="0"/>
              <w:jc w:val="center"/>
              <w:rPr>
                <w:lang w:val="fr-FR"/>
              </w:rPr>
            </w:pPr>
          </w:p>
        </w:tc>
        <w:tc>
          <w:tcPr>
            <w:tcW w:w="1177" w:type="dxa"/>
          </w:tcPr>
          <w:p w:rsidR="00301561" w:rsidRDefault="00301561">
            <w:pPr>
              <w:shd w:val="clear" w:color="auto" w:fill="FFFFFF"/>
              <w:snapToGrid w:val="0"/>
              <w:ind w:right="-2557"/>
              <w:rPr>
                <w:lang w:val="fr-FR"/>
              </w:rPr>
            </w:pPr>
          </w:p>
        </w:tc>
      </w:tr>
      <w:tr w:rsidR="00301561" w:rsidTr="00CC2F46">
        <w:trPr>
          <w:trHeight w:hRule="exact" w:val="23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49-50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54.3</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0.8721</w:t>
            </w:r>
          </w:p>
        </w:tc>
        <w:tc>
          <w:tcPr>
            <w:tcW w:w="902" w:type="dxa"/>
          </w:tcPr>
          <w:p w:rsidR="00301561" w:rsidRDefault="00301561">
            <w:pPr>
              <w:shd w:val="clear" w:color="auto" w:fill="FFFFFF"/>
              <w:snapToGrid w:val="0"/>
              <w:ind w:right="-2557"/>
              <w:rPr>
                <w:color w:val="000000"/>
                <w:szCs w:val="23"/>
                <w:lang w:val="fr-FR"/>
              </w:rPr>
            </w:pPr>
            <w:r>
              <w:rPr>
                <w:color w:val="000000"/>
                <w:szCs w:val="23"/>
                <w:lang w:val="fr-FR"/>
              </w:rPr>
              <w:t>0.8818</w:t>
            </w:r>
          </w:p>
        </w:tc>
        <w:tc>
          <w:tcPr>
            <w:tcW w:w="912" w:type="dxa"/>
            <w:vAlign w:val="bottom"/>
          </w:tcPr>
          <w:p w:rsidR="00301561" w:rsidRDefault="00301561">
            <w:pPr>
              <w:snapToGrid w:val="0"/>
              <w:jc w:val="right"/>
              <w:rPr>
                <w:lang w:val="fr-FR"/>
              </w:rPr>
            </w:pPr>
            <w:r>
              <w:rPr>
                <w:lang w:val="fr-FR"/>
              </w:rPr>
              <w:t>-1.1</w:t>
            </w:r>
          </w:p>
        </w:tc>
        <w:tc>
          <w:tcPr>
            <w:tcW w:w="1177" w:type="dxa"/>
          </w:tcPr>
          <w:p w:rsidR="00301561" w:rsidRDefault="00301561">
            <w:pPr>
              <w:shd w:val="clear" w:color="auto" w:fill="FFFFFF"/>
              <w:snapToGrid w:val="0"/>
              <w:ind w:right="-2557"/>
              <w:rPr>
                <w:color w:val="000000"/>
                <w:szCs w:val="27"/>
                <w:lang w:val="fr-FR"/>
              </w:rPr>
            </w:pPr>
            <w:r>
              <w:rPr>
                <w:color w:val="000000"/>
                <w:szCs w:val="27"/>
                <w:lang w:val="fr-FR"/>
              </w:rPr>
              <w:t>0.76</w:t>
            </w:r>
          </w:p>
        </w:tc>
      </w:tr>
      <w:tr w:rsidR="00301561" w:rsidTr="00CC2F46">
        <w:trPr>
          <w:trHeight w:hRule="exact" w:val="23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52-50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-108.5</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0.8604</w:t>
            </w:r>
          </w:p>
        </w:tc>
        <w:tc>
          <w:tcPr>
            <w:tcW w:w="902" w:type="dxa"/>
          </w:tcPr>
          <w:p w:rsidR="00301561" w:rsidRDefault="00301561">
            <w:pPr>
              <w:shd w:val="clear" w:color="auto" w:fill="FFFFFF"/>
              <w:snapToGrid w:val="0"/>
              <w:ind w:right="-2557"/>
              <w:rPr>
                <w:color w:val="000000"/>
                <w:szCs w:val="23"/>
                <w:lang w:val="fr-FR"/>
              </w:rPr>
            </w:pPr>
            <w:r>
              <w:rPr>
                <w:color w:val="000000"/>
                <w:szCs w:val="23"/>
                <w:lang w:val="fr-FR"/>
              </w:rPr>
              <w:t>0.8879</w:t>
            </w:r>
          </w:p>
        </w:tc>
        <w:tc>
          <w:tcPr>
            <w:tcW w:w="912" w:type="dxa"/>
            <w:vAlign w:val="bottom"/>
          </w:tcPr>
          <w:p w:rsidR="00301561" w:rsidRDefault="00301561">
            <w:pPr>
              <w:snapToGrid w:val="0"/>
              <w:jc w:val="right"/>
              <w:rPr>
                <w:lang w:val="fr-FR"/>
              </w:rPr>
            </w:pPr>
            <w:r>
              <w:rPr>
                <w:lang w:val="fr-FR"/>
              </w:rPr>
              <w:t>-3.1</w:t>
            </w:r>
          </w:p>
        </w:tc>
        <w:tc>
          <w:tcPr>
            <w:tcW w:w="1177" w:type="dxa"/>
          </w:tcPr>
          <w:p w:rsidR="00301561" w:rsidRDefault="00301561">
            <w:pPr>
              <w:shd w:val="clear" w:color="auto" w:fill="FFFFFF"/>
              <w:snapToGrid w:val="0"/>
              <w:ind w:right="-2557"/>
              <w:rPr>
                <w:color w:val="000000"/>
                <w:szCs w:val="27"/>
                <w:lang w:val="fr-FR"/>
              </w:rPr>
            </w:pPr>
            <w:r>
              <w:rPr>
                <w:color w:val="000000"/>
                <w:szCs w:val="27"/>
                <w:lang w:val="fr-FR"/>
              </w:rPr>
              <w:t>1.03</w:t>
            </w:r>
          </w:p>
        </w:tc>
      </w:tr>
      <w:tr w:rsidR="00301561" w:rsidTr="00CC2F46">
        <w:trPr>
          <w:trHeight w:hRule="exact" w:val="24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53-50</w:t>
            </w:r>
          </w:p>
        </w:tc>
        <w:tc>
          <w:tcPr>
            <w:tcW w:w="884" w:type="dxa"/>
          </w:tcPr>
          <w:p w:rsidR="00301561" w:rsidRDefault="00301561">
            <w:pPr>
              <w:shd w:val="clear" w:color="auto" w:fill="FFFFFF"/>
              <w:snapToGrid w:val="0"/>
              <w:ind w:right="-2557"/>
              <w:rPr>
                <w:color w:val="000000"/>
                <w:szCs w:val="29"/>
                <w:lang w:val="fr-FR"/>
              </w:rPr>
            </w:pPr>
            <w:r>
              <w:rPr>
                <w:color w:val="000000"/>
                <w:szCs w:val="29"/>
                <w:lang w:val="fr-FR"/>
              </w:rPr>
              <w:t>-162.8</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lang w:val="fr-FR"/>
              </w:rPr>
            </w:pPr>
          </w:p>
        </w:tc>
        <w:tc>
          <w:tcPr>
            <w:tcW w:w="902" w:type="dxa"/>
          </w:tcPr>
          <w:p w:rsidR="00301561" w:rsidRDefault="00301561">
            <w:pPr>
              <w:shd w:val="clear" w:color="auto" w:fill="FFFFFF"/>
              <w:snapToGrid w:val="0"/>
              <w:ind w:right="-2557"/>
              <w:rPr>
                <w:lang w:val="fr-FR"/>
              </w:rPr>
            </w:pPr>
          </w:p>
        </w:tc>
        <w:tc>
          <w:tcPr>
            <w:tcW w:w="912" w:type="dxa"/>
            <w:vAlign w:val="bottom"/>
          </w:tcPr>
          <w:p w:rsidR="00301561" w:rsidRDefault="00301561">
            <w:pPr>
              <w:snapToGrid w:val="0"/>
              <w:jc w:val="center"/>
              <w:rPr>
                <w:lang w:val="fr-FR"/>
              </w:rPr>
            </w:pPr>
          </w:p>
        </w:tc>
        <w:tc>
          <w:tcPr>
            <w:tcW w:w="1177" w:type="dxa"/>
          </w:tcPr>
          <w:p w:rsidR="00301561" w:rsidRDefault="00301561">
            <w:pPr>
              <w:shd w:val="clear" w:color="auto" w:fill="FFFFFF"/>
              <w:snapToGrid w:val="0"/>
              <w:ind w:right="-2557"/>
              <w:rPr>
                <w:lang w:val="fr-FR"/>
              </w:rPr>
            </w:pPr>
          </w:p>
        </w:tc>
      </w:tr>
      <w:tr w:rsidR="00301561" w:rsidTr="00CC2F46">
        <w:trPr>
          <w:trHeight w:hRule="exact" w:val="221"/>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55-50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-271.3</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1.0255</w:t>
            </w:r>
          </w:p>
        </w:tc>
        <w:tc>
          <w:tcPr>
            <w:tcW w:w="902" w:type="dxa"/>
          </w:tcPr>
          <w:p w:rsidR="00301561" w:rsidRDefault="00301561">
            <w:pPr>
              <w:shd w:val="clear" w:color="auto" w:fill="FFFFFF"/>
              <w:snapToGrid w:val="0"/>
              <w:ind w:right="-2557"/>
              <w:rPr>
                <w:color w:val="000000"/>
                <w:szCs w:val="23"/>
                <w:lang w:val="fr-FR"/>
              </w:rPr>
            </w:pPr>
            <w:r>
              <w:rPr>
                <w:color w:val="000000"/>
                <w:szCs w:val="23"/>
                <w:lang w:val="fr-FR"/>
              </w:rPr>
              <w:t>1.0327</w:t>
            </w:r>
          </w:p>
        </w:tc>
        <w:tc>
          <w:tcPr>
            <w:tcW w:w="912" w:type="dxa"/>
            <w:vAlign w:val="bottom"/>
          </w:tcPr>
          <w:p w:rsidR="00301561" w:rsidRDefault="00301561">
            <w:pPr>
              <w:snapToGrid w:val="0"/>
              <w:jc w:val="right"/>
              <w:rPr>
                <w:lang w:val="fr-FR"/>
              </w:rPr>
            </w:pPr>
            <w:r>
              <w:rPr>
                <w:lang w:val="fr-FR"/>
              </w:rPr>
              <w:t>-0.7</w:t>
            </w:r>
          </w:p>
        </w:tc>
        <w:tc>
          <w:tcPr>
            <w:tcW w:w="1177" w:type="dxa"/>
          </w:tcPr>
          <w:p w:rsidR="00301561" w:rsidRDefault="00301561">
            <w:pPr>
              <w:shd w:val="clear" w:color="auto" w:fill="FFFFFF"/>
              <w:snapToGrid w:val="0"/>
              <w:ind w:right="-2557"/>
              <w:rPr>
                <w:color w:val="000000"/>
                <w:szCs w:val="27"/>
                <w:lang w:val="fr-FR"/>
              </w:rPr>
            </w:pPr>
            <w:r>
              <w:rPr>
                <w:color w:val="000000"/>
                <w:szCs w:val="27"/>
                <w:lang w:val="fr-FR"/>
              </w:rPr>
              <w:t>0.75</w:t>
            </w:r>
          </w:p>
        </w:tc>
      </w:tr>
      <w:tr w:rsidR="00301561" w:rsidTr="00CC2F46">
        <w:trPr>
          <w:trHeight w:hRule="exact" w:val="221"/>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58-50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-434.0</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1.0099</w:t>
            </w:r>
          </w:p>
        </w:tc>
        <w:tc>
          <w:tcPr>
            <w:tcW w:w="902" w:type="dxa"/>
          </w:tcPr>
          <w:p w:rsidR="00301561" w:rsidRDefault="00301561">
            <w:pPr>
              <w:shd w:val="clear" w:color="auto" w:fill="FFFFFF"/>
              <w:snapToGrid w:val="0"/>
              <w:ind w:right="-2557"/>
              <w:rPr>
                <w:color w:val="000000"/>
                <w:szCs w:val="23"/>
                <w:lang w:val="fr-FR"/>
              </w:rPr>
            </w:pPr>
            <w:r>
              <w:rPr>
                <w:color w:val="000000"/>
                <w:szCs w:val="23"/>
                <w:lang w:val="fr-FR"/>
              </w:rPr>
              <w:t>1.0089</w:t>
            </w:r>
          </w:p>
        </w:tc>
        <w:tc>
          <w:tcPr>
            <w:tcW w:w="912" w:type="dxa"/>
            <w:vAlign w:val="bottom"/>
          </w:tcPr>
          <w:p w:rsidR="00301561" w:rsidRDefault="00301561">
            <w:pPr>
              <w:snapToGrid w:val="0"/>
              <w:jc w:val="right"/>
              <w:rPr>
                <w:lang w:val="fr-FR"/>
              </w:rPr>
            </w:pPr>
            <w:r>
              <w:rPr>
                <w:lang w:val="fr-FR"/>
              </w:rPr>
              <w:t>0.1</w:t>
            </w:r>
          </w:p>
        </w:tc>
        <w:tc>
          <w:tcPr>
            <w:tcW w:w="1177" w:type="dxa"/>
          </w:tcPr>
          <w:p w:rsidR="00301561" w:rsidRDefault="00301561">
            <w:pPr>
              <w:shd w:val="clear" w:color="auto" w:fill="FFFFFF"/>
              <w:snapToGrid w:val="0"/>
              <w:ind w:right="-2557"/>
              <w:rPr>
                <w:color w:val="000000"/>
                <w:szCs w:val="27"/>
                <w:lang w:val="fr-FR"/>
              </w:rPr>
            </w:pPr>
            <w:r>
              <w:rPr>
                <w:color w:val="000000"/>
                <w:szCs w:val="27"/>
                <w:lang w:val="fr-FR"/>
              </w:rPr>
              <w:t>0.68</w:t>
            </w:r>
          </w:p>
        </w:tc>
      </w:tr>
      <w:tr w:rsidR="00301561" w:rsidTr="00CC2F46">
        <w:trPr>
          <w:trHeight w:hRule="exact" w:val="240"/>
        </w:trPr>
        <w:tc>
          <w:tcPr>
            <w:tcW w:w="1276" w:type="dxa"/>
          </w:tcPr>
          <w:p w:rsidR="00301561" w:rsidRDefault="00301561">
            <w:pPr>
              <w:shd w:val="clear" w:color="auto" w:fill="FFFFFF"/>
              <w:snapToGrid w:val="0"/>
              <w:ind w:right="-2557"/>
              <w:rPr>
                <w:color w:val="000000"/>
                <w:szCs w:val="27"/>
                <w:lang w:val="fr-FR"/>
              </w:rPr>
            </w:pPr>
            <w:r>
              <w:rPr>
                <w:color w:val="000000"/>
                <w:szCs w:val="27"/>
                <w:lang w:val="fr-FR"/>
              </w:rPr>
              <w:t>61-50</w:t>
            </w:r>
          </w:p>
        </w:tc>
        <w:tc>
          <w:tcPr>
            <w:tcW w:w="884" w:type="dxa"/>
          </w:tcPr>
          <w:p w:rsidR="00301561" w:rsidRDefault="00301561">
            <w:pPr>
              <w:shd w:val="clear" w:color="auto" w:fill="FFFFFF"/>
              <w:snapToGrid w:val="0"/>
              <w:ind w:right="-2557"/>
              <w:rPr>
                <w:color w:val="000000"/>
                <w:szCs w:val="27"/>
                <w:lang w:val="fr-FR"/>
              </w:rPr>
            </w:pPr>
            <w:r>
              <w:rPr>
                <w:color w:val="000000"/>
                <w:szCs w:val="27"/>
                <w:lang w:val="fr-FR"/>
              </w:rPr>
              <w:t>-596.8</w:t>
            </w:r>
          </w:p>
        </w:tc>
        <w:tc>
          <w:tcPr>
            <w:tcW w:w="797" w:type="dxa"/>
          </w:tcPr>
          <w:p w:rsidR="00301561" w:rsidRDefault="00301561">
            <w:pPr>
              <w:shd w:val="clear" w:color="auto" w:fill="FFFFFF"/>
              <w:snapToGrid w:val="0"/>
              <w:ind w:right="-2557"/>
              <w:rPr>
                <w:color w:val="000000"/>
                <w:szCs w:val="23"/>
                <w:lang w:val="fr-FR"/>
              </w:rPr>
            </w:pPr>
            <w:r>
              <w:rPr>
                <w:color w:val="000000"/>
                <w:szCs w:val="23"/>
                <w:lang w:val="fr-FR"/>
              </w:rPr>
              <w:t>0.0</w:t>
            </w:r>
          </w:p>
        </w:tc>
        <w:tc>
          <w:tcPr>
            <w:tcW w:w="1008" w:type="dxa"/>
          </w:tcPr>
          <w:p w:rsidR="00301561" w:rsidRDefault="00301561">
            <w:pPr>
              <w:shd w:val="clear" w:color="auto" w:fill="FFFFFF"/>
              <w:snapToGrid w:val="0"/>
              <w:ind w:right="-2557"/>
              <w:rPr>
                <w:color w:val="000000"/>
                <w:szCs w:val="24"/>
                <w:lang w:val="fr-FR"/>
              </w:rPr>
            </w:pPr>
            <w:r>
              <w:rPr>
                <w:color w:val="000000"/>
                <w:szCs w:val="24"/>
                <w:lang w:val="fr-FR"/>
              </w:rPr>
              <w:t>0.9667</w:t>
            </w:r>
          </w:p>
        </w:tc>
        <w:tc>
          <w:tcPr>
            <w:tcW w:w="902" w:type="dxa"/>
          </w:tcPr>
          <w:p w:rsidR="00301561" w:rsidRDefault="00301561">
            <w:pPr>
              <w:shd w:val="clear" w:color="auto" w:fill="FFFFFF"/>
              <w:snapToGrid w:val="0"/>
              <w:ind w:right="-2557"/>
              <w:rPr>
                <w:color w:val="000000"/>
                <w:szCs w:val="23"/>
                <w:lang w:val="fr-FR"/>
              </w:rPr>
            </w:pPr>
            <w:r>
              <w:rPr>
                <w:color w:val="000000"/>
                <w:szCs w:val="23"/>
                <w:lang w:val="fr-FR"/>
              </w:rPr>
              <w:t>0.9696</w:t>
            </w:r>
          </w:p>
        </w:tc>
        <w:tc>
          <w:tcPr>
            <w:tcW w:w="912" w:type="dxa"/>
            <w:vAlign w:val="bottom"/>
          </w:tcPr>
          <w:p w:rsidR="00301561" w:rsidRDefault="00301561">
            <w:pPr>
              <w:snapToGrid w:val="0"/>
              <w:jc w:val="right"/>
              <w:rPr>
                <w:lang w:val="fr-FR"/>
              </w:rPr>
            </w:pPr>
            <w:r>
              <w:rPr>
                <w:lang w:val="fr-FR"/>
              </w:rPr>
              <w:t>-0.3</w:t>
            </w:r>
          </w:p>
        </w:tc>
        <w:tc>
          <w:tcPr>
            <w:tcW w:w="1177" w:type="dxa"/>
          </w:tcPr>
          <w:p w:rsidR="00301561" w:rsidRDefault="00301561">
            <w:pPr>
              <w:shd w:val="clear" w:color="auto" w:fill="FFFFFF"/>
              <w:snapToGrid w:val="0"/>
              <w:ind w:right="-2557"/>
              <w:rPr>
                <w:color w:val="000000"/>
                <w:szCs w:val="27"/>
                <w:lang w:val="fr-FR"/>
              </w:rPr>
            </w:pPr>
            <w:r>
              <w:rPr>
                <w:color w:val="000000"/>
                <w:szCs w:val="27"/>
                <w:lang w:val="fr-FR"/>
              </w:rPr>
              <w:t>0.72</w:t>
            </w:r>
          </w:p>
        </w:tc>
      </w:tr>
      <w:tr w:rsidR="00301561" w:rsidTr="00CC2F46">
        <w:trPr>
          <w:trHeight w:hRule="exact" w:val="250"/>
        </w:trPr>
        <w:tc>
          <w:tcPr>
            <w:tcW w:w="1276" w:type="dxa"/>
          </w:tcPr>
          <w:p w:rsidR="00301561" w:rsidRDefault="00301561">
            <w:pPr>
              <w:shd w:val="clear" w:color="auto" w:fill="FFFFFF"/>
              <w:snapToGrid w:val="0"/>
              <w:ind w:right="-2557"/>
              <w:rPr>
                <w:color w:val="000000"/>
                <w:szCs w:val="24"/>
                <w:lang w:val="fr-FR"/>
              </w:rPr>
            </w:pPr>
          </w:p>
        </w:tc>
        <w:tc>
          <w:tcPr>
            <w:tcW w:w="884" w:type="dxa"/>
          </w:tcPr>
          <w:p w:rsidR="00301561" w:rsidRDefault="00301561">
            <w:pPr>
              <w:shd w:val="clear" w:color="auto" w:fill="FFFFFF"/>
              <w:snapToGrid w:val="0"/>
              <w:ind w:right="-2557"/>
              <w:rPr>
                <w:lang w:val="fr-FR"/>
              </w:rPr>
            </w:pPr>
          </w:p>
        </w:tc>
        <w:tc>
          <w:tcPr>
            <w:tcW w:w="797" w:type="dxa"/>
          </w:tcPr>
          <w:p w:rsidR="00301561" w:rsidRDefault="00301561">
            <w:pPr>
              <w:shd w:val="clear" w:color="auto" w:fill="FFFFFF"/>
              <w:snapToGrid w:val="0"/>
              <w:ind w:right="-2557"/>
              <w:rPr>
                <w:lang w:val="fr-FR"/>
              </w:rPr>
            </w:pPr>
          </w:p>
        </w:tc>
        <w:tc>
          <w:tcPr>
            <w:tcW w:w="1008" w:type="dxa"/>
          </w:tcPr>
          <w:p w:rsidR="00301561" w:rsidRDefault="00301561">
            <w:pPr>
              <w:shd w:val="clear" w:color="auto" w:fill="FFFFFF"/>
              <w:snapToGrid w:val="0"/>
              <w:ind w:right="-2557"/>
              <w:rPr>
                <w:color w:val="000000"/>
                <w:szCs w:val="24"/>
                <w:lang w:val="fr-FR"/>
              </w:rPr>
            </w:pPr>
          </w:p>
        </w:tc>
        <w:tc>
          <w:tcPr>
            <w:tcW w:w="902" w:type="dxa"/>
          </w:tcPr>
          <w:p w:rsidR="00301561" w:rsidRDefault="00301561">
            <w:pPr>
              <w:shd w:val="clear" w:color="auto" w:fill="FFFFFF"/>
              <w:snapToGrid w:val="0"/>
              <w:ind w:right="-2557"/>
              <w:rPr>
                <w:color w:val="000000"/>
                <w:szCs w:val="23"/>
                <w:lang w:val="fr-FR"/>
              </w:rPr>
            </w:pPr>
          </w:p>
        </w:tc>
        <w:tc>
          <w:tcPr>
            <w:tcW w:w="912" w:type="dxa"/>
            <w:vAlign w:val="bottom"/>
          </w:tcPr>
          <w:p w:rsidR="00301561" w:rsidRDefault="00301561">
            <w:pPr>
              <w:snapToGrid w:val="0"/>
              <w:jc w:val="center"/>
              <w:rPr>
                <w:lang w:val="fr-FR"/>
              </w:rPr>
            </w:pPr>
          </w:p>
        </w:tc>
        <w:tc>
          <w:tcPr>
            <w:tcW w:w="1177" w:type="dxa"/>
          </w:tcPr>
          <w:p w:rsidR="00301561" w:rsidRDefault="00301561">
            <w:pPr>
              <w:shd w:val="clear" w:color="auto" w:fill="FFFFFF"/>
              <w:snapToGrid w:val="0"/>
              <w:ind w:right="-2557"/>
              <w:rPr>
                <w:color w:val="000000"/>
                <w:szCs w:val="27"/>
                <w:lang w:val="fr-FR"/>
              </w:rPr>
            </w:pPr>
          </w:p>
        </w:tc>
      </w:tr>
      <w:tr w:rsidR="00301561" w:rsidTr="00CC2F46">
        <w:trPr>
          <w:trHeight w:hRule="exact" w:val="250"/>
        </w:trPr>
        <w:tc>
          <w:tcPr>
            <w:tcW w:w="1276" w:type="dxa"/>
          </w:tcPr>
          <w:p w:rsidR="00301561" w:rsidRDefault="00301561">
            <w:pPr>
              <w:shd w:val="clear" w:color="auto" w:fill="FFFFFF"/>
              <w:snapToGrid w:val="0"/>
              <w:ind w:right="-2557"/>
              <w:rPr>
                <w:color w:val="000000"/>
                <w:szCs w:val="24"/>
                <w:lang w:val="fr-FR"/>
              </w:rPr>
            </w:pPr>
            <w:r>
              <w:rPr>
                <w:color w:val="000000"/>
                <w:szCs w:val="24"/>
                <w:lang w:val="fr-FR"/>
              </w:rPr>
              <w:t>Centre Pin</w:t>
            </w:r>
          </w:p>
        </w:tc>
        <w:tc>
          <w:tcPr>
            <w:tcW w:w="884" w:type="dxa"/>
          </w:tcPr>
          <w:p w:rsidR="00301561" w:rsidRDefault="00301561">
            <w:pPr>
              <w:shd w:val="clear" w:color="auto" w:fill="FFFFFF"/>
              <w:snapToGrid w:val="0"/>
              <w:ind w:right="-2557"/>
              <w:rPr>
                <w:lang w:val="fr-FR"/>
              </w:rPr>
            </w:pPr>
          </w:p>
        </w:tc>
        <w:tc>
          <w:tcPr>
            <w:tcW w:w="797" w:type="dxa"/>
          </w:tcPr>
          <w:p w:rsidR="00301561" w:rsidRDefault="00301561">
            <w:pPr>
              <w:shd w:val="clear" w:color="auto" w:fill="FFFFFF"/>
              <w:snapToGrid w:val="0"/>
              <w:ind w:right="-2557"/>
              <w:rPr>
                <w:lang w:val="fr-FR"/>
              </w:rPr>
            </w:pPr>
          </w:p>
        </w:tc>
        <w:tc>
          <w:tcPr>
            <w:tcW w:w="1008" w:type="dxa"/>
          </w:tcPr>
          <w:p w:rsidR="00301561" w:rsidRDefault="00301561">
            <w:pPr>
              <w:shd w:val="clear" w:color="auto" w:fill="FFFFFF"/>
              <w:snapToGrid w:val="0"/>
              <w:ind w:right="-2557"/>
              <w:rPr>
                <w:color w:val="000000"/>
                <w:szCs w:val="24"/>
              </w:rPr>
            </w:pPr>
            <w:r>
              <w:rPr>
                <w:color w:val="000000"/>
                <w:szCs w:val="24"/>
              </w:rPr>
              <w:t>0.6622</w:t>
            </w:r>
          </w:p>
        </w:tc>
        <w:tc>
          <w:tcPr>
            <w:tcW w:w="902" w:type="dxa"/>
          </w:tcPr>
          <w:p w:rsidR="00301561" w:rsidRDefault="00301561">
            <w:pPr>
              <w:shd w:val="clear" w:color="auto" w:fill="FFFFFF"/>
              <w:snapToGrid w:val="0"/>
              <w:ind w:right="-2557"/>
              <w:rPr>
                <w:color w:val="000000"/>
                <w:szCs w:val="23"/>
              </w:rPr>
            </w:pPr>
            <w:r>
              <w:rPr>
                <w:color w:val="000000"/>
                <w:szCs w:val="23"/>
              </w:rPr>
              <w:t>0.6380</w:t>
            </w:r>
          </w:p>
        </w:tc>
        <w:tc>
          <w:tcPr>
            <w:tcW w:w="912" w:type="dxa"/>
            <w:vAlign w:val="bottom"/>
          </w:tcPr>
          <w:p w:rsidR="00301561" w:rsidRDefault="00301561">
            <w:pPr>
              <w:snapToGrid w:val="0"/>
              <w:jc w:val="right"/>
            </w:pPr>
            <w:r>
              <w:t>3.8</w:t>
            </w:r>
          </w:p>
        </w:tc>
        <w:tc>
          <w:tcPr>
            <w:tcW w:w="1177" w:type="dxa"/>
          </w:tcPr>
          <w:p w:rsidR="00301561" w:rsidRDefault="00301561">
            <w:pPr>
              <w:shd w:val="clear" w:color="auto" w:fill="FFFFFF"/>
              <w:snapToGrid w:val="0"/>
              <w:ind w:right="-2557"/>
              <w:rPr>
                <w:color w:val="000000"/>
                <w:szCs w:val="27"/>
              </w:rPr>
            </w:pPr>
            <w:r>
              <w:rPr>
                <w:color w:val="000000"/>
                <w:szCs w:val="27"/>
              </w:rPr>
              <w:t>1.18</w:t>
            </w:r>
          </w:p>
        </w:tc>
      </w:tr>
      <w:tr w:rsidR="00301561" w:rsidTr="00CC2F46">
        <w:trPr>
          <w:trHeight w:hRule="exact" w:val="192"/>
        </w:trPr>
        <w:tc>
          <w:tcPr>
            <w:tcW w:w="1276" w:type="dxa"/>
          </w:tcPr>
          <w:p w:rsidR="00301561" w:rsidRDefault="00301561">
            <w:pPr>
              <w:shd w:val="clear" w:color="auto" w:fill="FFFFFF"/>
              <w:snapToGrid w:val="0"/>
              <w:ind w:right="-2557"/>
            </w:pP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pPr>
          </w:p>
        </w:tc>
        <w:tc>
          <w:tcPr>
            <w:tcW w:w="902" w:type="dxa"/>
          </w:tcPr>
          <w:p w:rsidR="00301561" w:rsidRDefault="00301561">
            <w:pPr>
              <w:shd w:val="clear" w:color="auto" w:fill="FFFFFF"/>
              <w:snapToGrid w:val="0"/>
              <w:ind w:right="-2557"/>
            </w:pPr>
          </w:p>
        </w:tc>
        <w:tc>
          <w:tcPr>
            <w:tcW w:w="912" w:type="dxa"/>
            <w:vAlign w:val="bottom"/>
          </w:tcPr>
          <w:p w:rsidR="00301561" w:rsidRDefault="00301561">
            <w:pPr>
              <w:snapToGrid w:val="0"/>
              <w:jc w:val="center"/>
            </w:pPr>
          </w:p>
        </w:tc>
        <w:tc>
          <w:tcPr>
            <w:tcW w:w="1177" w:type="dxa"/>
          </w:tcPr>
          <w:p w:rsidR="00301561" w:rsidRDefault="00301561">
            <w:pPr>
              <w:shd w:val="clear" w:color="auto" w:fill="FFFFFF"/>
              <w:snapToGrid w:val="0"/>
              <w:ind w:right="-2557"/>
            </w:pPr>
          </w:p>
        </w:tc>
      </w:tr>
      <w:tr w:rsidR="00301561" w:rsidTr="00CC2F46">
        <w:trPr>
          <w:trHeight w:hRule="exact" w:val="259"/>
        </w:trPr>
        <w:tc>
          <w:tcPr>
            <w:tcW w:w="1276" w:type="dxa"/>
          </w:tcPr>
          <w:p w:rsidR="00301561" w:rsidRDefault="00301561">
            <w:pPr>
              <w:shd w:val="clear" w:color="auto" w:fill="FFFFFF"/>
              <w:snapToGrid w:val="0"/>
              <w:ind w:right="-2557"/>
              <w:rPr>
                <w:color w:val="000000"/>
                <w:szCs w:val="24"/>
              </w:rPr>
            </w:pPr>
            <w:r>
              <w:rPr>
                <w:color w:val="000000"/>
                <w:szCs w:val="24"/>
              </w:rPr>
              <w:t>Inner Ring</w:t>
            </w: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rPr>
                <w:color w:val="000000"/>
                <w:szCs w:val="24"/>
              </w:rPr>
            </w:pPr>
            <w:r>
              <w:rPr>
                <w:color w:val="000000"/>
                <w:szCs w:val="24"/>
              </w:rPr>
              <w:t>0.6774</w:t>
            </w:r>
          </w:p>
        </w:tc>
        <w:tc>
          <w:tcPr>
            <w:tcW w:w="902" w:type="dxa"/>
          </w:tcPr>
          <w:p w:rsidR="00301561" w:rsidRDefault="00301561">
            <w:pPr>
              <w:shd w:val="clear" w:color="auto" w:fill="FFFFFF"/>
              <w:snapToGrid w:val="0"/>
              <w:ind w:right="-2557"/>
              <w:rPr>
                <w:color w:val="000000"/>
                <w:szCs w:val="24"/>
              </w:rPr>
            </w:pPr>
            <w:r>
              <w:rPr>
                <w:color w:val="000000"/>
                <w:szCs w:val="24"/>
              </w:rPr>
              <w:t>0.6470</w:t>
            </w:r>
          </w:p>
        </w:tc>
        <w:tc>
          <w:tcPr>
            <w:tcW w:w="912" w:type="dxa"/>
            <w:vAlign w:val="bottom"/>
          </w:tcPr>
          <w:p w:rsidR="00301561" w:rsidRDefault="00301561">
            <w:pPr>
              <w:snapToGrid w:val="0"/>
              <w:jc w:val="right"/>
            </w:pPr>
            <w:r>
              <w:t>4.7</w:t>
            </w:r>
          </w:p>
        </w:tc>
        <w:tc>
          <w:tcPr>
            <w:tcW w:w="1177" w:type="dxa"/>
          </w:tcPr>
          <w:p w:rsidR="00301561" w:rsidRDefault="00301561">
            <w:pPr>
              <w:shd w:val="clear" w:color="auto" w:fill="FFFFFF"/>
              <w:snapToGrid w:val="0"/>
              <w:ind w:right="-2557"/>
              <w:rPr>
                <w:color w:val="000000"/>
                <w:szCs w:val="25"/>
              </w:rPr>
            </w:pPr>
            <w:r>
              <w:rPr>
                <w:color w:val="000000"/>
                <w:szCs w:val="25"/>
              </w:rPr>
              <w:t>1.09</w:t>
            </w:r>
          </w:p>
        </w:tc>
      </w:tr>
      <w:tr w:rsidR="00301561" w:rsidTr="00CC2F46">
        <w:trPr>
          <w:trHeight w:hRule="exact" w:val="221"/>
        </w:trPr>
        <w:tc>
          <w:tcPr>
            <w:tcW w:w="1276" w:type="dxa"/>
          </w:tcPr>
          <w:p w:rsidR="00301561" w:rsidRDefault="00301561">
            <w:pPr>
              <w:shd w:val="clear" w:color="auto" w:fill="FFFFFF"/>
              <w:snapToGrid w:val="0"/>
              <w:ind w:right="-2557"/>
            </w:pP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pPr>
          </w:p>
        </w:tc>
        <w:tc>
          <w:tcPr>
            <w:tcW w:w="902" w:type="dxa"/>
          </w:tcPr>
          <w:p w:rsidR="00301561" w:rsidRDefault="00301561">
            <w:pPr>
              <w:shd w:val="clear" w:color="auto" w:fill="FFFFFF"/>
              <w:snapToGrid w:val="0"/>
              <w:ind w:right="-2557"/>
            </w:pPr>
          </w:p>
        </w:tc>
        <w:tc>
          <w:tcPr>
            <w:tcW w:w="912" w:type="dxa"/>
            <w:vAlign w:val="bottom"/>
          </w:tcPr>
          <w:p w:rsidR="00301561" w:rsidRDefault="00301561">
            <w:pPr>
              <w:snapToGrid w:val="0"/>
              <w:jc w:val="center"/>
            </w:pPr>
          </w:p>
        </w:tc>
        <w:tc>
          <w:tcPr>
            <w:tcW w:w="1177" w:type="dxa"/>
          </w:tcPr>
          <w:p w:rsidR="00301561" w:rsidRDefault="00301561">
            <w:pPr>
              <w:shd w:val="clear" w:color="auto" w:fill="FFFFFF"/>
              <w:snapToGrid w:val="0"/>
              <w:ind w:right="-2557"/>
            </w:pPr>
          </w:p>
        </w:tc>
      </w:tr>
      <w:tr w:rsidR="00301561" w:rsidTr="00CC2F46">
        <w:trPr>
          <w:trHeight w:hRule="exact" w:val="250"/>
        </w:trPr>
        <w:tc>
          <w:tcPr>
            <w:tcW w:w="1276" w:type="dxa"/>
          </w:tcPr>
          <w:p w:rsidR="00301561" w:rsidRDefault="00301561">
            <w:pPr>
              <w:shd w:val="clear" w:color="auto" w:fill="FFFFFF"/>
              <w:snapToGrid w:val="0"/>
              <w:ind w:right="-2557"/>
              <w:rPr>
                <w:color w:val="000000"/>
                <w:szCs w:val="24"/>
              </w:rPr>
            </w:pPr>
            <w:r>
              <w:rPr>
                <w:color w:val="000000"/>
                <w:szCs w:val="24"/>
              </w:rPr>
              <w:t>Outer Ring</w:t>
            </w: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rPr>
                <w:color w:val="000000"/>
                <w:szCs w:val="24"/>
              </w:rPr>
            </w:pPr>
            <w:r>
              <w:rPr>
                <w:color w:val="000000"/>
                <w:szCs w:val="24"/>
              </w:rPr>
              <w:t>0.7247</w:t>
            </w:r>
          </w:p>
        </w:tc>
        <w:tc>
          <w:tcPr>
            <w:tcW w:w="902" w:type="dxa"/>
          </w:tcPr>
          <w:p w:rsidR="00301561" w:rsidRDefault="00301561">
            <w:pPr>
              <w:shd w:val="clear" w:color="auto" w:fill="FFFFFF"/>
              <w:snapToGrid w:val="0"/>
              <w:ind w:right="-2557"/>
              <w:rPr>
                <w:color w:val="000000"/>
                <w:szCs w:val="24"/>
              </w:rPr>
            </w:pPr>
            <w:r>
              <w:rPr>
                <w:color w:val="000000"/>
                <w:szCs w:val="24"/>
              </w:rPr>
              <w:t>0.6876</w:t>
            </w:r>
          </w:p>
        </w:tc>
        <w:tc>
          <w:tcPr>
            <w:tcW w:w="912" w:type="dxa"/>
            <w:vAlign w:val="bottom"/>
          </w:tcPr>
          <w:p w:rsidR="00301561" w:rsidRDefault="00301561">
            <w:pPr>
              <w:snapToGrid w:val="0"/>
              <w:jc w:val="right"/>
            </w:pPr>
            <w:r>
              <w:t>5.4</w:t>
            </w:r>
          </w:p>
        </w:tc>
        <w:tc>
          <w:tcPr>
            <w:tcW w:w="1177" w:type="dxa"/>
          </w:tcPr>
          <w:p w:rsidR="00301561" w:rsidRDefault="00301561">
            <w:pPr>
              <w:shd w:val="clear" w:color="auto" w:fill="FFFFFF"/>
              <w:snapToGrid w:val="0"/>
              <w:ind w:right="-2557"/>
              <w:rPr>
                <w:color w:val="000000"/>
                <w:szCs w:val="25"/>
              </w:rPr>
            </w:pPr>
            <w:r>
              <w:rPr>
                <w:color w:val="000000"/>
                <w:szCs w:val="25"/>
              </w:rPr>
              <w:t>0.80</w:t>
            </w:r>
          </w:p>
        </w:tc>
      </w:tr>
      <w:tr w:rsidR="00301561" w:rsidTr="00CC2F46">
        <w:trPr>
          <w:trHeight w:hRule="exact" w:val="259"/>
        </w:trPr>
        <w:tc>
          <w:tcPr>
            <w:tcW w:w="1276" w:type="dxa"/>
          </w:tcPr>
          <w:p w:rsidR="00301561" w:rsidRDefault="00301561">
            <w:pPr>
              <w:shd w:val="clear" w:color="auto" w:fill="FFFFFF"/>
              <w:snapToGrid w:val="0"/>
              <w:ind w:right="-2557"/>
            </w:pPr>
          </w:p>
        </w:tc>
        <w:tc>
          <w:tcPr>
            <w:tcW w:w="884" w:type="dxa"/>
          </w:tcPr>
          <w:p w:rsidR="00301561" w:rsidRDefault="00301561">
            <w:pPr>
              <w:shd w:val="clear" w:color="auto" w:fill="FFFFFF"/>
              <w:snapToGrid w:val="0"/>
              <w:ind w:right="-2557"/>
            </w:pPr>
          </w:p>
        </w:tc>
        <w:tc>
          <w:tcPr>
            <w:tcW w:w="797" w:type="dxa"/>
          </w:tcPr>
          <w:p w:rsidR="00301561" w:rsidRDefault="00301561">
            <w:pPr>
              <w:shd w:val="clear" w:color="auto" w:fill="FFFFFF"/>
              <w:snapToGrid w:val="0"/>
              <w:ind w:right="-2557"/>
            </w:pPr>
          </w:p>
        </w:tc>
        <w:tc>
          <w:tcPr>
            <w:tcW w:w="1008" w:type="dxa"/>
          </w:tcPr>
          <w:p w:rsidR="00301561" w:rsidRDefault="00301561">
            <w:pPr>
              <w:shd w:val="clear" w:color="auto" w:fill="FFFFFF"/>
              <w:snapToGrid w:val="0"/>
              <w:ind w:right="-2557"/>
            </w:pPr>
          </w:p>
        </w:tc>
        <w:tc>
          <w:tcPr>
            <w:tcW w:w="902" w:type="dxa"/>
          </w:tcPr>
          <w:p w:rsidR="00301561" w:rsidRDefault="00301561">
            <w:pPr>
              <w:shd w:val="clear" w:color="auto" w:fill="FFFFFF"/>
              <w:snapToGrid w:val="0"/>
              <w:ind w:right="-2557"/>
            </w:pPr>
          </w:p>
        </w:tc>
        <w:tc>
          <w:tcPr>
            <w:tcW w:w="912" w:type="dxa"/>
          </w:tcPr>
          <w:p w:rsidR="00301561" w:rsidRDefault="00301561">
            <w:pPr>
              <w:shd w:val="clear" w:color="auto" w:fill="FFFFFF"/>
              <w:snapToGrid w:val="0"/>
              <w:ind w:right="-2557"/>
            </w:pPr>
          </w:p>
        </w:tc>
        <w:tc>
          <w:tcPr>
            <w:tcW w:w="1177" w:type="dxa"/>
          </w:tcPr>
          <w:p w:rsidR="00301561" w:rsidRDefault="00301561">
            <w:pPr>
              <w:shd w:val="clear" w:color="auto" w:fill="FFFFFF"/>
              <w:snapToGrid w:val="0"/>
              <w:ind w:right="-2557"/>
            </w:pPr>
          </w:p>
        </w:tc>
      </w:tr>
    </w:tbl>
    <w:p w:rsidR="006446F9" w:rsidRDefault="00301561">
      <w:r>
        <w:br w:type="page"/>
      </w:r>
    </w:p>
    <w:p w:rsidR="00301561" w:rsidRDefault="009009FC" w:rsidP="006446F9">
      <w:pPr>
        <w:pStyle w:val="TableHeading"/>
      </w:pPr>
      <w:bookmarkStart w:id="220" w:name="_Toc197256935"/>
      <w:r>
        <w:t>Table 4.23</w:t>
      </w:r>
      <w:r w:rsidR="00301561">
        <w:t xml:space="preserve">  Comparison of MURAL Supercell Methods for B80(O).  </w:t>
      </w:r>
      <w:r w:rsidR="00301561">
        <w:rPr>
          <w:lang w:val="fr-FR"/>
        </w:rPr>
        <w:t>U235 Foils</w:t>
      </w:r>
      <w:bookmarkEnd w:id="220"/>
    </w:p>
    <w:p w:rsidR="00301561" w:rsidRDefault="00301561">
      <w:pPr>
        <w:shd w:val="clear" w:color="auto" w:fill="FFFFFF"/>
        <w:ind w:right="-2557"/>
        <w:rPr>
          <w:lang w:val="fr-FR"/>
        </w:rPr>
      </w:pPr>
    </w:p>
    <w:tbl>
      <w:tblPr>
        <w:tblW w:w="0" w:type="auto"/>
        <w:tblInd w:w="40" w:type="dxa"/>
        <w:tblLayout w:type="fixed"/>
        <w:tblCellMar>
          <w:left w:w="40" w:type="dxa"/>
          <w:right w:w="40" w:type="dxa"/>
        </w:tblCellMar>
        <w:tblLook w:val="0000"/>
      </w:tblPr>
      <w:tblGrid>
        <w:gridCol w:w="1171"/>
        <w:gridCol w:w="1018"/>
        <w:gridCol w:w="1037"/>
        <w:gridCol w:w="893"/>
        <w:gridCol w:w="1018"/>
        <w:gridCol w:w="959"/>
        <w:gridCol w:w="1134"/>
        <w:gridCol w:w="1310"/>
      </w:tblGrid>
      <w:tr w:rsidR="00301561" w:rsidTr="00AC75C3">
        <w:trPr>
          <w:trHeight w:hRule="exact" w:val="499"/>
        </w:trPr>
        <w:tc>
          <w:tcPr>
            <w:tcW w:w="1171" w:type="dxa"/>
            <w:tcBorders>
              <w:top w:val="single" w:sz="4" w:space="0" w:color="auto"/>
              <w:left w:val="single" w:sz="4" w:space="0" w:color="auto"/>
              <w:bottom w:val="single" w:sz="4" w:space="0" w:color="000000"/>
            </w:tcBorders>
          </w:tcPr>
          <w:p w:rsidR="00301561" w:rsidRDefault="00301561">
            <w:pPr>
              <w:shd w:val="clear" w:color="auto" w:fill="FFFFFF"/>
              <w:snapToGrid w:val="0"/>
              <w:ind w:right="-2557"/>
              <w:rPr>
                <w:color w:val="000000"/>
                <w:szCs w:val="24"/>
                <w:lang w:val="fr-FR"/>
              </w:rPr>
            </w:pPr>
            <w:r>
              <w:rPr>
                <w:color w:val="000000"/>
                <w:szCs w:val="24"/>
                <w:lang w:val="fr-FR"/>
              </w:rPr>
              <w:t>Position</w:t>
            </w:r>
          </w:p>
        </w:tc>
        <w:tc>
          <w:tcPr>
            <w:tcW w:w="1018" w:type="dxa"/>
            <w:tcBorders>
              <w:top w:val="single" w:sz="4" w:space="0" w:color="auto"/>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Exp</w:t>
            </w:r>
          </w:p>
        </w:tc>
        <w:tc>
          <w:tcPr>
            <w:tcW w:w="1930" w:type="dxa"/>
            <w:gridSpan w:val="2"/>
            <w:tcBorders>
              <w:top w:val="single" w:sz="4" w:space="0" w:color="auto"/>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MURAL-PIJ</w:t>
            </w:r>
          </w:p>
        </w:tc>
        <w:tc>
          <w:tcPr>
            <w:tcW w:w="1977" w:type="dxa"/>
            <w:gridSpan w:val="2"/>
            <w:tcBorders>
              <w:top w:val="single" w:sz="4" w:space="0" w:color="auto"/>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MURAL (cylindrical)</w:t>
            </w:r>
          </w:p>
        </w:tc>
        <w:tc>
          <w:tcPr>
            <w:tcW w:w="2444" w:type="dxa"/>
            <w:gridSpan w:val="2"/>
            <w:tcBorders>
              <w:top w:val="single" w:sz="4" w:space="0" w:color="auto"/>
              <w:left w:val="single" w:sz="4" w:space="0" w:color="000000"/>
              <w:bottom w:val="single" w:sz="4" w:space="0" w:color="000000"/>
              <w:right w:val="single" w:sz="4" w:space="0" w:color="auto"/>
            </w:tcBorders>
          </w:tcPr>
          <w:p w:rsidR="00301561" w:rsidRDefault="00301561">
            <w:pPr>
              <w:shd w:val="clear" w:color="auto" w:fill="FFFFFF"/>
              <w:snapToGrid w:val="0"/>
              <w:ind w:right="-2557"/>
              <w:rPr>
                <w:color w:val="000000"/>
                <w:szCs w:val="24"/>
              </w:rPr>
            </w:pPr>
            <w:r>
              <w:rPr>
                <w:color w:val="000000"/>
                <w:szCs w:val="24"/>
              </w:rPr>
              <w:t>MURAL at Centre Plane</w:t>
            </w:r>
          </w:p>
        </w:tc>
      </w:tr>
      <w:tr w:rsidR="00301561" w:rsidTr="00AC75C3">
        <w:trPr>
          <w:trHeight w:hRule="exact" w:val="285"/>
        </w:trPr>
        <w:tc>
          <w:tcPr>
            <w:tcW w:w="1171" w:type="dxa"/>
            <w:tcBorders>
              <w:left w:val="single" w:sz="4" w:space="0" w:color="auto"/>
              <w:bottom w:val="single" w:sz="4" w:space="0" w:color="000000"/>
            </w:tcBorders>
          </w:tcPr>
          <w:p w:rsidR="00301561" w:rsidRDefault="00301561">
            <w:pPr>
              <w:shd w:val="clear" w:color="auto" w:fill="FFFFFF"/>
              <w:snapToGrid w:val="0"/>
              <w:ind w:right="-2557"/>
            </w:pPr>
          </w:p>
        </w:tc>
        <w:tc>
          <w:tcPr>
            <w:tcW w:w="1018" w:type="dxa"/>
            <w:tcBorders>
              <w:left w:val="single" w:sz="4" w:space="0" w:color="000000"/>
              <w:bottom w:val="single" w:sz="4" w:space="0" w:color="000000"/>
            </w:tcBorders>
          </w:tcPr>
          <w:p w:rsidR="00301561" w:rsidRDefault="00301561">
            <w:pPr>
              <w:shd w:val="clear" w:color="auto" w:fill="FFFFFF"/>
              <w:snapToGrid w:val="0"/>
              <w:ind w:right="-2557"/>
            </w:pPr>
          </w:p>
        </w:tc>
        <w:tc>
          <w:tcPr>
            <w:tcW w:w="1037"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Calc</w:t>
            </w:r>
          </w:p>
        </w:tc>
        <w:tc>
          <w:tcPr>
            <w:tcW w:w="893"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C/E</w:t>
            </w:r>
          </w:p>
        </w:tc>
        <w:tc>
          <w:tcPr>
            <w:tcW w:w="1018"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Calc</w:t>
            </w:r>
          </w:p>
        </w:tc>
        <w:tc>
          <w:tcPr>
            <w:tcW w:w="959"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C/E</w:t>
            </w:r>
          </w:p>
        </w:tc>
        <w:tc>
          <w:tcPr>
            <w:tcW w:w="1134" w:type="dxa"/>
            <w:tcBorders>
              <w:left w:val="single" w:sz="4" w:space="0" w:color="000000"/>
              <w:bottom w:val="single" w:sz="4" w:space="0" w:color="000000"/>
            </w:tcBorders>
          </w:tcPr>
          <w:p w:rsidR="00301561" w:rsidRDefault="00301561">
            <w:pPr>
              <w:shd w:val="clear" w:color="auto" w:fill="FFFFFF"/>
              <w:snapToGrid w:val="0"/>
              <w:ind w:right="-2557"/>
              <w:rPr>
                <w:color w:val="000000"/>
                <w:szCs w:val="24"/>
              </w:rPr>
            </w:pPr>
            <w:r>
              <w:rPr>
                <w:color w:val="000000"/>
                <w:szCs w:val="24"/>
              </w:rPr>
              <w:t>Calc</w:t>
            </w:r>
          </w:p>
        </w:tc>
        <w:tc>
          <w:tcPr>
            <w:tcW w:w="1310" w:type="dxa"/>
            <w:tcBorders>
              <w:left w:val="single" w:sz="4" w:space="0" w:color="000000"/>
              <w:bottom w:val="single" w:sz="4" w:space="0" w:color="000000"/>
              <w:right w:val="single" w:sz="4" w:space="0" w:color="auto"/>
            </w:tcBorders>
          </w:tcPr>
          <w:p w:rsidR="00301561" w:rsidRDefault="00301561">
            <w:pPr>
              <w:shd w:val="clear" w:color="auto" w:fill="FFFFFF"/>
              <w:snapToGrid w:val="0"/>
              <w:ind w:right="-2557"/>
              <w:rPr>
                <w:color w:val="000000"/>
                <w:szCs w:val="24"/>
              </w:rPr>
            </w:pPr>
            <w:r>
              <w:rPr>
                <w:color w:val="000000"/>
                <w:szCs w:val="24"/>
              </w:rPr>
              <w:t>C/E</w:t>
            </w:r>
          </w:p>
        </w:tc>
      </w:tr>
      <w:tr w:rsidR="00301561" w:rsidTr="00AC75C3">
        <w:trPr>
          <w:trHeight w:hRule="exact" w:val="248"/>
        </w:trPr>
        <w:tc>
          <w:tcPr>
            <w:tcW w:w="1171" w:type="dxa"/>
            <w:tcBorders>
              <w:left w:val="single" w:sz="4" w:space="0" w:color="auto"/>
            </w:tcBorders>
          </w:tcPr>
          <w:p w:rsidR="00301561" w:rsidRDefault="00301561">
            <w:pPr>
              <w:shd w:val="clear" w:color="auto" w:fill="FFFFFF"/>
              <w:snapToGrid w:val="0"/>
              <w:ind w:right="-2557"/>
              <w:rPr>
                <w:color w:val="000000"/>
                <w:szCs w:val="24"/>
              </w:rPr>
            </w:pPr>
            <w:r>
              <w:rPr>
                <w:color w:val="000000"/>
                <w:szCs w:val="24"/>
              </w:rPr>
              <w:t>40-50</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1.0000</w:t>
            </w:r>
          </w:p>
        </w:tc>
        <w:tc>
          <w:tcPr>
            <w:tcW w:w="1037" w:type="dxa"/>
            <w:tcBorders>
              <w:left w:val="single" w:sz="4" w:space="0" w:color="000000"/>
            </w:tcBorders>
            <w:vAlign w:val="bottom"/>
          </w:tcPr>
          <w:p w:rsidR="00301561" w:rsidRDefault="00301561">
            <w:pPr>
              <w:snapToGrid w:val="0"/>
              <w:jc w:val="right"/>
            </w:pPr>
            <w:r>
              <w:t>1.0000</w:t>
            </w:r>
          </w:p>
        </w:tc>
        <w:tc>
          <w:tcPr>
            <w:tcW w:w="893" w:type="dxa"/>
            <w:tcBorders>
              <w:left w:val="single" w:sz="4" w:space="0" w:color="000000"/>
            </w:tcBorders>
            <w:vAlign w:val="bottom"/>
          </w:tcPr>
          <w:p w:rsidR="00301561" w:rsidRDefault="00301561">
            <w:pPr>
              <w:snapToGrid w:val="0"/>
              <w:jc w:val="right"/>
            </w:pPr>
            <w:r>
              <w:t>0.0</w:t>
            </w:r>
          </w:p>
        </w:tc>
        <w:tc>
          <w:tcPr>
            <w:tcW w:w="1018" w:type="dxa"/>
            <w:tcBorders>
              <w:left w:val="single" w:sz="4" w:space="0" w:color="000000"/>
            </w:tcBorders>
            <w:vAlign w:val="bottom"/>
          </w:tcPr>
          <w:p w:rsidR="00301561" w:rsidRDefault="00301561">
            <w:pPr>
              <w:snapToGrid w:val="0"/>
              <w:jc w:val="right"/>
            </w:pPr>
            <w:r>
              <w:t>1.0000</w:t>
            </w:r>
          </w:p>
        </w:tc>
        <w:tc>
          <w:tcPr>
            <w:tcW w:w="959" w:type="dxa"/>
            <w:tcBorders>
              <w:left w:val="single" w:sz="4" w:space="0" w:color="000000"/>
            </w:tcBorders>
            <w:vAlign w:val="bottom"/>
          </w:tcPr>
          <w:p w:rsidR="00301561" w:rsidRDefault="00301561">
            <w:pPr>
              <w:snapToGrid w:val="0"/>
              <w:jc w:val="right"/>
            </w:pPr>
            <w:r>
              <w:t>0.0</w:t>
            </w:r>
          </w:p>
        </w:tc>
        <w:tc>
          <w:tcPr>
            <w:tcW w:w="1134" w:type="dxa"/>
            <w:tcBorders>
              <w:left w:val="single" w:sz="4" w:space="0" w:color="000000"/>
            </w:tcBorders>
            <w:vAlign w:val="bottom"/>
          </w:tcPr>
          <w:p w:rsidR="00301561" w:rsidRDefault="00301561">
            <w:pPr>
              <w:snapToGrid w:val="0"/>
              <w:jc w:val="right"/>
            </w:pPr>
            <w:r>
              <w:t>1.0000</w:t>
            </w:r>
          </w:p>
        </w:tc>
        <w:tc>
          <w:tcPr>
            <w:tcW w:w="1310" w:type="dxa"/>
            <w:tcBorders>
              <w:left w:val="single" w:sz="4" w:space="0" w:color="000000"/>
              <w:right w:val="single" w:sz="4" w:space="0" w:color="auto"/>
            </w:tcBorders>
            <w:vAlign w:val="bottom"/>
          </w:tcPr>
          <w:p w:rsidR="00301561" w:rsidRDefault="00301561">
            <w:pPr>
              <w:snapToGrid w:val="0"/>
              <w:jc w:val="right"/>
            </w:pPr>
            <w:r>
              <w:t>0.0</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4"/>
              </w:rPr>
            </w:pPr>
            <w:r>
              <w:rPr>
                <w:color w:val="000000"/>
                <w:szCs w:val="24"/>
              </w:rPr>
              <w:t>43-50</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1.1174</w:t>
            </w:r>
          </w:p>
        </w:tc>
        <w:tc>
          <w:tcPr>
            <w:tcW w:w="1037" w:type="dxa"/>
            <w:tcBorders>
              <w:left w:val="single" w:sz="4" w:space="0" w:color="000000"/>
            </w:tcBorders>
            <w:vAlign w:val="bottom"/>
          </w:tcPr>
          <w:p w:rsidR="00301561" w:rsidRDefault="00301561">
            <w:pPr>
              <w:snapToGrid w:val="0"/>
              <w:jc w:val="right"/>
            </w:pPr>
            <w:r>
              <w:t>1.1267</w:t>
            </w:r>
          </w:p>
        </w:tc>
        <w:tc>
          <w:tcPr>
            <w:tcW w:w="893" w:type="dxa"/>
            <w:tcBorders>
              <w:left w:val="single" w:sz="4" w:space="0" w:color="000000"/>
            </w:tcBorders>
            <w:vAlign w:val="bottom"/>
          </w:tcPr>
          <w:p w:rsidR="00301561" w:rsidRDefault="00301561">
            <w:pPr>
              <w:snapToGrid w:val="0"/>
              <w:jc w:val="right"/>
            </w:pPr>
            <w:r>
              <w:t>0.8</w:t>
            </w:r>
          </w:p>
        </w:tc>
        <w:tc>
          <w:tcPr>
            <w:tcW w:w="1018" w:type="dxa"/>
            <w:tcBorders>
              <w:left w:val="single" w:sz="4" w:space="0" w:color="000000"/>
            </w:tcBorders>
            <w:vAlign w:val="bottom"/>
          </w:tcPr>
          <w:p w:rsidR="00301561" w:rsidRDefault="00301561">
            <w:pPr>
              <w:snapToGrid w:val="0"/>
              <w:jc w:val="right"/>
            </w:pPr>
            <w:r>
              <w:t>1.1253</w:t>
            </w:r>
          </w:p>
        </w:tc>
        <w:tc>
          <w:tcPr>
            <w:tcW w:w="959" w:type="dxa"/>
            <w:tcBorders>
              <w:left w:val="single" w:sz="4" w:space="0" w:color="000000"/>
            </w:tcBorders>
            <w:vAlign w:val="bottom"/>
          </w:tcPr>
          <w:p w:rsidR="00301561" w:rsidRDefault="00301561">
            <w:pPr>
              <w:snapToGrid w:val="0"/>
              <w:jc w:val="right"/>
            </w:pPr>
            <w:r>
              <w:t>0.7</w:t>
            </w:r>
          </w:p>
        </w:tc>
        <w:tc>
          <w:tcPr>
            <w:tcW w:w="1134" w:type="dxa"/>
            <w:tcBorders>
              <w:left w:val="single" w:sz="4" w:space="0" w:color="000000"/>
            </w:tcBorders>
            <w:vAlign w:val="bottom"/>
          </w:tcPr>
          <w:p w:rsidR="00301561" w:rsidRDefault="00301561">
            <w:pPr>
              <w:snapToGrid w:val="0"/>
              <w:jc w:val="right"/>
            </w:pPr>
            <w:r>
              <w:t>1.1236</w:t>
            </w:r>
          </w:p>
        </w:tc>
        <w:tc>
          <w:tcPr>
            <w:tcW w:w="1310" w:type="dxa"/>
            <w:tcBorders>
              <w:left w:val="single" w:sz="4" w:space="0" w:color="000000"/>
              <w:right w:val="single" w:sz="4" w:space="0" w:color="auto"/>
            </w:tcBorders>
            <w:vAlign w:val="bottom"/>
          </w:tcPr>
          <w:p w:rsidR="00301561" w:rsidRDefault="00301561">
            <w:pPr>
              <w:snapToGrid w:val="0"/>
              <w:jc w:val="right"/>
            </w:pPr>
            <w:r>
              <w:t>0.6</w:t>
            </w:r>
          </w:p>
        </w:tc>
      </w:tr>
      <w:tr w:rsidR="00301561" w:rsidTr="00AC75C3">
        <w:trPr>
          <w:trHeight w:hRule="exact" w:val="240"/>
        </w:trPr>
        <w:tc>
          <w:tcPr>
            <w:tcW w:w="1171" w:type="dxa"/>
            <w:tcBorders>
              <w:left w:val="single" w:sz="4" w:space="0" w:color="auto"/>
            </w:tcBorders>
          </w:tcPr>
          <w:p w:rsidR="00301561" w:rsidRDefault="00301561">
            <w:pPr>
              <w:shd w:val="clear" w:color="auto" w:fill="FFFFFF"/>
              <w:snapToGrid w:val="0"/>
              <w:ind w:right="-2557"/>
              <w:rPr>
                <w:color w:val="000000"/>
                <w:szCs w:val="24"/>
              </w:rPr>
            </w:pPr>
            <w:r>
              <w:rPr>
                <w:color w:val="000000"/>
                <w:szCs w:val="24"/>
              </w:rPr>
              <w:t>46-50</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1.1305</w:t>
            </w:r>
          </w:p>
        </w:tc>
        <w:tc>
          <w:tcPr>
            <w:tcW w:w="1037" w:type="dxa"/>
            <w:tcBorders>
              <w:left w:val="single" w:sz="4" w:space="0" w:color="000000"/>
            </w:tcBorders>
            <w:vAlign w:val="bottom"/>
          </w:tcPr>
          <w:p w:rsidR="00301561" w:rsidRDefault="00301561">
            <w:pPr>
              <w:snapToGrid w:val="0"/>
              <w:jc w:val="right"/>
            </w:pPr>
            <w:r>
              <w:t>1.1354</w:t>
            </w:r>
          </w:p>
        </w:tc>
        <w:tc>
          <w:tcPr>
            <w:tcW w:w="893" w:type="dxa"/>
            <w:tcBorders>
              <w:left w:val="single" w:sz="4" w:space="0" w:color="000000"/>
            </w:tcBorders>
            <w:vAlign w:val="bottom"/>
          </w:tcPr>
          <w:p w:rsidR="00301561" w:rsidRDefault="00301561">
            <w:pPr>
              <w:snapToGrid w:val="0"/>
              <w:jc w:val="right"/>
            </w:pPr>
            <w:r>
              <w:t>0.4</w:t>
            </w:r>
          </w:p>
        </w:tc>
        <w:tc>
          <w:tcPr>
            <w:tcW w:w="1018" w:type="dxa"/>
            <w:tcBorders>
              <w:left w:val="single" w:sz="4" w:space="0" w:color="000000"/>
            </w:tcBorders>
            <w:vAlign w:val="bottom"/>
          </w:tcPr>
          <w:p w:rsidR="00301561" w:rsidRDefault="00301561">
            <w:pPr>
              <w:snapToGrid w:val="0"/>
              <w:jc w:val="right"/>
            </w:pPr>
            <w:r>
              <w:t>1.1308</w:t>
            </w:r>
          </w:p>
        </w:tc>
        <w:tc>
          <w:tcPr>
            <w:tcW w:w="959" w:type="dxa"/>
            <w:tcBorders>
              <w:left w:val="single" w:sz="4" w:space="0" w:color="000000"/>
            </w:tcBorders>
            <w:vAlign w:val="bottom"/>
          </w:tcPr>
          <w:p w:rsidR="00301561" w:rsidRDefault="00301561">
            <w:pPr>
              <w:snapToGrid w:val="0"/>
              <w:jc w:val="right"/>
            </w:pPr>
            <w:r>
              <w:t>0.0</w:t>
            </w:r>
          </w:p>
        </w:tc>
        <w:tc>
          <w:tcPr>
            <w:tcW w:w="1134" w:type="dxa"/>
            <w:tcBorders>
              <w:left w:val="single" w:sz="4" w:space="0" w:color="000000"/>
            </w:tcBorders>
            <w:vAlign w:val="bottom"/>
          </w:tcPr>
          <w:p w:rsidR="00301561" w:rsidRDefault="00301561">
            <w:pPr>
              <w:snapToGrid w:val="0"/>
              <w:jc w:val="right"/>
            </w:pPr>
            <w:r>
              <w:t>1.1293</w:t>
            </w:r>
          </w:p>
        </w:tc>
        <w:tc>
          <w:tcPr>
            <w:tcW w:w="1310" w:type="dxa"/>
            <w:tcBorders>
              <w:left w:val="single" w:sz="4" w:space="0" w:color="000000"/>
              <w:right w:val="single" w:sz="4" w:space="0" w:color="auto"/>
            </w:tcBorders>
            <w:vAlign w:val="bottom"/>
          </w:tcPr>
          <w:p w:rsidR="00301561" w:rsidRDefault="00301561">
            <w:pPr>
              <w:snapToGrid w:val="0"/>
              <w:jc w:val="right"/>
            </w:pPr>
            <w:r>
              <w:t>-0.1</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48-50</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1.0317</w:t>
            </w:r>
          </w:p>
        </w:tc>
        <w:tc>
          <w:tcPr>
            <w:tcW w:w="1037" w:type="dxa"/>
            <w:tcBorders>
              <w:left w:val="single" w:sz="4" w:space="0" w:color="000000"/>
            </w:tcBorders>
            <w:vAlign w:val="bottom"/>
          </w:tcPr>
          <w:p w:rsidR="00301561" w:rsidRDefault="00301561">
            <w:pPr>
              <w:snapToGrid w:val="0"/>
              <w:jc w:val="right"/>
            </w:pPr>
            <w:r>
              <w:t>1.0347</w:t>
            </w:r>
          </w:p>
        </w:tc>
        <w:tc>
          <w:tcPr>
            <w:tcW w:w="893" w:type="dxa"/>
            <w:tcBorders>
              <w:left w:val="single" w:sz="4" w:space="0" w:color="000000"/>
            </w:tcBorders>
            <w:vAlign w:val="bottom"/>
          </w:tcPr>
          <w:p w:rsidR="00301561" w:rsidRDefault="00301561">
            <w:pPr>
              <w:snapToGrid w:val="0"/>
              <w:jc w:val="right"/>
            </w:pPr>
            <w:r>
              <w:t>0.3</w:t>
            </w:r>
          </w:p>
        </w:tc>
        <w:tc>
          <w:tcPr>
            <w:tcW w:w="1018" w:type="dxa"/>
            <w:tcBorders>
              <w:left w:val="single" w:sz="4" w:space="0" w:color="000000"/>
            </w:tcBorders>
            <w:vAlign w:val="bottom"/>
          </w:tcPr>
          <w:p w:rsidR="00301561" w:rsidRDefault="00301561">
            <w:pPr>
              <w:snapToGrid w:val="0"/>
              <w:jc w:val="right"/>
            </w:pPr>
            <w:r>
              <w:t>1.0246</w:t>
            </w:r>
          </w:p>
        </w:tc>
        <w:tc>
          <w:tcPr>
            <w:tcW w:w="959" w:type="dxa"/>
            <w:tcBorders>
              <w:left w:val="single" w:sz="4" w:space="0" w:color="000000"/>
            </w:tcBorders>
            <w:vAlign w:val="bottom"/>
          </w:tcPr>
          <w:p w:rsidR="00301561" w:rsidRDefault="00301561">
            <w:pPr>
              <w:snapToGrid w:val="0"/>
              <w:jc w:val="right"/>
            </w:pPr>
            <w:r>
              <w:t>-0.7</w:t>
            </w:r>
          </w:p>
        </w:tc>
        <w:tc>
          <w:tcPr>
            <w:tcW w:w="1134" w:type="dxa"/>
            <w:tcBorders>
              <w:left w:val="single" w:sz="4" w:space="0" w:color="000000"/>
            </w:tcBorders>
            <w:vAlign w:val="bottom"/>
          </w:tcPr>
          <w:p w:rsidR="00301561" w:rsidRDefault="00301561">
            <w:pPr>
              <w:snapToGrid w:val="0"/>
              <w:jc w:val="right"/>
            </w:pPr>
            <w:r>
              <w:t>1.0245</w:t>
            </w:r>
          </w:p>
        </w:tc>
        <w:tc>
          <w:tcPr>
            <w:tcW w:w="1310" w:type="dxa"/>
            <w:tcBorders>
              <w:left w:val="single" w:sz="4" w:space="0" w:color="000000"/>
              <w:right w:val="single" w:sz="4" w:space="0" w:color="auto"/>
            </w:tcBorders>
            <w:vAlign w:val="bottom"/>
          </w:tcPr>
          <w:p w:rsidR="00301561" w:rsidRDefault="00301561">
            <w:pPr>
              <w:snapToGrid w:val="0"/>
              <w:jc w:val="right"/>
            </w:pPr>
            <w:r>
              <w:t>-0.7</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49-50B</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0.9758</w:t>
            </w:r>
          </w:p>
        </w:tc>
        <w:tc>
          <w:tcPr>
            <w:tcW w:w="1037" w:type="dxa"/>
            <w:tcBorders>
              <w:left w:val="single" w:sz="4" w:space="0" w:color="000000"/>
            </w:tcBorders>
            <w:vAlign w:val="bottom"/>
          </w:tcPr>
          <w:p w:rsidR="00301561" w:rsidRDefault="00301561">
            <w:pPr>
              <w:snapToGrid w:val="0"/>
              <w:jc w:val="right"/>
            </w:pPr>
            <w:r>
              <w:t>0.9641</w:t>
            </w:r>
          </w:p>
        </w:tc>
        <w:tc>
          <w:tcPr>
            <w:tcW w:w="893" w:type="dxa"/>
            <w:tcBorders>
              <w:left w:val="single" w:sz="4" w:space="0" w:color="000000"/>
            </w:tcBorders>
            <w:vAlign w:val="bottom"/>
          </w:tcPr>
          <w:p w:rsidR="00301561" w:rsidRDefault="00301561">
            <w:pPr>
              <w:snapToGrid w:val="0"/>
              <w:jc w:val="right"/>
            </w:pPr>
            <w:r>
              <w:t>-1.2</w:t>
            </w:r>
          </w:p>
        </w:tc>
        <w:tc>
          <w:tcPr>
            <w:tcW w:w="1018" w:type="dxa"/>
            <w:tcBorders>
              <w:left w:val="single" w:sz="4" w:space="0" w:color="000000"/>
            </w:tcBorders>
            <w:vAlign w:val="bottom"/>
          </w:tcPr>
          <w:p w:rsidR="00301561" w:rsidRDefault="00301561">
            <w:pPr>
              <w:snapToGrid w:val="0"/>
              <w:jc w:val="right"/>
            </w:pPr>
            <w:r>
              <w:t>0.9501</w:t>
            </w:r>
          </w:p>
        </w:tc>
        <w:tc>
          <w:tcPr>
            <w:tcW w:w="959" w:type="dxa"/>
            <w:tcBorders>
              <w:left w:val="single" w:sz="4" w:space="0" w:color="000000"/>
            </w:tcBorders>
            <w:vAlign w:val="bottom"/>
          </w:tcPr>
          <w:p w:rsidR="00301561" w:rsidRDefault="00301561">
            <w:pPr>
              <w:snapToGrid w:val="0"/>
              <w:jc w:val="right"/>
            </w:pPr>
            <w:r>
              <w:t>-2.6</w:t>
            </w:r>
          </w:p>
        </w:tc>
        <w:tc>
          <w:tcPr>
            <w:tcW w:w="1134" w:type="dxa"/>
            <w:tcBorders>
              <w:left w:val="single" w:sz="4" w:space="0" w:color="000000"/>
            </w:tcBorders>
            <w:vAlign w:val="bottom"/>
          </w:tcPr>
          <w:p w:rsidR="00301561" w:rsidRDefault="00301561">
            <w:pPr>
              <w:snapToGrid w:val="0"/>
              <w:jc w:val="right"/>
            </w:pPr>
            <w:r>
              <w:t>0.9508</w:t>
            </w:r>
          </w:p>
        </w:tc>
        <w:tc>
          <w:tcPr>
            <w:tcW w:w="1310" w:type="dxa"/>
            <w:tcBorders>
              <w:left w:val="single" w:sz="4" w:space="0" w:color="000000"/>
              <w:right w:val="single" w:sz="4" w:space="0" w:color="auto"/>
            </w:tcBorders>
            <w:vAlign w:val="bottom"/>
          </w:tcPr>
          <w:p w:rsidR="00301561" w:rsidRDefault="00301561">
            <w:pPr>
              <w:snapToGrid w:val="0"/>
              <w:jc w:val="right"/>
            </w:pPr>
            <w:r>
              <w:t>-2.6</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49-50</w:t>
            </w:r>
          </w:p>
        </w:tc>
        <w:tc>
          <w:tcPr>
            <w:tcW w:w="1018" w:type="dxa"/>
            <w:tcBorders>
              <w:left w:val="single" w:sz="4" w:space="0" w:color="000000"/>
            </w:tcBorders>
          </w:tcPr>
          <w:p w:rsidR="00301561" w:rsidRDefault="00301561">
            <w:pPr>
              <w:shd w:val="clear" w:color="auto" w:fill="FFFFFF"/>
              <w:snapToGrid w:val="0"/>
              <w:ind w:right="-2557"/>
              <w:rPr>
                <w:color w:val="000000"/>
                <w:szCs w:val="24"/>
              </w:rPr>
            </w:pPr>
            <w:r>
              <w:rPr>
                <w:color w:val="000000"/>
                <w:szCs w:val="24"/>
              </w:rPr>
              <w:t>0.9219</w:t>
            </w:r>
          </w:p>
        </w:tc>
        <w:tc>
          <w:tcPr>
            <w:tcW w:w="1037" w:type="dxa"/>
            <w:tcBorders>
              <w:left w:val="single" w:sz="4" w:space="0" w:color="000000"/>
            </w:tcBorders>
            <w:vAlign w:val="bottom"/>
          </w:tcPr>
          <w:p w:rsidR="00301561" w:rsidRDefault="00301561">
            <w:pPr>
              <w:snapToGrid w:val="0"/>
              <w:jc w:val="right"/>
            </w:pPr>
            <w:r>
              <w:t>0.9141</w:t>
            </w:r>
          </w:p>
        </w:tc>
        <w:tc>
          <w:tcPr>
            <w:tcW w:w="893" w:type="dxa"/>
            <w:tcBorders>
              <w:left w:val="single" w:sz="4" w:space="0" w:color="000000"/>
            </w:tcBorders>
            <w:vAlign w:val="bottom"/>
          </w:tcPr>
          <w:p w:rsidR="00301561" w:rsidRDefault="00301561">
            <w:pPr>
              <w:snapToGrid w:val="0"/>
              <w:jc w:val="right"/>
            </w:pPr>
            <w:r>
              <w:t>-0.8</w:t>
            </w:r>
          </w:p>
        </w:tc>
        <w:tc>
          <w:tcPr>
            <w:tcW w:w="1018" w:type="dxa"/>
            <w:tcBorders>
              <w:left w:val="single" w:sz="4" w:space="0" w:color="000000"/>
            </w:tcBorders>
            <w:vAlign w:val="bottom"/>
          </w:tcPr>
          <w:p w:rsidR="00301561" w:rsidRDefault="00301561">
            <w:pPr>
              <w:snapToGrid w:val="0"/>
              <w:jc w:val="right"/>
            </w:pPr>
            <w:r>
              <w:t>0.8973</w:t>
            </w:r>
          </w:p>
        </w:tc>
        <w:tc>
          <w:tcPr>
            <w:tcW w:w="959" w:type="dxa"/>
            <w:tcBorders>
              <w:left w:val="single" w:sz="4" w:space="0" w:color="000000"/>
            </w:tcBorders>
            <w:vAlign w:val="bottom"/>
          </w:tcPr>
          <w:p w:rsidR="00301561" w:rsidRDefault="00301561">
            <w:pPr>
              <w:snapToGrid w:val="0"/>
              <w:jc w:val="right"/>
            </w:pPr>
            <w:r>
              <w:t>-2.7</w:t>
            </w:r>
          </w:p>
        </w:tc>
        <w:tc>
          <w:tcPr>
            <w:tcW w:w="1134" w:type="dxa"/>
            <w:tcBorders>
              <w:left w:val="single" w:sz="4" w:space="0" w:color="000000"/>
            </w:tcBorders>
            <w:vAlign w:val="bottom"/>
          </w:tcPr>
          <w:p w:rsidR="00301561" w:rsidRDefault="00301561">
            <w:pPr>
              <w:snapToGrid w:val="0"/>
              <w:jc w:val="right"/>
            </w:pPr>
            <w:r>
              <w:t>0.8985</w:t>
            </w:r>
          </w:p>
        </w:tc>
        <w:tc>
          <w:tcPr>
            <w:tcW w:w="1310" w:type="dxa"/>
            <w:tcBorders>
              <w:left w:val="single" w:sz="4" w:space="0" w:color="000000"/>
              <w:right w:val="single" w:sz="4" w:space="0" w:color="auto"/>
            </w:tcBorders>
            <w:vAlign w:val="bottom"/>
          </w:tcPr>
          <w:p w:rsidR="00301561" w:rsidRDefault="00301561">
            <w:pPr>
              <w:snapToGrid w:val="0"/>
              <w:jc w:val="right"/>
            </w:pPr>
            <w:r>
              <w:t>-2.5</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49-50A</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0.8647</w:t>
            </w:r>
          </w:p>
        </w:tc>
        <w:tc>
          <w:tcPr>
            <w:tcW w:w="1037" w:type="dxa"/>
            <w:tcBorders>
              <w:left w:val="single" w:sz="4" w:space="0" w:color="000000"/>
            </w:tcBorders>
            <w:vAlign w:val="bottom"/>
          </w:tcPr>
          <w:p w:rsidR="00301561" w:rsidRDefault="00301561">
            <w:pPr>
              <w:snapToGrid w:val="0"/>
              <w:jc w:val="right"/>
            </w:pPr>
            <w:r>
              <w:t>0.8583</w:t>
            </w:r>
          </w:p>
        </w:tc>
        <w:tc>
          <w:tcPr>
            <w:tcW w:w="893" w:type="dxa"/>
            <w:tcBorders>
              <w:left w:val="single" w:sz="4" w:space="0" w:color="000000"/>
            </w:tcBorders>
            <w:vAlign w:val="bottom"/>
          </w:tcPr>
          <w:p w:rsidR="00301561" w:rsidRDefault="00301561">
            <w:pPr>
              <w:snapToGrid w:val="0"/>
              <w:jc w:val="right"/>
            </w:pPr>
            <w:r>
              <w:t>-0.7</w:t>
            </w:r>
          </w:p>
        </w:tc>
        <w:tc>
          <w:tcPr>
            <w:tcW w:w="1018" w:type="dxa"/>
            <w:tcBorders>
              <w:left w:val="single" w:sz="4" w:space="0" w:color="000000"/>
            </w:tcBorders>
            <w:vAlign w:val="bottom"/>
          </w:tcPr>
          <w:p w:rsidR="00301561" w:rsidRDefault="00301561">
            <w:pPr>
              <w:snapToGrid w:val="0"/>
              <w:jc w:val="right"/>
            </w:pPr>
            <w:r>
              <w:t>0.8386</w:t>
            </w:r>
          </w:p>
        </w:tc>
        <w:tc>
          <w:tcPr>
            <w:tcW w:w="959" w:type="dxa"/>
            <w:tcBorders>
              <w:left w:val="single" w:sz="4" w:space="0" w:color="000000"/>
            </w:tcBorders>
            <w:vAlign w:val="bottom"/>
          </w:tcPr>
          <w:p w:rsidR="00301561" w:rsidRDefault="00301561">
            <w:pPr>
              <w:snapToGrid w:val="0"/>
              <w:jc w:val="right"/>
            </w:pPr>
            <w:r>
              <w:t>-2.3</w:t>
            </w:r>
          </w:p>
        </w:tc>
        <w:tc>
          <w:tcPr>
            <w:tcW w:w="1134" w:type="dxa"/>
            <w:tcBorders>
              <w:left w:val="single" w:sz="4" w:space="0" w:color="000000"/>
            </w:tcBorders>
            <w:vAlign w:val="bottom"/>
          </w:tcPr>
          <w:p w:rsidR="00301561" w:rsidRDefault="00301561">
            <w:pPr>
              <w:snapToGrid w:val="0"/>
              <w:jc w:val="right"/>
            </w:pPr>
            <w:r>
              <w:t>0.8403</w:t>
            </w:r>
          </w:p>
        </w:tc>
        <w:tc>
          <w:tcPr>
            <w:tcW w:w="1310" w:type="dxa"/>
            <w:tcBorders>
              <w:left w:val="single" w:sz="4" w:space="0" w:color="000000"/>
              <w:right w:val="single" w:sz="4" w:space="0" w:color="auto"/>
            </w:tcBorders>
            <w:vAlign w:val="bottom"/>
          </w:tcPr>
          <w:p w:rsidR="00301561" w:rsidRDefault="00301561">
            <w:pPr>
              <w:snapToGrid w:val="0"/>
              <w:jc w:val="right"/>
            </w:pPr>
            <w:r>
              <w:t>-2.8</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52-50F</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0.8725</w:t>
            </w:r>
          </w:p>
        </w:tc>
        <w:tc>
          <w:tcPr>
            <w:tcW w:w="1037" w:type="dxa"/>
            <w:tcBorders>
              <w:left w:val="single" w:sz="4" w:space="0" w:color="000000"/>
            </w:tcBorders>
            <w:vAlign w:val="bottom"/>
          </w:tcPr>
          <w:p w:rsidR="00301561" w:rsidRDefault="00301561">
            <w:pPr>
              <w:snapToGrid w:val="0"/>
              <w:jc w:val="right"/>
            </w:pPr>
            <w:r>
              <w:t>0.8561</w:t>
            </w:r>
          </w:p>
        </w:tc>
        <w:tc>
          <w:tcPr>
            <w:tcW w:w="893" w:type="dxa"/>
            <w:tcBorders>
              <w:left w:val="single" w:sz="4" w:space="0" w:color="000000"/>
            </w:tcBorders>
            <w:vAlign w:val="bottom"/>
          </w:tcPr>
          <w:p w:rsidR="00301561" w:rsidRDefault="00301561">
            <w:pPr>
              <w:snapToGrid w:val="0"/>
              <w:jc w:val="right"/>
            </w:pPr>
            <w:r>
              <w:t>-1.9</w:t>
            </w:r>
          </w:p>
        </w:tc>
        <w:tc>
          <w:tcPr>
            <w:tcW w:w="1018" w:type="dxa"/>
            <w:tcBorders>
              <w:left w:val="single" w:sz="4" w:space="0" w:color="000000"/>
            </w:tcBorders>
            <w:vAlign w:val="bottom"/>
          </w:tcPr>
          <w:p w:rsidR="00301561" w:rsidRDefault="00301561">
            <w:pPr>
              <w:snapToGrid w:val="0"/>
              <w:jc w:val="right"/>
            </w:pPr>
            <w:r>
              <w:t>0.8436</w:t>
            </w:r>
          </w:p>
        </w:tc>
        <w:tc>
          <w:tcPr>
            <w:tcW w:w="959" w:type="dxa"/>
            <w:tcBorders>
              <w:left w:val="single" w:sz="4" w:space="0" w:color="000000"/>
            </w:tcBorders>
            <w:vAlign w:val="bottom"/>
          </w:tcPr>
          <w:p w:rsidR="00301561" w:rsidRDefault="00301561">
            <w:pPr>
              <w:snapToGrid w:val="0"/>
              <w:jc w:val="right"/>
            </w:pPr>
            <w:r>
              <w:t>-3.3</w:t>
            </w:r>
          </w:p>
        </w:tc>
        <w:tc>
          <w:tcPr>
            <w:tcW w:w="1134" w:type="dxa"/>
            <w:tcBorders>
              <w:left w:val="single" w:sz="4" w:space="0" w:color="000000"/>
            </w:tcBorders>
            <w:vAlign w:val="bottom"/>
          </w:tcPr>
          <w:p w:rsidR="00301561" w:rsidRDefault="00301561">
            <w:pPr>
              <w:snapToGrid w:val="0"/>
              <w:jc w:val="right"/>
            </w:pPr>
            <w:r>
              <w:t>0.8453</w:t>
            </w:r>
          </w:p>
        </w:tc>
        <w:tc>
          <w:tcPr>
            <w:tcW w:w="1310" w:type="dxa"/>
            <w:tcBorders>
              <w:left w:val="single" w:sz="4" w:space="0" w:color="000000"/>
              <w:right w:val="single" w:sz="4" w:space="0" w:color="auto"/>
            </w:tcBorders>
            <w:vAlign w:val="bottom"/>
          </w:tcPr>
          <w:p w:rsidR="00301561" w:rsidRDefault="00301561">
            <w:pPr>
              <w:snapToGrid w:val="0"/>
              <w:jc w:val="right"/>
            </w:pPr>
            <w:r>
              <w:t>-3.1</w:t>
            </w:r>
          </w:p>
        </w:tc>
      </w:tr>
      <w:tr w:rsidR="00301561" w:rsidTr="00AC75C3">
        <w:trPr>
          <w:trHeight w:hRule="exact" w:val="24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52-50</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0.9109</w:t>
            </w:r>
          </w:p>
        </w:tc>
        <w:tc>
          <w:tcPr>
            <w:tcW w:w="1037" w:type="dxa"/>
            <w:tcBorders>
              <w:left w:val="single" w:sz="4" w:space="0" w:color="000000"/>
            </w:tcBorders>
            <w:vAlign w:val="bottom"/>
          </w:tcPr>
          <w:p w:rsidR="00301561" w:rsidRDefault="00301561">
            <w:pPr>
              <w:snapToGrid w:val="0"/>
              <w:jc w:val="right"/>
            </w:pPr>
            <w:r>
              <w:t>0.9006</w:t>
            </w:r>
          </w:p>
        </w:tc>
        <w:tc>
          <w:tcPr>
            <w:tcW w:w="893" w:type="dxa"/>
            <w:tcBorders>
              <w:left w:val="single" w:sz="4" w:space="0" w:color="000000"/>
            </w:tcBorders>
            <w:vAlign w:val="bottom"/>
          </w:tcPr>
          <w:p w:rsidR="00301561" w:rsidRDefault="00301561">
            <w:pPr>
              <w:snapToGrid w:val="0"/>
              <w:jc w:val="right"/>
            </w:pPr>
            <w:r>
              <w:t>-1.1</w:t>
            </w:r>
          </w:p>
        </w:tc>
        <w:tc>
          <w:tcPr>
            <w:tcW w:w="1018" w:type="dxa"/>
            <w:tcBorders>
              <w:left w:val="single" w:sz="4" w:space="0" w:color="000000"/>
            </w:tcBorders>
            <w:vAlign w:val="bottom"/>
          </w:tcPr>
          <w:p w:rsidR="00301561" w:rsidRDefault="00301561">
            <w:pPr>
              <w:snapToGrid w:val="0"/>
              <w:jc w:val="right"/>
            </w:pPr>
            <w:r>
              <w:t>0.8838</w:t>
            </w:r>
          </w:p>
        </w:tc>
        <w:tc>
          <w:tcPr>
            <w:tcW w:w="959" w:type="dxa"/>
            <w:tcBorders>
              <w:left w:val="single" w:sz="4" w:space="0" w:color="000000"/>
            </w:tcBorders>
            <w:vAlign w:val="bottom"/>
          </w:tcPr>
          <w:p w:rsidR="00301561" w:rsidRDefault="00301561">
            <w:pPr>
              <w:snapToGrid w:val="0"/>
              <w:jc w:val="right"/>
            </w:pPr>
            <w:r>
              <w:t>-3.0</w:t>
            </w:r>
          </w:p>
        </w:tc>
        <w:tc>
          <w:tcPr>
            <w:tcW w:w="1134" w:type="dxa"/>
            <w:tcBorders>
              <w:left w:val="single" w:sz="4" w:space="0" w:color="000000"/>
            </w:tcBorders>
            <w:vAlign w:val="bottom"/>
          </w:tcPr>
          <w:p w:rsidR="00301561" w:rsidRDefault="00301561">
            <w:pPr>
              <w:snapToGrid w:val="0"/>
              <w:jc w:val="right"/>
            </w:pPr>
            <w:r>
              <w:t>0.8851</w:t>
            </w:r>
          </w:p>
        </w:tc>
        <w:tc>
          <w:tcPr>
            <w:tcW w:w="1310" w:type="dxa"/>
            <w:tcBorders>
              <w:left w:val="single" w:sz="4" w:space="0" w:color="000000"/>
              <w:right w:val="single" w:sz="4" w:space="0" w:color="auto"/>
            </w:tcBorders>
            <w:vAlign w:val="bottom"/>
          </w:tcPr>
          <w:p w:rsidR="00301561" w:rsidRDefault="00301561">
            <w:pPr>
              <w:snapToGrid w:val="0"/>
              <w:jc w:val="right"/>
            </w:pPr>
            <w:r>
              <w:t>-2.8</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3"/>
              </w:rPr>
            </w:pPr>
            <w:r>
              <w:rPr>
                <w:color w:val="000000"/>
                <w:szCs w:val="23"/>
              </w:rPr>
              <w:t>52-50E</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0.9454</w:t>
            </w:r>
          </w:p>
        </w:tc>
        <w:tc>
          <w:tcPr>
            <w:tcW w:w="1037" w:type="dxa"/>
            <w:tcBorders>
              <w:left w:val="single" w:sz="4" w:space="0" w:color="000000"/>
            </w:tcBorders>
            <w:vAlign w:val="bottom"/>
          </w:tcPr>
          <w:p w:rsidR="00301561" w:rsidRDefault="00301561">
            <w:pPr>
              <w:snapToGrid w:val="0"/>
              <w:jc w:val="right"/>
            </w:pPr>
            <w:r>
              <w:t>0.9385</w:t>
            </w:r>
          </w:p>
        </w:tc>
        <w:tc>
          <w:tcPr>
            <w:tcW w:w="893" w:type="dxa"/>
            <w:tcBorders>
              <w:left w:val="single" w:sz="4" w:space="0" w:color="000000"/>
            </w:tcBorders>
            <w:vAlign w:val="bottom"/>
          </w:tcPr>
          <w:p w:rsidR="00301561" w:rsidRDefault="00301561">
            <w:pPr>
              <w:snapToGrid w:val="0"/>
              <w:jc w:val="right"/>
            </w:pPr>
            <w:r>
              <w:t>-0.7</w:t>
            </w:r>
          </w:p>
        </w:tc>
        <w:tc>
          <w:tcPr>
            <w:tcW w:w="1018" w:type="dxa"/>
            <w:tcBorders>
              <w:left w:val="single" w:sz="4" w:space="0" w:color="000000"/>
            </w:tcBorders>
            <w:vAlign w:val="bottom"/>
          </w:tcPr>
          <w:p w:rsidR="00301561" w:rsidRDefault="00301561">
            <w:pPr>
              <w:snapToGrid w:val="0"/>
              <w:jc w:val="right"/>
            </w:pPr>
            <w:r>
              <w:t>0.9239</w:t>
            </w:r>
          </w:p>
        </w:tc>
        <w:tc>
          <w:tcPr>
            <w:tcW w:w="959" w:type="dxa"/>
            <w:tcBorders>
              <w:left w:val="single" w:sz="4" w:space="0" w:color="000000"/>
            </w:tcBorders>
            <w:vAlign w:val="bottom"/>
          </w:tcPr>
          <w:p w:rsidR="00301561" w:rsidRDefault="00301561">
            <w:pPr>
              <w:snapToGrid w:val="0"/>
              <w:jc w:val="right"/>
            </w:pPr>
            <w:r>
              <w:t>-2.3</w:t>
            </w:r>
          </w:p>
        </w:tc>
        <w:tc>
          <w:tcPr>
            <w:tcW w:w="1134" w:type="dxa"/>
            <w:tcBorders>
              <w:left w:val="single" w:sz="4" w:space="0" w:color="000000"/>
            </w:tcBorders>
            <w:vAlign w:val="bottom"/>
          </w:tcPr>
          <w:p w:rsidR="00301561" w:rsidRDefault="00301561">
            <w:pPr>
              <w:snapToGrid w:val="0"/>
              <w:jc w:val="right"/>
            </w:pPr>
            <w:r>
              <w:t>0.9250</w:t>
            </w:r>
          </w:p>
        </w:tc>
        <w:tc>
          <w:tcPr>
            <w:tcW w:w="1310" w:type="dxa"/>
            <w:tcBorders>
              <w:left w:val="single" w:sz="4" w:space="0" w:color="000000"/>
              <w:right w:val="single" w:sz="4" w:space="0" w:color="auto"/>
            </w:tcBorders>
            <w:vAlign w:val="bottom"/>
          </w:tcPr>
          <w:p w:rsidR="00301561" w:rsidRDefault="00301561">
            <w:pPr>
              <w:snapToGrid w:val="0"/>
              <w:jc w:val="right"/>
            </w:pPr>
            <w:r>
              <w:t>-2.2</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53-50</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1.0181</w:t>
            </w:r>
          </w:p>
        </w:tc>
        <w:tc>
          <w:tcPr>
            <w:tcW w:w="1037" w:type="dxa"/>
            <w:tcBorders>
              <w:left w:val="single" w:sz="4" w:space="0" w:color="000000"/>
            </w:tcBorders>
            <w:vAlign w:val="bottom"/>
          </w:tcPr>
          <w:p w:rsidR="00301561" w:rsidRDefault="00301561">
            <w:pPr>
              <w:snapToGrid w:val="0"/>
              <w:jc w:val="right"/>
            </w:pPr>
            <w:r>
              <w:t>1.0117</w:t>
            </w:r>
          </w:p>
        </w:tc>
        <w:tc>
          <w:tcPr>
            <w:tcW w:w="893" w:type="dxa"/>
            <w:tcBorders>
              <w:left w:val="single" w:sz="4" w:space="0" w:color="000000"/>
            </w:tcBorders>
            <w:vAlign w:val="bottom"/>
          </w:tcPr>
          <w:p w:rsidR="00301561" w:rsidRDefault="00301561">
            <w:pPr>
              <w:snapToGrid w:val="0"/>
              <w:jc w:val="right"/>
            </w:pPr>
            <w:r>
              <w:t>-0.6</w:t>
            </w:r>
          </w:p>
        </w:tc>
        <w:tc>
          <w:tcPr>
            <w:tcW w:w="1018" w:type="dxa"/>
            <w:tcBorders>
              <w:left w:val="single" w:sz="4" w:space="0" w:color="000000"/>
            </w:tcBorders>
            <w:vAlign w:val="bottom"/>
          </w:tcPr>
          <w:p w:rsidR="00301561" w:rsidRDefault="00301561">
            <w:pPr>
              <w:snapToGrid w:val="0"/>
              <w:jc w:val="right"/>
            </w:pPr>
            <w:r>
              <w:t>1.0014</w:t>
            </w:r>
          </w:p>
        </w:tc>
        <w:tc>
          <w:tcPr>
            <w:tcW w:w="959" w:type="dxa"/>
            <w:tcBorders>
              <w:left w:val="single" w:sz="4" w:space="0" w:color="000000"/>
            </w:tcBorders>
            <w:vAlign w:val="bottom"/>
          </w:tcPr>
          <w:p w:rsidR="00301561" w:rsidRDefault="00301561">
            <w:pPr>
              <w:snapToGrid w:val="0"/>
              <w:jc w:val="right"/>
            </w:pPr>
            <w:r>
              <w:t>-1.6</w:t>
            </w:r>
          </w:p>
        </w:tc>
        <w:tc>
          <w:tcPr>
            <w:tcW w:w="1134" w:type="dxa"/>
            <w:tcBorders>
              <w:left w:val="single" w:sz="4" w:space="0" w:color="000000"/>
            </w:tcBorders>
            <w:vAlign w:val="bottom"/>
          </w:tcPr>
          <w:p w:rsidR="00301561" w:rsidRDefault="00301561">
            <w:pPr>
              <w:snapToGrid w:val="0"/>
              <w:jc w:val="right"/>
            </w:pPr>
            <w:r>
              <w:t>1.0017</w:t>
            </w:r>
          </w:p>
        </w:tc>
        <w:tc>
          <w:tcPr>
            <w:tcW w:w="1310" w:type="dxa"/>
            <w:tcBorders>
              <w:left w:val="single" w:sz="4" w:space="0" w:color="000000"/>
              <w:right w:val="single" w:sz="4" w:space="0" w:color="auto"/>
            </w:tcBorders>
            <w:vAlign w:val="bottom"/>
          </w:tcPr>
          <w:p w:rsidR="00301561" w:rsidRDefault="00301561">
            <w:pPr>
              <w:snapToGrid w:val="0"/>
              <w:jc w:val="right"/>
            </w:pPr>
            <w:r>
              <w:t>-1.6</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55-50</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1.0912</w:t>
            </w:r>
          </w:p>
        </w:tc>
        <w:tc>
          <w:tcPr>
            <w:tcW w:w="1037" w:type="dxa"/>
            <w:tcBorders>
              <w:left w:val="single" w:sz="4" w:space="0" w:color="000000"/>
            </w:tcBorders>
            <w:vAlign w:val="bottom"/>
          </w:tcPr>
          <w:p w:rsidR="00301561" w:rsidRDefault="00301561">
            <w:pPr>
              <w:snapToGrid w:val="0"/>
              <w:jc w:val="right"/>
            </w:pPr>
            <w:r>
              <w:t>1.0939</w:t>
            </w:r>
          </w:p>
        </w:tc>
        <w:tc>
          <w:tcPr>
            <w:tcW w:w="893" w:type="dxa"/>
            <w:tcBorders>
              <w:left w:val="single" w:sz="4" w:space="0" w:color="000000"/>
            </w:tcBorders>
            <w:vAlign w:val="bottom"/>
          </w:tcPr>
          <w:p w:rsidR="00301561" w:rsidRDefault="00301561">
            <w:pPr>
              <w:snapToGrid w:val="0"/>
              <w:jc w:val="right"/>
            </w:pPr>
            <w:r>
              <w:t>0.2</w:t>
            </w:r>
          </w:p>
        </w:tc>
        <w:tc>
          <w:tcPr>
            <w:tcW w:w="1018" w:type="dxa"/>
            <w:tcBorders>
              <w:left w:val="single" w:sz="4" w:space="0" w:color="000000"/>
            </w:tcBorders>
            <w:vAlign w:val="bottom"/>
          </w:tcPr>
          <w:p w:rsidR="00301561" w:rsidRDefault="00301561">
            <w:pPr>
              <w:snapToGrid w:val="0"/>
              <w:jc w:val="right"/>
            </w:pPr>
            <w:r>
              <w:t>1.0890</w:t>
            </w:r>
          </w:p>
        </w:tc>
        <w:tc>
          <w:tcPr>
            <w:tcW w:w="959" w:type="dxa"/>
            <w:tcBorders>
              <w:left w:val="single" w:sz="4" w:space="0" w:color="000000"/>
            </w:tcBorders>
            <w:vAlign w:val="bottom"/>
          </w:tcPr>
          <w:p w:rsidR="00301561" w:rsidRDefault="00301561">
            <w:pPr>
              <w:snapToGrid w:val="0"/>
              <w:jc w:val="right"/>
            </w:pPr>
            <w:r>
              <w:t>-0.2</w:t>
            </w:r>
          </w:p>
        </w:tc>
        <w:tc>
          <w:tcPr>
            <w:tcW w:w="1134" w:type="dxa"/>
            <w:tcBorders>
              <w:left w:val="single" w:sz="4" w:space="0" w:color="000000"/>
            </w:tcBorders>
            <w:vAlign w:val="bottom"/>
          </w:tcPr>
          <w:p w:rsidR="00301561" w:rsidRDefault="00301561">
            <w:pPr>
              <w:snapToGrid w:val="0"/>
              <w:jc w:val="right"/>
            </w:pPr>
            <w:r>
              <w:t>1.0881</w:t>
            </w:r>
          </w:p>
        </w:tc>
        <w:tc>
          <w:tcPr>
            <w:tcW w:w="1310" w:type="dxa"/>
            <w:tcBorders>
              <w:left w:val="single" w:sz="4" w:space="0" w:color="000000"/>
              <w:right w:val="single" w:sz="4" w:space="0" w:color="auto"/>
            </w:tcBorders>
            <w:vAlign w:val="bottom"/>
          </w:tcPr>
          <w:p w:rsidR="00301561" w:rsidRDefault="00301561">
            <w:pPr>
              <w:snapToGrid w:val="0"/>
              <w:jc w:val="right"/>
            </w:pPr>
            <w:r>
              <w:t>-0.3</w:t>
            </w:r>
          </w:p>
        </w:tc>
      </w:tr>
      <w:tr w:rsidR="00301561" w:rsidTr="00AC75C3">
        <w:trPr>
          <w:trHeight w:hRule="exact" w:val="24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58-50</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1.0557</w:t>
            </w:r>
          </w:p>
        </w:tc>
        <w:tc>
          <w:tcPr>
            <w:tcW w:w="1037" w:type="dxa"/>
            <w:tcBorders>
              <w:left w:val="single" w:sz="4" w:space="0" w:color="000000"/>
            </w:tcBorders>
            <w:vAlign w:val="bottom"/>
          </w:tcPr>
          <w:p w:rsidR="00301561" w:rsidRDefault="00301561">
            <w:pPr>
              <w:snapToGrid w:val="0"/>
              <w:jc w:val="right"/>
            </w:pPr>
            <w:r>
              <w:t>1.0586</w:t>
            </w:r>
          </w:p>
        </w:tc>
        <w:tc>
          <w:tcPr>
            <w:tcW w:w="893" w:type="dxa"/>
            <w:tcBorders>
              <w:left w:val="single" w:sz="4" w:space="0" w:color="000000"/>
            </w:tcBorders>
            <w:vAlign w:val="bottom"/>
          </w:tcPr>
          <w:p w:rsidR="00301561" w:rsidRDefault="00301561">
            <w:pPr>
              <w:snapToGrid w:val="0"/>
              <w:jc w:val="right"/>
            </w:pPr>
            <w:r>
              <w:t>0.3</w:t>
            </w:r>
          </w:p>
        </w:tc>
        <w:tc>
          <w:tcPr>
            <w:tcW w:w="1018" w:type="dxa"/>
            <w:tcBorders>
              <w:left w:val="single" w:sz="4" w:space="0" w:color="000000"/>
            </w:tcBorders>
            <w:vAlign w:val="bottom"/>
          </w:tcPr>
          <w:p w:rsidR="00301561" w:rsidRDefault="00301561">
            <w:pPr>
              <w:snapToGrid w:val="0"/>
              <w:jc w:val="right"/>
            </w:pPr>
            <w:r>
              <w:t>1.0567</w:t>
            </w:r>
          </w:p>
        </w:tc>
        <w:tc>
          <w:tcPr>
            <w:tcW w:w="959" w:type="dxa"/>
            <w:tcBorders>
              <w:left w:val="single" w:sz="4" w:space="0" w:color="000000"/>
            </w:tcBorders>
            <w:vAlign w:val="bottom"/>
          </w:tcPr>
          <w:p w:rsidR="00301561" w:rsidRDefault="00301561">
            <w:pPr>
              <w:snapToGrid w:val="0"/>
              <w:jc w:val="right"/>
            </w:pPr>
            <w:r>
              <w:t>0.1</w:t>
            </w:r>
          </w:p>
        </w:tc>
        <w:tc>
          <w:tcPr>
            <w:tcW w:w="1134" w:type="dxa"/>
            <w:tcBorders>
              <w:left w:val="single" w:sz="4" w:space="0" w:color="000000"/>
            </w:tcBorders>
            <w:vAlign w:val="bottom"/>
          </w:tcPr>
          <w:p w:rsidR="00301561" w:rsidRDefault="00301561">
            <w:pPr>
              <w:snapToGrid w:val="0"/>
              <w:jc w:val="right"/>
            </w:pPr>
            <w:r>
              <w:t>1.0560</w:t>
            </w:r>
          </w:p>
        </w:tc>
        <w:tc>
          <w:tcPr>
            <w:tcW w:w="1310" w:type="dxa"/>
            <w:tcBorders>
              <w:left w:val="single" w:sz="4" w:space="0" w:color="000000"/>
              <w:right w:val="single" w:sz="4" w:space="0" w:color="auto"/>
            </w:tcBorders>
            <w:vAlign w:val="bottom"/>
          </w:tcPr>
          <w:p w:rsidR="00301561" w:rsidRDefault="00301561">
            <w:pPr>
              <w:snapToGrid w:val="0"/>
              <w:jc w:val="right"/>
            </w:pPr>
            <w:r>
              <w:t>0.0</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61-50</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0.9127</w:t>
            </w:r>
          </w:p>
        </w:tc>
        <w:tc>
          <w:tcPr>
            <w:tcW w:w="1037" w:type="dxa"/>
            <w:tcBorders>
              <w:left w:val="single" w:sz="4" w:space="0" w:color="000000"/>
            </w:tcBorders>
            <w:vAlign w:val="bottom"/>
          </w:tcPr>
          <w:p w:rsidR="00301561" w:rsidRDefault="00301561">
            <w:pPr>
              <w:snapToGrid w:val="0"/>
              <w:jc w:val="right"/>
            </w:pPr>
            <w:r>
              <w:t>0.9042</w:t>
            </w:r>
          </w:p>
        </w:tc>
        <w:tc>
          <w:tcPr>
            <w:tcW w:w="893" w:type="dxa"/>
            <w:tcBorders>
              <w:left w:val="single" w:sz="4" w:space="0" w:color="000000"/>
            </w:tcBorders>
            <w:vAlign w:val="bottom"/>
          </w:tcPr>
          <w:p w:rsidR="00301561" w:rsidRDefault="00301561">
            <w:pPr>
              <w:snapToGrid w:val="0"/>
              <w:jc w:val="right"/>
            </w:pPr>
            <w:r>
              <w:t>-0.9</w:t>
            </w:r>
          </w:p>
        </w:tc>
        <w:tc>
          <w:tcPr>
            <w:tcW w:w="1018" w:type="dxa"/>
            <w:tcBorders>
              <w:left w:val="single" w:sz="4" w:space="0" w:color="000000"/>
            </w:tcBorders>
            <w:vAlign w:val="bottom"/>
          </w:tcPr>
          <w:p w:rsidR="00301561" w:rsidRDefault="00301561">
            <w:pPr>
              <w:snapToGrid w:val="0"/>
              <w:jc w:val="right"/>
            </w:pPr>
            <w:r>
              <w:t>0.9036</w:t>
            </w:r>
          </w:p>
        </w:tc>
        <w:tc>
          <w:tcPr>
            <w:tcW w:w="959" w:type="dxa"/>
            <w:tcBorders>
              <w:left w:val="single" w:sz="4" w:space="0" w:color="000000"/>
            </w:tcBorders>
            <w:vAlign w:val="bottom"/>
          </w:tcPr>
          <w:p w:rsidR="00301561" w:rsidRDefault="00301561">
            <w:pPr>
              <w:snapToGrid w:val="0"/>
              <w:jc w:val="right"/>
            </w:pPr>
            <w:r>
              <w:t>-1.0</w:t>
            </w:r>
          </w:p>
        </w:tc>
        <w:tc>
          <w:tcPr>
            <w:tcW w:w="1134" w:type="dxa"/>
            <w:tcBorders>
              <w:left w:val="single" w:sz="4" w:space="0" w:color="000000"/>
            </w:tcBorders>
            <w:vAlign w:val="bottom"/>
          </w:tcPr>
          <w:p w:rsidR="00301561" w:rsidRDefault="00301561">
            <w:pPr>
              <w:snapToGrid w:val="0"/>
              <w:jc w:val="right"/>
            </w:pPr>
            <w:r>
              <w:t>0.9051</w:t>
            </w:r>
          </w:p>
        </w:tc>
        <w:tc>
          <w:tcPr>
            <w:tcW w:w="1310" w:type="dxa"/>
            <w:tcBorders>
              <w:left w:val="single" w:sz="4" w:space="0" w:color="000000"/>
              <w:right w:val="single" w:sz="4" w:space="0" w:color="auto"/>
            </w:tcBorders>
            <w:vAlign w:val="bottom"/>
          </w:tcPr>
          <w:p w:rsidR="00301561" w:rsidRDefault="00301561">
            <w:pPr>
              <w:snapToGrid w:val="0"/>
              <w:jc w:val="right"/>
            </w:pPr>
            <w:r>
              <w:t>-0.8</w:t>
            </w:r>
          </w:p>
        </w:tc>
      </w:tr>
      <w:tr w:rsidR="00301561" w:rsidTr="00AC75C3">
        <w:trPr>
          <w:trHeight w:hRule="exact" w:val="230"/>
        </w:trPr>
        <w:tc>
          <w:tcPr>
            <w:tcW w:w="1171" w:type="dxa"/>
            <w:tcBorders>
              <w:left w:val="single" w:sz="4" w:space="0" w:color="auto"/>
            </w:tcBorders>
          </w:tcPr>
          <w:p w:rsidR="00301561" w:rsidRDefault="00301561">
            <w:pPr>
              <w:shd w:val="clear" w:color="auto" w:fill="FFFFFF"/>
              <w:snapToGrid w:val="0"/>
              <w:ind w:right="-2557"/>
              <w:rPr>
                <w:color w:val="000000"/>
                <w:szCs w:val="27"/>
              </w:rPr>
            </w:pPr>
            <w:r>
              <w:rPr>
                <w:color w:val="000000"/>
                <w:szCs w:val="27"/>
              </w:rPr>
              <w:t>49-49D</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1.0391</w:t>
            </w:r>
          </w:p>
        </w:tc>
        <w:tc>
          <w:tcPr>
            <w:tcW w:w="1037" w:type="dxa"/>
            <w:tcBorders>
              <w:left w:val="single" w:sz="4" w:space="0" w:color="000000"/>
            </w:tcBorders>
            <w:vAlign w:val="bottom"/>
          </w:tcPr>
          <w:p w:rsidR="00301561" w:rsidRDefault="00301561">
            <w:pPr>
              <w:snapToGrid w:val="0"/>
              <w:jc w:val="right"/>
              <w:rPr>
                <w:lang w:val="fr-FR"/>
              </w:rPr>
            </w:pPr>
            <w:r>
              <w:rPr>
                <w:lang w:val="fr-FR"/>
              </w:rPr>
              <w:t>1.0316</w:t>
            </w:r>
          </w:p>
        </w:tc>
        <w:tc>
          <w:tcPr>
            <w:tcW w:w="893" w:type="dxa"/>
            <w:tcBorders>
              <w:left w:val="single" w:sz="4" w:space="0" w:color="000000"/>
            </w:tcBorders>
            <w:vAlign w:val="bottom"/>
          </w:tcPr>
          <w:p w:rsidR="00301561" w:rsidRDefault="00301561">
            <w:pPr>
              <w:snapToGrid w:val="0"/>
              <w:jc w:val="right"/>
              <w:rPr>
                <w:lang w:val="fr-FR"/>
              </w:rPr>
            </w:pPr>
            <w:r>
              <w:rPr>
                <w:lang w:val="fr-FR"/>
              </w:rPr>
              <w:t>-0.7</w:t>
            </w:r>
          </w:p>
        </w:tc>
        <w:tc>
          <w:tcPr>
            <w:tcW w:w="1018" w:type="dxa"/>
            <w:tcBorders>
              <w:left w:val="single" w:sz="4" w:space="0" w:color="000000"/>
            </w:tcBorders>
            <w:vAlign w:val="bottom"/>
          </w:tcPr>
          <w:p w:rsidR="00301561" w:rsidRDefault="00301561">
            <w:pPr>
              <w:snapToGrid w:val="0"/>
              <w:jc w:val="right"/>
              <w:rPr>
                <w:lang w:val="fr-FR"/>
              </w:rPr>
            </w:pPr>
            <w:r>
              <w:rPr>
                <w:lang w:val="fr-FR"/>
              </w:rPr>
              <w:t>1.0211</w:t>
            </w:r>
          </w:p>
        </w:tc>
        <w:tc>
          <w:tcPr>
            <w:tcW w:w="959" w:type="dxa"/>
            <w:tcBorders>
              <w:left w:val="single" w:sz="4" w:space="0" w:color="000000"/>
            </w:tcBorders>
            <w:vAlign w:val="bottom"/>
          </w:tcPr>
          <w:p w:rsidR="00301561" w:rsidRDefault="00301561">
            <w:pPr>
              <w:snapToGrid w:val="0"/>
              <w:jc w:val="right"/>
              <w:rPr>
                <w:lang w:val="fr-FR"/>
              </w:rPr>
            </w:pPr>
            <w:r>
              <w:rPr>
                <w:lang w:val="fr-FR"/>
              </w:rPr>
              <w:t>-1.7</w:t>
            </w:r>
          </w:p>
        </w:tc>
        <w:tc>
          <w:tcPr>
            <w:tcW w:w="1134" w:type="dxa"/>
            <w:tcBorders>
              <w:left w:val="single" w:sz="4" w:space="0" w:color="000000"/>
            </w:tcBorders>
            <w:vAlign w:val="bottom"/>
          </w:tcPr>
          <w:p w:rsidR="00301561" w:rsidRDefault="00301561">
            <w:pPr>
              <w:snapToGrid w:val="0"/>
              <w:jc w:val="right"/>
              <w:rPr>
                <w:lang w:val="fr-FR"/>
              </w:rPr>
            </w:pPr>
            <w:r>
              <w:rPr>
                <w:lang w:val="fr-FR"/>
              </w:rPr>
              <w:t>1.0210</w:t>
            </w:r>
          </w:p>
        </w:tc>
        <w:tc>
          <w:tcPr>
            <w:tcW w:w="1310" w:type="dxa"/>
            <w:tcBorders>
              <w:left w:val="single" w:sz="4" w:space="0" w:color="000000"/>
              <w:right w:val="single" w:sz="4" w:space="0" w:color="auto"/>
            </w:tcBorders>
            <w:vAlign w:val="bottom"/>
          </w:tcPr>
          <w:p w:rsidR="00301561" w:rsidRDefault="00301561">
            <w:pPr>
              <w:snapToGrid w:val="0"/>
              <w:jc w:val="right"/>
              <w:rPr>
                <w:lang w:val="fr-FR"/>
              </w:rPr>
            </w:pPr>
            <w:r>
              <w:rPr>
                <w:lang w:val="fr-FR"/>
              </w:rPr>
              <w:t>-1.7</w:t>
            </w:r>
          </w:p>
        </w:tc>
      </w:tr>
      <w:tr w:rsidR="00301561" w:rsidTr="00AC75C3">
        <w:trPr>
          <w:trHeight w:hRule="exact" w:val="221"/>
        </w:trPr>
        <w:tc>
          <w:tcPr>
            <w:tcW w:w="1171" w:type="dxa"/>
            <w:tcBorders>
              <w:left w:val="single" w:sz="4" w:space="0" w:color="auto"/>
            </w:tcBorders>
          </w:tcPr>
          <w:p w:rsidR="00301561" w:rsidRDefault="00301561">
            <w:pPr>
              <w:shd w:val="clear" w:color="auto" w:fill="FFFFFF"/>
              <w:snapToGrid w:val="0"/>
              <w:ind w:right="-2557"/>
              <w:rPr>
                <w:color w:val="000000"/>
                <w:szCs w:val="27"/>
                <w:lang w:val="fr-FR"/>
              </w:rPr>
            </w:pPr>
            <w:r>
              <w:rPr>
                <w:color w:val="000000"/>
                <w:szCs w:val="27"/>
                <w:lang w:val="fr-FR"/>
              </w:rPr>
              <w:t>49-49C</w:t>
            </w: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r>
              <w:rPr>
                <w:color w:val="000000"/>
                <w:szCs w:val="27"/>
                <w:lang w:val="fr-FR"/>
              </w:rPr>
              <w:t>0.9526</w:t>
            </w:r>
          </w:p>
        </w:tc>
        <w:tc>
          <w:tcPr>
            <w:tcW w:w="1037" w:type="dxa"/>
            <w:tcBorders>
              <w:left w:val="single" w:sz="4" w:space="0" w:color="000000"/>
            </w:tcBorders>
            <w:vAlign w:val="bottom"/>
          </w:tcPr>
          <w:p w:rsidR="00301561" w:rsidRDefault="00301561">
            <w:pPr>
              <w:snapToGrid w:val="0"/>
              <w:jc w:val="right"/>
              <w:rPr>
                <w:lang w:val="fr-FR"/>
              </w:rPr>
            </w:pPr>
            <w:r>
              <w:rPr>
                <w:lang w:val="fr-FR"/>
              </w:rPr>
              <w:t>0.9447</w:t>
            </w:r>
          </w:p>
        </w:tc>
        <w:tc>
          <w:tcPr>
            <w:tcW w:w="893" w:type="dxa"/>
            <w:tcBorders>
              <w:left w:val="single" w:sz="4" w:space="0" w:color="000000"/>
            </w:tcBorders>
            <w:vAlign w:val="bottom"/>
          </w:tcPr>
          <w:p w:rsidR="00301561" w:rsidRDefault="00301561">
            <w:pPr>
              <w:snapToGrid w:val="0"/>
              <w:jc w:val="right"/>
              <w:rPr>
                <w:lang w:val="fr-FR"/>
              </w:rPr>
            </w:pPr>
            <w:r>
              <w:rPr>
                <w:lang w:val="fr-FR"/>
              </w:rPr>
              <w:t>-0.8</w:t>
            </w:r>
          </w:p>
        </w:tc>
        <w:tc>
          <w:tcPr>
            <w:tcW w:w="1018" w:type="dxa"/>
            <w:tcBorders>
              <w:left w:val="single" w:sz="4" w:space="0" w:color="000000"/>
            </w:tcBorders>
            <w:vAlign w:val="bottom"/>
          </w:tcPr>
          <w:p w:rsidR="00301561" w:rsidRDefault="00301561">
            <w:pPr>
              <w:snapToGrid w:val="0"/>
              <w:jc w:val="right"/>
              <w:rPr>
                <w:lang w:val="fr-FR"/>
              </w:rPr>
            </w:pPr>
            <w:r>
              <w:rPr>
                <w:lang w:val="fr-FR"/>
              </w:rPr>
              <w:t>0.9296</w:t>
            </w:r>
          </w:p>
        </w:tc>
        <w:tc>
          <w:tcPr>
            <w:tcW w:w="959" w:type="dxa"/>
            <w:tcBorders>
              <w:left w:val="single" w:sz="4" w:space="0" w:color="000000"/>
            </w:tcBorders>
            <w:vAlign w:val="bottom"/>
          </w:tcPr>
          <w:p w:rsidR="00301561" w:rsidRDefault="00301561">
            <w:pPr>
              <w:snapToGrid w:val="0"/>
              <w:jc w:val="right"/>
              <w:rPr>
                <w:lang w:val="fr-FR"/>
              </w:rPr>
            </w:pPr>
            <w:r>
              <w:rPr>
                <w:lang w:val="fr-FR"/>
              </w:rPr>
              <w:t>-2.4</w:t>
            </w:r>
          </w:p>
        </w:tc>
        <w:tc>
          <w:tcPr>
            <w:tcW w:w="1134" w:type="dxa"/>
            <w:tcBorders>
              <w:left w:val="single" w:sz="4" w:space="0" w:color="000000"/>
            </w:tcBorders>
            <w:vAlign w:val="bottom"/>
          </w:tcPr>
          <w:p w:rsidR="00301561" w:rsidRDefault="00301561">
            <w:pPr>
              <w:snapToGrid w:val="0"/>
              <w:jc w:val="right"/>
              <w:rPr>
                <w:lang w:val="fr-FR"/>
              </w:rPr>
            </w:pPr>
            <w:r>
              <w:rPr>
                <w:lang w:val="fr-FR"/>
              </w:rPr>
              <w:t>0.9504</w:t>
            </w:r>
          </w:p>
        </w:tc>
        <w:tc>
          <w:tcPr>
            <w:tcW w:w="1310" w:type="dxa"/>
            <w:tcBorders>
              <w:left w:val="single" w:sz="4" w:space="0" w:color="000000"/>
              <w:right w:val="single" w:sz="4" w:space="0" w:color="auto"/>
            </w:tcBorders>
            <w:vAlign w:val="bottom"/>
          </w:tcPr>
          <w:p w:rsidR="00301561" w:rsidRDefault="00301561">
            <w:pPr>
              <w:snapToGrid w:val="0"/>
              <w:jc w:val="right"/>
              <w:rPr>
                <w:lang w:val="fr-FR"/>
              </w:rPr>
            </w:pPr>
            <w:r>
              <w:rPr>
                <w:lang w:val="fr-FR"/>
              </w:rPr>
              <w:t>-2.3</w:t>
            </w:r>
          </w:p>
        </w:tc>
      </w:tr>
      <w:tr w:rsidR="00301561" w:rsidTr="00AC75C3">
        <w:trPr>
          <w:trHeight w:hRule="exact" w:val="250"/>
        </w:trPr>
        <w:tc>
          <w:tcPr>
            <w:tcW w:w="1171" w:type="dxa"/>
            <w:tcBorders>
              <w:left w:val="single" w:sz="4" w:space="0" w:color="auto"/>
            </w:tcBorders>
          </w:tcPr>
          <w:p w:rsidR="00301561" w:rsidRDefault="00301561">
            <w:pPr>
              <w:shd w:val="clear" w:color="auto" w:fill="FFFFFF"/>
              <w:snapToGrid w:val="0"/>
              <w:ind w:right="-2557"/>
              <w:rPr>
                <w:color w:val="000000"/>
                <w:szCs w:val="24"/>
                <w:lang w:val="fr-FR"/>
              </w:rPr>
            </w:pPr>
          </w:p>
        </w:tc>
        <w:tc>
          <w:tcPr>
            <w:tcW w:w="1018" w:type="dxa"/>
            <w:tcBorders>
              <w:left w:val="single" w:sz="4" w:space="0" w:color="000000"/>
            </w:tcBorders>
          </w:tcPr>
          <w:p w:rsidR="00301561" w:rsidRDefault="00301561">
            <w:pPr>
              <w:shd w:val="clear" w:color="auto" w:fill="FFFFFF"/>
              <w:snapToGrid w:val="0"/>
              <w:ind w:right="-2557"/>
              <w:rPr>
                <w:color w:val="000000"/>
                <w:szCs w:val="27"/>
                <w:lang w:val="fr-FR"/>
              </w:rPr>
            </w:pPr>
          </w:p>
        </w:tc>
        <w:tc>
          <w:tcPr>
            <w:tcW w:w="1037" w:type="dxa"/>
            <w:tcBorders>
              <w:left w:val="single" w:sz="4" w:space="0" w:color="000000"/>
            </w:tcBorders>
            <w:vAlign w:val="bottom"/>
          </w:tcPr>
          <w:p w:rsidR="00301561" w:rsidRDefault="00301561">
            <w:pPr>
              <w:snapToGrid w:val="0"/>
              <w:rPr>
                <w:lang w:val="fr-FR"/>
              </w:rPr>
            </w:pPr>
          </w:p>
        </w:tc>
        <w:tc>
          <w:tcPr>
            <w:tcW w:w="893" w:type="dxa"/>
            <w:tcBorders>
              <w:left w:val="single" w:sz="4" w:space="0" w:color="000000"/>
            </w:tcBorders>
            <w:vAlign w:val="bottom"/>
          </w:tcPr>
          <w:p w:rsidR="00301561" w:rsidRDefault="00301561">
            <w:pPr>
              <w:snapToGrid w:val="0"/>
              <w:rPr>
                <w:lang w:val="fr-FR"/>
              </w:rPr>
            </w:pPr>
          </w:p>
        </w:tc>
        <w:tc>
          <w:tcPr>
            <w:tcW w:w="1018" w:type="dxa"/>
            <w:tcBorders>
              <w:left w:val="single" w:sz="4" w:space="0" w:color="000000"/>
            </w:tcBorders>
            <w:vAlign w:val="bottom"/>
          </w:tcPr>
          <w:p w:rsidR="00301561" w:rsidRDefault="00301561">
            <w:pPr>
              <w:snapToGrid w:val="0"/>
              <w:rPr>
                <w:lang w:val="fr-FR"/>
              </w:rPr>
            </w:pPr>
          </w:p>
        </w:tc>
        <w:tc>
          <w:tcPr>
            <w:tcW w:w="959" w:type="dxa"/>
            <w:tcBorders>
              <w:left w:val="single" w:sz="4" w:space="0" w:color="000000"/>
            </w:tcBorders>
            <w:vAlign w:val="bottom"/>
          </w:tcPr>
          <w:p w:rsidR="00301561" w:rsidRDefault="00301561">
            <w:pPr>
              <w:snapToGrid w:val="0"/>
              <w:rPr>
                <w:lang w:val="fr-FR"/>
              </w:rPr>
            </w:pPr>
          </w:p>
        </w:tc>
        <w:tc>
          <w:tcPr>
            <w:tcW w:w="1134" w:type="dxa"/>
            <w:tcBorders>
              <w:left w:val="single" w:sz="4" w:space="0" w:color="000000"/>
            </w:tcBorders>
            <w:vAlign w:val="bottom"/>
          </w:tcPr>
          <w:p w:rsidR="00301561" w:rsidRDefault="00301561">
            <w:pPr>
              <w:snapToGrid w:val="0"/>
              <w:rPr>
                <w:lang w:val="fr-FR"/>
              </w:rPr>
            </w:pPr>
          </w:p>
        </w:tc>
        <w:tc>
          <w:tcPr>
            <w:tcW w:w="1310" w:type="dxa"/>
            <w:tcBorders>
              <w:left w:val="single" w:sz="4" w:space="0" w:color="000000"/>
              <w:right w:val="single" w:sz="4" w:space="0" w:color="auto"/>
            </w:tcBorders>
            <w:vAlign w:val="bottom"/>
          </w:tcPr>
          <w:p w:rsidR="00301561" w:rsidRDefault="00301561">
            <w:pPr>
              <w:snapToGrid w:val="0"/>
              <w:rPr>
                <w:lang w:val="fr-FR"/>
              </w:rPr>
            </w:pPr>
          </w:p>
        </w:tc>
      </w:tr>
      <w:tr w:rsidR="00301561" w:rsidTr="00AC75C3">
        <w:trPr>
          <w:trHeight w:hRule="exact" w:val="250"/>
        </w:trPr>
        <w:tc>
          <w:tcPr>
            <w:tcW w:w="1171" w:type="dxa"/>
            <w:tcBorders>
              <w:left w:val="single" w:sz="4" w:space="0" w:color="auto"/>
            </w:tcBorders>
          </w:tcPr>
          <w:p w:rsidR="00301561" w:rsidRDefault="00301561">
            <w:pPr>
              <w:shd w:val="clear" w:color="auto" w:fill="FFFFFF"/>
              <w:snapToGrid w:val="0"/>
              <w:ind w:right="-2557"/>
              <w:rPr>
                <w:color w:val="000000"/>
                <w:szCs w:val="24"/>
                <w:lang w:val="fr-FR"/>
              </w:rPr>
            </w:pPr>
            <w:r>
              <w:rPr>
                <w:color w:val="000000"/>
                <w:szCs w:val="24"/>
                <w:lang w:val="fr-FR"/>
              </w:rPr>
              <w:t>Centre Pin</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0.4460</w:t>
            </w:r>
          </w:p>
        </w:tc>
        <w:tc>
          <w:tcPr>
            <w:tcW w:w="1037" w:type="dxa"/>
            <w:tcBorders>
              <w:left w:val="single" w:sz="4" w:space="0" w:color="000000"/>
            </w:tcBorders>
            <w:vAlign w:val="bottom"/>
          </w:tcPr>
          <w:p w:rsidR="00301561" w:rsidRDefault="00301561">
            <w:pPr>
              <w:snapToGrid w:val="0"/>
              <w:jc w:val="right"/>
            </w:pPr>
            <w:r>
              <w:t>0.4908</w:t>
            </w:r>
          </w:p>
        </w:tc>
        <w:tc>
          <w:tcPr>
            <w:tcW w:w="893" w:type="dxa"/>
            <w:tcBorders>
              <w:left w:val="single" w:sz="4" w:space="0" w:color="000000"/>
            </w:tcBorders>
            <w:vAlign w:val="bottom"/>
          </w:tcPr>
          <w:p w:rsidR="00301561" w:rsidRDefault="00301561">
            <w:pPr>
              <w:snapToGrid w:val="0"/>
              <w:jc w:val="right"/>
            </w:pPr>
            <w:r>
              <w:t>10.0</w:t>
            </w:r>
          </w:p>
        </w:tc>
        <w:tc>
          <w:tcPr>
            <w:tcW w:w="1018" w:type="dxa"/>
            <w:tcBorders>
              <w:left w:val="single" w:sz="4" w:space="0" w:color="000000"/>
            </w:tcBorders>
            <w:vAlign w:val="bottom"/>
          </w:tcPr>
          <w:p w:rsidR="00301561" w:rsidRDefault="00301561">
            <w:pPr>
              <w:snapToGrid w:val="0"/>
              <w:jc w:val="right"/>
            </w:pPr>
            <w:r>
              <w:t>0.4800</w:t>
            </w:r>
          </w:p>
        </w:tc>
        <w:tc>
          <w:tcPr>
            <w:tcW w:w="959" w:type="dxa"/>
            <w:tcBorders>
              <w:left w:val="single" w:sz="4" w:space="0" w:color="000000"/>
            </w:tcBorders>
            <w:vAlign w:val="bottom"/>
          </w:tcPr>
          <w:p w:rsidR="00301561" w:rsidRDefault="00301561">
            <w:pPr>
              <w:snapToGrid w:val="0"/>
              <w:jc w:val="right"/>
            </w:pPr>
            <w:r>
              <w:t>7.6</w:t>
            </w:r>
          </w:p>
        </w:tc>
        <w:tc>
          <w:tcPr>
            <w:tcW w:w="1134" w:type="dxa"/>
            <w:tcBorders>
              <w:left w:val="single" w:sz="4" w:space="0" w:color="000000"/>
            </w:tcBorders>
            <w:vAlign w:val="bottom"/>
          </w:tcPr>
          <w:p w:rsidR="00301561" w:rsidRDefault="00301561">
            <w:pPr>
              <w:snapToGrid w:val="0"/>
              <w:jc w:val="right"/>
            </w:pPr>
            <w:r>
              <w:t>0.4907</w:t>
            </w:r>
          </w:p>
        </w:tc>
        <w:tc>
          <w:tcPr>
            <w:tcW w:w="1310" w:type="dxa"/>
            <w:tcBorders>
              <w:left w:val="single" w:sz="4" w:space="0" w:color="000000"/>
              <w:right w:val="single" w:sz="4" w:space="0" w:color="auto"/>
            </w:tcBorders>
            <w:vAlign w:val="bottom"/>
          </w:tcPr>
          <w:p w:rsidR="00301561" w:rsidRDefault="00301561">
            <w:pPr>
              <w:snapToGrid w:val="0"/>
              <w:jc w:val="right"/>
            </w:pPr>
            <w:r>
              <w:t>10.0</w:t>
            </w:r>
          </w:p>
        </w:tc>
      </w:tr>
      <w:tr w:rsidR="00301561" w:rsidTr="00AC75C3">
        <w:trPr>
          <w:trHeight w:hRule="exact" w:val="202"/>
        </w:trPr>
        <w:tc>
          <w:tcPr>
            <w:tcW w:w="1171" w:type="dxa"/>
            <w:tcBorders>
              <w:left w:val="single" w:sz="4" w:space="0" w:color="auto"/>
            </w:tcBorders>
          </w:tcPr>
          <w:p w:rsidR="00301561" w:rsidRDefault="00301561">
            <w:pPr>
              <w:shd w:val="clear" w:color="auto" w:fill="FFFFFF"/>
              <w:snapToGrid w:val="0"/>
              <w:ind w:right="-2557"/>
            </w:pPr>
          </w:p>
        </w:tc>
        <w:tc>
          <w:tcPr>
            <w:tcW w:w="1018" w:type="dxa"/>
            <w:tcBorders>
              <w:left w:val="single" w:sz="4" w:space="0" w:color="000000"/>
            </w:tcBorders>
          </w:tcPr>
          <w:p w:rsidR="00301561" w:rsidRDefault="00301561">
            <w:pPr>
              <w:shd w:val="clear" w:color="auto" w:fill="FFFFFF"/>
              <w:snapToGrid w:val="0"/>
              <w:ind w:right="-2557"/>
            </w:pPr>
          </w:p>
        </w:tc>
        <w:tc>
          <w:tcPr>
            <w:tcW w:w="1037" w:type="dxa"/>
            <w:tcBorders>
              <w:left w:val="single" w:sz="4" w:space="0" w:color="000000"/>
            </w:tcBorders>
            <w:vAlign w:val="bottom"/>
          </w:tcPr>
          <w:p w:rsidR="00301561" w:rsidRDefault="00301561">
            <w:pPr>
              <w:snapToGrid w:val="0"/>
            </w:pPr>
          </w:p>
        </w:tc>
        <w:tc>
          <w:tcPr>
            <w:tcW w:w="893" w:type="dxa"/>
            <w:tcBorders>
              <w:left w:val="single" w:sz="4" w:space="0" w:color="000000"/>
            </w:tcBorders>
            <w:vAlign w:val="bottom"/>
          </w:tcPr>
          <w:p w:rsidR="00301561" w:rsidRDefault="00301561">
            <w:pPr>
              <w:snapToGrid w:val="0"/>
            </w:pPr>
          </w:p>
        </w:tc>
        <w:tc>
          <w:tcPr>
            <w:tcW w:w="1018" w:type="dxa"/>
            <w:tcBorders>
              <w:left w:val="single" w:sz="4" w:space="0" w:color="000000"/>
            </w:tcBorders>
            <w:vAlign w:val="bottom"/>
          </w:tcPr>
          <w:p w:rsidR="00301561" w:rsidRDefault="00301561">
            <w:pPr>
              <w:snapToGrid w:val="0"/>
            </w:pPr>
          </w:p>
        </w:tc>
        <w:tc>
          <w:tcPr>
            <w:tcW w:w="959" w:type="dxa"/>
            <w:tcBorders>
              <w:left w:val="single" w:sz="4" w:space="0" w:color="000000"/>
            </w:tcBorders>
            <w:vAlign w:val="bottom"/>
          </w:tcPr>
          <w:p w:rsidR="00301561" w:rsidRDefault="00301561">
            <w:pPr>
              <w:snapToGrid w:val="0"/>
            </w:pPr>
          </w:p>
        </w:tc>
        <w:tc>
          <w:tcPr>
            <w:tcW w:w="1134" w:type="dxa"/>
            <w:tcBorders>
              <w:left w:val="single" w:sz="4" w:space="0" w:color="000000"/>
            </w:tcBorders>
            <w:vAlign w:val="bottom"/>
          </w:tcPr>
          <w:p w:rsidR="00301561" w:rsidRDefault="00301561">
            <w:pPr>
              <w:snapToGrid w:val="0"/>
            </w:pPr>
          </w:p>
        </w:tc>
        <w:tc>
          <w:tcPr>
            <w:tcW w:w="1310" w:type="dxa"/>
            <w:tcBorders>
              <w:left w:val="single" w:sz="4" w:space="0" w:color="000000"/>
              <w:right w:val="single" w:sz="4" w:space="0" w:color="auto"/>
            </w:tcBorders>
            <w:vAlign w:val="bottom"/>
          </w:tcPr>
          <w:p w:rsidR="00301561" w:rsidRDefault="00301561">
            <w:pPr>
              <w:snapToGrid w:val="0"/>
            </w:pPr>
          </w:p>
        </w:tc>
      </w:tr>
      <w:tr w:rsidR="00301561" w:rsidTr="00AC75C3">
        <w:trPr>
          <w:trHeight w:hRule="exact" w:val="269"/>
        </w:trPr>
        <w:tc>
          <w:tcPr>
            <w:tcW w:w="1171" w:type="dxa"/>
            <w:tcBorders>
              <w:left w:val="single" w:sz="4" w:space="0" w:color="auto"/>
            </w:tcBorders>
          </w:tcPr>
          <w:p w:rsidR="00301561" w:rsidRDefault="00301561">
            <w:pPr>
              <w:shd w:val="clear" w:color="auto" w:fill="FFFFFF"/>
              <w:snapToGrid w:val="0"/>
              <w:ind w:right="-2557"/>
              <w:rPr>
                <w:color w:val="000000"/>
                <w:szCs w:val="24"/>
              </w:rPr>
            </w:pPr>
            <w:r>
              <w:rPr>
                <w:color w:val="000000"/>
                <w:szCs w:val="24"/>
              </w:rPr>
              <w:t>Inner Ring</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0.4651</w:t>
            </w:r>
          </w:p>
        </w:tc>
        <w:tc>
          <w:tcPr>
            <w:tcW w:w="1037" w:type="dxa"/>
            <w:tcBorders>
              <w:left w:val="single" w:sz="4" w:space="0" w:color="000000"/>
            </w:tcBorders>
            <w:vAlign w:val="bottom"/>
          </w:tcPr>
          <w:p w:rsidR="00301561" w:rsidRDefault="00301561">
            <w:pPr>
              <w:snapToGrid w:val="0"/>
              <w:jc w:val="right"/>
            </w:pPr>
            <w:r>
              <w:t>0.5112</w:t>
            </w:r>
          </w:p>
        </w:tc>
        <w:tc>
          <w:tcPr>
            <w:tcW w:w="893" w:type="dxa"/>
            <w:tcBorders>
              <w:left w:val="single" w:sz="4" w:space="0" w:color="000000"/>
            </w:tcBorders>
            <w:vAlign w:val="bottom"/>
          </w:tcPr>
          <w:p w:rsidR="00301561" w:rsidRDefault="00301561">
            <w:pPr>
              <w:snapToGrid w:val="0"/>
              <w:jc w:val="right"/>
            </w:pPr>
            <w:r>
              <w:t>9.9</w:t>
            </w:r>
          </w:p>
        </w:tc>
        <w:tc>
          <w:tcPr>
            <w:tcW w:w="1018" w:type="dxa"/>
            <w:tcBorders>
              <w:left w:val="single" w:sz="4" w:space="0" w:color="000000"/>
            </w:tcBorders>
            <w:vAlign w:val="bottom"/>
          </w:tcPr>
          <w:p w:rsidR="00301561" w:rsidRDefault="00301561">
            <w:pPr>
              <w:snapToGrid w:val="0"/>
              <w:jc w:val="right"/>
            </w:pPr>
            <w:r>
              <w:t>0.4994</w:t>
            </w:r>
          </w:p>
        </w:tc>
        <w:tc>
          <w:tcPr>
            <w:tcW w:w="959" w:type="dxa"/>
            <w:tcBorders>
              <w:left w:val="single" w:sz="4" w:space="0" w:color="000000"/>
            </w:tcBorders>
            <w:vAlign w:val="bottom"/>
          </w:tcPr>
          <w:p w:rsidR="00301561" w:rsidRDefault="00301561">
            <w:pPr>
              <w:snapToGrid w:val="0"/>
              <w:jc w:val="right"/>
            </w:pPr>
            <w:r>
              <w:t>7.4</w:t>
            </w:r>
          </w:p>
        </w:tc>
        <w:tc>
          <w:tcPr>
            <w:tcW w:w="1134" w:type="dxa"/>
            <w:tcBorders>
              <w:left w:val="single" w:sz="4" w:space="0" w:color="000000"/>
            </w:tcBorders>
            <w:vAlign w:val="bottom"/>
          </w:tcPr>
          <w:p w:rsidR="00301561" w:rsidRDefault="00301561">
            <w:pPr>
              <w:snapToGrid w:val="0"/>
              <w:jc w:val="right"/>
            </w:pPr>
            <w:r>
              <w:t>0.5099</w:t>
            </w:r>
          </w:p>
        </w:tc>
        <w:tc>
          <w:tcPr>
            <w:tcW w:w="1310" w:type="dxa"/>
            <w:tcBorders>
              <w:left w:val="single" w:sz="4" w:space="0" w:color="000000"/>
              <w:right w:val="single" w:sz="4" w:space="0" w:color="auto"/>
            </w:tcBorders>
            <w:vAlign w:val="bottom"/>
          </w:tcPr>
          <w:p w:rsidR="00301561" w:rsidRDefault="00301561">
            <w:pPr>
              <w:snapToGrid w:val="0"/>
              <w:jc w:val="right"/>
            </w:pPr>
            <w:r>
              <w:t>9.6</w:t>
            </w:r>
          </w:p>
        </w:tc>
      </w:tr>
      <w:tr w:rsidR="00301561" w:rsidTr="00AC75C3">
        <w:trPr>
          <w:trHeight w:hRule="exact" w:val="202"/>
        </w:trPr>
        <w:tc>
          <w:tcPr>
            <w:tcW w:w="1171" w:type="dxa"/>
            <w:tcBorders>
              <w:left w:val="single" w:sz="4" w:space="0" w:color="auto"/>
            </w:tcBorders>
          </w:tcPr>
          <w:p w:rsidR="00301561" w:rsidRDefault="00301561">
            <w:pPr>
              <w:shd w:val="clear" w:color="auto" w:fill="FFFFFF"/>
              <w:snapToGrid w:val="0"/>
              <w:ind w:right="-2557"/>
            </w:pPr>
          </w:p>
        </w:tc>
        <w:tc>
          <w:tcPr>
            <w:tcW w:w="1018" w:type="dxa"/>
            <w:tcBorders>
              <w:left w:val="single" w:sz="4" w:space="0" w:color="000000"/>
            </w:tcBorders>
          </w:tcPr>
          <w:p w:rsidR="00301561" w:rsidRDefault="00301561">
            <w:pPr>
              <w:shd w:val="clear" w:color="auto" w:fill="FFFFFF"/>
              <w:snapToGrid w:val="0"/>
              <w:ind w:right="-2557"/>
            </w:pPr>
          </w:p>
        </w:tc>
        <w:tc>
          <w:tcPr>
            <w:tcW w:w="1037" w:type="dxa"/>
            <w:tcBorders>
              <w:left w:val="single" w:sz="4" w:space="0" w:color="000000"/>
            </w:tcBorders>
            <w:vAlign w:val="bottom"/>
          </w:tcPr>
          <w:p w:rsidR="00301561" w:rsidRDefault="00301561">
            <w:pPr>
              <w:snapToGrid w:val="0"/>
            </w:pPr>
          </w:p>
        </w:tc>
        <w:tc>
          <w:tcPr>
            <w:tcW w:w="893" w:type="dxa"/>
            <w:tcBorders>
              <w:left w:val="single" w:sz="4" w:space="0" w:color="000000"/>
            </w:tcBorders>
            <w:vAlign w:val="bottom"/>
          </w:tcPr>
          <w:p w:rsidR="00301561" w:rsidRDefault="00301561">
            <w:pPr>
              <w:snapToGrid w:val="0"/>
            </w:pPr>
          </w:p>
        </w:tc>
        <w:tc>
          <w:tcPr>
            <w:tcW w:w="1018" w:type="dxa"/>
            <w:tcBorders>
              <w:left w:val="single" w:sz="4" w:space="0" w:color="000000"/>
            </w:tcBorders>
            <w:vAlign w:val="bottom"/>
          </w:tcPr>
          <w:p w:rsidR="00301561" w:rsidRDefault="00301561">
            <w:pPr>
              <w:snapToGrid w:val="0"/>
            </w:pPr>
          </w:p>
        </w:tc>
        <w:tc>
          <w:tcPr>
            <w:tcW w:w="959" w:type="dxa"/>
            <w:tcBorders>
              <w:left w:val="single" w:sz="4" w:space="0" w:color="000000"/>
            </w:tcBorders>
            <w:vAlign w:val="bottom"/>
          </w:tcPr>
          <w:p w:rsidR="00301561" w:rsidRDefault="00301561">
            <w:pPr>
              <w:snapToGrid w:val="0"/>
            </w:pPr>
          </w:p>
        </w:tc>
        <w:tc>
          <w:tcPr>
            <w:tcW w:w="1134" w:type="dxa"/>
            <w:tcBorders>
              <w:left w:val="single" w:sz="4" w:space="0" w:color="000000"/>
            </w:tcBorders>
            <w:vAlign w:val="bottom"/>
          </w:tcPr>
          <w:p w:rsidR="00301561" w:rsidRDefault="00301561">
            <w:pPr>
              <w:snapToGrid w:val="0"/>
            </w:pPr>
          </w:p>
        </w:tc>
        <w:tc>
          <w:tcPr>
            <w:tcW w:w="1310" w:type="dxa"/>
            <w:tcBorders>
              <w:left w:val="single" w:sz="4" w:space="0" w:color="000000"/>
              <w:right w:val="single" w:sz="4" w:space="0" w:color="auto"/>
            </w:tcBorders>
            <w:vAlign w:val="bottom"/>
          </w:tcPr>
          <w:p w:rsidR="00301561" w:rsidRDefault="00301561">
            <w:pPr>
              <w:snapToGrid w:val="0"/>
            </w:pPr>
          </w:p>
        </w:tc>
      </w:tr>
      <w:tr w:rsidR="00301561" w:rsidTr="00AC75C3">
        <w:trPr>
          <w:trHeight w:hRule="exact" w:val="259"/>
        </w:trPr>
        <w:tc>
          <w:tcPr>
            <w:tcW w:w="1171" w:type="dxa"/>
            <w:tcBorders>
              <w:left w:val="single" w:sz="4" w:space="0" w:color="auto"/>
            </w:tcBorders>
          </w:tcPr>
          <w:p w:rsidR="00301561" w:rsidRDefault="00301561">
            <w:pPr>
              <w:shd w:val="clear" w:color="auto" w:fill="FFFFFF"/>
              <w:snapToGrid w:val="0"/>
              <w:ind w:right="-2557"/>
              <w:rPr>
                <w:color w:val="000000"/>
                <w:szCs w:val="24"/>
              </w:rPr>
            </w:pPr>
            <w:r>
              <w:rPr>
                <w:color w:val="000000"/>
                <w:szCs w:val="24"/>
              </w:rPr>
              <w:t>Outer Ring</w:t>
            </w:r>
          </w:p>
        </w:tc>
        <w:tc>
          <w:tcPr>
            <w:tcW w:w="1018" w:type="dxa"/>
            <w:tcBorders>
              <w:left w:val="single" w:sz="4" w:space="0" w:color="000000"/>
            </w:tcBorders>
          </w:tcPr>
          <w:p w:rsidR="00301561" w:rsidRDefault="00301561">
            <w:pPr>
              <w:shd w:val="clear" w:color="auto" w:fill="FFFFFF"/>
              <w:snapToGrid w:val="0"/>
              <w:ind w:right="-2557"/>
              <w:rPr>
                <w:color w:val="000000"/>
                <w:szCs w:val="27"/>
              </w:rPr>
            </w:pPr>
            <w:r>
              <w:rPr>
                <w:color w:val="000000"/>
                <w:szCs w:val="27"/>
              </w:rPr>
              <w:t>0.5341</w:t>
            </w:r>
          </w:p>
        </w:tc>
        <w:tc>
          <w:tcPr>
            <w:tcW w:w="1037" w:type="dxa"/>
            <w:tcBorders>
              <w:left w:val="single" w:sz="4" w:space="0" w:color="000000"/>
            </w:tcBorders>
            <w:vAlign w:val="bottom"/>
          </w:tcPr>
          <w:p w:rsidR="00301561" w:rsidRDefault="00301561">
            <w:pPr>
              <w:snapToGrid w:val="0"/>
              <w:jc w:val="right"/>
            </w:pPr>
            <w:r>
              <w:t>0.5835</w:t>
            </w:r>
          </w:p>
        </w:tc>
        <w:tc>
          <w:tcPr>
            <w:tcW w:w="893" w:type="dxa"/>
            <w:tcBorders>
              <w:left w:val="single" w:sz="4" w:space="0" w:color="000000"/>
            </w:tcBorders>
            <w:vAlign w:val="bottom"/>
          </w:tcPr>
          <w:p w:rsidR="00301561" w:rsidRDefault="00301561">
            <w:pPr>
              <w:snapToGrid w:val="0"/>
              <w:jc w:val="right"/>
            </w:pPr>
            <w:r>
              <w:t>9.2</w:t>
            </w:r>
          </w:p>
        </w:tc>
        <w:tc>
          <w:tcPr>
            <w:tcW w:w="1018" w:type="dxa"/>
            <w:tcBorders>
              <w:left w:val="single" w:sz="4" w:space="0" w:color="000000"/>
            </w:tcBorders>
            <w:vAlign w:val="bottom"/>
          </w:tcPr>
          <w:p w:rsidR="00301561" w:rsidRDefault="00301561">
            <w:pPr>
              <w:snapToGrid w:val="0"/>
              <w:jc w:val="right"/>
            </w:pPr>
            <w:r>
              <w:t>0.5673</w:t>
            </w:r>
          </w:p>
        </w:tc>
        <w:tc>
          <w:tcPr>
            <w:tcW w:w="959" w:type="dxa"/>
            <w:tcBorders>
              <w:left w:val="single" w:sz="4" w:space="0" w:color="000000"/>
            </w:tcBorders>
            <w:vAlign w:val="bottom"/>
          </w:tcPr>
          <w:p w:rsidR="00301561" w:rsidRDefault="00301561">
            <w:pPr>
              <w:snapToGrid w:val="0"/>
              <w:jc w:val="right"/>
            </w:pPr>
            <w:r>
              <w:t>6.2</w:t>
            </w:r>
          </w:p>
        </w:tc>
        <w:tc>
          <w:tcPr>
            <w:tcW w:w="1134" w:type="dxa"/>
            <w:tcBorders>
              <w:left w:val="single" w:sz="4" w:space="0" w:color="000000"/>
            </w:tcBorders>
            <w:vAlign w:val="bottom"/>
          </w:tcPr>
          <w:p w:rsidR="00301561" w:rsidRDefault="00301561">
            <w:pPr>
              <w:snapToGrid w:val="0"/>
              <w:jc w:val="right"/>
            </w:pPr>
            <w:r>
              <w:t>0.5767</w:t>
            </w:r>
          </w:p>
        </w:tc>
        <w:tc>
          <w:tcPr>
            <w:tcW w:w="1310" w:type="dxa"/>
            <w:tcBorders>
              <w:left w:val="single" w:sz="4" w:space="0" w:color="000000"/>
              <w:right w:val="single" w:sz="4" w:space="0" w:color="auto"/>
            </w:tcBorders>
            <w:vAlign w:val="bottom"/>
          </w:tcPr>
          <w:p w:rsidR="00301561" w:rsidRDefault="00301561">
            <w:pPr>
              <w:snapToGrid w:val="0"/>
              <w:jc w:val="right"/>
            </w:pPr>
            <w:r>
              <w:t>8.0</w:t>
            </w:r>
          </w:p>
        </w:tc>
      </w:tr>
      <w:tr w:rsidR="00301561" w:rsidTr="00AC75C3">
        <w:trPr>
          <w:trHeight w:hRule="exact" w:val="219"/>
        </w:trPr>
        <w:tc>
          <w:tcPr>
            <w:tcW w:w="1171" w:type="dxa"/>
            <w:tcBorders>
              <w:left w:val="single" w:sz="4" w:space="0" w:color="auto"/>
              <w:bottom w:val="single" w:sz="4" w:space="0" w:color="auto"/>
            </w:tcBorders>
          </w:tcPr>
          <w:p w:rsidR="00301561" w:rsidRDefault="00301561">
            <w:pPr>
              <w:shd w:val="clear" w:color="auto" w:fill="FFFFFF"/>
              <w:snapToGrid w:val="0"/>
              <w:ind w:right="-2557"/>
            </w:pPr>
          </w:p>
        </w:tc>
        <w:tc>
          <w:tcPr>
            <w:tcW w:w="1018" w:type="dxa"/>
            <w:tcBorders>
              <w:left w:val="single" w:sz="4" w:space="0" w:color="000000"/>
              <w:bottom w:val="single" w:sz="4" w:space="0" w:color="auto"/>
            </w:tcBorders>
          </w:tcPr>
          <w:p w:rsidR="00301561" w:rsidRDefault="00301561">
            <w:pPr>
              <w:shd w:val="clear" w:color="auto" w:fill="FFFFFF"/>
              <w:snapToGrid w:val="0"/>
              <w:ind w:right="-2557"/>
            </w:pPr>
          </w:p>
        </w:tc>
        <w:tc>
          <w:tcPr>
            <w:tcW w:w="1037" w:type="dxa"/>
            <w:tcBorders>
              <w:left w:val="single" w:sz="4" w:space="0" w:color="000000"/>
              <w:bottom w:val="single" w:sz="4" w:space="0" w:color="auto"/>
            </w:tcBorders>
          </w:tcPr>
          <w:p w:rsidR="00301561" w:rsidRDefault="00301561">
            <w:pPr>
              <w:shd w:val="clear" w:color="auto" w:fill="FFFFFF"/>
              <w:snapToGrid w:val="0"/>
              <w:ind w:right="-2557"/>
            </w:pPr>
          </w:p>
        </w:tc>
        <w:tc>
          <w:tcPr>
            <w:tcW w:w="893" w:type="dxa"/>
            <w:tcBorders>
              <w:left w:val="single" w:sz="4" w:space="0" w:color="000000"/>
              <w:bottom w:val="single" w:sz="4" w:space="0" w:color="auto"/>
            </w:tcBorders>
          </w:tcPr>
          <w:p w:rsidR="00301561" w:rsidRDefault="00301561">
            <w:pPr>
              <w:shd w:val="clear" w:color="auto" w:fill="FFFFFF"/>
              <w:snapToGrid w:val="0"/>
              <w:ind w:right="-2557"/>
            </w:pPr>
          </w:p>
        </w:tc>
        <w:tc>
          <w:tcPr>
            <w:tcW w:w="1018" w:type="dxa"/>
            <w:tcBorders>
              <w:left w:val="single" w:sz="4" w:space="0" w:color="000000"/>
              <w:bottom w:val="single" w:sz="4" w:space="0" w:color="auto"/>
            </w:tcBorders>
          </w:tcPr>
          <w:p w:rsidR="00301561" w:rsidRDefault="00301561">
            <w:pPr>
              <w:shd w:val="clear" w:color="auto" w:fill="FFFFFF"/>
              <w:snapToGrid w:val="0"/>
              <w:ind w:right="-2557"/>
            </w:pPr>
          </w:p>
        </w:tc>
        <w:tc>
          <w:tcPr>
            <w:tcW w:w="959" w:type="dxa"/>
            <w:tcBorders>
              <w:left w:val="single" w:sz="4" w:space="0" w:color="000000"/>
              <w:bottom w:val="single" w:sz="4" w:space="0" w:color="auto"/>
            </w:tcBorders>
          </w:tcPr>
          <w:p w:rsidR="00301561" w:rsidRDefault="00301561">
            <w:pPr>
              <w:shd w:val="clear" w:color="auto" w:fill="FFFFFF"/>
              <w:snapToGrid w:val="0"/>
              <w:ind w:right="-2557"/>
            </w:pPr>
          </w:p>
        </w:tc>
        <w:tc>
          <w:tcPr>
            <w:tcW w:w="1134" w:type="dxa"/>
            <w:tcBorders>
              <w:left w:val="single" w:sz="4" w:space="0" w:color="000000"/>
              <w:bottom w:val="single" w:sz="4" w:space="0" w:color="auto"/>
            </w:tcBorders>
          </w:tcPr>
          <w:p w:rsidR="00301561" w:rsidRDefault="00301561">
            <w:pPr>
              <w:shd w:val="clear" w:color="auto" w:fill="FFFFFF"/>
              <w:snapToGrid w:val="0"/>
              <w:ind w:right="-2557"/>
            </w:pPr>
          </w:p>
        </w:tc>
        <w:tc>
          <w:tcPr>
            <w:tcW w:w="1310" w:type="dxa"/>
            <w:tcBorders>
              <w:left w:val="single" w:sz="4" w:space="0" w:color="000000"/>
              <w:bottom w:val="single" w:sz="4" w:space="0" w:color="auto"/>
              <w:right w:val="single" w:sz="4" w:space="0" w:color="auto"/>
            </w:tcBorders>
          </w:tcPr>
          <w:p w:rsidR="00301561" w:rsidRDefault="00301561">
            <w:pPr>
              <w:shd w:val="clear" w:color="auto" w:fill="FFFFFF"/>
              <w:snapToGrid w:val="0"/>
              <w:ind w:right="-2557"/>
            </w:pPr>
          </w:p>
        </w:tc>
      </w:tr>
    </w:tbl>
    <w:p w:rsidR="006446F9" w:rsidRDefault="00301561">
      <w:r>
        <w:br w:type="page"/>
      </w:r>
    </w:p>
    <w:p w:rsidR="00301561" w:rsidRDefault="00301561" w:rsidP="006446F9">
      <w:pPr>
        <w:pStyle w:val="Heading3"/>
      </w:pPr>
      <w:bookmarkStart w:id="221" w:name="_Toc197257230"/>
      <w:r>
        <w:t xml:space="preserve">4.7.2 </w:t>
      </w:r>
      <w:r w:rsidR="006E3888">
        <w:t xml:space="preserve"> </w:t>
      </w:r>
      <w:r>
        <w:t>Comparison of Measurement with Calculation for the Axial Scans.</w:t>
      </w:r>
      <w:bookmarkEnd w:id="221"/>
      <w:r>
        <w:t xml:space="preserve">   </w:t>
      </w:r>
    </w:p>
    <w:p w:rsidR="00301561" w:rsidRDefault="00301561">
      <w:pPr>
        <w:shd w:val="clear" w:color="auto" w:fill="FFFFFF"/>
        <w:ind w:firstLine="720"/>
        <w:rPr>
          <w:b/>
          <w:bCs/>
          <w:color w:val="000000"/>
          <w:szCs w:val="23"/>
        </w:rPr>
      </w:pPr>
      <w:r>
        <w:rPr>
          <w:b/>
          <w:bCs/>
          <w:color w:val="000000"/>
          <w:szCs w:val="23"/>
        </w:rPr>
        <w:t>The array BN(P1,P3,P5) fully inserted and half inserted.</w:t>
      </w:r>
    </w:p>
    <w:p w:rsidR="00301561" w:rsidRDefault="00301561">
      <w:pPr>
        <w:shd w:val="clear" w:color="auto" w:fill="FFFFFF"/>
        <w:rPr>
          <w:color w:val="000000"/>
          <w:szCs w:val="23"/>
        </w:rPr>
      </w:pPr>
    </w:p>
    <w:p w:rsidR="00301561" w:rsidRDefault="00301561">
      <w:pPr>
        <w:shd w:val="clear" w:color="auto" w:fill="FFFFFF"/>
        <w:rPr>
          <w:color w:val="000000"/>
          <w:szCs w:val="23"/>
        </w:rPr>
      </w:pPr>
      <w:r>
        <w:rPr>
          <w:color w:val="000000"/>
          <w:szCs w:val="23"/>
        </w:rPr>
        <w:t>These calculations and description are from MTN/100 by P J Collins.</w:t>
      </w:r>
    </w:p>
    <w:p w:rsidR="00301561" w:rsidRDefault="00301561">
      <w:pPr>
        <w:shd w:val="clear" w:color="auto" w:fill="FFFFFF"/>
        <w:rPr>
          <w:color w:val="000000"/>
          <w:szCs w:val="23"/>
        </w:rPr>
      </w:pPr>
    </w:p>
    <w:p w:rsidR="00301561" w:rsidRDefault="00301561">
      <w:pPr>
        <w:shd w:val="clear" w:color="auto" w:fill="FFFFFF"/>
        <w:rPr>
          <w:color w:val="000000"/>
          <w:szCs w:val="23"/>
        </w:rPr>
      </w:pPr>
      <w:r>
        <w:rPr>
          <w:color w:val="000000"/>
          <w:szCs w:val="23"/>
        </w:rPr>
        <w:t>Axial fission chamber scans were measured in two of the control rod configurations. These have three natural boron rods in a triangular array. In the first configuration, BN(P1,P3,P5), the rods were fully inserted in the core and in the second BN/2(P1,P3,P5) the rods were half inserted.  The calculations for these cases, described in MTN/100, were made used the TIGAR diffusion theory code in XYZ geometry, with 9 group data as in the standard control rod analysis method. A radial scan calculation is also made for the BN/2(P1,P3,P5) case.</w:t>
      </w:r>
    </w:p>
    <w:p w:rsidR="00301561" w:rsidRDefault="00301561">
      <w:pPr>
        <w:shd w:val="clear" w:color="auto" w:fill="FFFFFF"/>
        <w:rPr>
          <w:color w:val="000000"/>
          <w:szCs w:val="23"/>
        </w:rPr>
      </w:pPr>
    </w:p>
    <w:p w:rsidR="00301561" w:rsidRDefault="00301561" w:rsidP="00573D8D">
      <w:pPr>
        <w:pStyle w:val="Heading4"/>
      </w:pPr>
      <w:bookmarkStart w:id="222" w:name="_Toc197257231"/>
      <w:r>
        <w:t>Calculation Method</w:t>
      </w:r>
      <w:bookmarkEnd w:id="222"/>
    </w:p>
    <w:p w:rsidR="00301561" w:rsidRDefault="00301561">
      <w:pPr>
        <w:shd w:val="clear" w:color="auto" w:fill="FFFFFF"/>
        <w:rPr>
          <w:color w:val="000000"/>
          <w:szCs w:val="23"/>
        </w:rPr>
      </w:pPr>
    </w:p>
    <w:p w:rsidR="00301561" w:rsidRDefault="00301561">
      <w:pPr>
        <w:shd w:val="clear" w:color="auto" w:fill="FFFFFF"/>
        <w:rPr>
          <w:color w:val="000000"/>
          <w:szCs w:val="23"/>
        </w:rPr>
      </w:pPr>
      <w:r>
        <w:rPr>
          <w:color w:val="000000"/>
          <w:szCs w:val="23"/>
        </w:rPr>
        <w:t xml:space="preserve">The calculations were made for the critical loading in each case, 264 + 54 outer core elements for the 3 x BN/2 Array (Experiment 38/1) and </w:t>
      </w:r>
      <w:r>
        <w:rPr>
          <w:iCs/>
          <w:color w:val="000000"/>
          <w:szCs w:val="23"/>
        </w:rPr>
        <w:t xml:space="preserve">264 + </w:t>
      </w:r>
      <w:r>
        <w:rPr>
          <w:color w:val="000000"/>
          <w:szCs w:val="23"/>
        </w:rPr>
        <w:t>80 outer core elements for the 3 x BN Array (Experiment 37/2). A full-plan full-height XYZ model was used in the TIGAR calculations with one mesh point per element in the XY plane compared with four mesh points per element in the standard XY geometry model (the standard method). The axial mesh, starting at the top of the reactor (cm), was</w:t>
      </w:r>
    </w:p>
    <w:p w:rsidR="00301561" w:rsidRDefault="00301561">
      <w:pPr>
        <w:shd w:val="clear" w:color="auto" w:fill="FFFFFF"/>
        <w:rPr>
          <w:color w:val="000000"/>
          <w:szCs w:val="30"/>
        </w:rPr>
      </w:pPr>
      <w:r>
        <w:rPr>
          <w:color w:val="000000"/>
          <w:szCs w:val="30"/>
        </w:rPr>
        <w:t>2*11.04     10.95     3*6.58     2*7.60     16*5.575     2*7.60     3*6.58     3*11.01</w:t>
      </w:r>
    </w:p>
    <w:p w:rsidR="00301561" w:rsidRDefault="00301561">
      <w:pPr>
        <w:shd w:val="clear" w:color="auto" w:fill="FFFFFF"/>
      </w:pPr>
    </w:p>
    <w:p w:rsidR="00301561" w:rsidRDefault="00301561">
      <w:pPr>
        <w:shd w:val="clear" w:color="auto" w:fill="FFFFFF"/>
        <w:rPr>
          <w:color w:val="000000"/>
          <w:szCs w:val="23"/>
        </w:rPr>
      </w:pPr>
      <w:r>
        <w:rPr>
          <w:color w:val="000000"/>
          <w:szCs w:val="23"/>
        </w:rPr>
        <w:t>The 9 group data generated for the standard method control rod calculations was used. The ZEBRA control rod followers were included in the models for rods 1 to 8 but not for rod 9.  FD5 data was used for these (MTN/81) instead of the FGL5 2000 fine group data library which was used in the MURAL cell calculations made to produce the cross-sections for the core cells and the absorber rods. The ends of the absorber section of the rods were located at 7.6 cm above the top of the core for rods 3 and 4 and at 15.2 cm for the remaining rods. Effective anisotropic diffusion coefficients were used for the MONJU mock-up followers. These were generated by the method described by Sugawara in the Addendum to MTN/85 and are compared with the isotropic values in this reference.  The steel end-caps of the MONJU rods were not included in the model and the top of the absorber section was positioned at the mid-plane in the half-inserted case and at the bottom of the core in the fully inserted case. The height of the radial blanket was increased slightly to avoid a small mesh step. Otherwise the zone heights (but not the mesh sizes) were the same as for the standard model of MZB (MTN/43).</w:t>
      </w:r>
    </w:p>
    <w:p w:rsidR="00301561" w:rsidRDefault="00301561">
      <w:pPr>
        <w:shd w:val="clear" w:color="auto" w:fill="FFFFFF"/>
      </w:pPr>
    </w:p>
    <w:p w:rsidR="00301561" w:rsidRDefault="00301561">
      <w:pPr>
        <w:shd w:val="clear" w:color="auto" w:fill="FFFFFF"/>
        <w:rPr>
          <w:color w:val="000000"/>
          <w:szCs w:val="23"/>
        </w:rPr>
      </w:pPr>
      <w:r>
        <w:rPr>
          <w:color w:val="000000"/>
          <w:szCs w:val="23"/>
        </w:rPr>
        <w:t>The TIGAR runs were converged to accuracy of 0.00001. The eigenvalues obtained were:</w:t>
      </w:r>
    </w:p>
    <w:p w:rsidR="00301561" w:rsidRDefault="00301561">
      <w:pPr>
        <w:shd w:val="clear" w:color="auto" w:fill="FFFFFF"/>
        <w:rPr>
          <w:color w:val="000000"/>
          <w:szCs w:val="24"/>
        </w:rPr>
      </w:pPr>
      <w:r>
        <w:rPr>
          <w:color w:val="000000"/>
          <w:szCs w:val="24"/>
        </w:rPr>
        <w:t xml:space="preserve">BN (P1,P3,P5)     : 0.99786 </w:t>
      </w:r>
    </w:p>
    <w:p w:rsidR="00301561" w:rsidRDefault="00301561">
      <w:pPr>
        <w:shd w:val="clear" w:color="auto" w:fill="FFFFFF"/>
        <w:rPr>
          <w:color w:val="000000"/>
          <w:szCs w:val="24"/>
        </w:rPr>
      </w:pPr>
      <w:r>
        <w:rPr>
          <w:color w:val="000000"/>
          <w:szCs w:val="24"/>
        </w:rPr>
        <w:t>BN/2 (P1,P3,P5)   : 0.99770</w:t>
      </w:r>
    </w:p>
    <w:p w:rsidR="00301561" w:rsidRDefault="00301561">
      <w:pPr>
        <w:shd w:val="clear" w:color="auto" w:fill="FFFFFF"/>
        <w:rPr>
          <w:color w:val="000000"/>
          <w:szCs w:val="24"/>
        </w:rPr>
      </w:pPr>
      <w:r>
        <w:rPr>
          <w:color w:val="000000"/>
          <w:szCs w:val="24"/>
        </w:rPr>
        <w:t>The standard method, XY calculation, with region and energy group dependent axial bucklings to treat axial leakage, gave a value of 0.99547 for this first case.  The TIGAR 3D calculations had one mesh point per element whereas the XY geometry calculations with axial bucklings had 4 mesh points per element.  Using 1 mesh point per element and an explicit representation of the axial dimension is resulting in a difference in k</w:t>
      </w:r>
      <w:r>
        <w:rPr>
          <w:color w:val="000000"/>
          <w:szCs w:val="24"/>
          <w:vertAlign w:val="subscript"/>
        </w:rPr>
        <w:t>eff</w:t>
      </w:r>
      <w:r>
        <w:rPr>
          <w:color w:val="000000"/>
          <w:szCs w:val="24"/>
        </w:rPr>
        <w:t xml:space="preserve"> of 0.00239.</w:t>
      </w:r>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The reaction rates were computed using the microscopic cross-sections for radial and axial chambers described by Nakano in MTN/70, condensed to nine groups with the same spectra as for the macroscopic data.  The reaction rates at the mesh intervals of the calculation model were interpolated to the experimental positions. The three nearest points to the required position were used for interpolation except near the core/blanket boundary, where points within the same zone were used.</w:t>
      </w:r>
    </w:p>
    <w:p w:rsidR="00301561" w:rsidRDefault="00301561">
      <w:pPr>
        <w:shd w:val="clear" w:color="auto" w:fill="FFFFFF"/>
      </w:pPr>
    </w:p>
    <w:p w:rsidR="006446F9" w:rsidRDefault="00301561">
      <w:r>
        <w:br w:type="page"/>
      </w:r>
    </w:p>
    <w:p w:rsidR="00301561" w:rsidRDefault="00301561" w:rsidP="006446F9">
      <w:pPr>
        <w:pStyle w:val="Heading4"/>
        <w:rPr>
          <w:color w:val="000000"/>
          <w:szCs w:val="21"/>
        </w:rPr>
      </w:pPr>
      <w:bookmarkStart w:id="223" w:name="_Toc197257232"/>
      <w:r>
        <w:t>Axial Scans in BN(P1,P3,P5)</w:t>
      </w:r>
      <w:bookmarkEnd w:id="223"/>
    </w:p>
    <w:p w:rsidR="00301561" w:rsidRDefault="00301561">
      <w:pPr>
        <w:shd w:val="clear" w:color="auto" w:fill="FFFFFF"/>
      </w:pPr>
    </w:p>
    <w:p w:rsidR="00301561" w:rsidRDefault="00301561">
      <w:pPr>
        <w:shd w:val="clear" w:color="auto" w:fill="FFFFFF"/>
        <w:rPr>
          <w:color w:val="000000"/>
          <w:szCs w:val="24"/>
        </w:rPr>
      </w:pPr>
      <w:r>
        <w:rPr>
          <w:color w:val="000000"/>
          <w:szCs w:val="24"/>
        </w:rPr>
        <w:t xml:space="preserve">The calculated and experimental scans along the central axis, for the configuration with the three rods fully inserted, are compared in Tables 4.24 and 4.25. </w:t>
      </w:r>
      <w:r>
        <w:rPr>
          <w:b/>
          <w:bCs/>
          <w:color w:val="000000"/>
          <w:szCs w:val="24"/>
        </w:rPr>
        <w:t>The experimental co-ordinates in the Tables of Section 1.7 (from MTN/85) have been modified by -0.25 cm to make them relative to the mean core-centre plane, as described in this reference. The calculated distributions have been displaced 0.85 cm downwards to adjust the effective centres to those of the experiments, to allow for the axial asymmetry of the inner core cell, based on the analysis of the axial scans described in MTN/70</w:t>
      </w:r>
      <w:r>
        <w:rPr>
          <w:color w:val="000000"/>
          <w:szCs w:val="24"/>
        </w:rPr>
        <w:t xml:space="preserve">. In the tables, the axial distances are relative to the mean core centre plane and are negative in the top half of the core to conform with the tables in MTN/89.  The experimental values have been renormalised so that the mean square deviation between C and E, weighted with the statistical errors, is minimised over the height over the core. The factor employed is given by the experimental value at the position, nearest to the mid-plane, where the calculation </w:t>
      </w:r>
      <w:r>
        <w:rPr>
          <w:iCs/>
          <w:color w:val="000000"/>
          <w:szCs w:val="24"/>
        </w:rPr>
        <w:t xml:space="preserve">is </w:t>
      </w:r>
      <w:r>
        <w:rPr>
          <w:color w:val="000000"/>
          <w:szCs w:val="24"/>
        </w:rPr>
        <w:t>normalised to unity. This normalisation was chosen because of the marked asymmetry in the scans for the case with the rods half inserted.</w:t>
      </w:r>
    </w:p>
    <w:p w:rsidR="00301561" w:rsidRDefault="00301561">
      <w:pPr>
        <w:shd w:val="clear" w:color="auto" w:fill="FFFFFF"/>
      </w:pPr>
    </w:p>
    <w:p w:rsidR="00301561" w:rsidRDefault="00301561">
      <w:pPr>
        <w:shd w:val="clear" w:color="auto" w:fill="FFFFFF"/>
      </w:pPr>
      <w:r>
        <w:t>Comparison of the Measurements in BN(P1,P3,P5) with the MZB Scans without Mock-up Rods.</w:t>
      </w:r>
    </w:p>
    <w:p w:rsidR="00301561" w:rsidRDefault="00301561">
      <w:pPr>
        <w:shd w:val="clear" w:color="auto" w:fill="FFFFFF"/>
      </w:pPr>
    </w:p>
    <w:p w:rsidR="00301561" w:rsidRDefault="00301561">
      <w:pPr>
        <w:shd w:val="clear" w:color="auto" w:fill="FFFFFF"/>
        <w:rPr>
          <w:color w:val="000000"/>
          <w:szCs w:val="24"/>
        </w:rPr>
      </w:pPr>
      <w:r>
        <w:rPr>
          <w:color w:val="000000"/>
          <w:szCs w:val="24"/>
        </w:rPr>
        <w:t xml:space="preserve">The BN(P1,P3,P5) scans (Tables 4.24 and 4.25) can be compared with those for MZB, with no mock-up rods inserted, as given in MTN/70 (Tables 17 and 19). For both the Pu239 and U238 scans the C/E values, with and without the rods inserted, are in broad agreement (~ ± 6%), the differences being largest at  the outermost positions in the axial blanket, 30 cm from the core boundary (apart from the discrepancy for U238 in the lower axial blanket, near the boundary).  In MTN/70 corrections, of up to </w:t>
      </w:r>
      <w:r>
        <w:rPr>
          <w:iCs/>
          <w:color w:val="000000"/>
          <w:szCs w:val="24"/>
        </w:rPr>
        <w:t xml:space="preserve">2% </w:t>
      </w:r>
      <w:r>
        <w:rPr>
          <w:color w:val="000000"/>
          <w:szCs w:val="24"/>
        </w:rPr>
        <w:t>in the outer regions, were derived for the mesh size effect. No corrections have been applied for this approximation in Tables 4.24 and 4.25. The comparison shows that the introduction of the rods results in no significant increase in the calculational error over the core region and inner part of the blanket, but that larger differences occur at positions deep in the blanket.</w:t>
      </w:r>
    </w:p>
    <w:p w:rsidR="00301561" w:rsidRDefault="00301561">
      <w:pPr>
        <w:shd w:val="clear" w:color="auto" w:fill="FFFFFF"/>
      </w:pPr>
    </w:p>
    <w:p w:rsidR="00301561" w:rsidRDefault="00301561" w:rsidP="00573D8D">
      <w:pPr>
        <w:pStyle w:val="Heading4"/>
      </w:pPr>
      <w:bookmarkStart w:id="224" w:name="_Toc197257233"/>
      <w:r>
        <w:t>Axial Scans with the Array of Half Inserted Rods, BN/2(P1,P3,P5)</w:t>
      </w:r>
      <w:bookmarkEnd w:id="224"/>
    </w:p>
    <w:p w:rsidR="00301561" w:rsidRDefault="00301561">
      <w:pPr>
        <w:shd w:val="clear" w:color="auto" w:fill="FFFFFF"/>
      </w:pPr>
    </w:p>
    <w:p w:rsidR="00301561" w:rsidRDefault="00301561">
      <w:pPr>
        <w:shd w:val="clear" w:color="auto" w:fill="FFFFFF"/>
        <w:rPr>
          <w:color w:val="000000"/>
          <w:szCs w:val="24"/>
        </w:rPr>
      </w:pPr>
      <w:r>
        <w:rPr>
          <w:color w:val="000000"/>
          <w:szCs w:val="24"/>
        </w:rPr>
        <w:t>Fission rate distributions for the configuration with the three rods half inserted in the core are compared in Tables 4.26 and 4.27, for the central axis (position 50-50), and in Tables 4.28 and 4.29, for position 53-48 in the element adjacent to one of the rods. The calculated distributions have been displaced 8.5 mm downwards, as described above, and the normalisation has been chosen to minimise the calculational error over the core height.  Each scan is normalised separately.</w:t>
      </w:r>
    </w:p>
    <w:p w:rsidR="00301561" w:rsidRDefault="00301561">
      <w:pPr>
        <w:shd w:val="clear" w:color="auto" w:fill="FFFFFF"/>
      </w:pPr>
    </w:p>
    <w:p w:rsidR="00301561" w:rsidRDefault="00301561">
      <w:pPr>
        <w:shd w:val="clear" w:color="auto" w:fill="FFFFFF"/>
        <w:rPr>
          <w:color w:val="000000"/>
          <w:szCs w:val="24"/>
        </w:rPr>
      </w:pPr>
      <w:r>
        <w:rPr>
          <w:color w:val="000000"/>
          <w:szCs w:val="24"/>
        </w:rPr>
        <w:t xml:space="preserve">Over the core region, the C/E values are similar for the positions along the central axis (Tables 4.26, 4.27) or in element (53-48) adjacent to the absorbing rod (Tables 4.28, 4.29).  The Pu239 fission rate is calculated about 2% low for the positions between 3 cm and </w:t>
      </w:r>
      <w:r>
        <w:rPr>
          <w:iCs/>
          <w:color w:val="000000"/>
          <w:szCs w:val="24"/>
        </w:rPr>
        <w:t xml:space="preserve">4 </w:t>
      </w:r>
      <w:r>
        <w:rPr>
          <w:color w:val="000000"/>
          <w:szCs w:val="24"/>
        </w:rPr>
        <w:t xml:space="preserve">cm from the core boundary </w:t>
      </w:r>
      <w:r>
        <w:rPr>
          <w:smallCaps/>
          <w:color w:val="000000"/>
          <w:szCs w:val="24"/>
        </w:rPr>
        <w:t xml:space="preserve">(± </w:t>
      </w:r>
      <w:r>
        <w:rPr>
          <w:color w:val="000000"/>
          <w:szCs w:val="24"/>
        </w:rPr>
        <w:t xml:space="preserve">44.6 cm), but otherwise is within 1% of experiment. The U238 fission rate is calculated </w:t>
      </w:r>
      <w:r>
        <w:rPr>
          <w:iCs/>
          <w:color w:val="000000"/>
          <w:szCs w:val="24"/>
        </w:rPr>
        <w:t xml:space="preserve">1% </w:t>
      </w:r>
      <w:r>
        <w:rPr>
          <w:color w:val="000000"/>
          <w:szCs w:val="24"/>
        </w:rPr>
        <w:t xml:space="preserve">high at the top of the core but </w:t>
      </w:r>
      <w:r>
        <w:rPr>
          <w:iCs/>
          <w:color w:val="000000"/>
          <w:szCs w:val="24"/>
        </w:rPr>
        <w:t xml:space="preserve">2% </w:t>
      </w:r>
      <w:r>
        <w:rPr>
          <w:color w:val="000000"/>
          <w:szCs w:val="24"/>
        </w:rPr>
        <w:t xml:space="preserve">low at the bottom of the core. These results are similar to those for the rods fully inserted (Tables 4.24 and 4.25). </w:t>
      </w:r>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The calculated Pu239 fission rates at positions deep in the axial blanket (30 cm from the core boundary) are 10% low at the top of the reactor near the mock-up rods and about 15% low at the bottom. These discrepancies are a few percent worse than those with the rods fully inserted. The U238 fission rates are calculated up to 10% too high in both the upper and lower blankets and are 5% to 10% worse than with the rods fully inserted when the maximum discrepancy is about 4% (as can be seen by comparing Tables 4.27 and 4.29 with Table 4.25). These results change by less than 0.6% if the scans are normalised near the core centre rather than over the core height.</w:t>
      </w:r>
    </w:p>
    <w:p w:rsidR="00301561" w:rsidRDefault="00301561">
      <w:pPr>
        <w:shd w:val="clear" w:color="auto" w:fill="FFFFFF"/>
      </w:pPr>
    </w:p>
    <w:p w:rsidR="00301561" w:rsidRDefault="00301561" w:rsidP="00573D8D">
      <w:pPr>
        <w:pStyle w:val="Heading4"/>
      </w:pPr>
      <w:bookmarkStart w:id="225" w:name="_Toc197257234"/>
      <w:r>
        <w:t>Radial Scans in BN/2(P1,P3,P5)</w:t>
      </w:r>
      <w:bookmarkEnd w:id="225"/>
    </w:p>
    <w:p w:rsidR="00301561" w:rsidRDefault="00301561">
      <w:pPr>
        <w:shd w:val="clear" w:color="auto" w:fill="FFFFFF"/>
      </w:pPr>
    </w:p>
    <w:p w:rsidR="00301561" w:rsidRDefault="00301561">
      <w:pPr>
        <w:shd w:val="clear" w:color="auto" w:fill="FFFFFF"/>
        <w:rPr>
          <w:color w:val="000000"/>
          <w:szCs w:val="24"/>
        </w:rPr>
      </w:pPr>
      <w:r>
        <w:rPr>
          <w:color w:val="000000"/>
          <w:szCs w:val="24"/>
        </w:rPr>
        <w:t>Radial reaction rate scans at the reactor mid plane, with the mock-up rods half inserted are compared in Table 4.30.  The calculations were interpolated axially to give values for the mid plane, since this position was not contained in the basic mesh. In the XY plane, small differences arise between the mean element positions, used in the calculation model, and the actual positions in ZEBRA. These were insignificant near the centre where the flux gradients are small, but the calculations were interpolated to the true positions for the outermost points, beyond 50 cm from the centre.</w:t>
      </w:r>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The results in Table 4.30 may be compared with those for the three rods fully inserted (MTN/93 Table 7).  The calculations in this latter case were made with the standard method, XY geometry, mult</w:t>
      </w:r>
      <w:r w:rsidR="00357C4A">
        <w:rPr>
          <w:color w:val="000000"/>
          <w:szCs w:val="24"/>
        </w:rPr>
        <w:t>i-</w:t>
      </w:r>
      <w:r>
        <w:rPr>
          <w:color w:val="000000"/>
          <w:szCs w:val="24"/>
        </w:rPr>
        <w:t>bucklings and doubled mesh in the core and part of the blanket.  For U238(n,f), the C/E values are in close agreement in the core. For the blanket positions differences of a few percent could be due to the different diffusion theory methods and models used in the calculations.</w:t>
      </w:r>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However, for the Pu239 fission rate distribution significant differences in C/E</w:t>
      </w:r>
      <w:r>
        <w:t xml:space="preserve"> </w:t>
      </w:r>
      <w:r>
        <w:rPr>
          <w:color w:val="000000"/>
          <w:szCs w:val="24"/>
        </w:rPr>
        <w:t>are obtained in the core zone. Examination of the results shows that both</w:t>
      </w:r>
      <w:r>
        <w:t xml:space="preserve"> </w:t>
      </w:r>
      <w:r>
        <w:rPr>
          <w:color w:val="000000"/>
          <w:szCs w:val="25"/>
        </w:rPr>
        <w:t>sets of calculations are radially symmetric in the outer parts of the core,</w:t>
      </w:r>
      <w:r>
        <w:t xml:space="preserve"> </w:t>
      </w:r>
      <w:r>
        <w:rPr>
          <w:color w:val="000000"/>
          <w:szCs w:val="24"/>
        </w:rPr>
        <w:t>away from the rods, and in the blanket. On the other hand the experimental</w:t>
      </w:r>
      <w:r>
        <w:t xml:space="preserve"> </w:t>
      </w:r>
      <w:r>
        <w:rPr>
          <w:color w:val="000000"/>
          <w:szCs w:val="24"/>
        </w:rPr>
        <w:t>results in the half-inserted rod case are markedly asymmetric while those in</w:t>
      </w:r>
      <w:r>
        <w:t xml:space="preserve"> </w:t>
      </w:r>
      <w:r>
        <w:rPr>
          <w:color w:val="000000"/>
          <w:szCs w:val="24"/>
        </w:rPr>
        <w:t xml:space="preserve">the fully-inserted case are again symmetric. </w:t>
      </w:r>
      <w:r>
        <w:rPr>
          <w:b/>
          <w:bCs/>
          <w:color w:val="000000"/>
          <w:szCs w:val="24"/>
        </w:rPr>
        <w:t>Thus the experimental results</w:t>
      </w:r>
      <w:r>
        <w:rPr>
          <w:b/>
          <w:bCs/>
        </w:rPr>
        <w:t xml:space="preserve"> </w:t>
      </w:r>
      <w:r>
        <w:rPr>
          <w:b/>
          <w:bCs/>
          <w:color w:val="000000"/>
          <w:szCs w:val="22"/>
        </w:rPr>
        <w:t>for Pu239 in the 3 x BN/2 case are suspect.</w:t>
      </w:r>
      <w:r>
        <w:rPr>
          <w:color w:val="000000"/>
          <w:szCs w:val="22"/>
        </w:rPr>
        <w:t xml:space="preserve"> After completion of the Pu239 radial</w:t>
      </w:r>
      <w:r>
        <w:t xml:space="preserve"> </w:t>
      </w:r>
      <w:r>
        <w:rPr>
          <w:color w:val="000000"/>
          <w:szCs w:val="25"/>
        </w:rPr>
        <w:t>scan in the BN/2(P1,P3,P5) arrangement, a change in the datum reading of 1.98 cm</w:t>
      </w:r>
      <w:r>
        <w:t xml:space="preserve"> </w:t>
      </w:r>
      <w:r>
        <w:rPr>
          <w:color w:val="000000"/>
          <w:szCs w:val="24"/>
        </w:rPr>
        <w:t>was noticed. No such change was observed in any other scan.  It was believed</w:t>
      </w:r>
      <w:r>
        <w:t xml:space="preserve"> </w:t>
      </w:r>
      <w:r>
        <w:rPr>
          <w:color w:val="000000"/>
          <w:szCs w:val="24"/>
        </w:rPr>
        <w:t>at the time that this change occurred whilst removing the chamber at the end</w:t>
      </w:r>
      <w:r>
        <w:t xml:space="preserve"> </w:t>
      </w:r>
      <w:r>
        <w:rPr>
          <w:color w:val="000000"/>
          <w:szCs w:val="24"/>
        </w:rPr>
        <w:t>of the scan and the analysis proceeded on this basis.  Comparison of the C/E values</w:t>
      </w:r>
      <w:r>
        <w:t xml:space="preserve"> </w:t>
      </w:r>
      <w:r>
        <w:rPr>
          <w:color w:val="000000"/>
          <w:szCs w:val="24"/>
        </w:rPr>
        <w:t>for Pu239(n,f) in Table 4.30 with those from similar scans (MTN/93) suggests that</w:t>
      </w:r>
      <w:r>
        <w:t xml:space="preserve"> </w:t>
      </w:r>
      <w:r>
        <w:rPr>
          <w:color w:val="000000"/>
          <w:szCs w:val="24"/>
        </w:rPr>
        <w:t xml:space="preserve">the change in datum reading occurred near the beginning of the scan. The most likely fault in the scanner mechanism is for the measuring tape to jump one or more sprockets on the digitiser drive wheel which would result in changes to the apparent measuring position in multiples of (1.00 </w:t>
      </w:r>
      <w:r>
        <w:rPr>
          <w:smallCaps/>
          <w:color w:val="000000"/>
          <w:szCs w:val="24"/>
        </w:rPr>
        <w:t>±</w:t>
      </w:r>
      <w:r>
        <w:rPr>
          <w:color w:val="000000"/>
          <w:szCs w:val="24"/>
        </w:rPr>
        <w:t xml:space="preserve"> 0.02) cm which is consistent with the change of 1.98 cm.  If it is assumed that the change occurred before the start of the scan all positions would be wrong by 2.0 </w:t>
      </w:r>
      <w:r>
        <w:rPr>
          <w:smallCaps/>
          <w:color w:val="000000"/>
          <w:szCs w:val="24"/>
        </w:rPr>
        <w:t>±</w:t>
      </w:r>
      <w:r>
        <w:rPr>
          <w:color w:val="000000"/>
          <w:szCs w:val="24"/>
        </w:rPr>
        <w:t xml:space="preserve"> 0.03 cm.  In Table 4.31 the results have been altered to allow for the chamber being 2.0 cm closer to the scanner than indicated. This results in C/E values closer to those observed in similar scans although there are still anomalies, particularly near the positive extremity.  In view of this it is recommended that the experimental results in Table 4.31 are the preferred values, but, since the reason for the fault is not entirely clear, </w:t>
      </w:r>
      <w:r>
        <w:rPr>
          <w:b/>
          <w:bCs/>
          <w:color w:val="000000"/>
          <w:szCs w:val="24"/>
        </w:rPr>
        <w:t>low weight should be attached to these in comparisons made with calculation</w:t>
      </w:r>
      <w:r>
        <w:rPr>
          <w:color w:val="000000"/>
          <w:szCs w:val="24"/>
        </w:rPr>
        <w:t>.</w:t>
      </w:r>
    </w:p>
    <w:p w:rsidR="00301561" w:rsidRDefault="00301561">
      <w:pPr>
        <w:shd w:val="clear" w:color="auto" w:fill="FFFFFF"/>
      </w:pPr>
    </w:p>
    <w:p w:rsidR="00301561" w:rsidRDefault="00301561" w:rsidP="00573D8D">
      <w:pPr>
        <w:pStyle w:val="Heading4"/>
      </w:pPr>
      <w:bookmarkStart w:id="226" w:name="_Toc197257235"/>
      <w:r>
        <w:t>Summary of the Axial Scan Comparisons</w:t>
      </w:r>
      <w:bookmarkEnd w:id="226"/>
    </w:p>
    <w:p w:rsidR="00301561" w:rsidRDefault="00301561">
      <w:pPr>
        <w:shd w:val="clear" w:color="auto" w:fill="FFFFFF"/>
        <w:rPr>
          <w:color w:val="000000"/>
          <w:szCs w:val="24"/>
        </w:rPr>
      </w:pPr>
    </w:p>
    <w:p w:rsidR="00301561" w:rsidRDefault="00301561">
      <w:pPr>
        <w:shd w:val="clear" w:color="auto" w:fill="FFFFFF"/>
        <w:rPr>
          <w:color w:val="000000"/>
          <w:szCs w:val="24"/>
        </w:rPr>
      </w:pPr>
      <w:r>
        <w:rPr>
          <w:color w:val="000000"/>
          <w:szCs w:val="24"/>
        </w:rPr>
        <w:t>For the mock-up rods fully inserted, the results compare well with experiment within the core, but discrepancies, of up to 13%, arise for Pu239 fission at positions deep in the axial blanket. The results are similar to axial scan comparisons for a core with no mock-up rods present, except at the extremities of the scan.  The results with the rods half inserted are similarly good within the core but tend to be in worse agreement within the blanket than with the rods fully inserted.</w:t>
      </w:r>
    </w:p>
    <w:p w:rsidR="00301561" w:rsidRDefault="00301561">
      <w:pPr>
        <w:shd w:val="clear" w:color="auto" w:fill="FFFFFF"/>
      </w:pPr>
    </w:p>
    <w:p w:rsidR="00301561" w:rsidRDefault="00301561">
      <w:pPr>
        <w:shd w:val="clear" w:color="auto" w:fill="FFFFFF"/>
        <w:rPr>
          <w:color w:val="000000"/>
          <w:szCs w:val="24"/>
        </w:rPr>
      </w:pPr>
      <w:r>
        <w:rPr>
          <w:color w:val="000000"/>
          <w:szCs w:val="24"/>
        </w:rPr>
        <w:t>Significant transport theory corrections to the diffusion theory whole assembly calculations were found in other axial scan analyses (MTN/70). These are expected to be important in the present case, particularly for scans immediately adjacent to a mock-up rod.</w:t>
      </w:r>
    </w:p>
    <w:p w:rsidR="006446F9" w:rsidRDefault="006446F9">
      <w:pPr>
        <w:shd w:val="clear" w:color="auto" w:fill="FFFFFF"/>
        <w:rPr>
          <w:color w:val="000000"/>
          <w:szCs w:val="24"/>
        </w:rPr>
      </w:pPr>
    </w:p>
    <w:p w:rsidR="00301561" w:rsidRDefault="00301561">
      <w:pPr>
        <w:shd w:val="clear" w:color="auto" w:fill="FFFFFF"/>
      </w:pPr>
    </w:p>
    <w:p w:rsidR="00CC2F46" w:rsidRDefault="00CC2F46">
      <w:pPr>
        <w:shd w:val="clear" w:color="auto" w:fill="FFFFFF"/>
      </w:pPr>
    </w:p>
    <w:p w:rsidR="00CC2F46" w:rsidRDefault="00CC2F46">
      <w:pPr>
        <w:suppressAutoHyphens w:val="0"/>
      </w:pPr>
      <w:r>
        <w:br w:type="page"/>
      </w:r>
    </w:p>
    <w:p w:rsidR="00CC2F46" w:rsidRDefault="00CC2F46">
      <w:pPr>
        <w:shd w:val="clear" w:color="auto" w:fill="FFFFFF"/>
      </w:pPr>
    </w:p>
    <w:p w:rsidR="00301561" w:rsidRPr="006446F9" w:rsidRDefault="00301561" w:rsidP="006446F9">
      <w:pPr>
        <w:pStyle w:val="TableHeading"/>
      </w:pPr>
      <w:bookmarkStart w:id="227" w:name="_Toc197256936"/>
      <w:r>
        <w:t>Table 4.24  Pu</w:t>
      </w:r>
      <w:r w:rsidR="009009FC">
        <w:t>239 Fission Axial Scan in the Element at P</w:t>
      </w:r>
      <w:r>
        <w:t>osition (50-50) for Rods BN(P1,P3,P5)</w:t>
      </w:r>
      <w:bookmarkEnd w:id="227"/>
    </w:p>
    <w:p w:rsidR="00301561" w:rsidRDefault="00301561">
      <w:pPr>
        <w:shd w:val="clear" w:color="auto" w:fill="FFFFFF"/>
        <w:rPr>
          <w:color w:val="000000"/>
          <w:szCs w:val="22"/>
          <w:u w:val="single"/>
        </w:rPr>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039"/>
        <w:gridCol w:w="946"/>
        <w:gridCol w:w="1350"/>
        <w:gridCol w:w="1060"/>
        <w:gridCol w:w="992"/>
        <w:gridCol w:w="1027"/>
      </w:tblGrid>
      <w:tr w:rsidR="00301561" w:rsidTr="00CC2F46">
        <w:trPr>
          <w:cantSplit/>
          <w:trHeight w:hRule="exact" w:val="388"/>
        </w:trPr>
        <w:tc>
          <w:tcPr>
            <w:tcW w:w="6414" w:type="dxa"/>
            <w:gridSpan w:val="6"/>
          </w:tcPr>
          <w:p w:rsidR="00301561" w:rsidRDefault="00301561">
            <w:pPr>
              <w:shd w:val="clear" w:color="auto" w:fill="FFFFFF"/>
              <w:snapToGrid w:val="0"/>
              <w:jc w:val="center"/>
              <w:rPr>
                <w:b/>
                <w:bCs/>
                <w:szCs w:val="22"/>
              </w:rPr>
            </w:pPr>
            <w:r>
              <w:rPr>
                <w:b/>
                <w:bCs/>
                <w:szCs w:val="22"/>
              </w:rPr>
              <w:t>Pu239</w:t>
            </w:r>
          </w:p>
        </w:tc>
      </w:tr>
      <w:tr w:rsidR="00301561" w:rsidTr="00CC2F46">
        <w:trPr>
          <w:cantSplit/>
          <w:trHeight w:hRule="exact" w:val="1106"/>
        </w:trPr>
        <w:tc>
          <w:tcPr>
            <w:tcW w:w="1039" w:type="dxa"/>
          </w:tcPr>
          <w:p w:rsidR="00301561" w:rsidRDefault="00301561">
            <w:pPr>
              <w:shd w:val="clear" w:color="auto" w:fill="FFFFFF"/>
              <w:snapToGrid w:val="0"/>
              <w:rPr>
                <w:szCs w:val="22"/>
              </w:rPr>
            </w:pPr>
            <w:r>
              <w:rPr>
                <w:szCs w:val="22"/>
              </w:rPr>
              <w:t>Distance from Centre (cm)</w:t>
            </w:r>
          </w:p>
        </w:tc>
        <w:tc>
          <w:tcPr>
            <w:tcW w:w="946" w:type="dxa"/>
          </w:tcPr>
          <w:p w:rsidR="00301561" w:rsidRDefault="00301561">
            <w:pPr>
              <w:shd w:val="clear" w:color="auto" w:fill="FFFFFF"/>
              <w:snapToGrid w:val="0"/>
            </w:pPr>
          </w:p>
        </w:tc>
        <w:tc>
          <w:tcPr>
            <w:tcW w:w="1350" w:type="dxa"/>
          </w:tcPr>
          <w:p w:rsidR="00301561" w:rsidRDefault="00301561">
            <w:pPr>
              <w:shd w:val="clear" w:color="auto" w:fill="FFFFFF"/>
              <w:snapToGrid w:val="0"/>
            </w:pPr>
            <w:r>
              <w:t>Renormalised Fission Rate</w:t>
            </w:r>
          </w:p>
        </w:tc>
        <w:tc>
          <w:tcPr>
            <w:tcW w:w="1060" w:type="dxa"/>
          </w:tcPr>
          <w:p w:rsidR="00301561" w:rsidRDefault="00301561">
            <w:pPr>
              <w:shd w:val="clear" w:color="auto" w:fill="FFFFFF"/>
              <w:snapToGrid w:val="0"/>
            </w:pPr>
            <w:r>
              <w:t>Calc</w:t>
            </w:r>
          </w:p>
        </w:tc>
        <w:tc>
          <w:tcPr>
            <w:tcW w:w="992" w:type="dxa"/>
          </w:tcPr>
          <w:p w:rsidR="00301561" w:rsidRDefault="00301561">
            <w:pPr>
              <w:shd w:val="clear" w:color="auto" w:fill="FFFFFF"/>
              <w:snapToGrid w:val="0"/>
            </w:pPr>
            <w:r>
              <w:t>(C/E-1)%</w:t>
            </w:r>
          </w:p>
        </w:tc>
        <w:tc>
          <w:tcPr>
            <w:tcW w:w="1027" w:type="dxa"/>
          </w:tcPr>
          <w:p w:rsidR="00301561" w:rsidRDefault="00301561">
            <w:pPr>
              <w:shd w:val="clear" w:color="auto" w:fill="FFFFFF"/>
              <w:snapToGrid w:val="0"/>
              <w:rPr>
                <w:szCs w:val="22"/>
              </w:rPr>
            </w:pPr>
            <w:r>
              <w:rPr>
                <w:szCs w:val="22"/>
              </w:rPr>
              <w:t>S.D. (%)</w:t>
            </w:r>
          </w:p>
        </w:tc>
      </w:tr>
      <w:tr w:rsidR="00301561" w:rsidTr="00CC2F46">
        <w:trPr>
          <w:cantSplit/>
          <w:trHeight w:hRule="exact" w:val="284"/>
        </w:trPr>
        <w:tc>
          <w:tcPr>
            <w:tcW w:w="1039" w:type="dxa"/>
            <w:vAlign w:val="bottom"/>
          </w:tcPr>
          <w:p w:rsidR="00301561" w:rsidRDefault="00301561">
            <w:pPr>
              <w:snapToGrid w:val="0"/>
              <w:jc w:val="right"/>
            </w:pPr>
            <w:r>
              <w:t>-75.66</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0.2591</w:t>
            </w:r>
          </w:p>
        </w:tc>
        <w:tc>
          <w:tcPr>
            <w:tcW w:w="1060" w:type="dxa"/>
          </w:tcPr>
          <w:p w:rsidR="00301561" w:rsidRDefault="00301561">
            <w:pPr>
              <w:snapToGrid w:val="0"/>
              <w:jc w:val="right"/>
            </w:pPr>
            <w:r>
              <w:t>0.2653</w:t>
            </w:r>
          </w:p>
        </w:tc>
        <w:tc>
          <w:tcPr>
            <w:tcW w:w="992" w:type="dxa"/>
          </w:tcPr>
          <w:p w:rsidR="00301561" w:rsidRDefault="00301561">
            <w:pPr>
              <w:snapToGrid w:val="0"/>
              <w:jc w:val="right"/>
            </w:pPr>
            <w:r>
              <w:t>2.4</w:t>
            </w:r>
          </w:p>
        </w:tc>
        <w:tc>
          <w:tcPr>
            <w:tcW w:w="1027" w:type="dxa"/>
          </w:tcPr>
          <w:p w:rsidR="00301561" w:rsidRDefault="00301561">
            <w:pPr>
              <w:snapToGrid w:val="0"/>
              <w:jc w:val="right"/>
              <w:rPr>
                <w:szCs w:val="22"/>
              </w:rPr>
            </w:pPr>
            <w:r>
              <w:rPr>
                <w:szCs w:val="22"/>
              </w:rPr>
              <w:t>0.98</w:t>
            </w:r>
          </w:p>
        </w:tc>
      </w:tr>
      <w:tr w:rsidR="00301561" w:rsidTr="00CC2F46">
        <w:trPr>
          <w:cantSplit/>
          <w:trHeight w:hRule="exact" w:val="284"/>
        </w:trPr>
        <w:tc>
          <w:tcPr>
            <w:tcW w:w="1039" w:type="dxa"/>
            <w:vAlign w:val="bottom"/>
          </w:tcPr>
          <w:p w:rsidR="00301561" w:rsidRDefault="00301561">
            <w:pPr>
              <w:snapToGrid w:val="0"/>
              <w:jc w:val="right"/>
            </w:pPr>
            <w:r>
              <w:t>-66.88</w:t>
            </w:r>
          </w:p>
        </w:tc>
        <w:tc>
          <w:tcPr>
            <w:tcW w:w="946" w:type="dxa"/>
          </w:tcPr>
          <w:p w:rsidR="00301561" w:rsidRDefault="00301561">
            <w:pPr>
              <w:snapToGrid w:val="0"/>
            </w:pPr>
            <w:r>
              <w:t>Axial</w:t>
            </w:r>
          </w:p>
        </w:tc>
        <w:tc>
          <w:tcPr>
            <w:tcW w:w="1350" w:type="dxa"/>
            <w:vAlign w:val="bottom"/>
          </w:tcPr>
          <w:p w:rsidR="00301561" w:rsidRDefault="00301561">
            <w:pPr>
              <w:snapToGrid w:val="0"/>
              <w:jc w:val="right"/>
            </w:pPr>
            <w:r>
              <w:t>0.3417</w:t>
            </w:r>
          </w:p>
        </w:tc>
        <w:tc>
          <w:tcPr>
            <w:tcW w:w="1060" w:type="dxa"/>
          </w:tcPr>
          <w:p w:rsidR="00301561" w:rsidRDefault="00301561">
            <w:pPr>
              <w:snapToGrid w:val="0"/>
              <w:jc w:val="right"/>
            </w:pPr>
            <w:r>
              <w:t>0.3529</w:t>
            </w:r>
          </w:p>
        </w:tc>
        <w:tc>
          <w:tcPr>
            <w:tcW w:w="992" w:type="dxa"/>
          </w:tcPr>
          <w:p w:rsidR="00301561" w:rsidRDefault="00301561">
            <w:pPr>
              <w:snapToGrid w:val="0"/>
              <w:jc w:val="right"/>
            </w:pPr>
            <w:r>
              <w:t>3.3</w:t>
            </w:r>
          </w:p>
        </w:tc>
        <w:tc>
          <w:tcPr>
            <w:tcW w:w="1027" w:type="dxa"/>
          </w:tcPr>
          <w:p w:rsidR="00301561" w:rsidRDefault="00301561">
            <w:pPr>
              <w:snapToGrid w:val="0"/>
              <w:jc w:val="right"/>
              <w:rPr>
                <w:szCs w:val="22"/>
              </w:rPr>
            </w:pPr>
            <w:r>
              <w:rPr>
                <w:szCs w:val="22"/>
              </w:rPr>
              <w:t>0.98</w:t>
            </w:r>
          </w:p>
        </w:tc>
      </w:tr>
      <w:tr w:rsidR="00301561" w:rsidTr="00CC2F46">
        <w:trPr>
          <w:cantSplit/>
          <w:trHeight w:hRule="exact" w:val="284"/>
        </w:trPr>
        <w:tc>
          <w:tcPr>
            <w:tcW w:w="1039" w:type="dxa"/>
            <w:vAlign w:val="bottom"/>
          </w:tcPr>
          <w:p w:rsidR="00301561" w:rsidRDefault="00301561">
            <w:pPr>
              <w:snapToGrid w:val="0"/>
              <w:jc w:val="right"/>
            </w:pPr>
            <w:r>
              <w:t>-58.11</w:t>
            </w:r>
          </w:p>
        </w:tc>
        <w:tc>
          <w:tcPr>
            <w:tcW w:w="946" w:type="dxa"/>
          </w:tcPr>
          <w:p w:rsidR="00301561" w:rsidRDefault="00301561">
            <w:pPr>
              <w:snapToGrid w:val="0"/>
            </w:pPr>
            <w:r>
              <w:t>Blanket</w:t>
            </w:r>
          </w:p>
        </w:tc>
        <w:tc>
          <w:tcPr>
            <w:tcW w:w="1350" w:type="dxa"/>
            <w:vAlign w:val="bottom"/>
          </w:tcPr>
          <w:p w:rsidR="00301561" w:rsidRDefault="00301561">
            <w:pPr>
              <w:snapToGrid w:val="0"/>
              <w:jc w:val="right"/>
            </w:pPr>
            <w:r>
              <w:t>0.4533</w:t>
            </w:r>
          </w:p>
        </w:tc>
        <w:tc>
          <w:tcPr>
            <w:tcW w:w="1060" w:type="dxa"/>
          </w:tcPr>
          <w:p w:rsidR="00301561" w:rsidRDefault="00301561">
            <w:pPr>
              <w:snapToGrid w:val="0"/>
              <w:jc w:val="right"/>
            </w:pPr>
            <w:r>
              <w:t>0.4754</w:t>
            </w:r>
          </w:p>
        </w:tc>
        <w:tc>
          <w:tcPr>
            <w:tcW w:w="992" w:type="dxa"/>
          </w:tcPr>
          <w:p w:rsidR="00301561" w:rsidRDefault="00301561">
            <w:pPr>
              <w:snapToGrid w:val="0"/>
              <w:jc w:val="right"/>
            </w:pPr>
            <w:r>
              <w:t>4.9</w:t>
            </w:r>
          </w:p>
        </w:tc>
        <w:tc>
          <w:tcPr>
            <w:tcW w:w="1027" w:type="dxa"/>
          </w:tcPr>
          <w:p w:rsidR="00301561" w:rsidRDefault="00301561">
            <w:pPr>
              <w:snapToGrid w:val="0"/>
              <w:jc w:val="right"/>
              <w:rPr>
                <w:szCs w:val="22"/>
              </w:rPr>
            </w:pPr>
            <w:r>
              <w:rPr>
                <w:szCs w:val="22"/>
              </w:rPr>
              <w:t>0.96</w:t>
            </w:r>
          </w:p>
        </w:tc>
      </w:tr>
      <w:tr w:rsidR="00301561" w:rsidTr="00CC2F46">
        <w:trPr>
          <w:cantSplit/>
          <w:trHeight w:hRule="exact" w:val="284"/>
        </w:trPr>
        <w:tc>
          <w:tcPr>
            <w:tcW w:w="1039" w:type="dxa"/>
            <w:vAlign w:val="bottom"/>
          </w:tcPr>
          <w:p w:rsidR="00301561" w:rsidRDefault="00301561">
            <w:pPr>
              <w:snapToGrid w:val="0"/>
              <w:jc w:val="right"/>
            </w:pPr>
            <w:r>
              <w:t>-49.34</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0.5566</w:t>
            </w:r>
          </w:p>
        </w:tc>
        <w:tc>
          <w:tcPr>
            <w:tcW w:w="1060" w:type="dxa"/>
          </w:tcPr>
          <w:p w:rsidR="00301561" w:rsidRDefault="00301561">
            <w:pPr>
              <w:snapToGrid w:val="0"/>
              <w:jc w:val="right"/>
            </w:pPr>
            <w:r>
              <w:t>0.5847</w:t>
            </w:r>
          </w:p>
        </w:tc>
        <w:tc>
          <w:tcPr>
            <w:tcW w:w="992" w:type="dxa"/>
          </w:tcPr>
          <w:p w:rsidR="00301561" w:rsidRDefault="00301561">
            <w:pPr>
              <w:snapToGrid w:val="0"/>
              <w:jc w:val="right"/>
            </w:pPr>
            <w:r>
              <w:t>5.0</w:t>
            </w:r>
          </w:p>
        </w:tc>
        <w:tc>
          <w:tcPr>
            <w:tcW w:w="1027" w:type="dxa"/>
          </w:tcPr>
          <w:p w:rsidR="00301561" w:rsidRDefault="00301561">
            <w:pPr>
              <w:snapToGrid w:val="0"/>
              <w:jc w:val="right"/>
              <w:rPr>
                <w:szCs w:val="22"/>
              </w:rPr>
            </w:pPr>
            <w:r>
              <w:rPr>
                <w:szCs w:val="22"/>
              </w:rPr>
              <w:t>0.85</w:t>
            </w:r>
          </w:p>
        </w:tc>
      </w:tr>
      <w:tr w:rsidR="00301561" w:rsidTr="00CC2F46">
        <w:trPr>
          <w:cantSplit/>
          <w:trHeight w:hRule="exact" w:val="284"/>
        </w:trPr>
        <w:tc>
          <w:tcPr>
            <w:tcW w:w="1039" w:type="dxa"/>
            <w:vAlign w:val="bottom"/>
          </w:tcPr>
          <w:p w:rsidR="00301561" w:rsidRDefault="00301561">
            <w:pPr>
              <w:snapToGrid w:val="0"/>
              <w:jc w:val="right"/>
            </w:pPr>
          </w:p>
        </w:tc>
        <w:tc>
          <w:tcPr>
            <w:tcW w:w="946" w:type="dxa"/>
          </w:tcPr>
          <w:p w:rsidR="00301561" w:rsidRDefault="00301561">
            <w:pPr>
              <w:snapToGrid w:val="0"/>
              <w:jc w:val="right"/>
            </w:pPr>
          </w:p>
        </w:tc>
        <w:tc>
          <w:tcPr>
            <w:tcW w:w="1350" w:type="dxa"/>
            <w:vAlign w:val="bottom"/>
          </w:tcPr>
          <w:p w:rsidR="00301561" w:rsidRDefault="00301561">
            <w:pPr>
              <w:snapToGrid w:val="0"/>
              <w:jc w:val="right"/>
            </w:pPr>
          </w:p>
        </w:tc>
        <w:tc>
          <w:tcPr>
            <w:tcW w:w="1060" w:type="dxa"/>
          </w:tcPr>
          <w:p w:rsidR="00301561" w:rsidRDefault="00301561">
            <w:pPr>
              <w:snapToGrid w:val="0"/>
              <w:jc w:val="right"/>
            </w:pPr>
          </w:p>
        </w:tc>
        <w:tc>
          <w:tcPr>
            <w:tcW w:w="992" w:type="dxa"/>
          </w:tcPr>
          <w:p w:rsidR="00301561" w:rsidRDefault="00301561">
            <w:pPr>
              <w:snapToGrid w:val="0"/>
              <w:jc w:val="right"/>
            </w:pPr>
          </w:p>
        </w:tc>
        <w:tc>
          <w:tcPr>
            <w:tcW w:w="1027" w:type="dxa"/>
          </w:tcPr>
          <w:p w:rsidR="00301561" w:rsidRDefault="00301561">
            <w:pPr>
              <w:snapToGrid w:val="0"/>
              <w:jc w:val="right"/>
              <w:rPr>
                <w:szCs w:val="22"/>
              </w:rPr>
            </w:pPr>
          </w:p>
        </w:tc>
      </w:tr>
      <w:tr w:rsidR="00301561" w:rsidTr="00CC2F46">
        <w:trPr>
          <w:cantSplit/>
          <w:trHeight w:hRule="exact" w:val="284"/>
        </w:trPr>
        <w:tc>
          <w:tcPr>
            <w:tcW w:w="1039" w:type="dxa"/>
            <w:vAlign w:val="bottom"/>
          </w:tcPr>
          <w:p w:rsidR="00301561" w:rsidRDefault="00301561">
            <w:pPr>
              <w:snapToGrid w:val="0"/>
              <w:jc w:val="right"/>
            </w:pPr>
            <w:r>
              <w:t>-41.19</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0.6018</w:t>
            </w:r>
          </w:p>
        </w:tc>
        <w:tc>
          <w:tcPr>
            <w:tcW w:w="1060" w:type="dxa"/>
          </w:tcPr>
          <w:p w:rsidR="00301561" w:rsidRDefault="00301561">
            <w:pPr>
              <w:snapToGrid w:val="0"/>
              <w:jc w:val="right"/>
            </w:pPr>
            <w:r>
              <w:t>0.5890</w:t>
            </w:r>
          </w:p>
        </w:tc>
        <w:tc>
          <w:tcPr>
            <w:tcW w:w="992" w:type="dxa"/>
          </w:tcPr>
          <w:p w:rsidR="00301561" w:rsidRDefault="00301561">
            <w:pPr>
              <w:snapToGrid w:val="0"/>
              <w:jc w:val="right"/>
            </w:pPr>
            <w:r>
              <w:t>-2.1</w:t>
            </w:r>
          </w:p>
        </w:tc>
        <w:tc>
          <w:tcPr>
            <w:tcW w:w="1027" w:type="dxa"/>
          </w:tcPr>
          <w:p w:rsidR="00301561" w:rsidRDefault="00301561">
            <w:pPr>
              <w:snapToGrid w:val="0"/>
              <w:jc w:val="right"/>
              <w:rPr>
                <w:szCs w:val="22"/>
              </w:rPr>
            </w:pPr>
            <w:r>
              <w:rPr>
                <w:szCs w:val="22"/>
              </w:rPr>
              <w:t>0.45</w:t>
            </w:r>
          </w:p>
        </w:tc>
      </w:tr>
      <w:tr w:rsidR="00301561" w:rsidTr="00CC2F46">
        <w:trPr>
          <w:cantSplit/>
          <w:trHeight w:hRule="exact" w:val="284"/>
        </w:trPr>
        <w:tc>
          <w:tcPr>
            <w:tcW w:w="1039" w:type="dxa"/>
            <w:vAlign w:val="bottom"/>
          </w:tcPr>
          <w:p w:rsidR="00301561" w:rsidRDefault="00301561">
            <w:pPr>
              <w:snapToGrid w:val="0"/>
              <w:jc w:val="right"/>
            </w:pPr>
            <w:r>
              <w:t>-33.07</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0.6973</w:t>
            </w:r>
          </w:p>
        </w:tc>
        <w:tc>
          <w:tcPr>
            <w:tcW w:w="1060" w:type="dxa"/>
          </w:tcPr>
          <w:p w:rsidR="00301561" w:rsidRDefault="00301561">
            <w:pPr>
              <w:snapToGrid w:val="0"/>
              <w:jc w:val="right"/>
            </w:pPr>
            <w:r>
              <w:t>0.6970</w:t>
            </w:r>
          </w:p>
        </w:tc>
        <w:tc>
          <w:tcPr>
            <w:tcW w:w="992" w:type="dxa"/>
          </w:tcPr>
          <w:p w:rsidR="00301561" w:rsidRDefault="00301561">
            <w:pPr>
              <w:snapToGrid w:val="0"/>
              <w:jc w:val="right"/>
            </w:pPr>
            <w:r>
              <w:t>0.0</w:t>
            </w:r>
          </w:p>
        </w:tc>
        <w:tc>
          <w:tcPr>
            <w:tcW w:w="1027" w:type="dxa"/>
          </w:tcPr>
          <w:p w:rsidR="00301561" w:rsidRDefault="00301561">
            <w:pPr>
              <w:snapToGrid w:val="0"/>
              <w:jc w:val="right"/>
              <w:rPr>
                <w:szCs w:val="22"/>
              </w:rPr>
            </w:pPr>
            <w:r>
              <w:rPr>
                <w:szCs w:val="22"/>
              </w:rPr>
              <w:t>0.45</w:t>
            </w:r>
          </w:p>
        </w:tc>
      </w:tr>
      <w:tr w:rsidR="00301561" w:rsidTr="00CC2F46">
        <w:trPr>
          <w:cantSplit/>
          <w:trHeight w:hRule="exact" w:val="284"/>
        </w:trPr>
        <w:tc>
          <w:tcPr>
            <w:tcW w:w="1039" w:type="dxa"/>
            <w:vAlign w:val="bottom"/>
          </w:tcPr>
          <w:p w:rsidR="00301561" w:rsidRDefault="00301561">
            <w:pPr>
              <w:snapToGrid w:val="0"/>
              <w:jc w:val="right"/>
            </w:pPr>
            <w:r>
              <w:t>-24.95</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0.8075</w:t>
            </w:r>
          </w:p>
        </w:tc>
        <w:tc>
          <w:tcPr>
            <w:tcW w:w="1060" w:type="dxa"/>
          </w:tcPr>
          <w:p w:rsidR="00301561" w:rsidRDefault="00301561">
            <w:pPr>
              <w:snapToGrid w:val="0"/>
              <w:jc w:val="right"/>
            </w:pPr>
            <w:r>
              <w:t>0.8140</w:t>
            </w:r>
          </w:p>
        </w:tc>
        <w:tc>
          <w:tcPr>
            <w:tcW w:w="992" w:type="dxa"/>
          </w:tcPr>
          <w:p w:rsidR="00301561" w:rsidRDefault="00301561">
            <w:pPr>
              <w:snapToGrid w:val="0"/>
              <w:jc w:val="right"/>
            </w:pPr>
            <w:r>
              <w:t>0.8</w:t>
            </w:r>
          </w:p>
        </w:tc>
        <w:tc>
          <w:tcPr>
            <w:tcW w:w="1027" w:type="dxa"/>
          </w:tcPr>
          <w:p w:rsidR="00301561" w:rsidRDefault="00301561">
            <w:pPr>
              <w:snapToGrid w:val="0"/>
              <w:jc w:val="right"/>
              <w:rPr>
                <w:szCs w:val="22"/>
              </w:rPr>
            </w:pPr>
            <w:r>
              <w:rPr>
                <w:szCs w:val="22"/>
              </w:rPr>
              <w:t>0.43</w:t>
            </w:r>
          </w:p>
        </w:tc>
      </w:tr>
      <w:tr w:rsidR="00301561" w:rsidTr="00CC2F46">
        <w:trPr>
          <w:cantSplit/>
          <w:trHeight w:hRule="exact" w:val="284"/>
        </w:trPr>
        <w:tc>
          <w:tcPr>
            <w:tcW w:w="1039" w:type="dxa"/>
            <w:vAlign w:val="bottom"/>
          </w:tcPr>
          <w:p w:rsidR="00301561" w:rsidRDefault="00301561">
            <w:pPr>
              <w:snapToGrid w:val="0"/>
              <w:jc w:val="right"/>
            </w:pPr>
            <w:r>
              <w:t>-16.82</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0.9021</w:t>
            </w:r>
          </w:p>
        </w:tc>
        <w:tc>
          <w:tcPr>
            <w:tcW w:w="1060" w:type="dxa"/>
          </w:tcPr>
          <w:p w:rsidR="00301561" w:rsidRDefault="00301561">
            <w:pPr>
              <w:snapToGrid w:val="0"/>
              <w:jc w:val="right"/>
            </w:pPr>
            <w:r>
              <w:t>0.9093</w:t>
            </w:r>
          </w:p>
        </w:tc>
        <w:tc>
          <w:tcPr>
            <w:tcW w:w="992" w:type="dxa"/>
          </w:tcPr>
          <w:p w:rsidR="00301561" w:rsidRDefault="00301561">
            <w:pPr>
              <w:snapToGrid w:val="0"/>
              <w:jc w:val="right"/>
            </w:pPr>
            <w:r>
              <w:t>0.8</w:t>
            </w:r>
          </w:p>
        </w:tc>
        <w:tc>
          <w:tcPr>
            <w:tcW w:w="1027" w:type="dxa"/>
          </w:tcPr>
          <w:p w:rsidR="00301561" w:rsidRDefault="00301561">
            <w:pPr>
              <w:snapToGrid w:val="0"/>
              <w:jc w:val="right"/>
              <w:rPr>
                <w:szCs w:val="22"/>
              </w:rPr>
            </w:pPr>
            <w:r>
              <w:rPr>
                <w:szCs w:val="22"/>
              </w:rPr>
              <w:t>0.44</w:t>
            </w:r>
          </w:p>
        </w:tc>
      </w:tr>
      <w:tr w:rsidR="00301561" w:rsidTr="00CC2F46">
        <w:trPr>
          <w:cantSplit/>
          <w:trHeight w:hRule="exact" w:val="284"/>
        </w:trPr>
        <w:tc>
          <w:tcPr>
            <w:tcW w:w="1039" w:type="dxa"/>
            <w:vAlign w:val="bottom"/>
          </w:tcPr>
          <w:p w:rsidR="00301561" w:rsidRDefault="00301561">
            <w:pPr>
              <w:snapToGrid w:val="0"/>
              <w:jc w:val="right"/>
            </w:pPr>
            <w:r>
              <w:t>-6.70</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0.9656</w:t>
            </w:r>
          </w:p>
        </w:tc>
        <w:tc>
          <w:tcPr>
            <w:tcW w:w="1060" w:type="dxa"/>
          </w:tcPr>
          <w:p w:rsidR="00301561" w:rsidRDefault="00301561">
            <w:pPr>
              <w:snapToGrid w:val="0"/>
              <w:jc w:val="right"/>
            </w:pPr>
            <w:r>
              <w:t>0.9732</w:t>
            </w:r>
          </w:p>
        </w:tc>
        <w:tc>
          <w:tcPr>
            <w:tcW w:w="992" w:type="dxa"/>
          </w:tcPr>
          <w:p w:rsidR="00301561" w:rsidRDefault="00301561">
            <w:pPr>
              <w:snapToGrid w:val="0"/>
              <w:jc w:val="right"/>
            </w:pPr>
            <w:r>
              <w:t>0.8</w:t>
            </w:r>
          </w:p>
        </w:tc>
        <w:tc>
          <w:tcPr>
            <w:tcW w:w="1027" w:type="dxa"/>
          </w:tcPr>
          <w:p w:rsidR="00301561" w:rsidRDefault="00301561">
            <w:pPr>
              <w:snapToGrid w:val="0"/>
              <w:jc w:val="right"/>
              <w:rPr>
                <w:szCs w:val="22"/>
              </w:rPr>
            </w:pPr>
            <w:r>
              <w:rPr>
                <w:szCs w:val="22"/>
              </w:rPr>
              <w:t>0.42</w:t>
            </w:r>
          </w:p>
        </w:tc>
      </w:tr>
      <w:tr w:rsidR="00301561" w:rsidTr="00CC2F46">
        <w:trPr>
          <w:cantSplit/>
          <w:trHeight w:hRule="exact" w:val="284"/>
        </w:trPr>
        <w:tc>
          <w:tcPr>
            <w:tcW w:w="1039" w:type="dxa"/>
            <w:vAlign w:val="bottom"/>
          </w:tcPr>
          <w:p w:rsidR="00301561" w:rsidRDefault="00301561">
            <w:pPr>
              <w:snapToGrid w:val="0"/>
              <w:jc w:val="right"/>
            </w:pPr>
            <w:r>
              <w:t>-0.58</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0.9939</w:t>
            </w:r>
          </w:p>
        </w:tc>
        <w:tc>
          <w:tcPr>
            <w:tcW w:w="1060" w:type="dxa"/>
          </w:tcPr>
          <w:p w:rsidR="00301561" w:rsidRDefault="00301561">
            <w:pPr>
              <w:snapToGrid w:val="0"/>
              <w:jc w:val="right"/>
            </w:pPr>
            <w:r>
              <w:t>1.0000</w:t>
            </w:r>
          </w:p>
        </w:tc>
        <w:tc>
          <w:tcPr>
            <w:tcW w:w="992" w:type="dxa"/>
          </w:tcPr>
          <w:p w:rsidR="00301561" w:rsidRDefault="00301561">
            <w:pPr>
              <w:snapToGrid w:val="0"/>
              <w:jc w:val="right"/>
            </w:pPr>
            <w:r>
              <w:t>0.6</w:t>
            </w:r>
          </w:p>
        </w:tc>
        <w:tc>
          <w:tcPr>
            <w:tcW w:w="1027" w:type="dxa"/>
          </w:tcPr>
          <w:p w:rsidR="00301561" w:rsidRDefault="00301561">
            <w:pPr>
              <w:snapToGrid w:val="0"/>
              <w:jc w:val="right"/>
              <w:rPr>
                <w:szCs w:val="22"/>
              </w:rPr>
            </w:pPr>
            <w:r>
              <w:rPr>
                <w:szCs w:val="22"/>
              </w:rPr>
              <w:t>0.30</w:t>
            </w:r>
          </w:p>
        </w:tc>
      </w:tr>
      <w:tr w:rsidR="00301561" w:rsidTr="00CC2F46">
        <w:trPr>
          <w:cantSplit/>
          <w:trHeight w:hRule="exact" w:val="284"/>
        </w:trPr>
        <w:tc>
          <w:tcPr>
            <w:tcW w:w="1039" w:type="dxa"/>
            <w:vAlign w:val="bottom"/>
          </w:tcPr>
          <w:p w:rsidR="00301561" w:rsidRDefault="00301561">
            <w:pPr>
              <w:snapToGrid w:val="0"/>
              <w:jc w:val="right"/>
              <w:rPr>
                <w:smallCaps/>
                <w:szCs w:val="22"/>
              </w:rPr>
            </w:pPr>
          </w:p>
        </w:tc>
        <w:tc>
          <w:tcPr>
            <w:tcW w:w="946" w:type="dxa"/>
          </w:tcPr>
          <w:p w:rsidR="00301561" w:rsidRDefault="00301561">
            <w:pPr>
              <w:snapToGrid w:val="0"/>
              <w:jc w:val="right"/>
            </w:pPr>
          </w:p>
        </w:tc>
        <w:tc>
          <w:tcPr>
            <w:tcW w:w="1350" w:type="dxa"/>
            <w:vAlign w:val="bottom"/>
          </w:tcPr>
          <w:p w:rsidR="00301561" w:rsidRDefault="00301561">
            <w:pPr>
              <w:snapToGrid w:val="0"/>
              <w:jc w:val="right"/>
            </w:pPr>
          </w:p>
        </w:tc>
        <w:tc>
          <w:tcPr>
            <w:tcW w:w="1060" w:type="dxa"/>
          </w:tcPr>
          <w:p w:rsidR="00301561" w:rsidRDefault="00301561">
            <w:pPr>
              <w:snapToGrid w:val="0"/>
              <w:jc w:val="right"/>
            </w:pPr>
          </w:p>
        </w:tc>
        <w:tc>
          <w:tcPr>
            <w:tcW w:w="992" w:type="dxa"/>
          </w:tcPr>
          <w:p w:rsidR="00301561" w:rsidRDefault="00301561">
            <w:pPr>
              <w:snapToGrid w:val="0"/>
              <w:jc w:val="right"/>
            </w:pPr>
            <w:r>
              <w:t> </w:t>
            </w:r>
          </w:p>
        </w:tc>
        <w:tc>
          <w:tcPr>
            <w:tcW w:w="1027" w:type="dxa"/>
          </w:tcPr>
          <w:p w:rsidR="00301561" w:rsidRDefault="00301561">
            <w:pPr>
              <w:snapToGrid w:val="0"/>
              <w:jc w:val="right"/>
            </w:pPr>
          </w:p>
        </w:tc>
      </w:tr>
      <w:tr w:rsidR="00301561" w:rsidTr="00CC2F46">
        <w:trPr>
          <w:cantSplit/>
          <w:trHeight w:hRule="exact" w:val="284"/>
        </w:trPr>
        <w:tc>
          <w:tcPr>
            <w:tcW w:w="1039" w:type="dxa"/>
            <w:vAlign w:val="bottom"/>
          </w:tcPr>
          <w:p w:rsidR="00301561" w:rsidRDefault="00301561">
            <w:pPr>
              <w:snapToGrid w:val="0"/>
              <w:jc w:val="right"/>
            </w:pPr>
            <w:r>
              <w:t>7.55</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0.9854</w:t>
            </w:r>
          </w:p>
        </w:tc>
        <w:tc>
          <w:tcPr>
            <w:tcW w:w="1060" w:type="dxa"/>
          </w:tcPr>
          <w:p w:rsidR="00301561" w:rsidRDefault="00301561">
            <w:pPr>
              <w:snapToGrid w:val="0"/>
              <w:jc w:val="right"/>
              <w:rPr>
                <w:color w:val="000000"/>
                <w:szCs w:val="19"/>
              </w:rPr>
            </w:pPr>
            <w:r>
              <w:rPr>
                <w:color w:val="000000"/>
                <w:szCs w:val="19"/>
              </w:rPr>
              <w:t>0.9881</w:t>
            </w:r>
          </w:p>
        </w:tc>
        <w:tc>
          <w:tcPr>
            <w:tcW w:w="992" w:type="dxa"/>
          </w:tcPr>
          <w:p w:rsidR="00301561" w:rsidRDefault="00301561">
            <w:pPr>
              <w:snapToGrid w:val="0"/>
              <w:jc w:val="right"/>
            </w:pPr>
            <w:r>
              <w:t>0.3</w:t>
            </w:r>
          </w:p>
        </w:tc>
        <w:tc>
          <w:tcPr>
            <w:tcW w:w="1027" w:type="dxa"/>
          </w:tcPr>
          <w:p w:rsidR="00301561" w:rsidRDefault="00301561">
            <w:pPr>
              <w:snapToGrid w:val="0"/>
              <w:jc w:val="right"/>
              <w:rPr>
                <w:szCs w:val="22"/>
              </w:rPr>
            </w:pPr>
            <w:r>
              <w:rPr>
                <w:szCs w:val="22"/>
              </w:rPr>
              <w:t>0.41</w:t>
            </w:r>
          </w:p>
        </w:tc>
      </w:tr>
      <w:tr w:rsidR="00301561" w:rsidTr="00CC2F46">
        <w:trPr>
          <w:cantSplit/>
          <w:trHeight w:hRule="exact" w:val="284"/>
        </w:trPr>
        <w:tc>
          <w:tcPr>
            <w:tcW w:w="1039" w:type="dxa"/>
            <w:vAlign w:val="bottom"/>
          </w:tcPr>
          <w:p w:rsidR="00301561" w:rsidRDefault="00301561">
            <w:pPr>
              <w:snapToGrid w:val="0"/>
              <w:jc w:val="right"/>
            </w:pPr>
            <w:r>
              <w:t>15.67</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0.9332</w:t>
            </w:r>
          </w:p>
        </w:tc>
        <w:tc>
          <w:tcPr>
            <w:tcW w:w="1060" w:type="dxa"/>
          </w:tcPr>
          <w:p w:rsidR="00301561" w:rsidRDefault="00301561">
            <w:pPr>
              <w:snapToGrid w:val="0"/>
              <w:jc w:val="right"/>
              <w:rPr>
                <w:color w:val="000000"/>
                <w:szCs w:val="19"/>
              </w:rPr>
            </w:pPr>
            <w:r>
              <w:rPr>
                <w:color w:val="000000"/>
                <w:szCs w:val="19"/>
              </w:rPr>
              <w:t>0.9384</w:t>
            </w:r>
          </w:p>
        </w:tc>
        <w:tc>
          <w:tcPr>
            <w:tcW w:w="992" w:type="dxa"/>
          </w:tcPr>
          <w:p w:rsidR="00301561" w:rsidRDefault="00301561">
            <w:pPr>
              <w:snapToGrid w:val="0"/>
              <w:jc w:val="right"/>
            </w:pPr>
            <w:r>
              <w:t>0.6</w:t>
            </w:r>
          </w:p>
        </w:tc>
        <w:tc>
          <w:tcPr>
            <w:tcW w:w="1027" w:type="dxa"/>
          </w:tcPr>
          <w:p w:rsidR="00301561" w:rsidRDefault="00301561">
            <w:pPr>
              <w:snapToGrid w:val="0"/>
              <w:jc w:val="right"/>
              <w:rPr>
                <w:szCs w:val="22"/>
              </w:rPr>
            </w:pPr>
            <w:r>
              <w:rPr>
                <w:szCs w:val="22"/>
              </w:rPr>
              <w:t>0.41</w:t>
            </w:r>
          </w:p>
        </w:tc>
      </w:tr>
      <w:tr w:rsidR="00301561" w:rsidTr="00CC2F46">
        <w:trPr>
          <w:cantSplit/>
          <w:trHeight w:hRule="exact" w:val="284"/>
        </w:trPr>
        <w:tc>
          <w:tcPr>
            <w:tcW w:w="1039" w:type="dxa"/>
            <w:vAlign w:val="bottom"/>
          </w:tcPr>
          <w:p w:rsidR="00301561" w:rsidRDefault="00301561">
            <w:pPr>
              <w:snapToGrid w:val="0"/>
              <w:jc w:val="right"/>
            </w:pPr>
            <w:r>
              <w:t>23.79</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0.8594</w:t>
            </w:r>
          </w:p>
        </w:tc>
        <w:tc>
          <w:tcPr>
            <w:tcW w:w="1060" w:type="dxa"/>
          </w:tcPr>
          <w:p w:rsidR="00301561" w:rsidRDefault="00301561">
            <w:pPr>
              <w:snapToGrid w:val="0"/>
              <w:jc w:val="right"/>
              <w:rPr>
                <w:color w:val="000000"/>
                <w:szCs w:val="22"/>
              </w:rPr>
            </w:pPr>
            <w:r>
              <w:rPr>
                <w:color w:val="000000"/>
                <w:szCs w:val="22"/>
              </w:rPr>
              <w:t>0.8542</w:t>
            </w:r>
          </w:p>
        </w:tc>
        <w:tc>
          <w:tcPr>
            <w:tcW w:w="992" w:type="dxa"/>
          </w:tcPr>
          <w:p w:rsidR="00301561" w:rsidRDefault="00301561">
            <w:pPr>
              <w:snapToGrid w:val="0"/>
              <w:jc w:val="right"/>
            </w:pPr>
            <w:r>
              <w:t>-0.6</w:t>
            </w:r>
          </w:p>
        </w:tc>
        <w:tc>
          <w:tcPr>
            <w:tcW w:w="1027" w:type="dxa"/>
          </w:tcPr>
          <w:p w:rsidR="00301561" w:rsidRDefault="00301561">
            <w:pPr>
              <w:snapToGrid w:val="0"/>
              <w:jc w:val="right"/>
              <w:rPr>
                <w:szCs w:val="22"/>
              </w:rPr>
            </w:pPr>
            <w:r>
              <w:rPr>
                <w:szCs w:val="22"/>
              </w:rPr>
              <w:t>0.54</w:t>
            </w:r>
          </w:p>
        </w:tc>
      </w:tr>
      <w:tr w:rsidR="00301561" w:rsidTr="00CC2F46">
        <w:trPr>
          <w:cantSplit/>
          <w:trHeight w:hRule="exact" w:val="284"/>
        </w:trPr>
        <w:tc>
          <w:tcPr>
            <w:tcW w:w="1039" w:type="dxa"/>
            <w:vAlign w:val="bottom"/>
          </w:tcPr>
          <w:p w:rsidR="00301561" w:rsidRDefault="00301561">
            <w:pPr>
              <w:snapToGrid w:val="0"/>
              <w:jc w:val="right"/>
            </w:pPr>
            <w:r>
              <w:t>31.91</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0.7523</w:t>
            </w:r>
          </w:p>
        </w:tc>
        <w:tc>
          <w:tcPr>
            <w:tcW w:w="1060" w:type="dxa"/>
          </w:tcPr>
          <w:p w:rsidR="00301561" w:rsidRDefault="00301561">
            <w:pPr>
              <w:snapToGrid w:val="0"/>
              <w:jc w:val="right"/>
              <w:rPr>
                <w:color w:val="000000"/>
                <w:szCs w:val="22"/>
              </w:rPr>
            </w:pPr>
            <w:r>
              <w:rPr>
                <w:color w:val="000000"/>
                <w:szCs w:val="22"/>
              </w:rPr>
              <w:t>0.7445</w:t>
            </w:r>
          </w:p>
        </w:tc>
        <w:tc>
          <w:tcPr>
            <w:tcW w:w="992" w:type="dxa"/>
          </w:tcPr>
          <w:p w:rsidR="00301561" w:rsidRDefault="00301561">
            <w:pPr>
              <w:snapToGrid w:val="0"/>
              <w:jc w:val="right"/>
            </w:pPr>
            <w:r>
              <w:t>-1.0</w:t>
            </w:r>
          </w:p>
        </w:tc>
        <w:tc>
          <w:tcPr>
            <w:tcW w:w="1027" w:type="dxa"/>
          </w:tcPr>
          <w:p w:rsidR="00301561" w:rsidRDefault="00301561">
            <w:pPr>
              <w:snapToGrid w:val="0"/>
              <w:jc w:val="right"/>
              <w:rPr>
                <w:szCs w:val="22"/>
              </w:rPr>
            </w:pPr>
            <w:r>
              <w:rPr>
                <w:szCs w:val="22"/>
              </w:rPr>
              <w:t>0.45</w:t>
            </w:r>
          </w:p>
        </w:tc>
      </w:tr>
      <w:tr w:rsidR="00301561" w:rsidTr="00CC2F46">
        <w:trPr>
          <w:cantSplit/>
          <w:trHeight w:hRule="exact" w:val="284"/>
        </w:trPr>
        <w:tc>
          <w:tcPr>
            <w:tcW w:w="1039" w:type="dxa"/>
            <w:vAlign w:val="bottom"/>
          </w:tcPr>
          <w:p w:rsidR="00301561" w:rsidRDefault="00301561">
            <w:pPr>
              <w:snapToGrid w:val="0"/>
              <w:jc w:val="right"/>
            </w:pPr>
            <w:r>
              <w:t>40.05</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0.6433</w:t>
            </w:r>
          </w:p>
        </w:tc>
        <w:tc>
          <w:tcPr>
            <w:tcW w:w="1060" w:type="dxa"/>
          </w:tcPr>
          <w:p w:rsidR="00301561" w:rsidRDefault="00301561">
            <w:pPr>
              <w:snapToGrid w:val="0"/>
              <w:jc w:val="right"/>
              <w:rPr>
                <w:color w:val="000000"/>
                <w:szCs w:val="22"/>
              </w:rPr>
            </w:pPr>
            <w:r>
              <w:rPr>
                <w:color w:val="000000"/>
                <w:szCs w:val="22"/>
              </w:rPr>
              <w:t>0.6316</w:t>
            </w:r>
          </w:p>
        </w:tc>
        <w:tc>
          <w:tcPr>
            <w:tcW w:w="992" w:type="dxa"/>
          </w:tcPr>
          <w:p w:rsidR="00301561" w:rsidRDefault="00301561">
            <w:pPr>
              <w:snapToGrid w:val="0"/>
              <w:jc w:val="right"/>
            </w:pPr>
            <w:r>
              <w:t>-1.8</w:t>
            </w:r>
          </w:p>
        </w:tc>
        <w:tc>
          <w:tcPr>
            <w:tcW w:w="1027" w:type="dxa"/>
          </w:tcPr>
          <w:p w:rsidR="00301561" w:rsidRDefault="00301561">
            <w:pPr>
              <w:snapToGrid w:val="0"/>
              <w:jc w:val="right"/>
              <w:rPr>
                <w:szCs w:val="22"/>
              </w:rPr>
            </w:pPr>
            <w:r>
              <w:rPr>
                <w:szCs w:val="22"/>
              </w:rPr>
              <w:t>0.52</w:t>
            </w:r>
          </w:p>
        </w:tc>
      </w:tr>
      <w:tr w:rsidR="00301561" w:rsidTr="00CC2F46">
        <w:trPr>
          <w:cantSplit/>
          <w:trHeight w:hRule="exact" w:val="284"/>
        </w:trPr>
        <w:tc>
          <w:tcPr>
            <w:tcW w:w="1039" w:type="dxa"/>
            <w:vAlign w:val="bottom"/>
          </w:tcPr>
          <w:p w:rsidR="00301561" w:rsidRDefault="00301561">
            <w:pPr>
              <w:snapToGrid w:val="0"/>
              <w:jc w:val="right"/>
              <w:rPr>
                <w:smallCaps/>
              </w:rPr>
            </w:pPr>
          </w:p>
        </w:tc>
        <w:tc>
          <w:tcPr>
            <w:tcW w:w="946" w:type="dxa"/>
          </w:tcPr>
          <w:p w:rsidR="00301561" w:rsidRDefault="00301561">
            <w:pPr>
              <w:snapToGrid w:val="0"/>
              <w:jc w:val="right"/>
            </w:pPr>
          </w:p>
        </w:tc>
        <w:tc>
          <w:tcPr>
            <w:tcW w:w="1350" w:type="dxa"/>
            <w:vAlign w:val="bottom"/>
          </w:tcPr>
          <w:p w:rsidR="00301561" w:rsidRDefault="00301561">
            <w:pPr>
              <w:snapToGrid w:val="0"/>
              <w:jc w:val="right"/>
            </w:pPr>
          </w:p>
        </w:tc>
        <w:tc>
          <w:tcPr>
            <w:tcW w:w="1060" w:type="dxa"/>
          </w:tcPr>
          <w:p w:rsidR="00301561" w:rsidRDefault="00301561">
            <w:pPr>
              <w:snapToGrid w:val="0"/>
              <w:jc w:val="right"/>
              <w:rPr>
                <w:color w:val="000000"/>
                <w:szCs w:val="22"/>
              </w:rPr>
            </w:pPr>
          </w:p>
        </w:tc>
        <w:tc>
          <w:tcPr>
            <w:tcW w:w="992" w:type="dxa"/>
          </w:tcPr>
          <w:p w:rsidR="00301561" w:rsidRDefault="00301561">
            <w:pPr>
              <w:snapToGrid w:val="0"/>
              <w:jc w:val="right"/>
            </w:pPr>
          </w:p>
        </w:tc>
        <w:tc>
          <w:tcPr>
            <w:tcW w:w="1027" w:type="dxa"/>
          </w:tcPr>
          <w:p w:rsidR="00301561" w:rsidRDefault="00301561">
            <w:pPr>
              <w:snapToGrid w:val="0"/>
              <w:jc w:val="right"/>
              <w:rPr>
                <w:szCs w:val="22"/>
              </w:rPr>
            </w:pPr>
          </w:p>
        </w:tc>
      </w:tr>
      <w:tr w:rsidR="00301561" w:rsidTr="00CC2F46">
        <w:trPr>
          <w:cantSplit/>
          <w:trHeight w:hRule="exact" w:val="284"/>
        </w:trPr>
        <w:tc>
          <w:tcPr>
            <w:tcW w:w="1039" w:type="dxa"/>
            <w:vAlign w:val="bottom"/>
          </w:tcPr>
          <w:p w:rsidR="00301561" w:rsidRDefault="00301561">
            <w:pPr>
              <w:snapToGrid w:val="0"/>
              <w:jc w:val="right"/>
            </w:pPr>
            <w:r>
              <w:t>48.80</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0.5903</w:t>
            </w:r>
          </w:p>
        </w:tc>
        <w:tc>
          <w:tcPr>
            <w:tcW w:w="1060" w:type="dxa"/>
          </w:tcPr>
          <w:p w:rsidR="00301561" w:rsidRDefault="00301561">
            <w:pPr>
              <w:snapToGrid w:val="0"/>
              <w:jc w:val="right"/>
              <w:rPr>
                <w:color w:val="000000"/>
                <w:szCs w:val="22"/>
              </w:rPr>
            </w:pPr>
            <w:r>
              <w:rPr>
                <w:color w:val="000000"/>
                <w:szCs w:val="22"/>
              </w:rPr>
              <w:t>0.6210</w:t>
            </w:r>
          </w:p>
        </w:tc>
        <w:tc>
          <w:tcPr>
            <w:tcW w:w="992" w:type="dxa"/>
          </w:tcPr>
          <w:p w:rsidR="00301561" w:rsidRDefault="00301561">
            <w:pPr>
              <w:snapToGrid w:val="0"/>
              <w:jc w:val="right"/>
            </w:pPr>
            <w:r>
              <w:t>5.2</w:t>
            </w:r>
          </w:p>
        </w:tc>
        <w:tc>
          <w:tcPr>
            <w:tcW w:w="1027" w:type="dxa"/>
          </w:tcPr>
          <w:p w:rsidR="00301561" w:rsidRDefault="00301561">
            <w:pPr>
              <w:snapToGrid w:val="0"/>
              <w:jc w:val="right"/>
              <w:rPr>
                <w:szCs w:val="22"/>
              </w:rPr>
            </w:pPr>
            <w:r>
              <w:rPr>
                <w:szCs w:val="22"/>
              </w:rPr>
              <w:t>0.83</w:t>
            </w:r>
          </w:p>
        </w:tc>
      </w:tr>
      <w:tr w:rsidR="00301561" w:rsidTr="00CC2F46">
        <w:trPr>
          <w:cantSplit/>
          <w:trHeight w:hRule="exact" w:val="284"/>
        </w:trPr>
        <w:tc>
          <w:tcPr>
            <w:tcW w:w="1039" w:type="dxa"/>
            <w:vAlign w:val="bottom"/>
          </w:tcPr>
          <w:p w:rsidR="00301561" w:rsidRDefault="00301561">
            <w:pPr>
              <w:snapToGrid w:val="0"/>
              <w:jc w:val="right"/>
            </w:pPr>
            <w:r>
              <w:t>57.57</w:t>
            </w:r>
          </w:p>
        </w:tc>
        <w:tc>
          <w:tcPr>
            <w:tcW w:w="946" w:type="dxa"/>
          </w:tcPr>
          <w:p w:rsidR="00301561" w:rsidRDefault="00301561">
            <w:pPr>
              <w:snapToGrid w:val="0"/>
            </w:pPr>
            <w:r>
              <w:t>Axial</w:t>
            </w:r>
          </w:p>
        </w:tc>
        <w:tc>
          <w:tcPr>
            <w:tcW w:w="1350" w:type="dxa"/>
            <w:vAlign w:val="bottom"/>
          </w:tcPr>
          <w:p w:rsidR="00301561" w:rsidRDefault="00301561">
            <w:pPr>
              <w:snapToGrid w:val="0"/>
              <w:jc w:val="right"/>
            </w:pPr>
            <w:r>
              <w:t>0.5081</w:t>
            </w:r>
          </w:p>
        </w:tc>
        <w:tc>
          <w:tcPr>
            <w:tcW w:w="1060" w:type="dxa"/>
          </w:tcPr>
          <w:p w:rsidR="00301561" w:rsidRDefault="00301561">
            <w:pPr>
              <w:snapToGrid w:val="0"/>
              <w:jc w:val="right"/>
              <w:rPr>
                <w:color w:val="000000"/>
                <w:szCs w:val="22"/>
              </w:rPr>
            </w:pPr>
            <w:r>
              <w:rPr>
                <w:color w:val="000000"/>
                <w:szCs w:val="22"/>
              </w:rPr>
              <w:t>0.5221</w:t>
            </w:r>
          </w:p>
        </w:tc>
        <w:tc>
          <w:tcPr>
            <w:tcW w:w="992" w:type="dxa"/>
          </w:tcPr>
          <w:p w:rsidR="00301561" w:rsidRDefault="00301561">
            <w:pPr>
              <w:snapToGrid w:val="0"/>
              <w:jc w:val="right"/>
            </w:pPr>
            <w:r>
              <w:t>2.8</w:t>
            </w:r>
          </w:p>
        </w:tc>
        <w:tc>
          <w:tcPr>
            <w:tcW w:w="1027" w:type="dxa"/>
          </w:tcPr>
          <w:p w:rsidR="00301561" w:rsidRDefault="00301561">
            <w:pPr>
              <w:snapToGrid w:val="0"/>
              <w:jc w:val="right"/>
              <w:rPr>
                <w:szCs w:val="22"/>
              </w:rPr>
            </w:pPr>
            <w:r>
              <w:rPr>
                <w:szCs w:val="22"/>
              </w:rPr>
              <w:t>0.90</w:t>
            </w:r>
          </w:p>
        </w:tc>
      </w:tr>
      <w:tr w:rsidR="00301561" w:rsidTr="00CC2F46">
        <w:trPr>
          <w:cantSplit/>
          <w:trHeight w:hRule="exact" w:val="284"/>
        </w:trPr>
        <w:tc>
          <w:tcPr>
            <w:tcW w:w="1039" w:type="dxa"/>
            <w:vAlign w:val="bottom"/>
          </w:tcPr>
          <w:p w:rsidR="00301561" w:rsidRDefault="00301561">
            <w:pPr>
              <w:snapToGrid w:val="0"/>
              <w:jc w:val="right"/>
            </w:pPr>
            <w:r>
              <w:t>66.36</w:t>
            </w:r>
          </w:p>
        </w:tc>
        <w:tc>
          <w:tcPr>
            <w:tcW w:w="946" w:type="dxa"/>
          </w:tcPr>
          <w:p w:rsidR="00301561" w:rsidRDefault="00301561">
            <w:pPr>
              <w:snapToGrid w:val="0"/>
            </w:pPr>
            <w:r>
              <w:t>Blanket</w:t>
            </w:r>
          </w:p>
        </w:tc>
        <w:tc>
          <w:tcPr>
            <w:tcW w:w="1350" w:type="dxa"/>
            <w:vAlign w:val="bottom"/>
          </w:tcPr>
          <w:p w:rsidR="00301561" w:rsidRDefault="00301561">
            <w:pPr>
              <w:snapToGrid w:val="0"/>
              <w:jc w:val="right"/>
            </w:pPr>
            <w:r>
              <w:t>0.4138</w:t>
            </w:r>
          </w:p>
        </w:tc>
        <w:tc>
          <w:tcPr>
            <w:tcW w:w="1060" w:type="dxa"/>
          </w:tcPr>
          <w:p w:rsidR="00301561" w:rsidRDefault="00301561">
            <w:pPr>
              <w:snapToGrid w:val="0"/>
              <w:jc w:val="right"/>
              <w:rPr>
                <w:color w:val="000000"/>
                <w:szCs w:val="19"/>
              </w:rPr>
            </w:pPr>
            <w:r>
              <w:rPr>
                <w:color w:val="000000"/>
                <w:szCs w:val="19"/>
              </w:rPr>
              <w:t>0.4033</w:t>
            </w:r>
          </w:p>
        </w:tc>
        <w:tc>
          <w:tcPr>
            <w:tcW w:w="992" w:type="dxa"/>
          </w:tcPr>
          <w:p w:rsidR="00301561" w:rsidRDefault="00301561">
            <w:pPr>
              <w:snapToGrid w:val="0"/>
              <w:jc w:val="right"/>
            </w:pPr>
            <w:r>
              <w:t>-2.5</w:t>
            </w:r>
          </w:p>
        </w:tc>
        <w:tc>
          <w:tcPr>
            <w:tcW w:w="1027" w:type="dxa"/>
          </w:tcPr>
          <w:p w:rsidR="00301561" w:rsidRDefault="00301561">
            <w:pPr>
              <w:snapToGrid w:val="0"/>
              <w:jc w:val="right"/>
              <w:rPr>
                <w:szCs w:val="22"/>
              </w:rPr>
            </w:pPr>
            <w:r>
              <w:rPr>
                <w:szCs w:val="22"/>
              </w:rPr>
              <w:t>0.99</w:t>
            </w:r>
          </w:p>
        </w:tc>
      </w:tr>
      <w:tr w:rsidR="00301561" w:rsidTr="00CC2F46">
        <w:trPr>
          <w:cantSplit/>
          <w:trHeight w:hRule="exact" w:val="284"/>
        </w:trPr>
        <w:tc>
          <w:tcPr>
            <w:tcW w:w="1039" w:type="dxa"/>
            <w:vAlign w:val="bottom"/>
          </w:tcPr>
          <w:p w:rsidR="00301561" w:rsidRDefault="00301561">
            <w:pPr>
              <w:snapToGrid w:val="0"/>
              <w:jc w:val="right"/>
            </w:pPr>
            <w:r>
              <w:t>75.12</w:t>
            </w:r>
          </w:p>
        </w:tc>
        <w:tc>
          <w:tcPr>
            <w:tcW w:w="946" w:type="dxa"/>
          </w:tcPr>
          <w:p w:rsidR="00301561" w:rsidRDefault="00301561">
            <w:pPr>
              <w:snapToGrid w:val="0"/>
              <w:jc w:val="right"/>
            </w:pPr>
          </w:p>
        </w:tc>
        <w:tc>
          <w:tcPr>
            <w:tcW w:w="1350" w:type="dxa"/>
            <w:vAlign w:val="bottom"/>
          </w:tcPr>
          <w:p w:rsidR="00301561" w:rsidRDefault="00301561">
            <w:pPr>
              <w:snapToGrid w:val="0"/>
              <w:jc w:val="right"/>
            </w:pPr>
            <w:r>
              <w:t>0.3530</w:t>
            </w:r>
          </w:p>
        </w:tc>
        <w:tc>
          <w:tcPr>
            <w:tcW w:w="1060" w:type="dxa"/>
          </w:tcPr>
          <w:p w:rsidR="00301561" w:rsidRDefault="00301561">
            <w:pPr>
              <w:snapToGrid w:val="0"/>
              <w:jc w:val="right"/>
              <w:rPr>
                <w:color w:val="000000"/>
                <w:szCs w:val="19"/>
              </w:rPr>
            </w:pPr>
            <w:r>
              <w:rPr>
                <w:color w:val="000000"/>
                <w:szCs w:val="19"/>
              </w:rPr>
              <w:t>0.3060</w:t>
            </w:r>
          </w:p>
        </w:tc>
        <w:tc>
          <w:tcPr>
            <w:tcW w:w="992" w:type="dxa"/>
          </w:tcPr>
          <w:p w:rsidR="00301561" w:rsidRDefault="00301561">
            <w:pPr>
              <w:snapToGrid w:val="0"/>
              <w:jc w:val="right"/>
            </w:pPr>
            <w:r>
              <w:t>-13.3</w:t>
            </w:r>
          </w:p>
        </w:tc>
        <w:tc>
          <w:tcPr>
            <w:tcW w:w="1027" w:type="dxa"/>
          </w:tcPr>
          <w:p w:rsidR="00301561" w:rsidRDefault="00301561">
            <w:pPr>
              <w:snapToGrid w:val="0"/>
              <w:jc w:val="right"/>
              <w:rPr>
                <w:szCs w:val="22"/>
              </w:rPr>
            </w:pPr>
            <w:r>
              <w:rPr>
                <w:szCs w:val="22"/>
              </w:rPr>
              <w:t>1.06</w:t>
            </w:r>
          </w:p>
        </w:tc>
      </w:tr>
    </w:tbl>
    <w:p w:rsidR="00301561" w:rsidRDefault="00301561">
      <w:pPr>
        <w:shd w:val="clear" w:color="auto" w:fill="FFFFFF"/>
      </w:pPr>
    </w:p>
    <w:p w:rsidR="00301561" w:rsidRDefault="00301561">
      <w:pPr>
        <w:shd w:val="clear" w:color="auto" w:fill="FFFFFF"/>
        <w:rPr>
          <w:color w:val="000000"/>
          <w:szCs w:val="22"/>
        </w:rPr>
      </w:pPr>
      <w:r>
        <w:rPr>
          <w:bCs/>
          <w:iCs/>
          <w:color w:val="000000"/>
          <w:szCs w:val="22"/>
        </w:rPr>
        <w:t xml:space="preserve">Note: </w:t>
      </w:r>
      <w:r>
        <w:rPr>
          <w:color w:val="000000"/>
          <w:szCs w:val="22"/>
        </w:rPr>
        <w:t>-0.25 cm</w:t>
      </w:r>
      <w:r>
        <w:rPr>
          <w:bCs/>
          <w:iCs/>
          <w:color w:val="000000"/>
          <w:szCs w:val="22"/>
        </w:rPr>
        <w:t xml:space="preserve"> has been added to the axial coordinates given in the Tables of Section 1.7</w:t>
      </w:r>
      <w:r>
        <w:rPr>
          <w:color w:val="000000"/>
          <w:szCs w:val="22"/>
        </w:rPr>
        <w:t xml:space="preserve">.  </w:t>
      </w:r>
    </w:p>
    <w:p w:rsidR="006446F9" w:rsidRDefault="00301561">
      <w:pPr>
        <w:shd w:val="clear" w:color="auto" w:fill="FFFFFF"/>
      </w:pPr>
      <w:r>
        <w:rPr>
          <w:color w:val="000000"/>
          <w:szCs w:val="22"/>
        </w:rPr>
        <w:t>The measured fission rates have also been renormalised, in this case by the factor 0.9939.</w:t>
      </w:r>
      <w:r>
        <w:rPr>
          <w:color w:val="000000"/>
          <w:szCs w:val="22"/>
        </w:rPr>
        <w:br/>
      </w:r>
      <w:r>
        <w:br w:type="page"/>
      </w:r>
    </w:p>
    <w:p w:rsidR="00301561" w:rsidRDefault="00301561" w:rsidP="006446F9">
      <w:pPr>
        <w:pStyle w:val="TableHeading"/>
        <w:rPr>
          <w:color w:val="000000"/>
          <w:szCs w:val="22"/>
        </w:rPr>
      </w:pPr>
      <w:bookmarkStart w:id="228" w:name="_Toc197256937"/>
      <w:r>
        <w:t>Table 4.25  U</w:t>
      </w:r>
      <w:r w:rsidR="009009FC">
        <w:t>238 Fission Axial Scan in the Element at P</w:t>
      </w:r>
      <w:r>
        <w:t>osition (50-50) for Rods BN(P1,P3,P5)</w:t>
      </w:r>
      <w:bookmarkEnd w:id="228"/>
    </w:p>
    <w:p w:rsidR="00301561" w:rsidRDefault="00301561">
      <w:pPr>
        <w:shd w:val="clear" w:color="auto" w:fill="FFFFFF"/>
        <w:rPr>
          <w:color w:val="000000"/>
          <w:szCs w:val="22"/>
          <w:u w:val="single"/>
        </w:rPr>
      </w:pPr>
    </w:p>
    <w:tbl>
      <w:tblPr>
        <w:tblW w:w="0" w:type="auto"/>
        <w:tblInd w:w="40" w:type="dxa"/>
        <w:tblLayout w:type="fixed"/>
        <w:tblCellMar>
          <w:left w:w="40" w:type="dxa"/>
          <w:right w:w="40" w:type="dxa"/>
        </w:tblCellMar>
        <w:tblLook w:val="0000"/>
      </w:tblPr>
      <w:tblGrid>
        <w:gridCol w:w="1039"/>
        <w:gridCol w:w="946"/>
        <w:gridCol w:w="1350"/>
        <w:gridCol w:w="1060"/>
        <w:gridCol w:w="992"/>
        <w:gridCol w:w="1027"/>
      </w:tblGrid>
      <w:tr w:rsidR="00301561">
        <w:trPr>
          <w:cantSplit/>
          <w:trHeight w:hRule="exact" w:val="388"/>
        </w:trPr>
        <w:tc>
          <w:tcPr>
            <w:tcW w:w="6414" w:type="dxa"/>
            <w:gridSpan w:val="6"/>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b/>
                <w:bCs/>
                <w:szCs w:val="22"/>
              </w:rPr>
            </w:pPr>
            <w:r>
              <w:rPr>
                <w:b/>
                <w:bCs/>
                <w:szCs w:val="22"/>
              </w:rPr>
              <w:t>U238</w:t>
            </w:r>
          </w:p>
        </w:tc>
      </w:tr>
      <w:tr w:rsidR="00301561">
        <w:trPr>
          <w:cantSplit/>
          <w:trHeight w:hRule="exact" w:val="1106"/>
        </w:trPr>
        <w:tc>
          <w:tcPr>
            <w:tcW w:w="1039"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Distance from Centre</w:t>
            </w:r>
          </w:p>
          <w:p w:rsidR="00301561" w:rsidRDefault="00301561">
            <w:pPr>
              <w:shd w:val="clear" w:color="auto" w:fill="FFFFFF"/>
              <w:rPr>
                <w:szCs w:val="22"/>
              </w:rPr>
            </w:pPr>
            <w:r>
              <w:rPr>
                <w:szCs w:val="22"/>
              </w:rPr>
              <w:t xml:space="preserve"> (cm)</w:t>
            </w:r>
          </w:p>
        </w:tc>
        <w:tc>
          <w:tcPr>
            <w:tcW w:w="946" w:type="dxa"/>
            <w:tcBorders>
              <w:left w:val="single" w:sz="4" w:space="0" w:color="000000"/>
              <w:bottom w:val="single" w:sz="4" w:space="0" w:color="000000"/>
            </w:tcBorders>
          </w:tcPr>
          <w:p w:rsidR="00301561" w:rsidRDefault="00301561">
            <w:pPr>
              <w:shd w:val="clear" w:color="auto" w:fill="FFFFFF"/>
              <w:snapToGrid w:val="0"/>
            </w:pPr>
          </w:p>
        </w:tc>
        <w:tc>
          <w:tcPr>
            <w:tcW w:w="1350" w:type="dxa"/>
            <w:tcBorders>
              <w:left w:val="single" w:sz="4" w:space="0" w:color="000000"/>
              <w:bottom w:val="single" w:sz="4" w:space="0" w:color="000000"/>
            </w:tcBorders>
          </w:tcPr>
          <w:p w:rsidR="00301561" w:rsidRDefault="00301561">
            <w:pPr>
              <w:shd w:val="clear" w:color="auto" w:fill="FFFFFF"/>
              <w:snapToGrid w:val="0"/>
            </w:pPr>
            <w:r>
              <w:t>Renormalised Fission Rate</w:t>
            </w:r>
          </w:p>
        </w:tc>
        <w:tc>
          <w:tcPr>
            <w:tcW w:w="1060" w:type="dxa"/>
            <w:tcBorders>
              <w:left w:val="single" w:sz="4" w:space="0" w:color="000000"/>
              <w:bottom w:val="single" w:sz="4" w:space="0" w:color="000000"/>
            </w:tcBorders>
          </w:tcPr>
          <w:p w:rsidR="00301561" w:rsidRDefault="00301561">
            <w:pPr>
              <w:shd w:val="clear" w:color="auto" w:fill="FFFFFF"/>
              <w:snapToGrid w:val="0"/>
            </w:pPr>
            <w:r>
              <w:t>Calc</w:t>
            </w:r>
          </w:p>
        </w:tc>
        <w:tc>
          <w:tcPr>
            <w:tcW w:w="992" w:type="dxa"/>
            <w:tcBorders>
              <w:left w:val="single" w:sz="4" w:space="0" w:color="000000"/>
              <w:bottom w:val="single" w:sz="4" w:space="0" w:color="000000"/>
            </w:tcBorders>
          </w:tcPr>
          <w:p w:rsidR="00301561" w:rsidRDefault="00301561">
            <w:pPr>
              <w:shd w:val="clear" w:color="auto" w:fill="FFFFFF"/>
              <w:snapToGrid w:val="0"/>
            </w:pPr>
            <w:r>
              <w:t>(C/E-1)%</w:t>
            </w:r>
          </w:p>
        </w:tc>
        <w:tc>
          <w:tcPr>
            <w:tcW w:w="1027" w:type="dxa"/>
            <w:tcBorders>
              <w:left w:val="single" w:sz="4" w:space="0" w:color="000000"/>
              <w:bottom w:val="single" w:sz="4" w:space="0" w:color="000000"/>
              <w:right w:val="single" w:sz="4" w:space="0" w:color="000000"/>
            </w:tcBorders>
          </w:tcPr>
          <w:p w:rsidR="00301561" w:rsidRDefault="00301561">
            <w:pPr>
              <w:shd w:val="clear" w:color="auto" w:fill="FFFFFF"/>
              <w:snapToGrid w:val="0"/>
              <w:rPr>
                <w:szCs w:val="22"/>
              </w:rPr>
            </w:pPr>
            <w:r>
              <w:rPr>
                <w:szCs w:val="22"/>
              </w:rPr>
              <w:t>S.D. (%)</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-75.66</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0.0238</w:t>
            </w:r>
          </w:p>
        </w:tc>
        <w:tc>
          <w:tcPr>
            <w:tcW w:w="1060" w:type="dxa"/>
            <w:tcBorders>
              <w:left w:val="single" w:sz="4" w:space="0" w:color="000000"/>
              <w:bottom w:val="single" w:sz="4" w:space="0" w:color="000000"/>
            </w:tcBorders>
          </w:tcPr>
          <w:p w:rsidR="00301561" w:rsidRDefault="00301561">
            <w:pPr>
              <w:snapToGrid w:val="0"/>
              <w:jc w:val="right"/>
            </w:pPr>
            <w:r>
              <w:t>0.0243</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2.1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2.69</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-66.88</w:t>
            </w:r>
          </w:p>
        </w:tc>
        <w:tc>
          <w:tcPr>
            <w:tcW w:w="946" w:type="dxa"/>
            <w:tcBorders>
              <w:left w:val="single" w:sz="4" w:space="0" w:color="000000"/>
              <w:bottom w:val="single" w:sz="4" w:space="0" w:color="000000"/>
            </w:tcBorders>
          </w:tcPr>
          <w:p w:rsidR="00301561" w:rsidRDefault="00301561">
            <w:pPr>
              <w:snapToGrid w:val="0"/>
            </w:pPr>
            <w:r>
              <w:t>Axial</w:t>
            </w:r>
          </w:p>
        </w:tc>
        <w:tc>
          <w:tcPr>
            <w:tcW w:w="1350" w:type="dxa"/>
            <w:tcBorders>
              <w:left w:val="single" w:sz="4" w:space="0" w:color="000000"/>
              <w:bottom w:val="single" w:sz="4" w:space="0" w:color="000000"/>
            </w:tcBorders>
            <w:vAlign w:val="bottom"/>
          </w:tcPr>
          <w:p w:rsidR="00301561" w:rsidRDefault="00301561">
            <w:pPr>
              <w:snapToGrid w:val="0"/>
              <w:jc w:val="right"/>
            </w:pPr>
            <w:r>
              <w:t>0.0468</w:t>
            </w:r>
          </w:p>
        </w:tc>
        <w:tc>
          <w:tcPr>
            <w:tcW w:w="1060" w:type="dxa"/>
            <w:tcBorders>
              <w:left w:val="single" w:sz="4" w:space="0" w:color="000000"/>
              <w:bottom w:val="single" w:sz="4" w:space="0" w:color="000000"/>
            </w:tcBorders>
          </w:tcPr>
          <w:p w:rsidR="00301561" w:rsidRDefault="00301561">
            <w:pPr>
              <w:snapToGrid w:val="0"/>
              <w:jc w:val="right"/>
            </w:pPr>
            <w:r>
              <w:t>0.0482</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3.0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2.02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-58.11</w:t>
            </w:r>
          </w:p>
        </w:tc>
        <w:tc>
          <w:tcPr>
            <w:tcW w:w="946" w:type="dxa"/>
            <w:tcBorders>
              <w:left w:val="single" w:sz="4" w:space="0" w:color="000000"/>
              <w:bottom w:val="single" w:sz="4" w:space="0" w:color="000000"/>
            </w:tcBorders>
          </w:tcPr>
          <w:p w:rsidR="00301561" w:rsidRDefault="00301561">
            <w:pPr>
              <w:snapToGrid w:val="0"/>
            </w:pPr>
            <w:r>
              <w:t>Blanket</w:t>
            </w:r>
          </w:p>
        </w:tc>
        <w:tc>
          <w:tcPr>
            <w:tcW w:w="1350" w:type="dxa"/>
            <w:tcBorders>
              <w:left w:val="single" w:sz="4" w:space="0" w:color="000000"/>
              <w:bottom w:val="single" w:sz="4" w:space="0" w:color="000000"/>
            </w:tcBorders>
            <w:vAlign w:val="bottom"/>
          </w:tcPr>
          <w:p w:rsidR="00301561" w:rsidRDefault="00301561">
            <w:pPr>
              <w:snapToGrid w:val="0"/>
              <w:jc w:val="right"/>
            </w:pPr>
            <w:r>
              <w:t>0.0916</w:t>
            </w:r>
          </w:p>
        </w:tc>
        <w:tc>
          <w:tcPr>
            <w:tcW w:w="1060" w:type="dxa"/>
            <w:tcBorders>
              <w:left w:val="single" w:sz="4" w:space="0" w:color="000000"/>
              <w:bottom w:val="single" w:sz="4" w:space="0" w:color="000000"/>
            </w:tcBorders>
          </w:tcPr>
          <w:p w:rsidR="00301561" w:rsidRDefault="00301561">
            <w:pPr>
              <w:snapToGrid w:val="0"/>
              <w:jc w:val="right"/>
            </w:pPr>
            <w:r>
              <w:t>0.0935</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2.1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1.72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-49.34</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0.1995</w:t>
            </w:r>
          </w:p>
        </w:tc>
        <w:tc>
          <w:tcPr>
            <w:tcW w:w="1060" w:type="dxa"/>
            <w:tcBorders>
              <w:left w:val="single" w:sz="4" w:space="0" w:color="000000"/>
              <w:bottom w:val="single" w:sz="4" w:space="0" w:color="000000"/>
            </w:tcBorders>
          </w:tcPr>
          <w:p w:rsidR="00301561" w:rsidRDefault="00301561">
            <w:pPr>
              <w:snapToGrid w:val="0"/>
              <w:jc w:val="right"/>
            </w:pPr>
            <w:r>
              <w:t>0.2076</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4.1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1.40</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rPr>
                <w:szCs w:val="22"/>
              </w:rPr>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-41.19</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0.4509</w:t>
            </w:r>
          </w:p>
        </w:tc>
        <w:tc>
          <w:tcPr>
            <w:tcW w:w="1060" w:type="dxa"/>
            <w:tcBorders>
              <w:left w:val="single" w:sz="4" w:space="0" w:color="000000"/>
              <w:bottom w:val="single" w:sz="4" w:space="0" w:color="000000"/>
            </w:tcBorders>
          </w:tcPr>
          <w:p w:rsidR="00301561" w:rsidRDefault="00301561">
            <w:pPr>
              <w:snapToGrid w:val="0"/>
              <w:jc w:val="right"/>
            </w:pPr>
            <w:r>
              <w:t>0.4619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2.4</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0.76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-33.07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0.6606</w:t>
            </w:r>
          </w:p>
        </w:tc>
        <w:tc>
          <w:tcPr>
            <w:tcW w:w="1060" w:type="dxa"/>
            <w:tcBorders>
              <w:left w:val="single" w:sz="4" w:space="0" w:color="000000"/>
              <w:bottom w:val="single" w:sz="4" w:space="0" w:color="000000"/>
            </w:tcBorders>
          </w:tcPr>
          <w:p w:rsidR="00301561" w:rsidRDefault="00301561">
            <w:pPr>
              <w:snapToGrid w:val="0"/>
              <w:jc w:val="right"/>
            </w:pPr>
            <w:r>
              <w:t>0.6585</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0.59</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-24.94</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0.7948</w:t>
            </w:r>
          </w:p>
        </w:tc>
        <w:tc>
          <w:tcPr>
            <w:tcW w:w="1060" w:type="dxa"/>
            <w:tcBorders>
              <w:left w:val="single" w:sz="4" w:space="0" w:color="000000"/>
              <w:bottom w:val="single" w:sz="4" w:space="0" w:color="000000"/>
            </w:tcBorders>
          </w:tcPr>
          <w:p w:rsidR="00301561" w:rsidRDefault="00301561">
            <w:pPr>
              <w:snapToGrid w:val="0"/>
              <w:jc w:val="right"/>
            </w:pPr>
            <w:r>
              <w:t>0.8019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0.9</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0.40</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-16.82</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0.9033</w:t>
            </w:r>
          </w:p>
        </w:tc>
        <w:tc>
          <w:tcPr>
            <w:tcW w:w="1060" w:type="dxa"/>
            <w:tcBorders>
              <w:left w:val="single" w:sz="4" w:space="0" w:color="000000"/>
              <w:bottom w:val="single" w:sz="4" w:space="0" w:color="000000"/>
            </w:tcBorders>
          </w:tcPr>
          <w:p w:rsidR="00301561" w:rsidRDefault="00301561">
            <w:pPr>
              <w:snapToGrid w:val="0"/>
              <w:jc w:val="right"/>
            </w:pPr>
            <w:r>
              <w:t>0.9059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0.53</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-6.70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0.9696</w:t>
            </w:r>
          </w:p>
        </w:tc>
        <w:tc>
          <w:tcPr>
            <w:tcW w:w="1060" w:type="dxa"/>
            <w:tcBorders>
              <w:left w:val="single" w:sz="4" w:space="0" w:color="000000"/>
              <w:bottom w:val="single" w:sz="4" w:space="0" w:color="000000"/>
            </w:tcBorders>
          </w:tcPr>
          <w:p w:rsidR="00301561" w:rsidRDefault="00301561">
            <w:pPr>
              <w:snapToGrid w:val="0"/>
              <w:jc w:val="right"/>
            </w:pPr>
            <w:r>
              <w:t>0.9724</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-0.58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0.9998</w:t>
            </w:r>
          </w:p>
        </w:tc>
        <w:tc>
          <w:tcPr>
            <w:tcW w:w="1060" w:type="dxa"/>
            <w:tcBorders>
              <w:left w:val="single" w:sz="4" w:space="0" w:color="000000"/>
              <w:bottom w:val="single" w:sz="4" w:space="0" w:color="000000"/>
            </w:tcBorders>
          </w:tcPr>
          <w:p w:rsidR="00301561" w:rsidRDefault="00301561">
            <w:pPr>
              <w:snapToGrid w:val="0"/>
              <w:jc w:val="right"/>
            </w:pPr>
            <w:r>
              <w:t>1.0000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pPr>
            <w:r>
              <w:t> </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pPr>
          </w:p>
        </w:tc>
        <w:tc>
          <w:tcPr>
            <w:tcW w:w="1060" w:type="dxa"/>
            <w:tcBorders>
              <w:left w:val="single" w:sz="4" w:space="0" w:color="000000"/>
              <w:bottom w:val="single" w:sz="4" w:space="0" w:color="000000"/>
            </w:tcBorders>
          </w:tcPr>
          <w:p w:rsidR="00301561" w:rsidRDefault="00301561">
            <w:pPr>
              <w:snapToGrid w:val="0"/>
              <w:jc w:val="right"/>
            </w:pPr>
            <w:r>
              <w:t> </w:t>
            </w:r>
          </w:p>
        </w:tc>
        <w:tc>
          <w:tcPr>
            <w:tcW w:w="992" w:type="dxa"/>
            <w:tcBorders>
              <w:left w:val="single" w:sz="4" w:space="0" w:color="000000"/>
              <w:bottom w:val="single" w:sz="4" w:space="0" w:color="000000"/>
            </w:tcBorders>
          </w:tcPr>
          <w:p w:rsidR="00301561" w:rsidRDefault="00301561">
            <w:pPr>
              <w:snapToGrid w:val="0"/>
              <w:jc w:val="right"/>
            </w:pPr>
            <w:r>
              <w:t> </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7.55</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0.9851</w:t>
            </w:r>
          </w:p>
        </w:tc>
        <w:tc>
          <w:tcPr>
            <w:tcW w:w="1060" w:type="dxa"/>
            <w:tcBorders>
              <w:left w:val="single" w:sz="4" w:space="0" w:color="000000"/>
              <w:bottom w:val="single" w:sz="4" w:space="0" w:color="000000"/>
            </w:tcBorders>
          </w:tcPr>
          <w:p w:rsidR="00301561" w:rsidRDefault="00301561">
            <w:pPr>
              <w:snapToGrid w:val="0"/>
              <w:jc w:val="right"/>
            </w:pPr>
            <w:r>
              <w:t>0.9878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0.51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15.67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0.9354</w:t>
            </w:r>
          </w:p>
        </w:tc>
        <w:tc>
          <w:tcPr>
            <w:tcW w:w="1060" w:type="dxa"/>
            <w:tcBorders>
              <w:left w:val="single" w:sz="4" w:space="0" w:color="000000"/>
              <w:bottom w:val="single" w:sz="4" w:space="0" w:color="000000"/>
            </w:tcBorders>
          </w:tcPr>
          <w:p w:rsidR="00301561" w:rsidRDefault="00301561">
            <w:pPr>
              <w:snapToGrid w:val="0"/>
              <w:jc w:val="right"/>
            </w:pPr>
            <w:r>
              <w:t>0.9364</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0.52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23.79</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0.8544</w:t>
            </w:r>
          </w:p>
        </w:tc>
        <w:tc>
          <w:tcPr>
            <w:tcW w:w="1060" w:type="dxa"/>
            <w:tcBorders>
              <w:left w:val="single" w:sz="4" w:space="0" w:color="000000"/>
              <w:bottom w:val="single" w:sz="4" w:space="0" w:color="000000"/>
            </w:tcBorders>
          </w:tcPr>
          <w:p w:rsidR="00301561" w:rsidRDefault="00301561">
            <w:pPr>
              <w:snapToGrid w:val="0"/>
              <w:jc w:val="right"/>
            </w:pPr>
            <w:r>
              <w:t>0.8464</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-0.9</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0.52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31.91</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0.7264</w:t>
            </w:r>
          </w:p>
        </w:tc>
        <w:tc>
          <w:tcPr>
            <w:tcW w:w="1060" w:type="dxa"/>
            <w:tcBorders>
              <w:left w:val="single" w:sz="4" w:space="0" w:color="000000"/>
              <w:bottom w:val="single" w:sz="4" w:space="0" w:color="000000"/>
            </w:tcBorders>
          </w:tcPr>
          <w:p w:rsidR="00301561" w:rsidRDefault="00301561">
            <w:pPr>
              <w:snapToGrid w:val="0"/>
              <w:jc w:val="right"/>
            </w:pPr>
            <w:r>
              <w:t>0.7173</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0.55</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40.05</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0.5481</w:t>
            </w:r>
          </w:p>
        </w:tc>
        <w:tc>
          <w:tcPr>
            <w:tcW w:w="1060" w:type="dxa"/>
            <w:tcBorders>
              <w:left w:val="single" w:sz="4" w:space="0" w:color="000000"/>
              <w:bottom w:val="single" w:sz="4" w:space="0" w:color="000000"/>
            </w:tcBorders>
          </w:tcPr>
          <w:p w:rsidR="00301561" w:rsidRDefault="00301561">
            <w:pPr>
              <w:snapToGrid w:val="0"/>
              <w:jc w:val="right"/>
            </w:pPr>
            <w:r>
              <w:t>0.5422</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0.66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mallCaps/>
                <w:szCs w:val="22"/>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rPr>
                <w:szCs w:val="22"/>
              </w:rPr>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48.80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0.2632</w:t>
            </w:r>
          </w:p>
        </w:tc>
        <w:tc>
          <w:tcPr>
            <w:tcW w:w="1060" w:type="dxa"/>
            <w:tcBorders>
              <w:left w:val="single" w:sz="4" w:space="0" w:color="000000"/>
              <w:bottom w:val="single" w:sz="4" w:space="0" w:color="000000"/>
            </w:tcBorders>
          </w:tcPr>
          <w:p w:rsidR="00301561" w:rsidRDefault="00301561">
            <w:pPr>
              <w:snapToGrid w:val="0"/>
              <w:jc w:val="right"/>
            </w:pPr>
            <w:r>
              <w:t>0.2531</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-3.8</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1.31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57.57</w:t>
            </w:r>
          </w:p>
        </w:tc>
        <w:tc>
          <w:tcPr>
            <w:tcW w:w="946" w:type="dxa"/>
            <w:tcBorders>
              <w:left w:val="single" w:sz="4" w:space="0" w:color="000000"/>
              <w:bottom w:val="single" w:sz="4" w:space="0" w:color="000000"/>
            </w:tcBorders>
          </w:tcPr>
          <w:p w:rsidR="00301561" w:rsidRDefault="00301561">
            <w:pPr>
              <w:snapToGrid w:val="0"/>
            </w:pPr>
            <w:r>
              <w:t>Axial</w:t>
            </w:r>
          </w:p>
        </w:tc>
        <w:tc>
          <w:tcPr>
            <w:tcW w:w="1350" w:type="dxa"/>
            <w:tcBorders>
              <w:left w:val="single" w:sz="4" w:space="0" w:color="000000"/>
              <w:bottom w:val="single" w:sz="4" w:space="0" w:color="000000"/>
            </w:tcBorders>
            <w:vAlign w:val="bottom"/>
          </w:tcPr>
          <w:p w:rsidR="00301561" w:rsidRDefault="00301561">
            <w:pPr>
              <w:snapToGrid w:val="0"/>
              <w:jc w:val="right"/>
            </w:pPr>
            <w:r>
              <w:t>0.1161</w:t>
            </w:r>
          </w:p>
        </w:tc>
        <w:tc>
          <w:tcPr>
            <w:tcW w:w="1060" w:type="dxa"/>
            <w:tcBorders>
              <w:left w:val="single" w:sz="4" w:space="0" w:color="000000"/>
              <w:bottom w:val="single" w:sz="4" w:space="0" w:color="000000"/>
            </w:tcBorders>
          </w:tcPr>
          <w:p w:rsidR="00301561" w:rsidRDefault="00301561">
            <w:pPr>
              <w:snapToGrid w:val="0"/>
              <w:jc w:val="right"/>
            </w:pPr>
            <w:r>
              <w:t>0.1165</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1.51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66.35</w:t>
            </w:r>
          </w:p>
        </w:tc>
        <w:tc>
          <w:tcPr>
            <w:tcW w:w="946" w:type="dxa"/>
            <w:tcBorders>
              <w:left w:val="single" w:sz="4" w:space="0" w:color="000000"/>
              <w:bottom w:val="single" w:sz="4" w:space="0" w:color="000000"/>
            </w:tcBorders>
          </w:tcPr>
          <w:p w:rsidR="00301561" w:rsidRDefault="00301561">
            <w:pPr>
              <w:snapToGrid w:val="0"/>
            </w:pPr>
            <w:r>
              <w:t>Blanket</w:t>
            </w:r>
          </w:p>
        </w:tc>
        <w:tc>
          <w:tcPr>
            <w:tcW w:w="1350" w:type="dxa"/>
            <w:tcBorders>
              <w:left w:val="single" w:sz="4" w:space="0" w:color="000000"/>
              <w:bottom w:val="single" w:sz="4" w:space="0" w:color="000000"/>
            </w:tcBorders>
            <w:vAlign w:val="bottom"/>
          </w:tcPr>
          <w:p w:rsidR="00301561" w:rsidRDefault="00301561">
            <w:pPr>
              <w:snapToGrid w:val="0"/>
              <w:jc w:val="right"/>
            </w:pPr>
            <w:r>
              <w:t>0.0571</w:t>
            </w:r>
          </w:p>
        </w:tc>
        <w:tc>
          <w:tcPr>
            <w:tcW w:w="1060" w:type="dxa"/>
            <w:tcBorders>
              <w:left w:val="single" w:sz="4" w:space="0" w:color="000000"/>
              <w:bottom w:val="single" w:sz="4" w:space="0" w:color="000000"/>
            </w:tcBorders>
          </w:tcPr>
          <w:p w:rsidR="00301561" w:rsidRDefault="00301561">
            <w:pPr>
              <w:snapToGrid w:val="0"/>
              <w:jc w:val="right"/>
            </w:pPr>
            <w:r>
              <w:t>0.0577</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1.78</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75.12</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0.0292</w:t>
            </w:r>
          </w:p>
        </w:tc>
        <w:tc>
          <w:tcPr>
            <w:tcW w:w="1060" w:type="dxa"/>
            <w:tcBorders>
              <w:left w:val="single" w:sz="4" w:space="0" w:color="000000"/>
              <w:bottom w:val="single" w:sz="4" w:space="0" w:color="000000"/>
            </w:tcBorders>
          </w:tcPr>
          <w:p w:rsidR="00301561" w:rsidRDefault="00301561">
            <w:pPr>
              <w:snapToGrid w:val="0"/>
              <w:jc w:val="right"/>
            </w:pPr>
            <w:r>
              <w:t>0.0304</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4.1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1"/>
              </w:rPr>
            </w:pPr>
            <w:r>
              <w:rPr>
                <w:szCs w:val="21"/>
              </w:rPr>
              <w:t>2.14</w:t>
            </w:r>
          </w:p>
        </w:tc>
      </w:tr>
    </w:tbl>
    <w:p w:rsidR="00301561" w:rsidRDefault="00301561">
      <w:pPr>
        <w:shd w:val="clear" w:color="auto" w:fill="FFFFFF"/>
      </w:pPr>
    </w:p>
    <w:p w:rsidR="00301561" w:rsidRDefault="00301561">
      <w:pPr>
        <w:shd w:val="clear" w:color="auto" w:fill="FFFFFF"/>
        <w:rPr>
          <w:color w:val="000000"/>
          <w:szCs w:val="22"/>
        </w:rPr>
      </w:pPr>
      <w:r>
        <w:rPr>
          <w:bCs/>
          <w:iCs/>
          <w:color w:val="000000"/>
          <w:szCs w:val="22"/>
        </w:rPr>
        <w:t xml:space="preserve">Note: </w:t>
      </w:r>
      <w:r>
        <w:rPr>
          <w:color w:val="000000"/>
          <w:szCs w:val="22"/>
        </w:rPr>
        <w:t>-0.25 cm</w:t>
      </w:r>
      <w:r>
        <w:rPr>
          <w:bCs/>
          <w:iCs/>
          <w:color w:val="000000"/>
          <w:szCs w:val="22"/>
        </w:rPr>
        <w:t xml:space="preserve"> has been added to the axial coordinates given in the Tables of Section 1.7</w:t>
      </w:r>
      <w:r>
        <w:rPr>
          <w:color w:val="000000"/>
          <w:szCs w:val="22"/>
        </w:rPr>
        <w:t xml:space="preserve">.  </w:t>
      </w:r>
    </w:p>
    <w:p w:rsidR="006446F9" w:rsidRDefault="00301561">
      <w:pPr>
        <w:shd w:val="clear" w:color="auto" w:fill="FFFFFF"/>
      </w:pPr>
      <w:r>
        <w:rPr>
          <w:color w:val="000000"/>
          <w:szCs w:val="22"/>
        </w:rPr>
        <w:t>The measured fission rates have also been renormalised, in this case by the factor 0.9998.</w:t>
      </w:r>
      <w:r>
        <w:rPr>
          <w:color w:val="000000"/>
          <w:szCs w:val="22"/>
        </w:rPr>
        <w:br/>
      </w:r>
      <w:r>
        <w:br w:type="page"/>
      </w:r>
    </w:p>
    <w:p w:rsidR="00301561" w:rsidRDefault="00301561" w:rsidP="006446F9">
      <w:pPr>
        <w:pStyle w:val="TableHeading"/>
        <w:rPr>
          <w:color w:val="000000"/>
          <w:szCs w:val="22"/>
        </w:rPr>
      </w:pPr>
      <w:bookmarkStart w:id="229" w:name="_Toc197256938"/>
      <w:r>
        <w:t>Table 4.26  Pu</w:t>
      </w:r>
      <w:r w:rsidR="009009FC">
        <w:t>239 Fission Axial Scan in the Element at P</w:t>
      </w:r>
      <w:r>
        <w:t>osition (50-50) for Rods BN/2(P1,P3,P5)</w:t>
      </w:r>
      <w:bookmarkEnd w:id="229"/>
    </w:p>
    <w:p w:rsidR="00301561" w:rsidRDefault="00301561">
      <w:pPr>
        <w:shd w:val="clear" w:color="auto" w:fill="FFFFFF"/>
        <w:rPr>
          <w:color w:val="000000"/>
          <w:szCs w:val="22"/>
          <w:u w:val="single"/>
        </w:rPr>
      </w:pPr>
    </w:p>
    <w:tbl>
      <w:tblPr>
        <w:tblW w:w="0" w:type="auto"/>
        <w:tblInd w:w="40" w:type="dxa"/>
        <w:tblLayout w:type="fixed"/>
        <w:tblCellMar>
          <w:left w:w="40" w:type="dxa"/>
          <w:right w:w="40" w:type="dxa"/>
        </w:tblCellMar>
        <w:tblLook w:val="0000"/>
      </w:tblPr>
      <w:tblGrid>
        <w:gridCol w:w="1039"/>
        <w:gridCol w:w="946"/>
        <w:gridCol w:w="1350"/>
        <w:gridCol w:w="1060"/>
        <w:gridCol w:w="992"/>
        <w:gridCol w:w="1027"/>
      </w:tblGrid>
      <w:tr w:rsidR="00301561">
        <w:trPr>
          <w:cantSplit/>
          <w:trHeight w:hRule="exact" w:val="388"/>
        </w:trPr>
        <w:tc>
          <w:tcPr>
            <w:tcW w:w="6414" w:type="dxa"/>
            <w:gridSpan w:val="6"/>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b/>
                <w:bCs/>
                <w:szCs w:val="22"/>
              </w:rPr>
            </w:pPr>
            <w:r>
              <w:rPr>
                <w:b/>
                <w:bCs/>
                <w:szCs w:val="22"/>
              </w:rPr>
              <w:t>Pu239</w:t>
            </w:r>
          </w:p>
        </w:tc>
      </w:tr>
      <w:tr w:rsidR="00301561">
        <w:trPr>
          <w:cantSplit/>
          <w:trHeight w:hRule="exact" w:val="1106"/>
        </w:trPr>
        <w:tc>
          <w:tcPr>
            <w:tcW w:w="1039"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Distance from Centre (cm)</w:t>
            </w:r>
          </w:p>
        </w:tc>
        <w:tc>
          <w:tcPr>
            <w:tcW w:w="946" w:type="dxa"/>
            <w:tcBorders>
              <w:left w:val="single" w:sz="4" w:space="0" w:color="000000"/>
              <w:bottom w:val="single" w:sz="4" w:space="0" w:color="000000"/>
            </w:tcBorders>
          </w:tcPr>
          <w:p w:rsidR="00301561" w:rsidRDefault="00301561">
            <w:pPr>
              <w:shd w:val="clear" w:color="auto" w:fill="FFFFFF"/>
              <w:snapToGrid w:val="0"/>
            </w:pPr>
          </w:p>
        </w:tc>
        <w:tc>
          <w:tcPr>
            <w:tcW w:w="1350" w:type="dxa"/>
            <w:tcBorders>
              <w:left w:val="single" w:sz="4" w:space="0" w:color="000000"/>
              <w:bottom w:val="single" w:sz="4" w:space="0" w:color="000000"/>
            </w:tcBorders>
          </w:tcPr>
          <w:p w:rsidR="00301561" w:rsidRDefault="00301561">
            <w:pPr>
              <w:shd w:val="clear" w:color="auto" w:fill="FFFFFF"/>
              <w:snapToGrid w:val="0"/>
            </w:pPr>
            <w:r>
              <w:t>Renormalised Fission Rate</w:t>
            </w:r>
          </w:p>
        </w:tc>
        <w:tc>
          <w:tcPr>
            <w:tcW w:w="1060" w:type="dxa"/>
            <w:tcBorders>
              <w:left w:val="single" w:sz="4" w:space="0" w:color="000000"/>
              <w:bottom w:val="single" w:sz="4" w:space="0" w:color="000000"/>
            </w:tcBorders>
          </w:tcPr>
          <w:p w:rsidR="00301561" w:rsidRDefault="00301561">
            <w:pPr>
              <w:shd w:val="clear" w:color="auto" w:fill="FFFFFF"/>
              <w:snapToGrid w:val="0"/>
            </w:pPr>
            <w:r>
              <w:t>Calc</w:t>
            </w:r>
          </w:p>
        </w:tc>
        <w:tc>
          <w:tcPr>
            <w:tcW w:w="992" w:type="dxa"/>
            <w:tcBorders>
              <w:left w:val="single" w:sz="4" w:space="0" w:color="000000"/>
              <w:bottom w:val="single" w:sz="4" w:space="0" w:color="000000"/>
            </w:tcBorders>
          </w:tcPr>
          <w:p w:rsidR="00301561" w:rsidRDefault="00301561">
            <w:pPr>
              <w:shd w:val="clear" w:color="auto" w:fill="FFFFFF"/>
              <w:snapToGrid w:val="0"/>
            </w:pPr>
            <w:r>
              <w:t>(C/E-1)%</w:t>
            </w:r>
          </w:p>
        </w:tc>
        <w:tc>
          <w:tcPr>
            <w:tcW w:w="1027" w:type="dxa"/>
            <w:tcBorders>
              <w:left w:val="single" w:sz="4" w:space="0" w:color="000000"/>
              <w:bottom w:val="single" w:sz="4" w:space="0" w:color="000000"/>
              <w:right w:val="single" w:sz="4" w:space="0" w:color="000000"/>
            </w:tcBorders>
          </w:tcPr>
          <w:p w:rsidR="00301561" w:rsidRDefault="00301561">
            <w:pPr>
              <w:shd w:val="clear" w:color="auto" w:fill="FFFFFF"/>
              <w:snapToGrid w:val="0"/>
              <w:rPr>
                <w:szCs w:val="22"/>
              </w:rPr>
            </w:pPr>
            <w:r>
              <w:rPr>
                <w:szCs w:val="22"/>
              </w:rPr>
              <w:t>S.D. (%)</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-75.30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0.2168</w:t>
            </w:r>
          </w:p>
        </w:tc>
        <w:tc>
          <w:tcPr>
            <w:tcW w:w="1060" w:type="dxa"/>
            <w:tcBorders>
              <w:left w:val="single" w:sz="4" w:space="0" w:color="000000"/>
              <w:bottom w:val="single" w:sz="4" w:space="0" w:color="000000"/>
            </w:tcBorders>
          </w:tcPr>
          <w:p w:rsidR="00301561" w:rsidRDefault="00301561">
            <w:pPr>
              <w:snapToGrid w:val="0"/>
              <w:jc w:val="right"/>
            </w:pPr>
            <w:r>
              <w:t>0.1968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-9.2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1.02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-66.53</w:t>
            </w:r>
          </w:p>
        </w:tc>
        <w:tc>
          <w:tcPr>
            <w:tcW w:w="946" w:type="dxa"/>
            <w:tcBorders>
              <w:left w:val="single" w:sz="4" w:space="0" w:color="000000"/>
              <w:bottom w:val="single" w:sz="4" w:space="0" w:color="000000"/>
            </w:tcBorders>
          </w:tcPr>
          <w:p w:rsidR="00301561" w:rsidRDefault="00301561">
            <w:pPr>
              <w:snapToGrid w:val="0"/>
            </w:pPr>
            <w:r>
              <w:t>Axial</w:t>
            </w:r>
          </w:p>
        </w:tc>
        <w:tc>
          <w:tcPr>
            <w:tcW w:w="1350" w:type="dxa"/>
            <w:tcBorders>
              <w:left w:val="single" w:sz="4" w:space="0" w:color="000000"/>
              <w:bottom w:val="single" w:sz="4" w:space="0" w:color="000000"/>
            </w:tcBorders>
          </w:tcPr>
          <w:p w:rsidR="00301561" w:rsidRDefault="00301561">
            <w:pPr>
              <w:snapToGrid w:val="0"/>
              <w:jc w:val="right"/>
            </w:pPr>
            <w:r>
              <w:t>0.2935</w:t>
            </w:r>
          </w:p>
        </w:tc>
        <w:tc>
          <w:tcPr>
            <w:tcW w:w="1060" w:type="dxa"/>
            <w:tcBorders>
              <w:left w:val="single" w:sz="4" w:space="0" w:color="000000"/>
              <w:bottom w:val="single" w:sz="4" w:space="0" w:color="000000"/>
            </w:tcBorders>
          </w:tcPr>
          <w:p w:rsidR="00301561" w:rsidRDefault="00301561">
            <w:pPr>
              <w:snapToGrid w:val="0"/>
              <w:jc w:val="right"/>
            </w:pPr>
            <w:r>
              <w:t>0.2773</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-5.5</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1.01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-57.78</w:t>
            </w:r>
          </w:p>
        </w:tc>
        <w:tc>
          <w:tcPr>
            <w:tcW w:w="946" w:type="dxa"/>
            <w:tcBorders>
              <w:left w:val="single" w:sz="4" w:space="0" w:color="000000"/>
              <w:bottom w:val="single" w:sz="4" w:space="0" w:color="000000"/>
            </w:tcBorders>
          </w:tcPr>
          <w:p w:rsidR="00301561" w:rsidRDefault="00301561">
            <w:pPr>
              <w:snapToGrid w:val="0"/>
            </w:pPr>
            <w:r>
              <w:t>Blanket</w:t>
            </w:r>
          </w:p>
        </w:tc>
        <w:tc>
          <w:tcPr>
            <w:tcW w:w="1350" w:type="dxa"/>
            <w:tcBorders>
              <w:left w:val="single" w:sz="4" w:space="0" w:color="000000"/>
              <w:bottom w:val="single" w:sz="4" w:space="0" w:color="000000"/>
            </w:tcBorders>
          </w:tcPr>
          <w:p w:rsidR="00301561" w:rsidRDefault="00301561">
            <w:pPr>
              <w:snapToGrid w:val="0"/>
              <w:jc w:val="right"/>
            </w:pPr>
            <w:r>
              <w:t>0.3885</w:t>
            </w:r>
          </w:p>
        </w:tc>
        <w:tc>
          <w:tcPr>
            <w:tcW w:w="1060" w:type="dxa"/>
            <w:tcBorders>
              <w:left w:val="single" w:sz="4" w:space="0" w:color="000000"/>
              <w:bottom w:val="single" w:sz="4" w:space="0" w:color="000000"/>
            </w:tcBorders>
          </w:tcPr>
          <w:p w:rsidR="00301561" w:rsidRDefault="00301561">
            <w:pPr>
              <w:snapToGrid w:val="0"/>
              <w:jc w:val="right"/>
            </w:pPr>
            <w:r>
              <w:t>0.3876</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0.96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-49.02</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0.4851</w:t>
            </w:r>
          </w:p>
        </w:tc>
        <w:tc>
          <w:tcPr>
            <w:tcW w:w="1060" w:type="dxa"/>
            <w:tcBorders>
              <w:left w:val="single" w:sz="4" w:space="0" w:color="000000"/>
              <w:bottom w:val="single" w:sz="4" w:space="0" w:color="000000"/>
            </w:tcBorders>
          </w:tcPr>
          <w:p w:rsidR="00301561" w:rsidRDefault="00301561">
            <w:pPr>
              <w:snapToGrid w:val="0"/>
              <w:jc w:val="right"/>
            </w:pPr>
            <w:r>
              <w:t>0.4927</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1.6</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0.86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rPr>
                <w:szCs w:val="22"/>
              </w:rPr>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-40.90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0.5550</w:t>
            </w:r>
          </w:p>
        </w:tc>
        <w:tc>
          <w:tcPr>
            <w:tcW w:w="1060" w:type="dxa"/>
            <w:tcBorders>
              <w:left w:val="single" w:sz="4" w:space="0" w:color="000000"/>
              <w:bottom w:val="single" w:sz="4" w:space="0" w:color="000000"/>
            </w:tcBorders>
          </w:tcPr>
          <w:p w:rsidR="00301561" w:rsidRDefault="00301561">
            <w:pPr>
              <w:snapToGrid w:val="0"/>
              <w:jc w:val="right"/>
            </w:pPr>
            <w:r>
              <w:t>0.5454</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-1.7</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-32.78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0.6622</w:t>
            </w:r>
          </w:p>
        </w:tc>
        <w:tc>
          <w:tcPr>
            <w:tcW w:w="1060" w:type="dxa"/>
            <w:tcBorders>
              <w:left w:val="single" w:sz="4" w:space="0" w:color="000000"/>
              <w:bottom w:val="single" w:sz="4" w:space="0" w:color="000000"/>
            </w:tcBorders>
          </w:tcPr>
          <w:p w:rsidR="00301561" w:rsidRDefault="00301561">
            <w:pPr>
              <w:snapToGrid w:val="0"/>
              <w:jc w:val="right"/>
            </w:pPr>
            <w:r>
              <w:t>0.6589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-0.5</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0.47</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-24.68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0.7700</w:t>
            </w:r>
          </w:p>
        </w:tc>
        <w:tc>
          <w:tcPr>
            <w:tcW w:w="1060" w:type="dxa"/>
            <w:tcBorders>
              <w:left w:val="single" w:sz="4" w:space="0" w:color="000000"/>
              <w:bottom w:val="single" w:sz="4" w:space="0" w:color="000000"/>
            </w:tcBorders>
          </w:tcPr>
          <w:p w:rsidR="00301561" w:rsidRDefault="00301561">
            <w:pPr>
              <w:snapToGrid w:val="0"/>
              <w:jc w:val="right"/>
            </w:pPr>
            <w:r>
              <w:t>0.7795</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-16.57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0.8761</w:t>
            </w:r>
          </w:p>
        </w:tc>
        <w:tc>
          <w:tcPr>
            <w:tcW w:w="1060" w:type="dxa"/>
            <w:tcBorders>
              <w:left w:val="single" w:sz="4" w:space="0" w:color="000000"/>
              <w:bottom w:val="single" w:sz="4" w:space="0" w:color="000000"/>
            </w:tcBorders>
          </w:tcPr>
          <w:p w:rsidR="00301561" w:rsidRDefault="00301561">
            <w:pPr>
              <w:snapToGrid w:val="0"/>
              <w:jc w:val="right"/>
            </w:pPr>
            <w:r>
              <w:t>0.8816</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0.6</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-8.47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0.9507</w:t>
            </w:r>
          </w:p>
        </w:tc>
        <w:tc>
          <w:tcPr>
            <w:tcW w:w="1060" w:type="dxa"/>
            <w:tcBorders>
              <w:left w:val="single" w:sz="4" w:space="0" w:color="000000"/>
              <w:bottom w:val="single" w:sz="4" w:space="0" w:color="000000"/>
            </w:tcBorders>
          </w:tcPr>
          <w:p w:rsidR="00301561" w:rsidRDefault="00301561">
            <w:pPr>
              <w:snapToGrid w:val="0"/>
              <w:jc w:val="right"/>
            </w:pPr>
            <w:r>
              <w:t>0.9573</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0.7</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-0.35</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0.9959</w:t>
            </w:r>
          </w:p>
        </w:tc>
        <w:tc>
          <w:tcPr>
            <w:tcW w:w="1060" w:type="dxa"/>
            <w:tcBorders>
              <w:left w:val="single" w:sz="4" w:space="0" w:color="000000"/>
              <w:bottom w:val="single" w:sz="4" w:space="0" w:color="000000"/>
            </w:tcBorders>
          </w:tcPr>
          <w:p w:rsidR="00301561" w:rsidRDefault="00301561">
            <w:pPr>
              <w:snapToGrid w:val="0"/>
              <w:jc w:val="right"/>
            </w:pPr>
            <w:r>
              <w:t>1.0000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0.4</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mallCaps/>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7.75</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1.0068</w:t>
            </w:r>
          </w:p>
        </w:tc>
        <w:tc>
          <w:tcPr>
            <w:tcW w:w="1060" w:type="dxa"/>
            <w:tcBorders>
              <w:left w:val="single" w:sz="4" w:space="0" w:color="000000"/>
              <w:bottom w:val="single" w:sz="4" w:space="0" w:color="000000"/>
            </w:tcBorders>
          </w:tcPr>
          <w:p w:rsidR="00301561" w:rsidRDefault="00301561">
            <w:pPr>
              <w:snapToGrid w:val="0"/>
              <w:jc w:val="right"/>
            </w:pPr>
            <w:r>
              <w:t>1.0047</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0.43</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15.87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0.9666</w:t>
            </w:r>
          </w:p>
        </w:tc>
        <w:tc>
          <w:tcPr>
            <w:tcW w:w="1060" w:type="dxa"/>
            <w:tcBorders>
              <w:left w:val="single" w:sz="4" w:space="0" w:color="000000"/>
              <w:bottom w:val="single" w:sz="4" w:space="0" w:color="000000"/>
            </w:tcBorders>
          </w:tcPr>
          <w:p w:rsidR="00301561" w:rsidRDefault="00301561">
            <w:pPr>
              <w:snapToGrid w:val="0"/>
              <w:jc w:val="right"/>
            </w:pPr>
            <w:r>
              <w:t>0.9679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23.98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0.8917</w:t>
            </w:r>
          </w:p>
        </w:tc>
        <w:tc>
          <w:tcPr>
            <w:tcW w:w="1060" w:type="dxa"/>
            <w:tcBorders>
              <w:left w:val="single" w:sz="4" w:space="0" w:color="000000"/>
              <w:bottom w:val="single" w:sz="4" w:space="0" w:color="000000"/>
            </w:tcBorders>
          </w:tcPr>
          <w:p w:rsidR="00301561" w:rsidRDefault="00301561">
            <w:pPr>
              <w:snapToGrid w:val="0"/>
              <w:jc w:val="right"/>
            </w:pPr>
            <w:r>
              <w:t>0.8918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32.09</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0.7852</w:t>
            </w:r>
          </w:p>
        </w:tc>
        <w:tc>
          <w:tcPr>
            <w:tcW w:w="1060" w:type="dxa"/>
            <w:tcBorders>
              <w:left w:val="single" w:sz="4" w:space="0" w:color="000000"/>
              <w:bottom w:val="single" w:sz="4" w:space="0" w:color="000000"/>
            </w:tcBorders>
          </w:tcPr>
          <w:p w:rsidR="00301561" w:rsidRDefault="00301561">
            <w:pPr>
              <w:snapToGrid w:val="0"/>
              <w:jc w:val="right"/>
            </w:pPr>
            <w:r>
              <w:t>0.7837</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0.45</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40.18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0.6767</w:t>
            </w:r>
          </w:p>
        </w:tc>
        <w:tc>
          <w:tcPr>
            <w:tcW w:w="1060" w:type="dxa"/>
            <w:tcBorders>
              <w:left w:val="single" w:sz="4" w:space="0" w:color="000000"/>
              <w:bottom w:val="single" w:sz="4" w:space="0" w:color="000000"/>
            </w:tcBorders>
          </w:tcPr>
          <w:p w:rsidR="00301561" w:rsidRDefault="00301561">
            <w:pPr>
              <w:snapToGrid w:val="0"/>
              <w:jc w:val="right"/>
            </w:pPr>
            <w:r>
              <w:t>0.6685</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0.50</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mallCaps/>
                <w:szCs w:val="22"/>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rPr>
                <w:szCs w:val="22"/>
              </w:rPr>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48.92</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0.6194</w:t>
            </w:r>
          </w:p>
        </w:tc>
        <w:tc>
          <w:tcPr>
            <w:tcW w:w="1060" w:type="dxa"/>
            <w:tcBorders>
              <w:left w:val="single" w:sz="4" w:space="0" w:color="000000"/>
              <w:bottom w:val="single" w:sz="4" w:space="0" w:color="000000"/>
            </w:tcBorders>
          </w:tcPr>
          <w:p w:rsidR="00301561" w:rsidRDefault="00301561">
            <w:pPr>
              <w:snapToGrid w:val="0"/>
              <w:jc w:val="right"/>
            </w:pPr>
            <w:r>
              <w:t>0.6221</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0.4</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0.72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57.69</w:t>
            </w:r>
          </w:p>
        </w:tc>
        <w:tc>
          <w:tcPr>
            <w:tcW w:w="946" w:type="dxa"/>
            <w:tcBorders>
              <w:left w:val="single" w:sz="4" w:space="0" w:color="000000"/>
              <w:bottom w:val="single" w:sz="4" w:space="0" w:color="000000"/>
            </w:tcBorders>
          </w:tcPr>
          <w:p w:rsidR="00301561" w:rsidRDefault="00301561">
            <w:pPr>
              <w:snapToGrid w:val="0"/>
            </w:pPr>
            <w:r>
              <w:t>Axial</w:t>
            </w:r>
          </w:p>
        </w:tc>
        <w:tc>
          <w:tcPr>
            <w:tcW w:w="1350" w:type="dxa"/>
            <w:tcBorders>
              <w:left w:val="single" w:sz="4" w:space="0" w:color="000000"/>
              <w:bottom w:val="single" w:sz="4" w:space="0" w:color="000000"/>
            </w:tcBorders>
          </w:tcPr>
          <w:p w:rsidR="00301561" w:rsidRDefault="00301561">
            <w:pPr>
              <w:snapToGrid w:val="0"/>
              <w:jc w:val="right"/>
            </w:pPr>
            <w:r>
              <w:t>0.5282</w:t>
            </w:r>
          </w:p>
        </w:tc>
        <w:tc>
          <w:tcPr>
            <w:tcW w:w="1060" w:type="dxa"/>
            <w:tcBorders>
              <w:left w:val="single" w:sz="4" w:space="0" w:color="000000"/>
              <w:bottom w:val="single" w:sz="4" w:space="0" w:color="000000"/>
            </w:tcBorders>
          </w:tcPr>
          <w:p w:rsidR="00301561" w:rsidRDefault="00301561">
            <w:pPr>
              <w:snapToGrid w:val="0"/>
              <w:jc w:val="right"/>
            </w:pPr>
            <w:r>
              <w:t>0.5186</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-1.8</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0.79</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66.45</w:t>
            </w:r>
          </w:p>
        </w:tc>
        <w:tc>
          <w:tcPr>
            <w:tcW w:w="946" w:type="dxa"/>
            <w:tcBorders>
              <w:left w:val="single" w:sz="4" w:space="0" w:color="000000"/>
              <w:bottom w:val="single" w:sz="4" w:space="0" w:color="000000"/>
            </w:tcBorders>
          </w:tcPr>
          <w:p w:rsidR="00301561" w:rsidRDefault="00301561">
            <w:pPr>
              <w:snapToGrid w:val="0"/>
            </w:pPr>
            <w:r>
              <w:t>Blanket</w:t>
            </w:r>
          </w:p>
        </w:tc>
        <w:tc>
          <w:tcPr>
            <w:tcW w:w="1350" w:type="dxa"/>
            <w:tcBorders>
              <w:left w:val="single" w:sz="4" w:space="0" w:color="000000"/>
              <w:bottom w:val="single" w:sz="4" w:space="0" w:color="000000"/>
            </w:tcBorders>
          </w:tcPr>
          <w:p w:rsidR="00301561" w:rsidRDefault="00301561">
            <w:pPr>
              <w:snapToGrid w:val="0"/>
              <w:jc w:val="right"/>
            </w:pPr>
            <w:r>
              <w:t>0.4243</w:t>
            </w:r>
          </w:p>
        </w:tc>
        <w:tc>
          <w:tcPr>
            <w:tcW w:w="1060" w:type="dxa"/>
            <w:tcBorders>
              <w:left w:val="single" w:sz="4" w:space="0" w:color="000000"/>
              <w:bottom w:val="single" w:sz="4" w:space="0" w:color="000000"/>
            </w:tcBorders>
          </w:tcPr>
          <w:p w:rsidR="00301561" w:rsidRDefault="00301561">
            <w:pPr>
              <w:snapToGrid w:val="0"/>
              <w:jc w:val="right"/>
            </w:pPr>
            <w:r>
              <w:t>0.3967</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-6.5</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0.87</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75.20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0.3554</w:t>
            </w:r>
          </w:p>
        </w:tc>
        <w:tc>
          <w:tcPr>
            <w:tcW w:w="1060" w:type="dxa"/>
            <w:tcBorders>
              <w:left w:val="single" w:sz="4" w:space="0" w:color="000000"/>
              <w:bottom w:val="single" w:sz="4" w:space="0" w:color="000000"/>
            </w:tcBorders>
          </w:tcPr>
          <w:p w:rsidR="00301561" w:rsidRDefault="00301561">
            <w:pPr>
              <w:snapToGrid w:val="0"/>
              <w:jc w:val="right"/>
            </w:pPr>
            <w:r>
              <w:t>0.2979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-16.2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0.94</w:t>
            </w:r>
          </w:p>
        </w:tc>
      </w:tr>
    </w:tbl>
    <w:p w:rsidR="00301561" w:rsidRDefault="00301561">
      <w:pPr>
        <w:shd w:val="clear" w:color="auto" w:fill="FFFFFF"/>
      </w:pPr>
    </w:p>
    <w:p w:rsidR="00301561" w:rsidRDefault="00301561">
      <w:pPr>
        <w:shd w:val="clear" w:color="auto" w:fill="FFFFFF"/>
        <w:rPr>
          <w:color w:val="000000"/>
          <w:szCs w:val="22"/>
        </w:rPr>
      </w:pPr>
      <w:r>
        <w:rPr>
          <w:bCs/>
          <w:iCs/>
          <w:color w:val="000000"/>
          <w:szCs w:val="22"/>
        </w:rPr>
        <w:t xml:space="preserve">Note: </w:t>
      </w:r>
      <w:r>
        <w:rPr>
          <w:color w:val="000000"/>
          <w:szCs w:val="22"/>
        </w:rPr>
        <w:t>-0.25 cm</w:t>
      </w:r>
      <w:r>
        <w:rPr>
          <w:bCs/>
          <w:iCs/>
          <w:color w:val="000000"/>
          <w:szCs w:val="22"/>
        </w:rPr>
        <w:t xml:space="preserve"> has been added to the axial coordinates given in the Tables of Section 1.7</w:t>
      </w:r>
      <w:r>
        <w:rPr>
          <w:color w:val="000000"/>
          <w:szCs w:val="22"/>
        </w:rPr>
        <w:t xml:space="preserve">.  </w:t>
      </w:r>
    </w:p>
    <w:p w:rsidR="006446F9" w:rsidRDefault="00301561">
      <w:pPr>
        <w:shd w:val="clear" w:color="auto" w:fill="FFFFFF"/>
      </w:pPr>
      <w:r>
        <w:rPr>
          <w:color w:val="000000"/>
          <w:szCs w:val="22"/>
        </w:rPr>
        <w:t xml:space="preserve">The measured fission rates have also been renormalised, in this case by the factor </w:t>
      </w:r>
      <w:r>
        <w:t>0.9959</w:t>
      </w:r>
      <w:r>
        <w:rPr>
          <w:color w:val="000000"/>
          <w:szCs w:val="22"/>
        </w:rPr>
        <w:t>.</w:t>
      </w:r>
      <w:r>
        <w:rPr>
          <w:color w:val="000000"/>
          <w:szCs w:val="22"/>
        </w:rPr>
        <w:br/>
      </w:r>
      <w:r>
        <w:br w:type="page"/>
      </w:r>
    </w:p>
    <w:p w:rsidR="00301561" w:rsidRDefault="009009FC" w:rsidP="006446F9">
      <w:pPr>
        <w:pStyle w:val="TableHeading"/>
        <w:rPr>
          <w:color w:val="000000"/>
          <w:szCs w:val="22"/>
        </w:rPr>
      </w:pPr>
      <w:bookmarkStart w:id="230" w:name="_Toc197256939"/>
      <w:r>
        <w:t>Table 4.27</w:t>
      </w:r>
      <w:r w:rsidR="00301561">
        <w:t xml:space="preserve">  U</w:t>
      </w:r>
      <w:r>
        <w:t>238 Fission Axial Scan in the Element at P</w:t>
      </w:r>
      <w:r w:rsidR="00301561">
        <w:t>osition (50-50) for Rods BN/2(P1,P3,P5)</w:t>
      </w:r>
      <w:bookmarkEnd w:id="230"/>
    </w:p>
    <w:p w:rsidR="00301561" w:rsidRDefault="00301561">
      <w:pPr>
        <w:shd w:val="clear" w:color="auto" w:fill="FFFFFF"/>
        <w:rPr>
          <w:color w:val="000000"/>
          <w:szCs w:val="22"/>
          <w:u w:val="single"/>
        </w:rPr>
      </w:pPr>
    </w:p>
    <w:tbl>
      <w:tblPr>
        <w:tblW w:w="0" w:type="auto"/>
        <w:tblInd w:w="40" w:type="dxa"/>
        <w:tblLayout w:type="fixed"/>
        <w:tblCellMar>
          <w:left w:w="40" w:type="dxa"/>
          <w:right w:w="40" w:type="dxa"/>
        </w:tblCellMar>
        <w:tblLook w:val="0000"/>
      </w:tblPr>
      <w:tblGrid>
        <w:gridCol w:w="1039"/>
        <w:gridCol w:w="946"/>
        <w:gridCol w:w="1350"/>
        <w:gridCol w:w="1060"/>
        <w:gridCol w:w="992"/>
        <w:gridCol w:w="1027"/>
      </w:tblGrid>
      <w:tr w:rsidR="00301561">
        <w:trPr>
          <w:cantSplit/>
          <w:trHeight w:hRule="exact" w:val="388"/>
        </w:trPr>
        <w:tc>
          <w:tcPr>
            <w:tcW w:w="6414" w:type="dxa"/>
            <w:gridSpan w:val="6"/>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b/>
                <w:bCs/>
                <w:szCs w:val="22"/>
              </w:rPr>
            </w:pPr>
            <w:r>
              <w:rPr>
                <w:b/>
                <w:bCs/>
                <w:szCs w:val="22"/>
              </w:rPr>
              <w:t>U238</w:t>
            </w:r>
          </w:p>
        </w:tc>
      </w:tr>
      <w:tr w:rsidR="00301561">
        <w:trPr>
          <w:cantSplit/>
          <w:trHeight w:hRule="exact" w:val="1106"/>
        </w:trPr>
        <w:tc>
          <w:tcPr>
            <w:tcW w:w="1039"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Distance from Centre</w:t>
            </w:r>
          </w:p>
          <w:p w:rsidR="00301561" w:rsidRDefault="00301561">
            <w:pPr>
              <w:shd w:val="clear" w:color="auto" w:fill="FFFFFF"/>
              <w:rPr>
                <w:szCs w:val="22"/>
              </w:rPr>
            </w:pPr>
            <w:r>
              <w:rPr>
                <w:szCs w:val="22"/>
              </w:rPr>
              <w:t xml:space="preserve"> (cm)</w:t>
            </w:r>
          </w:p>
        </w:tc>
        <w:tc>
          <w:tcPr>
            <w:tcW w:w="946" w:type="dxa"/>
            <w:tcBorders>
              <w:left w:val="single" w:sz="4" w:space="0" w:color="000000"/>
              <w:bottom w:val="single" w:sz="4" w:space="0" w:color="000000"/>
            </w:tcBorders>
          </w:tcPr>
          <w:p w:rsidR="00301561" w:rsidRDefault="00301561">
            <w:pPr>
              <w:shd w:val="clear" w:color="auto" w:fill="FFFFFF"/>
              <w:snapToGrid w:val="0"/>
            </w:pPr>
          </w:p>
        </w:tc>
        <w:tc>
          <w:tcPr>
            <w:tcW w:w="1350" w:type="dxa"/>
            <w:tcBorders>
              <w:left w:val="single" w:sz="4" w:space="0" w:color="000000"/>
              <w:bottom w:val="single" w:sz="4" w:space="0" w:color="000000"/>
            </w:tcBorders>
          </w:tcPr>
          <w:p w:rsidR="00301561" w:rsidRDefault="00301561">
            <w:pPr>
              <w:shd w:val="clear" w:color="auto" w:fill="FFFFFF"/>
              <w:snapToGrid w:val="0"/>
            </w:pPr>
            <w:r>
              <w:t>Renormalised Fission Rate</w:t>
            </w:r>
          </w:p>
        </w:tc>
        <w:tc>
          <w:tcPr>
            <w:tcW w:w="1060" w:type="dxa"/>
            <w:tcBorders>
              <w:left w:val="single" w:sz="4" w:space="0" w:color="000000"/>
              <w:bottom w:val="single" w:sz="4" w:space="0" w:color="000000"/>
            </w:tcBorders>
          </w:tcPr>
          <w:p w:rsidR="00301561" w:rsidRDefault="00301561">
            <w:pPr>
              <w:shd w:val="clear" w:color="auto" w:fill="FFFFFF"/>
              <w:snapToGrid w:val="0"/>
            </w:pPr>
            <w:r>
              <w:t>Calc</w:t>
            </w:r>
          </w:p>
        </w:tc>
        <w:tc>
          <w:tcPr>
            <w:tcW w:w="992" w:type="dxa"/>
            <w:tcBorders>
              <w:left w:val="single" w:sz="4" w:space="0" w:color="000000"/>
              <w:bottom w:val="single" w:sz="4" w:space="0" w:color="000000"/>
            </w:tcBorders>
          </w:tcPr>
          <w:p w:rsidR="00301561" w:rsidRDefault="00301561">
            <w:pPr>
              <w:shd w:val="clear" w:color="auto" w:fill="FFFFFF"/>
              <w:snapToGrid w:val="0"/>
            </w:pPr>
            <w:r>
              <w:t>(C/E-1)%</w:t>
            </w:r>
          </w:p>
        </w:tc>
        <w:tc>
          <w:tcPr>
            <w:tcW w:w="1027" w:type="dxa"/>
            <w:tcBorders>
              <w:left w:val="single" w:sz="4" w:space="0" w:color="000000"/>
              <w:bottom w:val="single" w:sz="4" w:space="0" w:color="000000"/>
              <w:right w:val="single" w:sz="4" w:space="0" w:color="000000"/>
            </w:tcBorders>
          </w:tcPr>
          <w:p w:rsidR="00301561" w:rsidRDefault="00301561">
            <w:pPr>
              <w:shd w:val="clear" w:color="auto" w:fill="FFFFFF"/>
              <w:snapToGrid w:val="0"/>
              <w:rPr>
                <w:szCs w:val="22"/>
              </w:rPr>
            </w:pPr>
            <w:r>
              <w:rPr>
                <w:szCs w:val="22"/>
              </w:rPr>
              <w:t>S.D. (%)</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-75.30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0.0200</w:t>
            </w:r>
          </w:p>
        </w:tc>
        <w:tc>
          <w:tcPr>
            <w:tcW w:w="1060" w:type="dxa"/>
            <w:tcBorders>
              <w:left w:val="single" w:sz="4" w:space="0" w:color="000000"/>
              <w:bottom w:val="single" w:sz="4" w:space="0" w:color="000000"/>
            </w:tcBorders>
          </w:tcPr>
          <w:p w:rsidR="00301561" w:rsidRDefault="00301561">
            <w:pPr>
              <w:snapToGrid w:val="0"/>
              <w:jc w:val="right"/>
            </w:pPr>
            <w:r>
              <w:t>0.0220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10.0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2.80</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-66.54</w:t>
            </w:r>
          </w:p>
        </w:tc>
        <w:tc>
          <w:tcPr>
            <w:tcW w:w="946" w:type="dxa"/>
            <w:tcBorders>
              <w:left w:val="single" w:sz="4" w:space="0" w:color="000000"/>
              <w:bottom w:val="single" w:sz="4" w:space="0" w:color="000000"/>
            </w:tcBorders>
          </w:tcPr>
          <w:p w:rsidR="00301561" w:rsidRDefault="00301561">
            <w:pPr>
              <w:snapToGrid w:val="0"/>
            </w:pPr>
            <w:r>
              <w:t>Axial</w:t>
            </w:r>
          </w:p>
        </w:tc>
        <w:tc>
          <w:tcPr>
            <w:tcW w:w="1350" w:type="dxa"/>
            <w:tcBorders>
              <w:left w:val="single" w:sz="4" w:space="0" w:color="000000"/>
              <w:bottom w:val="single" w:sz="4" w:space="0" w:color="000000"/>
            </w:tcBorders>
            <w:vAlign w:val="bottom"/>
          </w:tcPr>
          <w:p w:rsidR="00301561" w:rsidRDefault="00301561">
            <w:pPr>
              <w:snapToGrid w:val="0"/>
              <w:jc w:val="right"/>
            </w:pPr>
            <w:r>
              <w:t>0.0423</w:t>
            </w:r>
          </w:p>
        </w:tc>
        <w:tc>
          <w:tcPr>
            <w:tcW w:w="1060" w:type="dxa"/>
            <w:tcBorders>
              <w:left w:val="single" w:sz="4" w:space="0" w:color="000000"/>
              <w:bottom w:val="single" w:sz="4" w:space="0" w:color="000000"/>
            </w:tcBorders>
          </w:tcPr>
          <w:p w:rsidR="00301561" w:rsidRDefault="00301561">
            <w:pPr>
              <w:snapToGrid w:val="0"/>
              <w:jc w:val="right"/>
            </w:pPr>
            <w:r>
              <w:t>0.0448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5.9</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2.04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-57.78</w:t>
            </w:r>
          </w:p>
        </w:tc>
        <w:tc>
          <w:tcPr>
            <w:tcW w:w="946" w:type="dxa"/>
            <w:tcBorders>
              <w:left w:val="single" w:sz="4" w:space="0" w:color="000000"/>
              <w:bottom w:val="single" w:sz="4" w:space="0" w:color="000000"/>
            </w:tcBorders>
          </w:tcPr>
          <w:p w:rsidR="00301561" w:rsidRDefault="00301561">
            <w:pPr>
              <w:snapToGrid w:val="0"/>
            </w:pPr>
            <w:r>
              <w:t>Blanket</w:t>
            </w:r>
          </w:p>
        </w:tc>
        <w:tc>
          <w:tcPr>
            <w:tcW w:w="1350" w:type="dxa"/>
            <w:tcBorders>
              <w:left w:val="single" w:sz="4" w:space="0" w:color="000000"/>
              <w:bottom w:val="single" w:sz="4" w:space="0" w:color="000000"/>
            </w:tcBorders>
            <w:vAlign w:val="bottom"/>
          </w:tcPr>
          <w:p w:rsidR="00301561" w:rsidRDefault="00301561">
            <w:pPr>
              <w:snapToGrid w:val="0"/>
              <w:jc w:val="right"/>
            </w:pPr>
            <w:r>
              <w:t>0.0873</w:t>
            </w:r>
          </w:p>
        </w:tc>
        <w:tc>
          <w:tcPr>
            <w:tcW w:w="1060" w:type="dxa"/>
            <w:tcBorders>
              <w:left w:val="single" w:sz="4" w:space="0" w:color="000000"/>
              <w:bottom w:val="single" w:sz="4" w:space="0" w:color="000000"/>
            </w:tcBorders>
          </w:tcPr>
          <w:p w:rsidR="00301561" w:rsidRDefault="00301561">
            <w:pPr>
              <w:snapToGrid w:val="0"/>
              <w:jc w:val="right"/>
            </w:pPr>
            <w:r>
              <w:t>0.0899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3.0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1.61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-49.02</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0.1842</w:t>
            </w:r>
          </w:p>
        </w:tc>
        <w:tc>
          <w:tcPr>
            <w:tcW w:w="1060" w:type="dxa"/>
            <w:tcBorders>
              <w:left w:val="single" w:sz="4" w:space="0" w:color="000000"/>
              <w:bottom w:val="single" w:sz="4" w:space="0" w:color="000000"/>
            </w:tcBorders>
          </w:tcPr>
          <w:p w:rsidR="00301561" w:rsidRDefault="00301561">
            <w:pPr>
              <w:snapToGrid w:val="0"/>
              <w:jc w:val="right"/>
            </w:pPr>
            <w:r>
              <w:t>0.2039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10.7</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1.53</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rPr>
                <w:szCs w:val="22"/>
              </w:rPr>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-40.90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0.4333</w:t>
            </w:r>
          </w:p>
        </w:tc>
        <w:tc>
          <w:tcPr>
            <w:tcW w:w="1060" w:type="dxa"/>
            <w:tcBorders>
              <w:left w:val="single" w:sz="4" w:space="0" w:color="000000"/>
              <w:bottom w:val="single" w:sz="4" w:space="0" w:color="000000"/>
            </w:tcBorders>
          </w:tcPr>
          <w:p w:rsidR="00301561" w:rsidRDefault="00301561">
            <w:pPr>
              <w:snapToGrid w:val="0"/>
              <w:jc w:val="right"/>
            </w:pPr>
            <w:r>
              <w:t>0.4377</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0.81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-32.77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0.6255</w:t>
            </w:r>
          </w:p>
        </w:tc>
        <w:tc>
          <w:tcPr>
            <w:tcW w:w="1060" w:type="dxa"/>
            <w:tcBorders>
              <w:left w:val="single" w:sz="4" w:space="0" w:color="000000"/>
              <w:bottom w:val="single" w:sz="4" w:space="0" w:color="000000"/>
            </w:tcBorders>
          </w:tcPr>
          <w:p w:rsidR="00301561" w:rsidRDefault="00301561">
            <w:pPr>
              <w:snapToGrid w:val="0"/>
              <w:jc w:val="right"/>
            </w:pPr>
            <w:r>
              <w:t>0.6261</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0.59</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-24.67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0.7706</w:t>
            </w:r>
          </w:p>
        </w:tc>
        <w:tc>
          <w:tcPr>
            <w:tcW w:w="1060" w:type="dxa"/>
            <w:tcBorders>
              <w:left w:val="single" w:sz="4" w:space="0" w:color="000000"/>
              <w:bottom w:val="single" w:sz="4" w:space="0" w:color="000000"/>
            </w:tcBorders>
          </w:tcPr>
          <w:p w:rsidR="00301561" w:rsidRDefault="00301561">
            <w:pPr>
              <w:snapToGrid w:val="0"/>
              <w:jc w:val="right"/>
            </w:pPr>
            <w:r>
              <w:t>0.7689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0.45</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-16.57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0.8912</w:t>
            </w:r>
          </w:p>
        </w:tc>
        <w:tc>
          <w:tcPr>
            <w:tcW w:w="1060" w:type="dxa"/>
            <w:tcBorders>
              <w:left w:val="single" w:sz="4" w:space="0" w:color="000000"/>
              <w:bottom w:val="single" w:sz="4" w:space="0" w:color="000000"/>
            </w:tcBorders>
          </w:tcPr>
          <w:p w:rsidR="00301561" w:rsidRDefault="00301561">
            <w:pPr>
              <w:snapToGrid w:val="0"/>
              <w:jc w:val="right"/>
            </w:pPr>
            <w:r>
              <w:t>0.8789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-1.4</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-8.47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0.9541</w:t>
            </w:r>
          </w:p>
        </w:tc>
        <w:tc>
          <w:tcPr>
            <w:tcW w:w="1060" w:type="dxa"/>
            <w:tcBorders>
              <w:left w:val="single" w:sz="4" w:space="0" w:color="000000"/>
              <w:bottom w:val="single" w:sz="4" w:space="0" w:color="000000"/>
            </w:tcBorders>
          </w:tcPr>
          <w:p w:rsidR="00301561" w:rsidRDefault="00301561">
            <w:pPr>
              <w:snapToGrid w:val="0"/>
              <w:jc w:val="right"/>
            </w:pPr>
            <w:r>
              <w:t>0.9569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0.50</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-0.34</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0.9942</w:t>
            </w:r>
          </w:p>
        </w:tc>
        <w:tc>
          <w:tcPr>
            <w:tcW w:w="1060" w:type="dxa"/>
            <w:tcBorders>
              <w:left w:val="single" w:sz="4" w:space="0" w:color="000000"/>
              <w:bottom w:val="single" w:sz="4" w:space="0" w:color="000000"/>
            </w:tcBorders>
          </w:tcPr>
          <w:p w:rsidR="00301561" w:rsidRDefault="00301561">
            <w:pPr>
              <w:snapToGrid w:val="0"/>
              <w:jc w:val="right"/>
            </w:pPr>
            <w:r>
              <w:t>1.0000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0.6</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pPr>
            <w:r>
              <w:t> </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pPr>
            <w:r>
              <w:t> </w:t>
            </w:r>
          </w:p>
        </w:tc>
        <w:tc>
          <w:tcPr>
            <w:tcW w:w="1027" w:type="dxa"/>
            <w:tcBorders>
              <w:left w:val="single" w:sz="4" w:space="0" w:color="000000"/>
              <w:bottom w:val="single" w:sz="4" w:space="0" w:color="000000"/>
              <w:right w:val="single" w:sz="4" w:space="0" w:color="000000"/>
            </w:tcBorders>
            <w:vAlign w:val="bottom"/>
          </w:tcPr>
          <w:p w:rsidR="00301561" w:rsidRDefault="00301561">
            <w:pPr>
              <w:snapToGrid w:val="0"/>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7.75</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1.0009</w:t>
            </w:r>
          </w:p>
        </w:tc>
        <w:tc>
          <w:tcPr>
            <w:tcW w:w="1060" w:type="dxa"/>
            <w:tcBorders>
              <w:left w:val="single" w:sz="4" w:space="0" w:color="000000"/>
              <w:bottom w:val="single" w:sz="4" w:space="0" w:color="000000"/>
            </w:tcBorders>
          </w:tcPr>
          <w:p w:rsidR="00301561" w:rsidRDefault="00301561">
            <w:pPr>
              <w:snapToGrid w:val="0"/>
              <w:jc w:val="right"/>
            </w:pPr>
            <w:r>
              <w:t>1.0040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15.86</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0.9631</w:t>
            </w:r>
          </w:p>
        </w:tc>
        <w:tc>
          <w:tcPr>
            <w:tcW w:w="1060" w:type="dxa"/>
            <w:tcBorders>
              <w:left w:val="single" w:sz="4" w:space="0" w:color="000000"/>
              <w:bottom w:val="single" w:sz="4" w:space="0" w:color="000000"/>
            </w:tcBorders>
          </w:tcPr>
          <w:p w:rsidR="00301561" w:rsidRDefault="00301561">
            <w:pPr>
              <w:snapToGrid w:val="0"/>
              <w:jc w:val="right"/>
            </w:pPr>
            <w:r>
              <w:t>0.9650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23.96</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0.8710</w:t>
            </w:r>
          </w:p>
        </w:tc>
        <w:tc>
          <w:tcPr>
            <w:tcW w:w="1060" w:type="dxa"/>
            <w:tcBorders>
              <w:left w:val="single" w:sz="4" w:space="0" w:color="000000"/>
              <w:bottom w:val="single" w:sz="4" w:space="0" w:color="000000"/>
            </w:tcBorders>
          </w:tcPr>
          <w:p w:rsidR="00301561" w:rsidRDefault="00301561">
            <w:pPr>
              <w:snapToGrid w:val="0"/>
              <w:jc w:val="right"/>
            </w:pPr>
            <w:r>
              <w:t>0.8824</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32.08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0.7583</w:t>
            </w:r>
          </w:p>
        </w:tc>
        <w:tc>
          <w:tcPr>
            <w:tcW w:w="1060" w:type="dxa"/>
            <w:tcBorders>
              <w:left w:val="single" w:sz="4" w:space="0" w:color="000000"/>
              <w:bottom w:val="single" w:sz="4" w:space="0" w:color="000000"/>
            </w:tcBorders>
          </w:tcPr>
          <w:p w:rsidR="00301561" w:rsidRDefault="00301561">
            <w:pPr>
              <w:snapToGrid w:val="0"/>
              <w:jc w:val="right"/>
            </w:pPr>
            <w:r>
              <w:t>0.7533</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-0.7</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0.59</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40.18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0.5810</w:t>
            </w:r>
          </w:p>
        </w:tc>
        <w:tc>
          <w:tcPr>
            <w:tcW w:w="1060" w:type="dxa"/>
            <w:tcBorders>
              <w:left w:val="single" w:sz="4" w:space="0" w:color="000000"/>
              <w:bottom w:val="single" w:sz="4" w:space="0" w:color="000000"/>
            </w:tcBorders>
          </w:tcPr>
          <w:p w:rsidR="00301561" w:rsidRDefault="00301561">
            <w:pPr>
              <w:snapToGrid w:val="0"/>
              <w:jc w:val="right"/>
            </w:pPr>
            <w:r>
              <w:t>0.5718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-1.6</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0.71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mallCaps/>
                <w:szCs w:val="22"/>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rPr>
                <w:szCs w:val="22"/>
              </w:rPr>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48.92</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0.2731</w:t>
            </w:r>
          </w:p>
        </w:tc>
        <w:tc>
          <w:tcPr>
            <w:tcW w:w="1060" w:type="dxa"/>
            <w:tcBorders>
              <w:left w:val="single" w:sz="4" w:space="0" w:color="000000"/>
              <w:bottom w:val="single" w:sz="4" w:space="0" w:color="000000"/>
            </w:tcBorders>
          </w:tcPr>
          <w:p w:rsidR="00301561" w:rsidRDefault="00301561">
            <w:pPr>
              <w:snapToGrid w:val="0"/>
              <w:jc w:val="right"/>
            </w:pPr>
            <w:r>
              <w:t>0.2766</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1.32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57.69</w:t>
            </w:r>
          </w:p>
        </w:tc>
        <w:tc>
          <w:tcPr>
            <w:tcW w:w="946" w:type="dxa"/>
            <w:tcBorders>
              <w:left w:val="single" w:sz="4" w:space="0" w:color="000000"/>
              <w:bottom w:val="single" w:sz="4" w:space="0" w:color="000000"/>
            </w:tcBorders>
          </w:tcPr>
          <w:p w:rsidR="00301561" w:rsidRDefault="00301561">
            <w:pPr>
              <w:snapToGrid w:val="0"/>
            </w:pPr>
            <w:r>
              <w:t>Axial</w:t>
            </w:r>
          </w:p>
        </w:tc>
        <w:tc>
          <w:tcPr>
            <w:tcW w:w="1350" w:type="dxa"/>
            <w:tcBorders>
              <w:left w:val="single" w:sz="4" w:space="0" w:color="000000"/>
              <w:bottom w:val="single" w:sz="4" w:space="0" w:color="000000"/>
            </w:tcBorders>
            <w:vAlign w:val="bottom"/>
          </w:tcPr>
          <w:p w:rsidR="00301561" w:rsidRDefault="00301561">
            <w:pPr>
              <w:snapToGrid w:val="0"/>
              <w:jc w:val="right"/>
            </w:pPr>
            <w:r>
              <w:t>0.1212</w:t>
            </w:r>
          </w:p>
        </w:tc>
        <w:tc>
          <w:tcPr>
            <w:tcW w:w="1060" w:type="dxa"/>
            <w:tcBorders>
              <w:left w:val="single" w:sz="4" w:space="0" w:color="000000"/>
              <w:bottom w:val="single" w:sz="4" w:space="0" w:color="000000"/>
            </w:tcBorders>
          </w:tcPr>
          <w:p w:rsidR="00301561" w:rsidRDefault="00301561">
            <w:pPr>
              <w:snapToGrid w:val="0"/>
              <w:jc w:val="right"/>
            </w:pPr>
            <w:r>
              <w:t>0.1272</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5.0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1.41</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66.45</w:t>
            </w:r>
          </w:p>
        </w:tc>
        <w:tc>
          <w:tcPr>
            <w:tcW w:w="946" w:type="dxa"/>
            <w:tcBorders>
              <w:left w:val="single" w:sz="4" w:space="0" w:color="000000"/>
              <w:bottom w:val="single" w:sz="4" w:space="0" w:color="000000"/>
            </w:tcBorders>
          </w:tcPr>
          <w:p w:rsidR="00301561" w:rsidRDefault="00301561">
            <w:pPr>
              <w:snapToGrid w:val="0"/>
            </w:pPr>
            <w:r>
              <w:t>Blanket</w:t>
            </w:r>
          </w:p>
        </w:tc>
        <w:tc>
          <w:tcPr>
            <w:tcW w:w="1350" w:type="dxa"/>
            <w:tcBorders>
              <w:left w:val="single" w:sz="4" w:space="0" w:color="000000"/>
              <w:bottom w:val="single" w:sz="4" w:space="0" w:color="000000"/>
            </w:tcBorders>
            <w:vAlign w:val="bottom"/>
          </w:tcPr>
          <w:p w:rsidR="00301561" w:rsidRDefault="00301561">
            <w:pPr>
              <w:snapToGrid w:val="0"/>
              <w:jc w:val="right"/>
            </w:pPr>
            <w:r>
              <w:t>0.0613</w:t>
            </w:r>
          </w:p>
        </w:tc>
        <w:tc>
          <w:tcPr>
            <w:tcW w:w="1060" w:type="dxa"/>
            <w:tcBorders>
              <w:left w:val="single" w:sz="4" w:space="0" w:color="000000"/>
              <w:bottom w:val="single" w:sz="4" w:space="0" w:color="000000"/>
            </w:tcBorders>
          </w:tcPr>
          <w:p w:rsidR="00301561" w:rsidRDefault="00301561">
            <w:pPr>
              <w:snapToGrid w:val="0"/>
              <w:jc w:val="right"/>
            </w:pPr>
            <w:r>
              <w:t>0.0628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2.4</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1.74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75.20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vAlign w:val="bottom"/>
          </w:tcPr>
          <w:p w:rsidR="00301561" w:rsidRDefault="00301561">
            <w:pPr>
              <w:snapToGrid w:val="0"/>
              <w:jc w:val="right"/>
            </w:pPr>
            <w:r>
              <w:t>0.0300</w:t>
            </w:r>
          </w:p>
        </w:tc>
        <w:tc>
          <w:tcPr>
            <w:tcW w:w="1060" w:type="dxa"/>
            <w:tcBorders>
              <w:left w:val="single" w:sz="4" w:space="0" w:color="000000"/>
              <w:bottom w:val="single" w:sz="4" w:space="0" w:color="000000"/>
            </w:tcBorders>
          </w:tcPr>
          <w:p w:rsidR="00301561" w:rsidRDefault="00301561">
            <w:pPr>
              <w:snapToGrid w:val="0"/>
              <w:jc w:val="right"/>
            </w:pPr>
            <w:r>
              <w:t>0.0330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10.0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4.14</w:t>
            </w:r>
          </w:p>
        </w:tc>
      </w:tr>
    </w:tbl>
    <w:p w:rsidR="00301561" w:rsidRDefault="00301561">
      <w:pPr>
        <w:shd w:val="clear" w:color="auto" w:fill="FFFFFF"/>
      </w:pPr>
    </w:p>
    <w:p w:rsidR="00301561" w:rsidRDefault="00301561">
      <w:pPr>
        <w:shd w:val="clear" w:color="auto" w:fill="FFFFFF"/>
        <w:rPr>
          <w:color w:val="000000"/>
          <w:szCs w:val="22"/>
        </w:rPr>
      </w:pPr>
      <w:r>
        <w:rPr>
          <w:bCs/>
          <w:iCs/>
          <w:color w:val="000000"/>
          <w:szCs w:val="22"/>
        </w:rPr>
        <w:t xml:space="preserve">Note: </w:t>
      </w:r>
      <w:r>
        <w:rPr>
          <w:color w:val="000000"/>
          <w:szCs w:val="22"/>
        </w:rPr>
        <w:t>-0.25 cm</w:t>
      </w:r>
      <w:r>
        <w:rPr>
          <w:bCs/>
          <w:iCs/>
          <w:color w:val="000000"/>
          <w:szCs w:val="22"/>
        </w:rPr>
        <w:t xml:space="preserve"> has been added to the axial coordinates given in the Tables of Section 1.7</w:t>
      </w:r>
      <w:r>
        <w:rPr>
          <w:color w:val="000000"/>
          <w:szCs w:val="22"/>
        </w:rPr>
        <w:t xml:space="preserve">.  </w:t>
      </w:r>
    </w:p>
    <w:p w:rsidR="006446F9" w:rsidRDefault="00301561">
      <w:pPr>
        <w:shd w:val="clear" w:color="auto" w:fill="FFFFFF"/>
      </w:pPr>
      <w:r>
        <w:rPr>
          <w:color w:val="000000"/>
          <w:szCs w:val="22"/>
        </w:rPr>
        <w:t xml:space="preserve">The measured fission rates have also been renormalised, in this case by the factor </w:t>
      </w:r>
      <w:r>
        <w:t>0.9942</w:t>
      </w:r>
      <w:r>
        <w:rPr>
          <w:color w:val="000000"/>
          <w:szCs w:val="22"/>
        </w:rPr>
        <w:t>.</w:t>
      </w:r>
      <w:r>
        <w:rPr>
          <w:color w:val="000000"/>
          <w:szCs w:val="22"/>
        </w:rPr>
        <w:br/>
      </w:r>
      <w:r>
        <w:br w:type="page"/>
      </w:r>
    </w:p>
    <w:p w:rsidR="00301561" w:rsidRDefault="00301561" w:rsidP="006446F9">
      <w:pPr>
        <w:pStyle w:val="TableHeading"/>
        <w:rPr>
          <w:color w:val="000000"/>
          <w:szCs w:val="22"/>
        </w:rPr>
      </w:pPr>
      <w:bookmarkStart w:id="231" w:name="_Toc197256940"/>
      <w:r>
        <w:t>Table 4.28  Pu239 Fission Axial Scans in the element at position (53-48) for Rods BN/2(P1,P3,P5)</w:t>
      </w:r>
      <w:bookmarkEnd w:id="231"/>
    </w:p>
    <w:p w:rsidR="00301561" w:rsidRDefault="00301561">
      <w:pPr>
        <w:shd w:val="clear" w:color="auto" w:fill="FFFFFF"/>
        <w:rPr>
          <w:color w:val="000000"/>
          <w:szCs w:val="22"/>
          <w:u w:val="single"/>
        </w:rPr>
      </w:pPr>
    </w:p>
    <w:tbl>
      <w:tblPr>
        <w:tblW w:w="0" w:type="auto"/>
        <w:tblInd w:w="40" w:type="dxa"/>
        <w:tblLayout w:type="fixed"/>
        <w:tblCellMar>
          <w:left w:w="40" w:type="dxa"/>
          <w:right w:w="40" w:type="dxa"/>
        </w:tblCellMar>
        <w:tblLook w:val="0000"/>
      </w:tblPr>
      <w:tblGrid>
        <w:gridCol w:w="1039"/>
        <w:gridCol w:w="946"/>
        <w:gridCol w:w="1350"/>
        <w:gridCol w:w="1060"/>
        <w:gridCol w:w="992"/>
        <w:gridCol w:w="1027"/>
      </w:tblGrid>
      <w:tr w:rsidR="00301561">
        <w:trPr>
          <w:cantSplit/>
          <w:trHeight w:hRule="exact" w:val="388"/>
        </w:trPr>
        <w:tc>
          <w:tcPr>
            <w:tcW w:w="6414" w:type="dxa"/>
            <w:gridSpan w:val="6"/>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b/>
                <w:bCs/>
                <w:szCs w:val="22"/>
              </w:rPr>
            </w:pPr>
            <w:r>
              <w:rPr>
                <w:b/>
                <w:bCs/>
                <w:szCs w:val="22"/>
              </w:rPr>
              <w:t>Pu239</w:t>
            </w:r>
          </w:p>
        </w:tc>
      </w:tr>
      <w:tr w:rsidR="00301561">
        <w:trPr>
          <w:cantSplit/>
          <w:trHeight w:hRule="exact" w:val="1106"/>
        </w:trPr>
        <w:tc>
          <w:tcPr>
            <w:tcW w:w="1039" w:type="dxa"/>
            <w:tcBorders>
              <w:left w:val="single" w:sz="4" w:space="0" w:color="000000"/>
              <w:bottom w:val="single" w:sz="4" w:space="0" w:color="000000"/>
            </w:tcBorders>
          </w:tcPr>
          <w:p w:rsidR="00301561" w:rsidRDefault="00301561">
            <w:pPr>
              <w:shd w:val="clear" w:color="auto" w:fill="FFFFFF"/>
              <w:snapToGrid w:val="0"/>
              <w:rPr>
                <w:szCs w:val="22"/>
              </w:rPr>
            </w:pPr>
            <w:r>
              <w:rPr>
                <w:szCs w:val="22"/>
              </w:rPr>
              <w:t>Distance from Centre (cm)</w:t>
            </w:r>
          </w:p>
        </w:tc>
        <w:tc>
          <w:tcPr>
            <w:tcW w:w="946" w:type="dxa"/>
            <w:tcBorders>
              <w:left w:val="single" w:sz="4" w:space="0" w:color="000000"/>
              <w:bottom w:val="single" w:sz="4" w:space="0" w:color="000000"/>
            </w:tcBorders>
          </w:tcPr>
          <w:p w:rsidR="00301561" w:rsidRDefault="00301561">
            <w:pPr>
              <w:shd w:val="clear" w:color="auto" w:fill="FFFFFF"/>
              <w:snapToGrid w:val="0"/>
            </w:pPr>
          </w:p>
        </w:tc>
        <w:tc>
          <w:tcPr>
            <w:tcW w:w="1350" w:type="dxa"/>
            <w:tcBorders>
              <w:left w:val="single" w:sz="4" w:space="0" w:color="000000"/>
              <w:bottom w:val="single" w:sz="4" w:space="0" w:color="000000"/>
            </w:tcBorders>
          </w:tcPr>
          <w:p w:rsidR="00301561" w:rsidRDefault="00301561">
            <w:pPr>
              <w:shd w:val="clear" w:color="auto" w:fill="FFFFFF"/>
              <w:snapToGrid w:val="0"/>
            </w:pPr>
            <w:r>
              <w:t>Renormalised Fission Rate</w:t>
            </w:r>
          </w:p>
        </w:tc>
        <w:tc>
          <w:tcPr>
            <w:tcW w:w="1060" w:type="dxa"/>
            <w:tcBorders>
              <w:left w:val="single" w:sz="4" w:space="0" w:color="000000"/>
              <w:bottom w:val="single" w:sz="4" w:space="0" w:color="000000"/>
            </w:tcBorders>
          </w:tcPr>
          <w:p w:rsidR="00301561" w:rsidRDefault="00301561">
            <w:pPr>
              <w:shd w:val="clear" w:color="auto" w:fill="FFFFFF"/>
              <w:snapToGrid w:val="0"/>
            </w:pPr>
            <w:r>
              <w:t>Calc</w:t>
            </w:r>
          </w:p>
        </w:tc>
        <w:tc>
          <w:tcPr>
            <w:tcW w:w="992" w:type="dxa"/>
            <w:tcBorders>
              <w:left w:val="single" w:sz="4" w:space="0" w:color="000000"/>
              <w:bottom w:val="single" w:sz="4" w:space="0" w:color="000000"/>
            </w:tcBorders>
          </w:tcPr>
          <w:p w:rsidR="00301561" w:rsidRDefault="00301561">
            <w:pPr>
              <w:shd w:val="clear" w:color="auto" w:fill="FFFFFF"/>
              <w:snapToGrid w:val="0"/>
            </w:pPr>
            <w:r>
              <w:t>(C/E-1)%</w:t>
            </w:r>
          </w:p>
        </w:tc>
        <w:tc>
          <w:tcPr>
            <w:tcW w:w="1027" w:type="dxa"/>
            <w:tcBorders>
              <w:left w:val="single" w:sz="4" w:space="0" w:color="000000"/>
              <w:bottom w:val="single" w:sz="4" w:space="0" w:color="000000"/>
              <w:right w:val="single" w:sz="4" w:space="0" w:color="000000"/>
            </w:tcBorders>
          </w:tcPr>
          <w:p w:rsidR="00301561" w:rsidRDefault="00301561">
            <w:pPr>
              <w:shd w:val="clear" w:color="auto" w:fill="FFFFFF"/>
              <w:snapToGrid w:val="0"/>
              <w:rPr>
                <w:szCs w:val="22"/>
              </w:rPr>
            </w:pPr>
            <w:r>
              <w:rPr>
                <w:szCs w:val="22"/>
              </w:rPr>
              <w:t>S.D. (%)</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-75.30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0.1858</w:t>
            </w:r>
          </w:p>
        </w:tc>
        <w:tc>
          <w:tcPr>
            <w:tcW w:w="1060" w:type="dxa"/>
            <w:tcBorders>
              <w:left w:val="single" w:sz="4" w:space="0" w:color="000000"/>
              <w:bottom w:val="single" w:sz="4" w:space="0" w:color="000000"/>
            </w:tcBorders>
          </w:tcPr>
          <w:p w:rsidR="00301561" w:rsidRDefault="00301561">
            <w:pPr>
              <w:snapToGrid w:val="0"/>
              <w:jc w:val="right"/>
            </w:pPr>
            <w:r>
              <w:t>0.1638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-11.8</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1.04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-66.55</w:t>
            </w:r>
          </w:p>
        </w:tc>
        <w:tc>
          <w:tcPr>
            <w:tcW w:w="946" w:type="dxa"/>
            <w:tcBorders>
              <w:left w:val="single" w:sz="4" w:space="0" w:color="000000"/>
              <w:bottom w:val="single" w:sz="4" w:space="0" w:color="000000"/>
            </w:tcBorders>
          </w:tcPr>
          <w:p w:rsidR="00301561" w:rsidRDefault="00301561">
            <w:pPr>
              <w:snapToGrid w:val="0"/>
            </w:pPr>
            <w:r>
              <w:t>Axial</w:t>
            </w:r>
          </w:p>
        </w:tc>
        <w:tc>
          <w:tcPr>
            <w:tcW w:w="1350" w:type="dxa"/>
            <w:tcBorders>
              <w:left w:val="single" w:sz="4" w:space="0" w:color="000000"/>
              <w:bottom w:val="single" w:sz="4" w:space="0" w:color="000000"/>
            </w:tcBorders>
          </w:tcPr>
          <w:p w:rsidR="00301561" w:rsidRDefault="00301561">
            <w:pPr>
              <w:snapToGrid w:val="0"/>
              <w:jc w:val="right"/>
            </w:pPr>
            <w:r>
              <w:t>0.2497</w:t>
            </w:r>
          </w:p>
        </w:tc>
        <w:tc>
          <w:tcPr>
            <w:tcW w:w="1060" w:type="dxa"/>
            <w:tcBorders>
              <w:left w:val="single" w:sz="4" w:space="0" w:color="000000"/>
              <w:bottom w:val="single" w:sz="4" w:space="0" w:color="000000"/>
            </w:tcBorders>
          </w:tcPr>
          <w:p w:rsidR="00301561" w:rsidRDefault="00301561">
            <w:pPr>
              <w:snapToGrid w:val="0"/>
              <w:jc w:val="right"/>
            </w:pPr>
            <w:r>
              <w:t>0.2372</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-5.0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1.06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-57.78</w:t>
            </w:r>
          </w:p>
        </w:tc>
        <w:tc>
          <w:tcPr>
            <w:tcW w:w="946" w:type="dxa"/>
            <w:tcBorders>
              <w:left w:val="single" w:sz="4" w:space="0" w:color="000000"/>
              <w:bottom w:val="single" w:sz="4" w:space="0" w:color="000000"/>
            </w:tcBorders>
          </w:tcPr>
          <w:p w:rsidR="00301561" w:rsidRDefault="00301561">
            <w:pPr>
              <w:snapToGrid w:val="0"/>
            </w:pPr>
            <w:r>
              <w:t>Blanket</w:t>
            </w:r>
          </w:p>
        </w:tc>
        <w:tc>
          <w:tcPr>
            <w:tcW w:w="1350" w:type="dxa"/>
            <w:tcBorders>
              <w:left w:val="single" w:sz="4" w:space="0" w:color="000000"/>
              <w:bottom w:val="single" w:sz="4" w:space="0" w:color="000000"/>
            </w:tcBorders>
          </w:tcPr>
          <w:p w:rsidR="00301561" w:rsidRDefault="00301561">
            <w:pPr>
              <w:snapToGrid w:val="0"/>
              <w:jc w:val="right"/>
            </w:pPr>
            <w:r>
              <w:t>0.3485</w:t>
            </w:r>
          </w:p>
        </w:tc>
        <w:tc>
          <w:tcPr>
            <w:tcW w:w="1060" w:type="dxa"/>
            <w:tcBorders>
              <w:left w:val="single" w:sz="4" w:space="0" w:color="000000"/>
              <w:bottom w:val="single" w:sz="4" w:space="0" w:color="000000"/>
            </w:tcBorders>
          </w:tcPr>
          <w:p w:rsidR="00301561" w:rsidRDefault="00301561">
            <w:pPr>
              <w:snapToGrid w:val="0"/>
              <w:jc w:val="right"/>
            </w:pPr>
            <w:r>
              <w:t>0.3400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-2.4</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1.00</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-49.02</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0.4548</w:t>
            </w:r>
          </w:p>
        </w:tc>
        <w:tc>
          <w:tcPr>
            <w:tcW w:w="1060" w:type="dxa"/>
            <w:tcBorders>
              <w:left w:val="single" w:sz="4" w:space="0" w:color="000000"/>
              <w:bottom w:val="single" w:sz="4" w:space="0" w:color="000000"/>
            </w:tcBorders>
          </w:tcPr>
          <w:p w:rsidR="00301561" w:rsidRDefault="00301561">
            <w:pPr>
              <w:snapToGrid w:val="0"/>
              <w:jc w:val="right"/>
            </w:pPr>
            <w:r>
              <w:t>0.4469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-1.7</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0.87</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rPr>
                <w:szCs w:val="22"/>
              </w:rPr>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-40.89</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0.5268</w:t>
            </w:r>
          </w:p>
        </w:tc>
        <w:tc>
          <w:tcPr>
            <w:tcW w:w="1060" w:type="dxa"/>
            <w:tcBorders>
              <w:left w:val="single" w:sz="4" w:space="0" w:color="000000"/>
              <w:bottom w:val="single" w:sz="4" w:space="0" w:color="000000"/>
            </w:tcBorders>
          </w:tcPr>
          <w:p w:rsidR="00301561" w:rsidRDefault="00301561">
            <w:pPr>
              <w:snapToGrid w:val="0"/>
              <w:jc w:val="right"/>
            </w:pPr>
            <w:r>
              <w:t>0.5201</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-1.3</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-32.78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0.6385</w:t>
            </w:r>
          </w:p>
        </w:tc>
        <w:tc>
          <w:tcPr>
            <w:tcW w:w="1060" w:type="dxa"/>
            <w:tcBorders>
              <w:left w:val="single" w:sz="4" w:space="0" w:color="000000"/>
              <w:bottom w:val="single" w:sz="4" w:space="0" w:color="000000"/>
            </w:tcBorders>
          </w:tcPr>
          <w:p w:rsidR="00301561" w:rsidRDefault="00301561">
            <w:pPr>
              <w:snapToGrid w:val="0"/>
              <w:jc w:val="right"/>
            </w:pPr>
            <w:r>
              <w:t>0.6373</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0.42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-24.67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0.7480</w:t>
            </w:r>
          </w:p>
        </w:tc>
        <w:tc>
          <w:tcPr>
            <w:tcW w:w="1060" w:type="dxa"/>
            <w:tcBorders>
              <w:left w:val="single" w:sz="4" w:space="0" w:color="000000"/>
              <w:bottom w:val="single" w:sz="4" w:space="0" w:color="000000"/>
            </w:tcBorders>
          </w:tcPr>
          <w:p w:rsidR="00301561" w:rsidRDefault="00301561">
            <w:pPr>
              <w:snapToGrid w:val="0"/>
              <w:jc w:val="right"/>
            </w:pPr>
            <w:r>
              <w:t>0.7572</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0.36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-16.57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0.8498</w:t>
            </w:r>
          </w:p>
        </w:tc>
        <w:tc>
          <w:tcPr>
            <w:tcW w:w="1060" w:type="dxa"/>
            <w:tcBorders>
              <w:left w:val="single" w:sz="4" w:space="0" w:color="000000"/>
              <w:bottom w:val="single" w:sz="4" w:space="0" w:color="000000"/>
            </w:tcBorders>
          </w:tcPr>
          <w:p w:rsidR="00301561" w:rsidRDefault="00301561">
            <w:pPr>
              <w:snapToGrid w:val="0"/>
              <w:jc w:val="right"/>
            </w:pPr>
            <w:r>
              <w:t>0.8588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1.1</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0.26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-8.47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0.9287</w:t>
            </w:r>
          </w:p>
        </w:tc>
        <w:tc>
          <w:tcPr>
            <w:tcW w:w="1060" w:type="dxa"/>
            <w:tcBorders>
              <w:left w:val="single" w:sz="4" w:space="0" w:color="000000"/>
              <w:bottom w:val="single" w:sz="4" w:space="0" w:color="000000"/>
            </w:tcBorders>
          </w:tcPr>
          <w:p w:rsidR="00301561" w:rsidRDefault="00301561">
            <w:pPr>
              <w:snapToGrid w:val="0"/>
              <w:jc w:val="right"/>
            </w:pPr>
            <w:r>
              <w:t>0.9380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0.34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-0.35</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0.9943</w:t>
            </w:r>
          </w:p>
        </w:tc>
        <w:tc>
          <w:tcPr>
            <w:tcW w:w="1060" w:type="dxa"/>
            <w:tcBorders>
              <w:left w:val="single" w:sz="4" w:space="0" w:color="000000"/>
              <w:bottom w:val="single" w:sz="4" w:space="0" w:color="000000"/>
            </w:tcBorders>
          </w:tcPr>
          <w:p w:rsidR="00301561" w:rsidRDefault="00301561">
            <w:pPr>
              <w:snapToGrid w:val="0"/>
              <w:jc w:val="right"/>
            </w:pPr>
            <w:r>
              <w:t>1.0000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0.6</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0.33</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mallCaps/>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7.75</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1.0277</w:t>
            </w:r>
          </w:p>
        </w:tc>
        <w:tc>
          <w:tcPr>
            <w:tcW w:w="1060" w:type="dxa"/>
            <w:tcBorders>
              <w:left w:val="single" w:sz="4" w:space="0" w:color="000000"/>
              <w:bottom w:val="single" w:sz="4" w:space="0" w:color="000000"/>
            </w:tcBorders>
          </w:tcPr>
          <w:p w:rsidR="00301561" w:rsidRDefault="00301561">
            <w:pPr>
              <w:snapToGrid w:val="0"/>
              <w:jc w:val="right"/>
            </w:pPr>
            <w:r>
              <w:t>1.0336</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0.6</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0.34</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15.86</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1.0076</w:t>
            </w:r>
          </w:p>
        </w:tc>
        <w:tc>
          <w:tcPr>
            <w:tcW w:w="1060" w:type="dxa"/>
            <w:tcBorders>
              <w:left w:val="single" w:sz="4" w:space="0" w:color="000000"/>
              <w:bottom w:val="single" w:sz="4" w:space="0" w:color="000000"/>
            </w:tcBorders>
          </w:tcPr>
          <w:p w:rsidR="00301561" w:rsidRDefault="00301561">
            <w:pPr>
              <w:snapToGrid w:val="0"/>
              <w:jc w:val="right"/>
            </w:pPr>
            <w:r>
              <w:t>1.0055</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-0.2</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0.33</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23.97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0.9344</w:t>
            </w:r>
          </w:p>
        </w:tc>
        <w:tc>
          <w:tcPr>
            <w:tcW w:w="1060" w:type="dxa"/>
            <w:tcBorders>
              <w:left w:val="single" w:sz="4" w:space="0" w:color="000000"/>
              <w:bottom w:val="single" w:sz="4" w:space="0" w:color="000000"/>
            </w:tcBorders>
          </w:tcPr>
          <w:p w:rsidR="00301561" w:rsidRDefault="00301561">
            <w:pPr>
              <w:snapToGrid w:val="0"/>
              <w:jc w:val="right"/>
            </w:pPr>
            <w:r>
              <w:t>0.9298</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-0.5</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0.35</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32.07</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0.8339</w:t>
            </w:r>
          </w:p>
        </w:tc>
        <w:tc>
          <w:tcPr>
            <w:tcW w:w="1060" w:type="dxa"/>
            <w:tcBorders>
              <w:left w:val="single" w:sz="4" w:space="0" w:color="000000"/>
              <w:bottom w:val="single" w:sz="4" w:space="0" w:color="000000"/>
            </w:tcBorders>
          </w:tcPr>
          <w:p w:rsidR="00301561" w:rsidRDefault="00301561">
            <w:pPr>
              <w:snapToGrid w:val="0"/>
              <w:jc w:val="right"/>
            </w:pPr>
            <w:r>
              <w:t>0.8221</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-1.4</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0.27</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40.18</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0.7227</w:t>
            </w:r>
          </w:p>
        </w:tc>
        <w:tc>
          <w:tcPr>
            <w:tcW w:w="1060" w:type="dxa"/>
            <w:tcBorders>
              <w:left w:val="single" w:sz="4" w:space="0" w:color="000000"/>
              <w:bottom w:val="single" w:sz="4" w:space="0" w:color="000000"/>
            </w:tcBorders>
          </w:tcPr>
          <w:p w:rsidR="00301561" w:rsidRDefault="00301561">
            <w:pPr>
              <w:snapToGrid w:val="0"/>
              <w:jc w:val="right"/>
            </w:pPr>
            <w:r>
              <w:t>0.7049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-2.5</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0.37</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mallCaps/>
                <w:szCs w:val="22"/>
              </w:rPr>
            </w:pP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p>
        </w:tc>
        <w:tc>
          <w:tcPr>
            <w:tcW w:w="1060" w:type="dxa"/>
            <w:tcBorders>
              <w:left w:val="single" w:sz="4" w:space="0" w:color="000000"/>
              <w:bottom w:val="single" w:sz="4" w:space="0" w:color="000000"/>
            </w:tcBorders>
          </w:tcPr>
          <w:p w:rsidR="00301561" w:rsidRDefault="00301561">
            <w:pPr>
              <w:snapToGrid w:val="0"/>
              <w:jc w:val="right"/>
            </w:pPr>
          </w:p>
        </w:tc>
        <w:tc>
          <w:tcPr>
            <w:tcW w:w="992" w:type="dxa"/>
            <w:tcBorders>
              <w:left w:val="single" w:sz="4" w:space="0" w:color="000000"/>
              <w:bottom w:val="single" w:sz="4" w:space="0" w:color="000000"/>
            </w:tcBorders>
          </w:tcPr>
          <w:p w:rsidR="00301561" w:rsidRDefault="00301561">
            <w:pPr>
              <w:snapToGrid w:val="0"/>
              <w:jc w:val="right"/>
              <w:rPr>
                <w:szCs w:val="22"/>
              </w:rPr>
            </w:pP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48.92</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0.6619</w:t>
            </w:r>
          </w:p>
        </w:tc>
        <w:tc>
          <w:tcPr>
            <w:tcW w:w="1060" w:type="dxa"/>
            <w:tcBorders>
              <w:left w:val="single" w:sz="4" w:space="0" w:color="000000"/>
              <w:bottom w:val="single" w:sz="4" w:space="0" w:color="000000"/>
            </w:tcBorders>
          </w:tcPr>
          <w:p w:rsidR="00301561" w:rsidRDefault="00301561">
            <w:pPr>
              <w:snapToGrid w:val="0"/>
              <w:jc w:val="right"/>
            </w:pPr>
            <w:r>
              <w:t>0.6560</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-0.9</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0.72</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57.69</w:t>
            </w:r>
          </w:p>
        </w:tc>
        <w:tc>
          <w:tcPr>
            <w:tcW w:w="946" w:type="dxa"/>
            <w:tcBorders>
              <w:left w:val="single" w:sz="4" w:space="0" w:color="000000"/>
              <w:bottom w:val="single" w:sz="4" w:space="0" w:color="000000"/>
            </w:tcBorders>
          </w:tcPr>
          <w:p w:rsidR="00301561" w:rsidRDefault="00301561">
            <w:pPr>
              <w:snapToGrid w:val="0"/>
            </w:pPr>
            <w:r>
              <w:t>Axial</w:t>
            </w:r>
          </w:p>
        </w:tc>
        <w:tc>
          <w:tcPr>
            <w:tcW w:w="1350" w:type="dxa"/>
            <w:tcBorders>
              <w:left w:val="single" w:sz="4" w:space="0" w:color="000000"/>
              <w:bottom w:val="single" w:sz="4" w:space="0" w:color="000000"/>
            </w:tcBorders>
          </w:tcPr>
          <w:p w:rsidR="00301561" w:rsidRDefault="00301561">
            <w:pPr>
              <w:snapToGrid w:val="0"/>
              <w:jc w:val="right"/>
            </w:pPr>
            <w:r>
              <w:t>0.5678</w:t>
            </w:r>
          </w:p>
        </w:tc>
        <w:tc>
          <w:tcPr>
            <w:tcW w:w="1060" w:type="dxa"/>
            <w:tcBorders>
              <w:left w:val="single" w:sz="4" w:space="0" w:color="000000"/>
              <w:bottom w:val="single" w:sz="4" w:space="0" w:color="000000"/>
            </w:tcBorders>
          </w:tcPr>
          <w:p w:rsidR="00301561" w:rsidRDefault="00301561">
            <w:pPr>
              <w:snapToGrid w:val="0"/>
              <w:jc w:val="right"/>
            </w:pPr>
            <w:r>
              <w:t>0.5483</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-3.4</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0.78</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66.45</w:t>
            </w:r>
          </w:p>
        </w:tc>
        <w:tc>
          <w:tcPr>
            <w:tcW w:w="946" w:type="dxa"/>
            <w:tcBorders>
              <w:left w:val="single" w:sz="4" w:space="0" w:color="000000"/>
              <w:bottom w:val="single" w:sz="4" w:space="0" w:color="000000"/>
            </w:tcBorders>
          </w:tcPr>
          <w:p w:rsidR="00301561" w:rsidRDefault="00301561">
            <w:pPr>
              <w:snapToGrid w:val="0"/>
            </w:pPr>
            <w:r>
              <w:t>Blanket</w:t>
            </w:r>
          </w:p>
        </w:tc>
        <w:tc>
          <w:tcPr>
            <w:tcW w:w="1350" w:type="dxa"/>
            <w:tcBorders>
              <w:left w:val="single" w:sz="4" w:space="0" w:color="000000"/>
              <w:bottom w:val="single" w:sz="4" w:space="0" w:color="000000"/>
            </w:tcBorders>
          </w:tcPr>
          <w:p w:rsidR="00301561" w:rsidRDefault="00301561">
            <w:pPr>
              <w:snapToGrid w:val="0"/>
              <w:jc w:val="right"/>
            </w:pPr>
            <w:r>
              <w:t>0.4602</w:t>
            </w:r>
          </w:p>
        </w:tc>
        <w:tc>
          <w:tcPr>
            <w:tcW w:w="1060" w:type="dxa"/>
            <w:tcBorders>
              <w:left w:val="single" w:sz="4" w:space="0" w:color="000000"/>
              <w:bottom w:val="single" w:sz="4" w:space="0" w:color="000000"/>
            </w:tcBorders>
          </w:tcPr>
          <w:p w:rsidR="00301561" w:rsidRDefault="00301561">
            <w:pPr>
              <w:snapToGrid w:val="0"/>
              <w:jc w:val="right"/>
            </w:pPr>
            <w:r>
              <w:t>0.4235</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-8.0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0.86</w:t>
            </w:r>
          </w:p>
        </w:tc>
      </w:tr>
      <w:tr w:rsidR="00301561">
        <w:trPr>
          <w:cantSplit/>
          <w:trHeight w:hRule="exact" w:val="284"/>
        </w:trPr>
        <w:tc>
          <w:tcPr>
            <w:tcW w:w="1039" w:type="dxa"/>
            <w:tcBorders>
              <w:left w:val="single" w:sz="4" w:space="0" w:color="000000"/>
              <w:bottom w:val="single" w:sz="4" w:space="0" w:color="000000"/>
            </w:tcBorders>
          </w:tcPr>
          <w:p w:rsidR="00301561" w:rsidRDefault="00301561">
            <w:pPr>
              <w:snapToGrid w:val="0"/>
              <w:jc w:val="right"/>
              <w:rPr>
                <w:szCs w:val="22"/>
              </w:rPr>
            </w:pPr>
            <w:r>
              <w:rPr>
                <w:szCs w:val="22"/>
              </w:rPr>
              <w:t>75.20</w:t>
            </w:r>
          </w:p>
        </w:tc>
        <w:tc>
          <w:tcPr>
            <w:tcW w:w="946" w:type="dxa"/>
            <w:tcBorders>
              <w:left w:val="single" w:sz="4" w:space="0" w:color="000000"/>
              <w:bottom w:val="single" w:sz="4" w:space="0" w:color="000000"/>
            </w:tcBorders>
          </w:tcPr>
          <w:p w:rsidR="00301561" w:rsidRDefault="00301561">
            <w:pPr>
              <w:snapToGrid w:val="0"/>
              <w:jc w:val="right"/>
            </w:pPr>
          </w:p>
        </w:tc>
        <w:tc>
          <w:tcPr>
            <w:tcW w:w="1350" w:type="dxa"/>
            <w:tcBorders>
              <w:left w:val="single" w:sz="4" w:space="0" w:color="000000"/>
              <w:bottom w:val="single" w:sz="4" w:space="0" w:color="000000"/>
            </w:tcBorders>
          </w:tcPr>
          <w:p w:rsidR="00301561" w:rsidRDefault="00301561">
            <w:pPr>
              <w:snapToGrid w:val="0"/>
              <w:jc w:val="right"/>
            </w:pPr>
            <w:r>
              <w:t>0.3774</w:t>
            </w:r>
          </w:p>
        </w:tc>
        <w:tc>
          <w:tcPr>
            <w:tcW w:w="1060" w:type="dxa"/>
            <w:tcBorders>
              <w:left w:val="single" w:sz="4" w:space="0" w:color="000000"/>
              <w:bottom w:val="single" w:sz="4" w:space="0" w:color="000000"/>
            </w:tcBorders>
          </w:tcPr>
          <w:p w:rsidR="00301561" w:rsidRDefault="00301561">
            <w:pPr>
              <w:snapToGrid w:val="0"/>
              <w:jc w:val="right"/>
            </w:pPr>
            <w:r>
              <w:t>0.3209</w:t>
            </w:r>
          </w:p>
        </w:tc>
        <w:tc>
          <w:tcPr>
            <w:tcW w:w="992" w:type="dxa"/>
            <w:tcBorders>
              <w:left w:val="single" w:sz="4" w:space="0" w:color="000000"/>
              <w:bottom w:val="single" w:sz="4" w:space="0" w:color="000000"/>
            </w:tcBorders>
          </w:tcPr>
          <w:p w:rsidR="00301561" w:rsidRDefault="00301561">
            <w:pPr>
              <w:snapToGrid w:val="0"/>
              <w:jc w:val="right"/>
              <w:rPr>
                <w:szCs w:val="22"/>
              </w:rPr>
            </w:pPr>
            <w:r>
              <w:rPr>
                <w:szCs w:val="22"/>
              </w:rPr>
              <w:t>-15.0</w:t>
            </w:r>
          </w:p>
        </w:tc>
        <w:tc>
          <w:tcPr>
            <w:tcW w:w="1027"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0.95</w:t>
            </w:r>
          </w:p>
        </w:tc>
      </w:tr>
    </w:tbl>
    <w:p w:rsidR="00301561" w:rsidRDefault="00301561">
      <w:pPr>
        <w:shd w:val="clear" w:color="auto" w:fill="FFFFFF"/>
      </w:pPr>
    </w:p>
    <w:p w:rsidR="00301561" w:rsidRDefault="00301561">
      <w:pPr>
        <w:shd w:val="clear" w:color="auto" w:fill="FFFFFF"/>
        <w:rPr>
          <w:color w:val="000000"/>
          <w:szCs w:val="22"/>
        </w:rPr>
      </w:pPr>
      <w:r>
        <w:rPr>
          <w:bCs/>
          <w:iCs/>
          <w:color w:val="000000"/>
          <w:szCs w:val="22"/>
        </w:rPr>
        <w:t xml:space="preserve">Note: </w:t>
      </w:r>
      <w:r>
        <w:rPr>
          <w:color w:val="000000"/>
          <w:szCs w:val="22"/>
        </w:rPr>
        <w:t>-0.25 cm</w:t>
      </w:r>
      <w:r>
        <w:rPr>
          <w:bCs/>
          <w:iCs/>
          <w:color w:val="000000"/>
          <w:szCs w:val="22"/>
        </w:rPr>
        <w:t xml:space="preserve"> has been added to the axial coordinates given in the Tables of Section 1.7</w:t>
      </w:r>
      <w:r>
        <w:rPr>
          <w:color w:val="000000"/>
          <w:szCs w:val="22"/>
        </w:rPr>
        <w:t xml:space="preserve">.  </w:t>
      </w:r>
    </w:p>
    <w:p w:rsidR="006446F9" w:rsidRDefault="00301561">
      <w:pPr>
        <w:shd w:val="clear" w:color="auto" w:fill="FFFFFF"/>
      </w:pPr>
      <w:r>
        <w:rPr>
          <w:color w:val="000000"/>
          <w:szCs w:val="22"/>
        </w:rPr>
        <w:t xml:space="preserve">The measured fission rates have also been renormalised, in this case by the factor </w:t>
      </w:r>
      <w:r>
        <w:t>0.9943</w:t>
      </w:r>
      <w:r>
        <w:rPr>
          <w:color w:val="000000"/>
          <w:szCs w:val="22"/>
        </w:rPr>
        <w:t>.</w:t>
      </w:r>
      <w:r>
        <w:rPr>
          <w:color w:val="000000"/>
          <w:szCs w:val="22"/>
        </w:rPr>
        <w:br/>
      </w:r>
      <w:r>
        <w:br w:type="page"/>
      </w:r>
    </w:p>
    <w:p w:rsidR="00301561" w:rsidRDefault="00301561" w:rsidP="006446F9">
      <w:pPr>
        <w:pStyle w:val="TableHeading"/>
        <w:rPr>
          <w:color w:val="000000"/>
          <w:szCs w:val="22"/>
        </w:rPr>
      </w:pPr>
      <w:bookmarkStart w:id="232" w:name="_Toc197256941"/>
      <w:r>
        <w:t>Table 4.29  U238 Fission Axial Scans in the element at position (53-48) for Rods BN/2(P1,P3,P5)</w:t>
      </w:r>
      <w:bookmarkEnd w:id="232"/>
    </w:p>
    <w:p w:rsidR="00301561" w:rsidRDefault="00301561" w:rsidP="006446F9">
      <w:pPr>
        <w:pStyle w:val="TableHeading"/>
        <w:rPr>
          <w:color w:val="000000"/>
          <w:szCs w:val="22"/>
          <w:u w:val="single"/>
        </w:rPr>
      </w:pPr>
    </w:p>
    <w:p w:rsidR="00FF1E44" w:rsidRPr="00FF1E44" w:rsidRDefault="00FF1E44" w:rsidP="00FF1E44"/>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1039"/>
        <w:gridCol w:w="946"/>
        <w:gridCol w:w="1350"/>
        <w:gridCol w:w="1060"/>
        <w:gridCol w:w="992"/>
        <w:gridCol w:w="1027"/>
      </w:tblGrid>
      <w:tr w:rsidR="00301561" w:rsidTr="00CC2F46">
        <w:trPr>
          <w:cantSplit/>
          <w:trHeight w:hRule="exact" w:val="388"/>
        </w:trPr>
        <w:tc>
          <w:tcPr>
            <w:tcW w:w="6414" w:type="dxa"/>
            <w:gridSpan w:val="6"/>
          </w:tcPr>
          <w:p w:rsidR="00301561" w:rsidRDefault="00301561">
            <w:pPr>
              <w:shd w:val="clear" w:color="auto" w:fill="FFFFFF"/>
              <w:snapToGrid w:val="0"/>
              <w:jc w:val="center"/>
              <w:rPr>
                <w:b/>
                <w:bCs/>
                <w:szCs w:val="22"/>
              </w:rPr>
            </w:pPr>
            <w:r>
              <w:rPr>
                <w:b/>
                <w:bCs/>
                <w:szCs w:val="22"/>
              </w:rPr>
              <w:t>U238</w:t>
            </w:r>
          </w:p>
        </w:tc>
      </w:tr>
      <w:tr w:rsidR="00301561" w:rsidTr="00CC2F46">
        <w:trPr>
          <w:cantSplit/>
          <w:trHeight w:hRule="exact" w:val="1106"/>
        </w:trPr>
        <w:tc>
          <w:tcPr>
            <w:tcW w:w="1039" w:type="dxa"/>
          </w:tcPr>
          <w:p w:rsidR="00301561" w:rsidRDefault="00301561">
            <w:pPr>
              <w:shd w:val="clear" w:color="auto" w:fill="FFFFFF"/>
              <w:snapToGrid w:val="0"/>
              <w:rPr>
                <w:szCs w:val="22"/>
              </w:rPr>
            </w:pPr>
            <w:r>
              <w:rPr>
                <w:szCs w:val="22"/>
              </w:rPr>
              <w:t>Distance from Centre</w:t>
            </w:r>
          </w:p>
          <w:p w:rsidR="00301561" w:rsidRDefault="00301561">
            <w:pPr>
              <w:shd w:val="clear" w:color="auto" w:fill="FFFFFF"/>
              <w:rPr>
                <w:szCs w:val="22"/>
              </w:rPr>
            </w:pPr>
            <w:r>
              <w:rPr>
                <w:szCs w:val="22"/>
              </w:rPr>
              <w:t xml:space="preserve"> (cm)</w:t>
            </w:r>
          </w:p>
        </w:tc>
        <w:tc>
          <w:tcPr>
            <w:tcW w:w="946" w:type="dxa"/>
          </w:tcPr>
          <w:p w:rsidR="00301561" w:rsidRDefault="00301561">
            <w:pPr>
              <w:shd w:val="clear" w:color="auto" w:fill="FFFFFF"/>
              <w:snapToGrid w:val="0"/>
            </w:pPr>
          </w:p>
        </w:tc>
        <w:tc>
          <w:tcPr>
            <w:tcW w:w="1350" w:type="dxa"/>
          </w:tcPr>
          <w:p w:rsidR="00301561" w:rsidRDefault="00301561">
            <w:pPr>
              <w:shd w:val="clear" w:color="auto" w:fill="FFFFFF"/>
              <w:snapToGrid w:val="0"/>
            </w:pPr>
            <w:r>
              <w:t>Renormalised Fission Rate</w:t>
            </w:r>
          </w:p>
        </w:tc>
        <w:tc>
          <w:tcPr>
            <w:tcW w:w="1060" w:type="dxa"/>
          </w:tcPr>
          <w:p w:rsidR="00301561" w:rsidRDefault="00301561">
            <w:pPr>
              <w:shd w:val="clear" w:color="auto" w:fill="FFFFFF"/>
              <w:snapToGrid w:val="0"/>
            </w:pPr>
            <w:r>
              <w:t>Calc</w:t>
            </w:r>
          </w:p>
        </w:tc>
        <w:tc>
          <w:tcPr>
            <w:tcW w:w="992" w:type="dxa"/>
          </w:tcPr>
          <w:p w:rsidR="00301561" w:rsidRDefault="00301561">
            <w:pPr>
              <w:shd w:val="clear" w:color="auto" w:fill="FFFFFF"/>
              <w:snapToGrid w:val="0"/>
            </w:pPr>
            <w:r>
              <w:t>(C/E-1)%</w:t>
            </w:r>
          </w:p>
        </w:tc>
        <w:tc>
          <w:tcPr>
            <w:tcW w:w="1027" w:type="dxa"/>
          </w:tcPr>
          <w:p w:rsidR="00301561" w:rsidRDefault="00301561">
            <w:pPr>
              <w:shd w:val="clear" w:color="auto" w:fill="FFFFFF"/>
              <w:snapToGrid w:val="0"/>
              <w:rPr>
                <w:szCs w:val="22"/>
              </w:rPr>
            </w:pPr>
            <w:r>
              <w:rPr>
                <w:szCs w:val="22"/>
              </w:rPr>
              <w:t>S.D. (%)</w:t>
            </w:r>
          </w:p>
        </w:tc>
      </w:tr>
      <w:tr w:rsidR="00301561" w:rsidTr="00CC2F46">
        <w:trPr>
          <w:cantSplit/>
          <w:trHeight w:hRule="exact" w:val="284"/>
        </w:trPr>
        <w:tc>
          <w:tcPr>
            <w:tcW w:w="1039" w:type="dxa"/>
          </w:tcPr>
          <w:p w:rsidR="00301561" w:rsidRDefault="00301561">
            <w:pPr>
              <w:snapToGrid w:val="0"/>
              <w:jc w:val="right"/>
              <w:rPr>
                <w:szCs w:val="22"/>
              </w:rPr>
            </w:pPr>
            <w:r>
              <w:rPr>
                <w:szCs w:val="22"/>
              </w:rPr>
              <w:t>-75.30</w:t>
            </w:r>
          </w:p>
        </w:tc>
        <w:tc>
          <w:tcPr>
            <w:tcW w:w="946" w:type="dxa"/>
          </w:tcPr>
          <w:p w:rsidR="00301561" w:rsidRDefault="00301561">
            <w:pPr>
              <w:snapToGrid w:val="0"/>
              <w:jc w:val="right"/>
            </w:pPr>
          </w:p>
        </w:tc>
        <w:tc>
          <w:tcPr>
            <w:tcW w:w="1350" w:type="dxa"/>
          </w:tcPr>
          <w:p w:rsidR="00301561" w:rsidRDefault="00301561">
            <w:pPr>
              <w:snapToGrid w:val="0"/>
              <w:jc w:val="right"/>
            </w:pPr>
            <w:r>
              <w:t>0.0206</w:t>
            </w:r>
          </w:p>
        </w:tc>
        <w:tc>
          <w:tcPr>
            <w:tcW w:w="1060" w:type="dxa"/>
          </w:tcPr>
          <w:p w:rsidR="00301561" w:rsidRDefault="00301561">
            <w:pPr>
              <w:snapToGrid w:val="0"/>
              <w:jc w:val="right"/>
            </w:pPr>
            <w:r>
              <w:t>0.0224</w:t>
            </w:r>
          </w:p>
        </w:tc>
        <w:tc>
          <w:tcPr>
            <w:tcW w:w="992" w:type="dxa"/>
          </w:tcPr>
          <w:p w:rsidR="00301561" w:rsidRDefault="00301561">
            <w:pPr>
              <w:snapToGrid w:val="0"/>
              <w:jc w:val="right"/>
              <w:rPr>
                <w:szCs w:val="22"/>
              </w:rPr>
            </w:pPr>
            <w:r>
              <w:rPr>
                <w:szCs w:val="22"/>
              </w:rPr>
              <w:t>8.7</w:t>
            </w:r>
          </w:p>
        </w:tc>
        <w:tc>
          <w:tcPr>
            <w:tcW w:w="1027" w:type="dxa"/>
          </w:tcPr>
          <w:p w:rsidR="00301561" w:rsidRDefault="00301561">
            <w:pPr>
              <w:snapToGrid w:val="0"/>
              <w:jc w:val="right"/>
              <w:rPr>
                <w:szCs w:val="22"/>
              </w:rPr>
            </w:pPr>
            <w:r>
              <w:rPr>
                <w:szCs w:val="22"/>
              </w:rPr>
              <w:t>2.69</w:t>
            </w:r>
          </w:p>
        </w:tc>
      </w:tr>
      <w:tr w:rsidR="00301561" w:rsidTr="00CC2F46">
        <w:trPr>
          <w:cantSplit/>
          <w:trHeight w:hRule="exact" w:val="284"/>
        </w:trPr>
        <w:tc>
          <w:tcPr>
            <w:tcW w:w="1039" w:type="dxa"/>
          </w:tcPr>
          <w:p w:rsidR="00301561" w:rsidRDefault="00301561">
            <w:pPr>
              <w:snapToGrid w:val="0"/>
              <w:jc w:val="right"/>
              <w:rPr>
                <w:szCs w:val="22"/>
              </w:rPr>
            </w:pPr>
            <w:r>
              <w:rPr>
                <w:szCs w:val="22"/>
              </w:rPr>
              <w:t>-66.54</w:t>
            </w:r>
          </w:p>
        </w:tc>
        <w:tc>
          <w:tcPr>
            <w:tcW w:w="946" w:type="dxa"/>
          </w:tcPr>
          <w:p w:rsidR="00301561" w:rsidRDefault="00301561">
            <w:pPr>
              <w:snapToGrid w:val="0"/>
            </w:pPr>
            <w:r>
              <w:t>Axial</w:t>
            </w:r>
          </w:p>
        </w:tc>
        <w:tc>
          <w:tcPr>
            <w:tcW w:w="1350" w:type="dxa"/>
          </w:tcPr>
          <w:p w:rsidR="00301561" w:rsidRDefault="00301561">
            <w:pPr>
              <w:snapToGrid w:val="0"/>
              <w:jc w:val="right"/>
            </w:pPr>
            <w:r>
              <w:t>0.0441</w:t>
            </w:r>
          </w:p>
        </w:tc>
        <w:tc>
          <w:tcPr>
            <w:tcW w:w="1060" w:type="dxa"/>
          </w:tcPr>
          <w:p w:rsidR="00301561" w:rsidRDefault="00301561">
            <w:pPr>
              <w:snapToGrid w:val="0"/>
              <w:jc w:val="right"/>
            </w:pPr>
            <w:r>
              <w:t>0.0462</w:t>
            </w:r>
          </w:p>
        </w:tc>
        <w:tc>
          <w:tcPr>
            <w:tcW w:w="992" w:type="dxa"/>
          </w:tcPr>
          <w:p w:rsidR="00301561" w:rsidRDefault="00301561">
            <w:pPr>
              <w:snapToGrid w:val="0"/>
              <w:jc w:val="right"/>
              <w:rPr>
                <w:szCs w:val="22"/>
              </w:rPr>
            </w:pPr>
            <w:r>
              <w:rPr>
                <w:szCs w:val="22"/>
              </w:rPr>
              <w:t>4.8</w:t>
            </w:r>
          </w:p>
        </w:tc>
        <w:tc>
          <w:tcPr>
            <w:tcW w:w="1027" w:type="dxa"/>
          </w:tcPr>
          <w:p w:rsidR="00301561" w:rsidRDefault="00301561">
            <w:pPr>
              <w:snapToGrid w:val="0"/>
              <w:jc w:val="right"/>
              <w:rPr>
                <w:szCs w:val="22"/>
              </w:rPr>
            </w:pPr>
            <w:r>
              <w:rPr>
                <w:szCs w:val="22"/>
              </w:rPr>
              <w:t>2.02</w:t>
            </w:r>
          </w:p>
        </w:tc>
      </w:tr>
      <w:tr w:rsidR="00301561" w:rsidTr="00CC2F46">
        <w:trPr>
          <w:cantSplit/>
          <w:trHeight w:hRule="exact" w:val="284"/>
        </w:trPr>
        <w:tc>
          <w:tcPr>
            <w:tcW w:w="1039" w:type="dxa"/>
          </w:tcPr>
          <w:p w:rsidR="00301561" w:rsidRDefault="00301561">
            <w:pPr>
              <w:snapToGrid w:val="0"/>
              <w:jc w:val="right"/>
              <w:rPr>
                <w:szCs w:val="22"/>
              </w:rPr>
            </w:pPr>
            <w:r>
              <w:rPr>
                <w:szCs w:val="22"/>
              </w:rPr>
              <w:t>-57.78</w:t>
            </w:r>
          </w:p>
        </w:tc>
        <w:tc>
          <w:tcPr>
            <w:tcW w:w="946" w:type="dxa"/>
          </w:tcPr>
          <w:p w:rsidR="00301561" w:rsidRDefault="00301561">
            <w:pPr>
              <w:snapToGrid w:val="0"/>
            </w:pPr>
            <w:r>
              <w:t>Blanket</w:t>
            </w:r>
          </w:p>
        </w:tc>
        <w:tc>
          <w:tcPr>
            <w:tcW w:w="1350" w:type="dxa"/>
          </w:tcPr>
          <w:p w:rsidR="00301561" w:rsidRDefault="00301561">
            <w:pPr>
              <w:snapToGrid w:val="0"/>
              <w:jc w:val="right"/>
            </w:pPr>
            <w:r>
              <w:t>0.0886</w:t>
            </w:r>
          </w:p>
        </w:tc>
        <w:tc>
          <w:tcPr>
            <w:tcW w:w="1060" w:type="dxa"/>
          </w:tcPr>
          <w:p w:rsidR="00301561" w:rsidRDefault="00301561">
            <w:pPr>
              <w:snapToGrid w:val="0"/>
              <w:jc w:val="right"/>
            </w:pPr>
            <w:r>
              <w:t>0.0927</w:t>
            </w:r>
          </w:p>
        </w:tc>
        <w:tc>
          <w:tcPr>
            <w:tcW w:w="992" w:type="dxa"/>
          </w:tcPr>
          <w:p w:rsidR="00301561" w:rsidRDefault="00301561">
            <w:pPr>
              <w:snapToGrid w:val="0"/>
              <w:jc w:val="right"/>
              <w:rPr>
                <w:szCs w:val="22"/>
              </w:rPr>
            </w:pPr>
            <w:r>
              <w:rPr>
                <w:szCs w:val="22"/>
              </w:rPr>
              <w:t>4.6</w:t>
            </w:r>
          </w:p>
        </w:tc>
        <w:tc>
          <w:tcPr>
            <w:tcW w:w="1027" w:type="dxa"/>
          </w:tcPr>
          <w:p w:rsidR="00301561" w:rsidRDefault="00301561">
            <w:pPr>
              <w:snapToGrid w:val="0"/>
              <w:jc w:val="right"/>
              <w:rPr>
                <w:szCs w:val="22"/>
              </w:rPr>
            </w:pPr>
            <w:r>
              <w:rPr>
                <w:szCs w:val="22"/>
              </w:rPr>
              <w:t>1.72</w:t>
            </w:r>
          </w:p>
        </w:tc>
      </w:tr>
      <w:tr w:rsidR="00301561" w:rsidTr="00CC2F46">
        <w:trPr>
          <w:cantSplit/>
          <w:trHeight w:hRule="exact" w:val="284"/>
        </w:trPr>
        <w:tc>
          <w:tcPr>
            <w:tcW w:w="1039" w:type="dxa"/>
          </w:tcPr>
          <w:p w:rsidR="00301561" w:rsidRDefault="00301561">
            <w:pPr>
              <w:snapToGrid w:val="0"/>
              <w:jc w:val="right"/>
              <w:rPr>
                <w:szCs w:val="22"/>
              </w:rPr>
            </w:pPr>
            <w:r>
              <w:rPr>
                <w:szCs w:val="22"/>
              </w:rPr>
              <w:t>-49.02</w:t>
            </w:r>
          </w:p>
        </w:tc>
        <w:tc>
          <w:tcPr>
            <w:tcW w:w="946" w:type="dxa"/>
          </w:tcPr>
          <w:p w:rsidR="00301561" w:rsidRDefault="00301561">
            <w:pPr>
              <w:snapToGrid w:val="0"/>
              <w:jc w:val="right"/>
            </w:pPr>
          </w:p>
        </w:tc>
        <w:tc>
          <w:tcPr>
            <w:tcW w:w="1350" w:type="dxa"/>
          </w:tcPr>
          <w:p w:rsidR="00301561" w:rsidRDefault="00301561">
            <w:pPr>
              <w:snapToGrid w:val="0"/>
              <w:jc w:val="right"/>
            </w:pPr>
            <w:r>
              <w:t>0.1976</w:t>
            </w:r>
          </w:p>
        </w:tc>
        <w:tc>
          <w:tcPr>
            <w:tcW w:w="1060" w:type="dxa"/>
          </w:tcPr>
          <w:p w:rsidR="00301561" w:rsidRDefault="00301561">
            <w:pPr>
              <w:snapToGrid w:val="0"/>
              <w:jc w:val="right"/>
            </w:pPr>
            <w:r>
              <w:t>0.2058</w:t>
            </w:r>
          </w:p>
        </w:tc>
        <w:tc>
          <w:tcPr>
            <w:tcW w:w="992" w:type="dxa"/>
          </w:tcPr>
          <w:p w:rsidR="00301561" w:rsidRDefault="00301561">
            <w:pPr>
              <w:snapToGrid w:val="0"/>
              <w:jc w:val="right"/>
              <w:rPr>
                <w:szCs w:val="22"/>
              </w:rPr>
            </w:pPr>
            <w:r>
              <w:rPr>
                <w:szCs w:val="22"/>
              </w:rPr>
              <w:t>4.1</w:t>
            </w:r>
          </w:p>
        </w:tc>
        <w:tc>
          <w:tcPr>
            <w:tcW w:w="1027" w:type="dxa"/>
          </w:tcPr>
          <w:p w:rsidR="00301561" w:rsidRDefault="00301561">
            <w:pPr>
              <w:snapToGrid w:val="0"/>
              <w:jc w:val="right"/>
              <w:rPr>
                <w:szCs w:val="22"/>
              </w:rPr>
            </w:pPr>
            <w:r>
              <w:rPr>
                <w:szCs w:val="22"/>
              </w:rPr>
              <w:t>1.40</w:t>
            </w:r>
          </w:p>
        </w:tc>
      </w:tr>
      <w:tr w:rsidR="00301561" w:rsidTr="00CC2F46">
        <w:trPr>
          <w:cantSplit/>
          <w:trHeight w:hRule="exact" w:val="284"/>
        </w:trPr>
        <w:tc>
          <w:tcPr>
            <w:tcW w:w="1039" w:type="dxa"/>
          </w:tcPr>
          <w:p w:rsidR="00301561" w:rsidRDefault="00301561">
            <w:pPr>
              <w:snapToGrid w:val="0"/>
              <w:jc w:val="right"/>
              <w:rPr>
                <w:szCs w:val="22"/>
              </w:rPr>
            </w:pPr>
          </w:p>
        </w:tc>
        <w:tc>
          <w:tcPr>
            <w:tcW w:w="946" w:type="dxa"/>
          </w:tcPr>
          <w:p w:rsidR="00301561" w:rsidRDefault="00301561">
            <w:pPr>
              <w:snapToGrid w:val="0"/>
              <w:jc w:val="right"/>
            </w:pPr>
          </w:p>
        </w:tc>
        <w:tc>
          <w:tcPr>
            <w:tcW w:w="1350" w:type="dxa"/>
          </w:tcPr>
          <w:p w:rsidR="00301561" w:rsidRDefault="00301561">
            <w:pPr>
              <w:snapToGrid w:val="0"/>
              <w:jc w:val="right"/>
            </w:pPr>
          </w:p>
        </w:tc>
        <w:tc>
          <w:tcPr>
            <w:tcW w:w="1060" w:type="dxa"/>
          </w:tcPr>
          <w:p w:rsidR="00301561" w:rsidRDefault="00301561">
            <w:pPr>
              <w:snapToGrid w:val="0"/>
              <w:jc w:val="right"/>
            </w:pPr>
          </w:p>
        </w:tc>
        <w:tc>
          <w:tcPr>
            <w:tcW w:w="992" w:type="dxa"/>
          </w:tcPr>
          <w:p w:rsidR="00301561" w:rsidRDefault="00301561">
            <w:pPr>
              <w:snapToGrid w:val="0"/>
              <w:jc w:val="right"/>
              <w:rPr>
                <w:szCs w:val="22"/>
              </w:rPr>
            </w:pPr>
          </w:p>
        </w:tc>
        <w:tc>
          <w:tcPr>
            <w:tcW w:w="1027" w:type="dxa"/>
          </w:tcPr>
          <w:p w:rsidR="00301561" w:rsidRDefault="00301561">
            <w:pPr>
              <w:snapToGrid w:val="0"/>
              <w:jc w:val="right"/>
              <w:rPr>
                <w:szCs w:val="22"/>
              </w:rPr>
            </w:pPr>
          </w:p>
        </w:tc>
      </w:tr>
      <w:tr w:rsidR="00301561" w:rsidTr="00CC2F46">
        <w:trPr>
          <w:cantSplit/>
          <w:trHeight w:hRule="exact" w:val="284"/>
        </w:trPr>
        <w:tc>
          <w:tcPr>
            <w:tcW w:w="1039" w:type="dxa"/>
          </w:tcPr>
          <w:p w:rsidR="00301561" w:rsidRDefault="00301561">
            <w:pPr>
              <w:snapToGrid w:val="0"/>
              <w:jc w:val="right"/>
              <w:rPr>
                <w:szCs w:val="22"/>
              </w:rPr>
            </w:pPr>
            <w:r>
              <w:rPr>
                <w:szCs w:val="22"/>
              </w:rPr>
              <w:t>-40.90</w:t>
            </w:r>
          </w:p>
        </w:tc>
        <w:tc>
          <w:tcPr>
            <w:tcW w:w="946" w:type="dxa"/>
          </w:tcPr>
          <w:p w:rsidR="00301561" w:rsidRDefault="00301561">
            <w:pPr>
              <w:snapToGrid w:val="0"/>
              <w:jc w:val="right"/>
            </w:pPr>
          </w:p>
        </w:tc>
        <w:tc>
          <w:tcPr>
            <w:tcW w:w="1350" w:type="dxa"/>
          </w:tcPr>
          <w:p w:rsidR="00301561" w:rsidRDefault="00301561">
            <w:pPr>
              <w:snapToGrid w:val="0"/>
              <w:jc w:val="right"/>
            </w:pPr>
            <w:r>
              <w:t>0.4250</w:t>
            </w:r>
          </w:p>
        </w:tc>
        <w:tc>
          <w:tcPr>
            <w:tcW w:w="1060" w:type="dxa"/>
          </w:tcPr>
          <w:p w:rsidR="00301561" w:rsidRDefault="00301561">
            <w:pPr>
              <w:snapToGrid w:val="0"/>
              <w:jc w:val="right"/>
            </w:pPr>
            <w:r>
              <w:t>0.4294</w:t>
            </w:r>
          </w:p>
        </w:tc>
        <w:tc>
          <w:tcPr>
            <w:tcW w:w="992" w:type="dxa"/>
          </w:tcPr>
          <w:p w:rsidR="00301561" w:rsidRDefault="00301561">
            <w:pPr>
              <w:snapToGrid w:val="0"/>
              <w:jc w:val="right"/>
              <w:rPr>
                <w:szCs w:val="22"/>
              </w:rPr>
            </w:pPr>
            <w:r>
              <w:rPr>
                <w:szCs w:val="22"/>
              </w:rPr>
              <w:t>1.0</w:t>
            </w:r>
          </w:p>
        </w:tc>
        <w:tc>
          <w:tcPr>
            <w:tcW w:w="1027" w:type="dxa"/>
          </w:tcPr>
          <w:p w:rsidR="00301561" w:rsidRDefault="00301561">
            <w:pPr>
              <w:snapToGrid w:val="0"/>
              <w:jc w:val="right"/>
              <w:rPr>
                <w:szCs w:val="22"/>
              </w:rPr>
            </w:pPr>
            <w:r>
              <w:rPr>
                <w:szCs w:val="22"/>
              </w:rPr>
              <w:t>0.76</w:t>
            </w:r>
          </w:p>
        </w:tc>
      </w:tr>
      <w:tr w:rsidR="00301561" w:rsidTr="00CC2F46">
        <w:trPr>
          <w:cantSplit/>
          <w:trHeight w:hRule="exact" w:val="284"/>
        </w:trPr>
        <w:tc>
          <w:tcPr>
            <w:tcW w:w="1039" w:type="dxa"/>
          </w:tcPr>
          <w:p w:rsidR="00301561" w:rsidRDefault="00301561">
            <w:pPr>
              <w:snapToGrid w:val="0"/>
              <w:jc w:val="right"/>
              <w:rPr>
                <w:szCs w:val="22"/>
              </w:rPr>
            </w:pPr>
            <w:r>
              <w:rPr>
                <w:szCs w:val="22"/>
              </w:rPr>
              <w:t>-32.78</w:t>
            </w:r>
          </w:p>
        </w:tc>
        <w:tc>
          <w:tcPr>
            <w:tcW w:w="946" w:type="dxa"/>
          </w:tcPr>
          <w:p w:rsidR="00301561" w:rsidRDefault="00301561">
            <w:pPr>
              <w:snapToGrid w:val="0"/>
              <w:jc w:val="right"/>
            </w:pPr>
          </w:p>
        </w:tc>
        <w:tc>
          <w:tcPr>
            <w:tcW w:w="1350" w:type="dxa"/>
          </w:tcPr>
          <w:p w:rsidR="00301561" w:rsidRDefault="00301561">
            <w:pPr>
              <w:snapToGrid w:val="0"/>
              <w:jc w:val="right"/>
            </w:pPr>
            <w:r>
              <w:t>0.6128</w:t>
            </w:r>
          </w:p>
        </w:tc>
        <w:tc>
          <w:tcPr>
            <w:tcW w:w="1060" w:type="dxa"/>
          </w:tcPr>
          <w:p w:rsidR="00301561" w:rsidRDefault="00301561">
            <w:pPr>
              <w:snapToGrid w:val="0"/>
              <w:jc w:val="right"/>
            </w:pPr>
            <w:r>
              <w:t>0.6135</w:t>
            </w:r>
          </w:p>
        </w:tc>
        <w:tc>
          <w:tcPr>
            <w:tcW w:w="992" w:type="dxa"/>
          </w:tcPr>
          <w:p w:rsidR="00301561" w:rsidRDefault="00301561">
            <w:pPr>
              <w:snapToGrid w:val="0"/>
              <w:jc w:val="right"/>
              <w:rPr>
                <w:szCs w:val="22"/>
              </w:rPr>
            </w:pPr>
            <w:r>
              <w:rPr>
                <w:szCs w:val="22"/>
              </w:rPr>
              <w:t>0.1</w:t>
            </w:r>
          </w:p>
        </w:tc>
        <w:tc>
          <w:tcPr>
            <w:tcW w:w="1027" w:type="dxa"/>
          </w:tcPr>
          <w:p w:rsidR="00301561" w:rsidRDefault="00301561">
            <w:pPr>
              <w:snapToGrid w:val="0"/>
              <w:jc w:val="right"/>
              <w:rPr>
                <w:szCs w:val="22"/>
              </w:rPr>
            </w:pPr>
            <w:r>
              <w:rPr>
                <w:szCs w:val="22"/>
              </w:rPr>
              <w:t>0.59</w:t>
            </w:r>
          </w:p>
        </w:tc>
      </w:tr>
      <w:tr w:rsidR="00301561" w:rsidTr="00CC2F46">
        <w:trPr>
          <w:cantSplit/>
          <w:trHeight w:hRule="exact" w:val="284"/>
        </w:trPr>
        <w:tc>
          <w:tcPr>
            <w:tcW w:w="1039" w:type="dxa"/>
          </w:tcPr>
          <w:p w:rsidR="00301561" w:rsidRDefault="00301561">
            <w:pPr>
              <w:snapToGrid w:val="0"/>
              <w:jc w:val="right"/>
              <w:rPr>
                <w:szCs w:val="22"/>
              </w:rPr>
            </w:pPr>
            <w:r>
              <w:rPr>
                <w:szCs w:val="22"/>
              </w:rPr>
              <w:t>-24.69</w:t>
            </w:r>
          </w:p>
        </w:tc>
        <w:tc>
          <w:tcPr>
            <w:tcW w:w="946" w:type="dxa"/>
          </w:tcPr>
          <w:p w:rsidR="00301561" w:rsidRDefault="00301561">
            <w:pPr>
              <w:snapToGrid w:val="0"/>
              <w:jc w:val="right"/>
            </w:pPr>
          </w:p>
        </w:tc>
        <w:tc>
          <w:tcPr>
            <w:tcW w:w="1350" w:type="dxa"/>
          </w:tcPr>
          <w:p w:rsidR="00301561" w:rsidRDefault="00301561">
            <w:pPr>
              <w:snapToGrid w:val="0"/>
              <w:jc w:val="right"/>
            </w:pPr>
            <w:r>
              <w:t>0.7509</w:t>
            </w:r>
          </w:p>
        </w:tc>
        <w:tc>
          <w:tcPr>
            <w:tcW w:w="1060" w:type="dxa"/>
          </w:tcPr>
          <w:p w:rsidR="00301561" w:rsidRDefault="00301561">
            <w:pPr>
              <w:snapToGrid w:val="0"/>
              <w:jc w:val="right"/>
            </w:pPr>
            <w:r>
              <w:t>0.7551</w:t>
            </w:r>
          </w:p>
        </w:tc>
        <w:tc>
          <w:tcPr>
            <w:tcW w:w="992" w:type="dxa"/>
          </w:tcPr>
          <w:p w:rsidR="00301561" w:rsidRDefault="00301561">
            <w:pPr>
              <w:snapToGrid w:val="0"/>
              <w:jc w:val="right"/>
              <w:rPr>
                <w:szCs w:val="22"/>
              </w:rPr>
            </w:pPr>
            <w:r>
              <w:rPr>
                <w:szCs w:val="22"/>
              </w:rPr>
              <w:t>0.6</w:t>
            </w:r>
          </w:p>
        </w:tc>
        <w:tc>
          <w:tcPr>
            <w:tcW w:w="1027" w:type="dxa"/>
          </w:tcPr>
          <w:p w:rsidR="00301561" w:rsidRDefault="00301561">
            <w:pPr>
              <w:snapToGrid w:val="0"/>
              <w:jc w:val="right"/>
              <w:rPr>
                <w:szCs w:val="22"/>
              </w:rPr>
            </w:pPr>
            <w:r>
              <w:rPr>
                <w:szCs w:val="22"/>
              </w:rPr>
              <w:t>0.40</w:t>
            </w:r>
          </w:p>
        </w:tc>
      </w:tr>
      <w:tr w:rsidR="00301561" w:rsidTr="00CC2F46">
        <w:trPr>
          <w:cantSplit/>
          <w:trHeight w:hRule="exact" w:val="284"/>
        </w:trPr>
        <w:tc>
          <w:tcPr>
            <w:tcW w:w="1039" w:type="dxa"/>
          </w:tcPr>
          <w:p w:rsidR="00301561" w:rsidRDefault="00301561">
            <w:pPr>
              <w:snapToGrid w:val="0"/>
              <w:jc w:val="right"/>
              <w:rPr>
                <w:szCs w:val="22"/>
              </w:rPr>
            </w:pPr>
            <w:r>
              <w:rPr>
                <w:szCs w:val="22"/>
              </w:rPr>
              <w:t>-16.57</w:t>
            </w:r>
          </w:p>
        </w:tc>
        <w:tc>
          <w:tcPr>
            <w:tcW w:w="946" w:type="dxa"/>
          </w:tcPr>
          <w:p w:rsidR="00301561" w:rsidRDefault="00301561">
            <w:pPr>
              <w:snapToGrid w:val="0"/>
              <w:jc w:val="right"/>
            </w:pPr>
          </w:p>
        </w:tc>
        <w:tc>
          <w:tcPr>
            <w:tcW w:w="1350" w:type="dxa"/>
          </w:tcPr>
          <w:p w:rsidR="00301561" w:rsidRDefault="00301561">
            <w:pPr>
              <w:snapToGrid w:val="0"/>
              <w:jc w:val="right"/>
            </w:pPr>
            <w:r>
              <w:t>0.8544</w:t>
            </w:r>
          </w:p>
        </w:tc>
        <w:tc>
          <w:tcPr>
            <w:tcW w:w="1060" w:type="dxa"/>
          </w:tcPr>
          <w:p w:rsidR="00301561" w:rsidRDefault="00301561">
            <w:pPr>
              <w:snapToGrid w:val="0"/>
              <w:jc w:val="right"/>
            </w:pPr>
            <w:r>
              <w:t>0.8656</w:t>
            </w:r>
          </w:p>
        </w:tc>
        <w:tc>
          <w:tcPr>
            <w:tcW w:w="992" w:type="dxa"/>
          </w:tcPr>
          <w:p w:rsidR="00301561" w:rsidRDefault="00301561">
            <w:pPr>
              <w:snapToGrid w:val="0"/>
              <w:jc w:val="right"/>
              <w:rPr>
                <w:szCs w:val="22"/>
              </w:rPr>
            </w:pPr>
            <w:r>
              <w:rPr>
                <w:szCs w:val="22"/>
              </w:rPr>
              <w:t>1.3</w:t>
            </w:r>
          </w:p>
        </w:tc>
        <w:tc>
          <w:tcPr>
            <w:tcW w:w="1027" w:type="dxa"/>
          </w:tcPr>
          <w:p w:rsidR="00301561" w:rsidRDefault="00301561">
            <w:pPr>
              <w:snapToGrid w:val="0"/>
              <w:jc w:val="right"/>
              <w:rPr>
                <w:szCs w:val="22"/>
              </w:rPr>
            </w:pPr>
            <w:r>
              <w:rPr>
                <w:szCs w:val="22"/>
              </w:rPr>
              <w:t>0.53</w:t>
            </w:r>
          </w:p>
        </w:tc>
      </w:tr>
      <w:tr w:rsidR="00301561" w:rsidTr="00CC2F46">
        <w:trPr>
          <w:cantSplit/>
          <w:trHeight w:hRule="exact" w:val="284"/>
        </w:trPr>
        <w:tc>
          <w:tcPr>
            <w:tcW w:w="1039" w:type="dxa"/>
          </w:tcPr>
          <w:p w:rsidR="00301561" w:rsidRDefault="00301561">
            <w:pPr>
              <w:snapToGrid w:val="0"/>
              <w:jc w:val="right"/>
              <w:rPr>
                <w:szCs w:val="22"/>
              </w:rPr>
            </w:pPr>
            <w:r>
              <w:rPr>
                <w:szCs w:val="22"/>
              </w:rPr>
              <w:t>-8.47</w:t>
            </w:r>
          </w:p>
        </w:tc>
        <w:tc>
          <w:tcPr>
            <w:tcW w:w="946" w:type="dxa"/>
          </w:tcPr>
          <w:p w:rsidR="00301561" w:rsidRDefault="00301561">
            <w:pPr>
              <w:snapToGrid w:val="0"/>
              <w:jc w:val="right"/>
            </w:pPr>
          </w:p>
        </w:tc>
        <w:tc>
          <w:tcPr>
            <w:tcW w:w="1350" w:type="dxa"/>
          </w:tcPr>
          <w:p w:rsidR="00301561" w:rsidRDefault="00301561">
            <w:pPr>
              <w:snapToGrid w:val="0"/>
              <w:jc w:val="right"/>
            </w:pPr>
            <w:r>
              <w:t>0.9481</w:t>
            </w:r>
          </w:p>
        </w:tc>
        <w:tc>
          <w:tcPr>
            <w:tcW w:w="1060" w:type="dxa"/>
          </w:tcPr>
          <w:p w:rsidR="00301561" w:rsidRDefault="00301561">
            <w:pPr>
              <w:snapToGrid w:val="0"/>
              <w:jc w:val="right"/>
            </w:pPr>
            <w:r>
              <w:t>0.9465</w:t>
            </w:r>
          </w:p>
        </w:tc>
        <w:tc>
          <w:tcPr>
            <w:tcW w:w="992" w:type="dxa"/>
          </w:tcPr>
          <w:p w:rsidR="00301561" w:rsidRDefault="00301561">
            <w:pPr>
              <w:snapToGrid w:val="0"/>
              <w:jc w:val="right"/>
              <w:rPr>
                <w:szCs w:val="22"/>
              </w:rPr>
            </w:pPr>
            <w:r>
              <w:rPr>
                <w:szCs w:val="22"/>
              </w:rPr>
              <w:t>-0.2</w:t>
            </w:r>
          </w:p>
        </w:tc>
        <w:tc>
          <w:tcPr>
            <w:tcW w:w="1027" w:type="dxa"/>
          </w:tcPr>
          <w:p w:rsidR="00301561" w:rsidRDefault="00301561">
            <w:pPr>
              <w:snapToGrid w:val="0"/>
              <w:jc w:val="right"/>
              <w:rPr>
                <w:szCs w:val="22"/>
              </w:rPr>
            </w:pPr>
            <w:r>
              <w:rPr>
                <w:szCs w:val="22"/>
              </w:rPr>
              <w:t>0.51</w:t>
            </w:r>
          </w:p>
        </w:tc>
      </w:tr>
      <w:tr w:rsidR="00301561" w:rsidTr="00CC2F46">
        <w:trPr>
          <w:cantSplit/>
          <w:trHeight w:hRule="exact" w:val="284"/>
        </w:trPr>
        <w:tc>
          <w:tcPr>
            <w:tcW w:w="1039" w:type="dxa"/>
          </w:tcPr>
          <w:p w:rsidR="00301561" w:rsidRDefault="00301561">
            <w:pPr>
              <w:snapToGrid w:val="0"/>
              <w:jc w:val="right"/>
              <w:rPr>
                <w:szCs w:val="22"/>
              </w:rPr>
            </w:pPr>
            <w:r>
              <w:rPr>
                <w:szCs w:val="22"/>
              </w:rPr>
              <w:t>-0.35</w:t>
            </w:r>
          </w:p>
        </w:tc>
        <w:tc>
          <w:tcPr>
            <w:tcW w:w="946" w:type="dxa"/>
          </w:tcPr>
          <w:p w:rsidR="00301561" w:rsidRDefault="00301561">
            <w:pPr>
              <w:snapToGrid w:val="0"/>
              <w:jc w:val="right"/>
            </w:pPr>
          </w:p>
        </w:tc>
        <w:tc>
          <w:tcPr>
            <w:tcW w:w="1350" w:type="dxa"/>
          </w:tcPr>
          <w:p w:rsidR="00301561" w:rsidRDefault="00301561">
            <w:pPr>
              <w:snapToGrid w:val="0"/>
              <w:jc w:val="right"/>
            </w:pPr>
            <w:r>
              <w:t>1.0010</w:t>
            </w:r>
          </w:p>
        </w:tc>
        <w:tc>
          <w:tcPr>
            <w:tcW w:w="1060" w:type="dxa"/>
          </w:tcPr>
          <w:p w:rsidR="00301561" w:rsidRDefault="00301561">
            <w:pPr>
              <w:snapToGrid w:val="0"/>
              <w:jc w:val="right"/>
            </w:pPr>
            <w:r>
              <w:t>1.0000</w:t>
            </w:r>
          </w:p>
        </w:tc>
        <w:tc>
          <w:tcPr>
            <w:tcW w:w="992" w:type="dxa"/>
          </w:tcPr>
          <w:p w:rsidR="00301561" w:rsidRDefault="00301561">
            <w:pPr>
              <w:snapToGrid w:val="0"/>
              <w:jc w:val="right"/>
              <w:rPr>
                <w:szCs w:val="22"/>
              </w:rPr>
            </w:pPr>
            <w:r>
              <w:rPr>
                <w:szCs w:val="22"/>
              </w:rPr>
              <w:t>-0.1</w:t>
            </w:r>
          </w:p>
        </w:tc>
        <w:tc>
          <w:tcPr>
            <w:tcW w:w="1027" w:type="dxa"/>
          </w:tcPr>
          <w:p w:rsidR="00301561" w:rsidRDefault="00301561">
            <w:pPr>
              <w:snapToGrid w:val="0"/>
              <w:jc w:val="right"/>
              <w:rPr>
                <w:szCs w:val="22"/>
              </w:rPr>
            </w:pPr>
            <w:r>
              <w:rPr>
                <w:szCs w:val="22"/>
              </w:rPr>
              <w:t>0.51</w:t>
            </w:r>
          </w:p>
        </w:tc>
      </w:tr>
      <w:tr w:rsidR="00301561" w:rsidTr="00CC2F46">
        <w:trPr>
          <w:cantSplit/>
          <w:trHeight w:hRule="exact" w:val="284"/>
        </w:trPr>
        <w:tc>
          <w:tcPr>
            <w:tcW w:w="1039" w:type="dxa"/>
          </w:tcPr>
          <w:p w:rsidR="00301561" w:rsidRDefault="00301561">
            <w:pPr>
              <w:snapToGrid w:val="0"/>
              <w:jc w:val="right"/>
              <w:rPr>
                <w:smallCaps/>
              </w:rPr>
            </w:pPr>
          </w:p>
        </w:tc>
        <w:tc>
          <w:tcPr>
            <w:tcW w:w="946" w:type="dxa"/>
          </w:tcPr>
          <w:p w:rsidR="00301561" w:rsidRDefault="00301561">
            <w:pPr>
              <w:snapToGrid w:val="0"/>
              <w:jc w:val="right"/>
            </w:pPr>
          </w:p>
        </w:tc>
        <w:tc>
          <w:tcPr>
            <w:tcW w:w="1350" w:type="dxa"/>
          </w:tcPr>
          <w:p w:rsidR="00301561" w:rsidRDefault="00301561">
            <w:pPr>
              <w:snapToGrid w:val="0"/>
            </w:pPr>
          </w:p>
        </w:tc>
        <w:tc>
          <w:tcPr>
            <w:tcW w:w="1060" w:type="dxa"/>
          </w:tcPr>
          <w:p w:rsidR="00301561" w:rsidRDefault="00301561">
            <w:pPr>
              <w:snapToGrid w:val="0"/>
              <w:jc w:val="right"/>
            </w:pPr>
          </w:p>
        </w:tc>
        <w:tc>
          <w:tcPr>
            <w:tcW w:w="992" w:type="dxa"/>
          </w:tcPr>
          <w:p w:rsidR="00301561" w:rsidRDefault="00301561">
            <w:pPr>
              <w:snapToGrid w:val="0"/>
              <w:jc w:val="right"/>
            </w:pPr>
          </w:p>
        </w:tc>
        <w:tc>
          <w:tcPr>
            <w:tcW w:w="1027" w:type="dxa"/>
          </w:tcPr>
          <w:p w:rsidR="00301561" w:rsidRDefault="00301561">
            <w:pPr>
              <w:snapToGrid w:val="0"/>
            </w:pPr>
          </w:p>
        </w:tc>
      </w:tr>
      <w:tr w:rsidR="00301561" w:rsidTr="00CC2F46">
        <w:trPr>
          <w:cantSplit/>
          <w:trHeight w:hRule="exact" w:val="284"/>
        </w:trPr>
        <w:tc>
          <w:tcPr>
            <w:tcW w:w="1039" w:type="dxa"/>
          </w:tcPr>
          <w:p w:rsidR="00301561" w:rsidRDefault="00301561">
            <w:pPr>
              <w:snapToGrid w:val="0"/>
              <w:jc w:val="right"/>
              <w:rPr>
                <w:szCs w:val="22"/>
              </w:rPr>
            </w:pPr>
            <w:r>
              <w:rPr>
                <w:szCs w:val="22"/>
              </w:rPr>
              <w:t>7.75</w:t>
            </w:r>
          </w:p>
        </w:tc>
        <w:tc>
          <w:tcPr>
            <w:tcW w:w="946" w:type="dxa"/>
          </w:tcPr>
          <w:p w:rsidR="00301561" w:rsidRDefault="00301561">
            <w:pPr>
              <w:snapToGrid w:val="0"/>
              <w:jc w:val="right"/>
            </w:pPr>
          </w:p>
        </w:tc>
        <w:tc>
          <w:tcPr>
            <w:tcW w:w="1350" w:type="dxa"/>
          </w:tcPr>
          <w:p w:rsidR="00301561" w:rsidRDefault="00301561">
            <w:pPr>
              <w:snapToGrid w:val="0"/>
              <w:jc w:val="right"/>
            </w:pPr>
            <w:r>
              <w:t>1.0164</w:t>
            </w:r>
          </w:p>
        </w:tc>
        <w:tc>
          <w:tcPr>
            <w:tcW w:w="1060" w:type="dxa"/>
          </w:tcPr>
          <w:p w:rsidR="00301561" w:rsidRDefault="00301561">
            <w:pPr>
              <w:snapToGrid w:val="0"/>
              <w:jc w:val="right"/>
            </w:pPr>
            <w:r>
              <w:t>1.0156</w:t>
            </w:r>
          </w:p>
        </w:tc>
        <w:tc>
          <w:tcPr>
            <w:tcW w:w="992" w:type="dxa"/>
          </w:tcPr>
          <w:p w:rsidR="00301561" w:rsidRDefault="00301561">
            <w:pPr>
              <w:snapToGrid w:val="0"/>
              <w:jc w:val="right"/>
              <w:rPr>
                <w:szCs w:val="22"/>
              </w:rPr>
            </w:pPr>
            <w:r>
              <w:rPr>
                <w:szCs w:val="22"/>
              </w:rPr>
              <w:t>-0.1</w:t>
            </w:r>
          </w:p>
        </w:tc>
        <w:tc>
          <w:tcPr>
            <w:tcW w:w="1027" w:type="dxa"/>
          </w:tcPr>
          <w:p w:rsidR="00301561" w:rsidRDefault="00301561">
            <w:pPr>
              <w:snapToGrid w:val="0"/>
              <w:jc w:val="right"/>
              <w:rPr>
                <w:szCs w:val="22"/>
              </w:rPr>
            </w:pPr>
            <w:r>
              <w:rPr>
                <w:szCs w:val="22"/>
              </w:rPr>
              <w:t>0.51</w:t>
            </w:r>
          </w:p>
        </w:tc>
      </w:tr>
      <w:tr w:rsidR="00301561" w:rsidTr="00CC2F46">
        <w:trPr>
          <w:cantSplit/>
          <w:trHeight w:hRule="exact" w:val="284"/>
        </w:trPr>
        <w:tc>
          <w:tcPr>
            <w:tcW w:w="1039" w:type="dxa"/>
          </w:tcPr>
          <w:p w:rsidR="00301561" w:rsidRDefault="00301561">
            <w:pPr>
              <w:snapToGrid w:val="0"/>
              <w:jc w:val="right"/>
              <w:rPr>
                <w:szCs w:val="22"/>
              </w:rPr>
            </w:pPr>
            <w:r>
              <w:rPr>
                <w:szCs w:val="22"/>
              </w:rPr>
              <w:t>15.86</w:t>
            </w:r>
          </w:p>
        </w:tc>
        <w:tc>
          <w:tcPr>
            <w:tcW w:w="946" w:type="dxa"/>
          </w:tcPr>
          <w:p w:rsidR="00301561" w:rsidRDefault="00301561">
            <w:pPr>
              <w:snapToGrid w:val="0"/>
              <w:jc w:val="right"/>
            </w:pPr>
          </w:p>
        </w:tc>
        <w:tc>
          <w:tcPr>
            <w:tcW w:w="1350" w:type="dxa"/>
          </w:tcPr>
          <w:p w:rsidR="00301561" w:rsidRDefault="00301561">
            <w:pPr>
              <w:snapToGrid w:val="0"/>
              <w:jc w:val="right"/>
            </w:pPr>
            <w:r>
              <w:t>0.9778</w:t>
            </w:r>
          </w:p>
        </w:tc>
        <w:tc>
          <w:tcPr>
            <w:tcW w:w="1060" w:type="dxa"/>
          </w:tcPr>
          <w:p w:rsidR="00301561" w:rsidRDefault="00301561">
            <w:pPr>
              <w:snapToGrid w:val="0"/>
              <w:jc w:val="right"/>
            </w:pPr>
            <w:r>
              <w:t>0.9807</w:t>
            </w:r>
          </w:p>
        </w:tc>
        <w:tc>
          <w:tcPr>
            <w:tcW w:w="992" w:type="dxa"/>
          </w:tcPr>
          <w:p w:rsidR="00301561" w:rsidRDefault="00301561">
            <w:pPr>
              <w:snapToGrid w:val="0"/>
              <w:jc w:val="right"/>
              <w:rPr>
                <w:szCs w:val="22"/>
              </w:rPr>
            </w:pPr>
            <w:r>
              <w:rPr>
                <w:szCs w:val="22"/>
              </w:rPr>
              <w:t>0.3</w:t>
            </w:r>
          </w:p>
        </w:tc>
        <w:tc>
          <w:tcPr>
            <w:tcW w:w="1027" w:type="dxa"/>
          </w:tcPr>
          <w:p w:rsidR="00301561" w:rsidRDefault="00301561">
            <w:pPr>
              <w:snapToGrid w:val="0"/>
              <w:jc w:val="right"/>
              <w:rPr>
                <w:szCs w:val="22"/>
              </w:rPr>
            </w:pPr>
            <w:r>
              <w:rPr>
                <w:szCs w:val="22"/>
              </w:rPr>
              <w:t>0.52</w:t>
            </w:r>
          </w:p>
        </w:tc>
      </w:tr>
      <w:tr w:rsidR="00301561" w:rsidTr="00CC2F46">
        <w:trPr>
          <w:cantSplit/>
          <w:trHeight w:hRule="exact" w:val="284"/>
        </w:trPr>
        <w:tc>
          <w:tcPr>
            <w:tcW w:w="1039" w:type="dxa"/>
          </w:tcPr>
          <w:p w:rsidR="00301561" w:rsidRDefault="00301561">
            <w:pPr>
              <w:snapToGrid w:val="0"/>
              <w:jc w:val="right"/>
              <w:rPr>
                <w:szCs w:val="22"/>
              </w:rPr>
            </w:pPr>
            <w:r>
              <w:rPr>
                <w:szCs w:val="22"/>
              </w:rPr>
              <w:t>23.97</w:t>
            </w:r>
          </w:p>
        </w:tc>
        <w:tc>
          <w:tcPr>
            <w:tcW w:w="946" w:type="dxa"/>
          </w:tcPr>
          <w:p w:rsidR="00301561" w:rsidRDefault="00301561">
            <w:pPr>
              <w:snapToGrid w:val="0"/>
              <w:jc w:val="right"/>
            </w:pPr>
          </w:p>
        </w:tc>
        <w:tc>
          <w:tcPr>
            <w:tcW w:w="1350" w:type="dxa"/>
          </w:tcPr>
          <w:p w:rsidR="00301561" w:rsidRDefault="00301561">
            <w:pPr>
              <w:snapToGrid w:val="0"/>
              <w:jc w:val="right"/>
            </w:pPr>
            <w:r>
              <w:t>0.8932</w:t>
            </w:r>
          </w:p>
        </w:tc>
        <w:tc>
          <w:tcPr>
            <w:tcW w:w="1060" w:type="dxa"/>
          </w:tcPr>
          <w:p w:rsidR="00301561" w:rsidRDefault="00301561">
            <w:pPr>
              <w:snapToGrid w:val="0"/>
              <w:jc w:val="right"/>
            </w:pPr>
            <w:r>
              <w:t>0.8972</w:t>
            </w:r>
          </w:p>
        </w:tc>
        <w:tc>
          <w:tcPr>
            <w:tcW w:w="992" w:type="dxa"/>
          </w:tcPr>
          <w:p w:rsidR="00301561" w:rsidRDefault="00301561">
            <w:pPr>
              <w:snapToGrid w:val="0"/>
              <w:jc w:val="right"/>
              <w:rPr>
                <w:szCs w:val="22"/>
              </w:rPr>
            </w:pPr>
            <w:r>
              <w:rPr>
                <w:szCs w:val="22"/>
              </w:rPr>
              <w:t>0.4</w:t>
            </w:r>
          </w:p>
        </w:tc>
        <w:tc>
          <w:tcPr>
            <w:tcW w:w="1027" w:type="dxa"/>
          </w:tcPr>
          <w:p w:rsidR="00301561" w:rsidRDefault="00301561">
            <w:pPr>
              <w:snapToGrid w:val="0"/>
              <w:jc w:val="right"/>
              <w:rPr>
                <w:szCs w:val="22"/>
              </w:rPr>
            </w:pPr>
            <w:r>
              <w:rPr>
                <w:szCs w:val="22"/>
              </w:rPr>
              <w:t>0.52</w:t>
            </w:r>
          </w:p>
        </w:tc>
      </w:tr>
      <w:tr w:rsidR="00301561" w:rsidTr="00CC2F46">
        <w:trPr>
          <w:cantSplit/>
          <w:trHeight w:hRule="exact" w:val="284"/>
        </w:trPr>
        <w:tc>
          <w:tcPr>
            <w:tcW w:w="1039" w:type="dxa"/>
          </w:tcPr>
          <w:p w:rsidR="00301561" w:rsidRDefault="00301561">
            <w:pPr>
              <w:snapToGrid w:val="0"/>
              <w:jc w:val="right"/>
              <w:rPr>
                <w:szCs w:val="22"/>
              </w:rPr>
            </w:pPr>
            <w:r>
              <w:rPr>
                <w:szCs w:val="22"/>
              </w:rPr>
              <w:t>32.08</w:t>
            </w:r>
          </w:p>
        </w:tc>
        <w:tc>
          <w:tcPr>
            <w:tcW w:w="946" w:type="dxa"/>
          </w:tcPr>
          <w:p w:rsidR="00301561" w:rsidRDefault="00301561">
            <w:pPr>
              <w:snapToGrid w:val="0"/>
              <w:jc w:val="right"/>
            </w:pPr>
          </w:p>
        </w:tc>
        <w:tc>
          <w:tcPr>
            <w:tcW w:w="1350" w:type="dxa"/>
          </w:tcPr>
          <w:p w:rsidR="00301561" w:rsidRDefault="00301561">
            <w:pPr>
              <w:snapToGrid w:val="0"/>
              <w:jc w:val="right"/>
            </w:pPr>
            <w:r>
              <w:t>0.7814</w:t>
            </w:r>
          </w:p>
        </w:tc>
        <w:tc>
          <w:tcPr>
            <w:tcW w:w="1060" w:type="dxa"/>
          </w:tcPr>
          <w:p w:rsidR="00301561" w:rsidRDefault="00301561">
            <w:pPr>
              <w:snapToGrid w:val="0"/>
              <w:jc w:val="right"/>
            </w:pPr>
            <w:r>
              <w:t>0.7655</w:t>
            </w:r>
          </w:p>
        </w:tc>
        <w:tc>
          <w:tcPr>
            <w:tcW w:w="992" w:type="dxa"/>
          </w:tcPr>
          <w:p w:rsidR="00301561" w:rsidRDefault="00301561">
            <w:pPr>
              <w:snapToGrid w:val="0"/>
              <w:jc w:val="right"/>
              <w:rPr>
                <w:szCs w:val="22"/>
              </w:rPr>
            </w:pPr>
            <w:r>
              <w:rPr>
                <w:szCs w:val="22"/>
              </w:rPr>
              <w:t>-2.0</w:t>
            </w:r>
          </w:p>
        </w:tc>
        <w:tc>
          <w:tcPr>
            <w:tcW w:w="1027" w:type="dxa"/>
          </w:tcPr>
          <w:p w:rsidR="00301561" w:rsidRDefault="00301561">
            <w:pPr>
              <w:snapToGrid w:val="0"/>
              <w:jc w:val="right"/>
              <w:rPr>
                <w:szCs w:val="22"/>
              </w:rPr>
            </w:pPr>
            <w:r>
              <w:rPr>
                <w:szCs w:val="22"/>
              </w:rPr>
              <w:t>0.55</w:t>
            </w:r>
          </w:p>
        </w:tc>
      </w:tr>
      <w:tr w:rsidR="00301561" w:rsidTr="00CC2F46">
        <w:trPr>
          <w:cantSplit/>
          <w:trHeight w:hRule="exact" w:val="284"/>
        </w:trPr>
        <w:tc>
          <w:tcPr>
            <w:tcW w:w="1039" w:type="dxa"/>
          </w:tcPr>
          <w:p w:rsidR="00301561" w:rsidRDefault="00301561">
            <w:pPr>
              <w:snapToGrid w:val="0"/>
              <w:jc w:val="right"/>
              <w:rPr>
                <w:szCs w:val="22"/>
              </w:rPr>
            </w:pPr>
            <w:r>
              <w:rPr>
                <w:szCs w:val="22"/>
              </w:rPr>
              <w:t>40.18</w:t>
            </w:r>
          </w:p>
        </w:tc>
        <w:tc>
          <w:tcPr>
            <w:tcW w:w="946" w:type="dxa"/>
          </w:tcPr>
          <w:p w:rsidR="00301561" w:rsidRDefault="00301561">
            <w:pPr>
              <w:snapToGrid w:val="0"/>
              <w:jc w:val="right"/>
            </w:pPr>
          </w:p>
        </w:tc>
        <w:tc>
          <w:tcPr>
            <w:tcW w:w="1350" w:type="dxa"/>
          </w:tcPr>
          <w:p w:rsidR="00301561" w:rsidRDefault="00301561">
            <w:pPr>
              <w:snapToGrid w:val="0"/>
              <w:jc w:val="right"/>
            </w:pPr>
            <w:r>
              <w:t>0.5956</w:t>
            </w:r>
          </w:p>
        </w:tc>
        <w:tc>
          <w:tcPr>
            <w:tcW w:w="1060" w:type="dxa"/>
          </w:tcPr>
          <w:p w:rsidR="00301561" w:rsidRDefault="00301561">
            <w:pPr>
              <w:snapToGrid w:val="0"/>
              <w:jc w:val="right"/>
            </w:pPr>
            <w:r>
              <w:t>0.5827</w:t>
            </w:r>
          </w:p>
        </w:tc>
        <w:tc>
          <w:tcPr>
            <w:tcW w:w="992" w:type="dxa"/>
          </w:tcPr>
          <w:p w:rsidR="00301561" w:rsidRDefault="00301561">
            <w:pPr>
              <w:snapToGrid w:val="0"/>
              <w:jc w:val="right"/>
              <w:rPr>
                <w:szCs w:val="22"/>
              </w:rPr>
            </w:pPr>
            <w:r>
              <w:rPr>
                <w:szCs w:val="22"/>
              </w:rPr>
              <w:t>-2.2</w:t>
            </w:r>
          </w:p>
        </w:tc>
        <w:tc>
          <w:tcPr>
            <w:tcW w:w="1027" w:type="dxa"/>
          </w:tcPr>
          <w:p w:rsidR="00301561" w:rsidRDefault="00301561">
            <w:pPr>
              <w:snapToGrid w:val="0"/>
              <w:jc w:val="right"/>
              <w:rPr>
                <w:szCs w:val="22"/>
              </w:rPr>
            </w:pPr>
            <w:r>
              <w:rPr>
                <w:szCs w:val="22"/>
              </w:rPr>
              <w:t>0.66</w:t>
            </w:r>
          </w:p>
        </w:tc>
      </w:tr>
      <w:tr w:rsidR="00301561" w:rsidTr="00CC2F46">
        <w:trPr>
          <w:cantSplit/>
          <w:trHeight w:hRule="exact" w:val="284"/>
        </w:trPr>
        <w:tc>
          <w:tcPr>
            <w:tcW w:w="1039" w:type="dxa"/>
          </w:tcPr>
          <w:p w:rsidR="00301561" w:rsidRDefault="00301561">
            <w:pPr>
              <w:snapToGrid w:val="0"/>
              <w:jc w:val="right"/>
              <w:rPr>
                <w:smallCaps/>
                <w:szCs w:val="22"/>
              </w:rPr>
            </w:pPr>
          </w:p>
        </w:tc>
        <w:tc>
          <w:tcPr>
            <w:tcW w:w="946" w:type="dxa"/>
          </w:tcPr>
          <w:p w:rsidR="00301561" w:rsidRDefault="00301561">
            <w:pPr>
              <w:snapToGrid w:val="0"/>
              <w:jc w:val="right"/>
            </w:pPr>
          </w:p>
        </w:tc>
        <w:tc>
          <w:tcPr>
            <w:tcW w:w="1350" w:type="dxa"/>
          </w:tcPr>
          <w:p w:rsidR="00301561" w:rsidRDefault="00301561">
            <w:pPr>
              <w:snapToGrid w:val="0"/>
              <w:jc w:val="right"/>
            </w:pPr>
          </w:p>
        </w:tc>
        <w:tc>
          <w:tcPr>
            <w:tcW w:w="1060" w:type="dxa"/>
          </w:tcPr>
          <w:p w:rsidR="00301561" w:rsidRDefault="00301561">
            <w:pPr>
              <w:snapToGrid w:val="0"/>
              <w:jc w:val="right"/>
            </w:pPr>
          </w:p>
        </w:tc>
        <w:tc>
          <w:tcPr>
            <w:tcW w:w="992" w:type="dxa"/>
          </w:tcPr>
          <w:p w:rsidR="00301561" w:rsidRDefault="00301561">
            <w:pPr>
              <w:snapToGrid w:val="0"/>
              <w:jc w:val="right"/>
              <w:rPr>
                <w:szCs w:val="22"/>
              </w:rPr>
            </w:pPr>
          </w:p>
        </w:tc>
        <w:tc>
          <w:tcPr>
            <w:tcW w:w="1027" w:type="dxa"/>
          </w:tcPr>
          <w:p w:rsidR="00301561" w:rsidRDefault="00301561">
            <w:pPr>
              <w:snapToGrid w:val="0"/>
              <w:jc w:val="right"/>
              <w:rPr>
                <w:szCs w:val="22"/>
              </w:rPr>
            </w:pPr>
          </w:p>
        </w:tc>
      </w:tr>
      <w:tr w:rsidR="00301561" w:rsidTr="00CC2F46">
        <w:trPr>
          <w:cantSplit/>
          <w:trHeight w:hRule="exact" w:val="284"/>
        </w:trPr>
        <w:tc>
          <w:tcPr>
            <w:tcW w:w="1039" w:type="dxa"/>
          </w:tcPr>
          <w:p w:rsidR="00301561" w:rsidRDefault="00301561">
            <w:pPr>
              <w:snapToGrid w:val="0"/>
              <w:jc w:val="right"/>
              <w:rPr>
                <w:szCs w:val="22"/>
              </w:rPr>
            </w:pPr>
            <w:r>
              <w:rPr>
                <w:szCs w:val="22"/>
              </w:rPr>
              <w:t>48.92</w:t>
            </w:r>
          </w:p>
        </w:tc>
        <w:tc>
          <w:tcPr>
            <w:tcW w:w="946" w:type="dxa"/>
          </w:tcPr>
          <w:p w:rsidR="00301561" w:rsidRDefault="00301561">
            <w:pPr>
              <w:snapToGrid w:val="0"/>
              <w:jc w:val="right"/>
            </w:pPr>
          </w:p>
        </w:tc>
        <w:tc>
          <w:tcPr>
            <w:tcW w:w="1350" w:type="dxa"/>
          </w:tcPr>
          <w:p w:rsidR="00301561" w:rsidRDefault="00301561">
            <w:pPr>
              <w:snapToGrid w:val="0"/>
              <w:jc w:val="right"/>
            </w:pPr>
            <w:r>
              <w:t>0.2934</w:t>
            </w:r>
          </w:p>
        </w:tc>
        <w:tc>
          <w:tcPr>
            <w:tcW w:w="1060" w:type="dxa"/>
          </w:tcPr>
          <w:p w:rsidR="00301561" w:rsidRDefault="00301561">
            <w:pPr>
              <w:snapToGrid w:val="0"/>
              <w:jc w:val="right"/>
            </w:pPr>
            <w:r>
              <w:t>0.2944</w:t>
            </w:r>
          </w:p>
        </w:tc>
        <w:tc>
          <w:tcPr>
            <w:tcW w:w="992" w:type="dxa"/>
          </w:tcPr>
          <w:p w:rsidR="00301561" w:rsidRDefault="00301561">
            <w:pPr>
              <w:snapToGrid w:val="0"/>
              <w:jc w:val="right"/>
              <w:rPr>
                <w:szCs w:val="22"/>
              </w:rPr>
            </w:pPr>
            <w:r>
              <w:rPr>
                <w:szCs w:val="22"/>
              </w:rPr>
              <w:t>0.3</w:t>
            </w:r>
          </w:p>
        </w:tc>
        <w:tc>
          <w:tcPr>
            <w:tcW w:w="1027" w:type="dxa"/>
          </w:tcPr>
          <w:p w:rsidR="00301561" w:rsidRDefault="00301561">
            <w:pPr>
              <w:snapToGrid w:val="0"/>
              <w:jc w:val="right"/>
              <w:rPr>
                <w:szCs w:val="22"/>
              </w:rPr>
            </w:pPr>
            <w:r>
              <w:rPr>
                <w:szCs w:val="22"/>
              </w:rPr>
              <w:t>1.31</w:t>
            </w:r>
          </w:p>
        </w:tc>
      </w:tr>
      <w:tr w:rsidR="00301561" w:rsidTr="00CC2F46">
        <w:trPr>
          <w:cantSplit/>
          <w:trHeight w:hRule="exact" w:val="284"/>
        </w:trPr>
        <w:tc>
          <w:tcPr>
            <w:tcW w:w="1039" w:type="dxa"/>
          </w:tcPr>
          <w:p w:rsidR="00301561" w:rsidRDefault="00301561">
            <w:pPr>
              <w:snapToGrid w:val="0"/>
              <w:jc w:val="right"/>
              <w:rPr>
                <w:szCs w:val="22"/>
              </w:rPr>
            </w:pPr>
            <w:r>
              <w:rPr>
                <w:szCs w:val="22"/>
              </w:rPr>
              <w:t>57.69</w:t>
            </w:r>
          </w:p>
        </w:tc>
        <w:tc>
          <w:tcPr>
            <w:tcW w:w="946" w:type="dxa"/>
          </w:tcPr>
          <w:p w:rsidR="00301561" w:rsidRDefault="00301561">
            <w:pPr>
              <w:snapToGrid w:val="0"/>
            </w:pPr>
            <w:r>
              <w:t>Axial</w:t>
            </w:r>
          </w:p>
        </w:tc>
        <w:tc>
          <w:tcPr>
            <w:tcW w:w="1350" w:type="dxa"/>
          </w:tcPr>
          <w:p w:rsidR="00301561" w:rsidRDefault="00301561">
            <w:pPr>
              <w:snapToGrid w:val="0"/>
              <w:jc w:val="right"/>
            </w:pPr>
            <w:r>
              <w:t>0.1307</w:t>
            </w:r>
          </w:p>
        </w:tc>
        <w:tc>
          <w:tcPr>
            <w:tcW w:w="1060" w:type="dxa"/>
          </w:tcPr>
          <w:p w:rsidR="00301561" w:rsidRDefault="00301561">
            <w:pPr>
              <w:snapToGrid w:val="0"/>
              <w:jc w:val="right"/>
            </w:pPr>
            <w:r>
              <w:t>0.1411</w:t>
            </w:r>
          </w:p>
        </w:tc>
        <w:tc>
          <w:tcPr>
            <w:tcW w:w="992" w:type="dxa"/>
          </w:tcPr>
          <w:p w:rsidR="00301561" w:rsidRDefault="00301561">
            <w:pPr>
              <w:snapToGrid w:val="0"/>
              <w:jc w:val="right"/>
              <w:rPr>
                <w:szCs w:val="22"/>
              </w:rPr>
            </w:pPr>
            <w:r>
              <w:rPr>
                <w:szCs w:val="22"/>
              </w:rPr>
              <w:t>8.0</w:t>
            </w:r>
          </w:p>
        </w:tc>
        <w:tc>
          <w:tcPr>
            <w:tcW w:w="1027" w:type="dxa"/>
          </w:tcPr>
          <w:p w:rsidR="00301561" w:rsidRDefault="00301561">
            <w:pPr>
              <w:snapToGrid w:val="0"/>
              <w:jc w:val="right"/>
              <w:rPr>
                <w:szCs w:val="22"/>
              </w:rPr>
            </w:pPr>
            <w:r>
              <w:rPr>
                <w:szCs w:val="22"/>
              </w:rPr>
              <w:t>1.51</w:t>
            </w:r>
          </w:p>
        </w:tc>
      </w:tr>
      <w:tr w:rsidR="00301561" w:rsidTr="00CC2F46">
        <w:trPr>
          <w:cantSplit/>
          <w:trHeight w:hRule="exact" w:val="284"/>
        </w:trPr>
        <w:tc>
          <w:tcPr>
            <w:tcW w:w="1039" w:type="dxa"/>
          </w:tcPr>
          <w:p w:rsidR="00301561" w:rsidRDefault="00301561">
            <w:pPr>
              <w:snapToGrid w:val="0"/>
              <w:jc w:val="right"/>
              <w:rPr>
                <w:szCs w:val="22"/>
              </w:rPr>
            </w:pPr>
            <w:r>
              <w:rPr>
                <w:szCs w:val="22"/>
              </w:rPr>
              <w:t>66.45</w:t>
            </w:r>
          </w:p>
        </w:tc>
        <w:tc>
          <w:tcPr>
            <w:tcW w:w="946" w:type="dxa"/>
          </w:tcPr>
          <w:p w:rsidR="00301561" w:rsidRDefault="00301561">
            <w:pPr>
              <w:snapToGrid w:val="0"/>
            </w:pPr>
            <w:r>
              <w:t>Blanket</w:t>
            </w:r>
          </w:p>
        </w:tc>
        <w:tc>
          <w:tcPr>
            <w:tcW w:w="1350" w:type="dxa"/>
          </w:tcPr>
          <w:p w:rsidR="00301561" w:rsidRDefault="00301561">
            <w:pPr>
              <w:snapToGrid w:val="0"/>
              <w:jc w:val="right"/>
            </w:pPr>
            <w:r>
              <w:t>0.0641</w:t>
            </w:r>
          </w:p>
        </w:tc>
        <w:tc>
          <w:tcPr>
            <w:tcW w:w="1060" w:type="dxa"/>
          </w:tcPr>
          <w:p w:rsidR="00301561" w:rsidRDefault="00301561">
            <w:pPr>
              <w:snapToGrid w:val="0"/>
              <w:jc w:val="right"/>
            </w:pPr>
            <w:r>
              <w:t>0.0709</w:t>
            </w:r>
          </w:p>
        </w:tc>
        <w:tc>
          <w:tcPr>
            <w:tcW w:w="992" w:type="dxa"/>
          </w:tcPr>
          <w:p w:rsidR="00301561" w:rsidRDefault="00301561">
            <w:pPr>
              <w:snapToGrid w:val="0"/>
              <w:jc w:val="right"/>
              <w:rPr>
                <w:szCs w:val="22"/>
              </w:rPr>
            </w:pPr>
            <w:r>
              <w:rPr>
                <w:szCs w:val="22"/>
              </w:rPr>
              <w:t>10.6</w:t>
            </w:r>
          </w:p>
        </w:tc>
        <w:tc>
          <w:tcPr>
            <w:tcW w:w="1027" w:type="dxa"/>
          </w:tcPr>
          <w:p w:rsidR="00301561" w:rsidRDefault="00301561">
            <w:pPr>
              <w:snapToGrid w:val="0"/>
              <w:jc w:val="right"/>
              <w:rPr>
                <w:szCs w:val="22"/>
              </w:rPr>
            </w:pPr>
            <w:r>
              <w:rPr>
                <w:szCs w:val="22"/>
              </w:rPr>
              <w:t>1.78</w:t>
            </w:r>
          </w:p>
        </w:tc>
      </w:tr>
      <w:tr w:rsidR="00301561" w:rsidTr="00CC2F46">
        <w:trPr>
          <w:cantSplit/>
          <w:trHeight w:hRule="exact" w:val="284"/>
        </w:trPr>
        <w:tc>
          <w:tcPr>
            <w:tcW w:w="1039" w:type="dxa"/>
          </w:tcPr>
          <w:p w:rsidR="00301561" w:rsidRDefault="00301561">
            <w:pPr>
              <w:snapToGrid w:val="0"/>
              <w:jc w:val="right"/>
              <w:rPr>
                <w:szCs w:val="22"/>
              </w:rPr>
            </w:pPr>
            <w:r>
              <w:rPr>
                <w:szCs w:val="22"/>
              </w:rPr>
              <w:t>75.20</w:t>
            </w:r>
          </w:p>
        </w:tc>
        <w:tc>
          <w:tcPr>
            <w:tcW w:w="946" w:type="dxa"/>
          </w:tcPr>
          <w:p w:rsidR="00301561" w:rsidRDefault="00301561">
            <w:pPr>
              <w:snapToGrid w:val="0"/>
              <w:jc w:val="right"/>
            </w:pPr>
          </w:p>
        </w:tc>
        <w:tc>
          <w:tcPr>
            <w:tcW w:w="1350" w:type="dxa"/>
          </w:tcPr>
          <w:p w:rsidR="00301561" w:rsidRDefault="00301561">
            <w:pPr>
              <w:snapToGrid w:val="0"/>
              <w:jc w:val="right"/>
            </w:pPr>
            <w:r>
              <w:t>0.0339</w:t>
            </w:r>
          </w:p>
        </w:tc>
        <w:tc>
          <w:tcPr>
            <w:tcW w:w="1060" w:type="dxa"/>
          </w:tcPr>
          <w:p w:rsidR="00301561" w:rsidRDefault="00301561">
            <w:pPr>
              <w:snapToGrid w:val="0"/>
              <w:jc w:val="right"/>
            </w:pPr>
            <w:r>
              <w:t>0.0374</w:t>
            </w:r>
          </w:p>
        </w:tc>
        <w:tc>
          <w:tcPr>
            <w:tcW w:w="992" w:type="dxa"/>
          </w:tcPr>
          <w:p w:rsidR="00301561" w:rsidRDefault="00301561">
            <w:pPr>
              <w:snapToGrid w:val="0"/>
              <w:jc w:val="right"/>
              <w:rPr>
                <w:szCs w:val="22"/>
              </w:rPr>
            </w:pPr>
            <w:r>
              <w:rPr>
                <w:szCs w:val="22"/>
              </w:rPr>
              <w:t>10.3</w:t>
            </w:r>
          </w:p>
        </w:tc>
        <w:tc>
          <w:tcPr>
            <w:tcW w:w="1027" w:type="dxa"/>
          </w:tcPr>
          <w:p w:rsidR="00301561" w:rsidRDefault="00301561">
            <w:pPr>
              <w:snapToGrid w:val="0"/>
              <w:jc w:val="right"/>
              <w:rPr>
                <w:szCs w:val="22"/>
              </w:rPr>
            </w:pPr>
            <w:r>
              <w:rPr>
                <w:szCs w:val="22"/>
              </w:rPr>
              <w:t>2.14</w:t>
            </w:r>
          </w:p>
        </w:tc>
      </w:tr>
    </w:tbl>
    <w:p w:rsidR="00301561" w:rsidRDefault="00301561">
      <w:pPr>
        <w:shd w:val="clear" w:color="auto" w:fill="FFFFFF"/>
      </w:pPr>
    </w:p>
    <w:p w:rsidR="00301561" w:rsidRDefault="00301561">
      <w:pPr>
        <w:shd w:val="clear" w:color="auto" w:fill="FFFFFF"/>
        <w:rPr>
          <w:color w:val="000000"/>
          <w:szCs w:val="22"/>
        </w:rPr>
      </w:pPr>
      <w:r>
        <w:rPr>
          <w:bCs/>
          <w:iCs/>
          <w:color w:val="000000"/>
          <w:szCs w:val="22"/>
        </w:rPr>
        <w:t xml:space="preserve">Note: </w:t>
      </w:r>
      <w:r>
        <w:rPr>
          <w:color w:val="000000"/>
          <w:szCs w:val="22"/>
        </w:rPr>
        <w:t>-0.25 cm</w:t>
      </w:r>
      <w:r>
        <w:rPr>
          <w:bCs/>
          <w:iCs/>
          <w:color w:val="000000"/>
          <w:szCs w:val="22"/>
        </w:rPr>
        <w:t xml:space="preserve"> has been added to the axial coordinates given in the Tables of Section 1.7</w:t>
      </w:r>
      <w:r>
        <w:rPr>
          <w:color w:val="000000"/>
          <w:szCs w:val="22"/>
        </w:rPr>
        <w:t xml:space="preserve">.  </w:t>
      </w:r>
    </w:p>
    <w:p w:rsidR="006446F9" w:rsidRDefault="00301561">
      <w:pPr>
        <w:shd w:val="clear" w:color="auto" w:fill="FFFFFF"/>
      </w:pPr>
      <w:r>
        <w:rPr>
          <w:color w:val="000000"/>
          <w:szCs w:val="22"/>
        </w:rPr>
        <w:t xml:space="preserve">The measured fission rates have also been renormalised, in this case by the factor </w:t>
      </w:r>
      <w:r>
        <w:t>1.0010</w:t>
      </w:r>
      <w:r>
        <w:rPr>
          <w:color w:val="000000"/>
          <w:szCs w:val="22"/>
        </w:rPr>
        <w:t>.</w:t>
      </w:r>
      <w:r>
        <w:rPr>
          <w:color w:val="000000"/>
          <w:szCs w:val="22"/>
        </w:rPr>
        <w:br/>
      </w:r>
      <w:r>
        <w:br w:type="page"/>
      </w:r>
    </w:p>
    <w:p w:rsidR="00301561" w:rsidRDefault="00B70A56" w:rsidP="006446F9">
      <w:pPr>
        <w:pStyle w:val="TableHeading"/>
        <w:rPr>
          <w:color w:val="000000"/>
          <w:szCs w:val="22"/>
        </w:rPr>
      </w:pPr>
      <w:bookmarkStart w:id="233" w:name="_Toc197256942"/>
      <w:r>
        <w:t xml:space="preserve">Table 4.30 </w:t>
      </w:r>
      <w:r w:rsidR="00301561">
        <w:t xml:space="preserve"> Radial Reaction Rate Comparison for BN/2(P1,P3,P5) - Fission Chambers</w:t>
      </w:r>
      <w:bookmarkEnd w:id="233"/>
    </w:p>
    <w:p w:rsidR="00301561" w:rsidRDefault="00301561">
      <w:pPr>
        <w:shd w:val="clear" w:color="auto" w:fill="FFFFFF"/>
      </w:pPr>
    </w:p>
    <w:p w:rsidR="00FF1E44" w:rsidRDefault="00FF1E44">
      <w:pPr>
        <w:shd w:val="clear" w:color="auto" w:fill="FFFFFF"/>
      </w:pPr>
    </w:p>
    <w:tbl>
      <w:tblPr>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0" w:type="dxa"/>
          <w:right w:w="40" w:type="dxa"/>
        </w:tblCellMar>
        <w:tblLook w:val="0000"/>
      </w:tblPr>
      <w:tblGrid>
        <w:gridCol w:w="993"/>
        <w:gridCol w:w="850"/>
        <w:gridCol w:w="851"/>
        <w:gridCol w:w="850"/>
        <w:gridCol w:w="992"/>
        <w:gridCol w:w="851"/>
        <w:gridCol w:w="850"/>
        <w:gridCol w:w="851"/>
        <w:gridCol w:w="1027"/>
      </w:tblGrid>
      <w:tr w:rsidR="00301561" w:rsidTr="00FF1E44">
        <w:trPr>
          <w:trHeight w:val="660"/>
        </w:trPr>
        <w:tc>
          <w:tcPr>
            <w:tcW w:w="993" w:type="dxa"/>
          </w:tcPr>
          <w:p w:rsidR="00301561" w:rsidRDefault="00301561">
            <w:pPr>
              <w:shd w:val="clear" w:color="auto" w:fill="FFFFFF"/>
              <w:snapToGrid w:val="0"/>
            </w:pPr>
          </w:p>
          <w:p w:rsidR="00301561" w:rsidRDefault="00301561">
            <w:pPr>
              <w:shd w:val="clear" w:color="auto" w:fill="FFFFFF"/>
              <w:rPr>
                <w:color w:val="000000"/>
                <w:szCs w:val="23"/>
                <w:lang w:val="fr-FR"/>
              </w:rPr>
            </w:pPr>
            <w:r>
              <w:rPr>
                <w:color w:val="000000"/>
                <w:szCs w:val="23"/>
                <w:lang w:val="fr-FR"/>
              </w:rPr>
              <w:t>Position</w:t>
            </w:r>
          </w:p>
        </w:tc>
        <w:tc>
          <w:tcPr>
            <w:tcW w:w="850" w:type="dxa"/>
          </w:tcPr>
          <w:p w:rsidR="00301561" w:rsidRDefault="00301561">
            <w:pPr>
              <w:shd w:val="clear" w:color="auto" w:fill="FFFFFF"/>
              <w:snapToGrid w:val="0"/>
              <w:rPr>
                <w:lang w:val="fr-FR"/>
              </w:rPr>
            </w:pPr>
            <w:r>
              <w:rPr>
                <w:lang w:val="fr-FR"/>
              </w:rPr>
              <w:t xml:space="preserve"> X</w:t>
            </w:r>
          </w:p>
          <w:p w:rsidR="00301561" w:rsidRDefault="00301561">
            <w:pPr>
              <w:shd w:val="clear" w:color="auto" w:fill="FFFFFF"/>
              <w:rPr>
                <w:color w:val="000000"/>
                <w:szCs w:val="11"/>
                <w:lang w:val="fr-FR"/>
              </w:rPr>
            </w:pPr>
            <w:r>
              <w:rPr>
                <w:color w:val="000000"/>
                <w:szCs w:val="11"/>
                <w:lang w:val="fr-FR"/>
              </w:rPr>
              <w:t>(mm)</w:t>
            </w:r>
          </w:p>
        </w:tc>
        <w:tc>
          <w:tcPr>
            <w:tcW w:w="2693" w:type="dxa"/>
            <w:gridSpan w:val="3"/>
          </w:tcPr>
          <w:p w:rsidR="00301561" w:rsidRDefault="00301561">
            <w:pPr>
              <w:shd w:val="clear" w:color="auto" w:fill="FFFFFF"/>
              <w:snapToGrid w:val="0"/>
              <w:rPr>
                <w:bCs/>
                <w:color w:val="000000"/>
                <w:szCs w:val="25"/>
                <w:lang w:val="fr-FR"/>
              </w:rPr>
            </w:pPr>
            <w:r>
              <w:rPr>
                <w:bCs/>
                <w:color w:val="000000"/>
                <w:szCs w:val="25"/>
                <w:lang w:val="fr-FR"/>
              </w:rPr>
              <w:t>Pu239 (n,f)</w:t>
            </w:r>
          </w:p>
        </w:tc>
        <w:tc>
          <w:tcPr>
            <w:tcW w:w="851" w:type="dxa"/>
          </w:tcPr>
          <w:p w:rsidR="00301561" w:rsidRDefault="00301561">
            <w:pPr>
              <w:shd w:val="clear" w:color="auto" w:fill="FFFFFF"/>
              <w:snapToGrid w:val="0"/>
              <w:rPr>
                <w:lang w:val="fr-FR"/>
              </w:rPr>
            </w:pPr>
            <w:r>
              <w:rPr>
                <w:lang w:val="fr-FR"/>
              </w:rPr>
              <w:t xml:space="preserve"> X</w:t>
            </w:r>
          </w:p>
          <w:p w:rsidR="00301561" w:rsidRDefault="00301561">
            <w:pPr>
              <w:shd w:val="clear" w:color="auto" w:fill="FFFFFF"/>
              <w:rPr>
                <w:color w:val="000000"/>
                <w:szCs w:val="23"/>
                <w:lang w:val="fr-FR"/>
              </w:rPr>
            </w:pPr>
            <w:r>
              <w:rPr>
                <w:color w:val="000000"/>
                <w:szCs w:val="23"/>
                <w:lang w:val="fr-FR"/>
              </w:rPr>
              <w:t>(mm)</w:t>
            </w:r>
          </w:p>
        </w:tc>
        <w:tc>
          <w:tcPr>
            <w:tcW w:w="2728" w:type="dxa"/>
            <w:gridSpan w:val="3"/>
          </w:tcPr>
          <w:p w:rsidR="00301561" w:rsidRDefault="00301561">
            <w:pPr>
              <w:shd w:val="clear" w:color="auto" w:fill="FFFFFF"/>
              <w:snapToGrid w:val="0"/>
              <w:rPr>
                <w:bCs/>
                <w:color w:val="000000"/>
                <w:szCs w:val="23"/>
                <w:lang w:val="fr-FR"/>
              </w:rPr>
            </w:pPr>
            <w:r>
              <w:rPr>
                <w:bCs/>
                <w:color w:val="000000"/>
                <w:szCs w:val="23"/>
                <w:lang w:val="fr-FR"/>
              </w:rPr>
              <w:t>U238 (n,f)</w:t>
            </w:r>
          </w:p>
        </w:tc>
      </w:tr>
      <w:tr w:rsidR="00301561" w:rsidTr="00FF1E44">
        <w:trPr>
          <w:trHeight w:hRule="exact" w:val="514"/>
        </w:trPr>
        <w:tc>
          <w:tcPr>
            <w:tcW w:w="993" w:type="dxa"/>
          </w:tcPr>
          <w:p w:rsidR="00301561" w:rsidRDefault="00301561">
            <w:pPr>
              <w:shd w:val="clear" w:color="auto" w:fill="FFFFFF"/>
              <w:snapToGrid w:val="0"/>
              <w:rPr>
                <w:lang w:val="fr-FR"/>
              </w:rPr>
            </w:pPr>
          </w:p>
        </w:tc>
        <w:tc>
          <w:tcPr>
            <w:tcW w:w="850" w:type="dxa"/>
          </w:tcPr>
          <w:p w:rsidR="00301561" w:rsidRDefault="00301561">
            <w:pPr>
              <w:shd w:val="clear" w:color="auto" w:fill="FFFFFF"/>
              <w:snapToGrid w:val="0"/>
              <w:rPr>
                <w:lang w:val="fr-FR"/>
              </w:rPr>
            </w:pPr>
          </w:p>
        </w:tc>
        <w:tc>
          <w:tcPr>
            <w:tcW w:w="851" w:type="dxa"/>
          </w:tcPr>
          <w:p w:rsidR="00301561" w:rsidRDefault="00301561">
            <w:pPr>
              <w:shd w:val="clear" w:color="auto" w:fill="FFFFFF"/>
              <w:snapToGrid w:val="0"/>
              <w:rPr>
                <w:color w:val="000000"/>
                <w:szCs w:val="22"/>
                <w:lang w:val="fr-FR"/>
              </w:rPr>
            </w:pPr>
            <w:r>
              <w:rPr>
                <w:color w:val="000000"/>
                <w:szCs w:val="22"/>
                <w:lang w:val="fr-FR"/>
              </w:rPr>
              <w:t>Calc</w:t>
            </w:r>
          </w:p>
        </w:tc>
        <w:tc>
          <w:tcPr>
            <w:tcW w:w="850" w:type="dxa"/>
          </w:tcPr>
          <w:p w:rsidR="00301561" w:rsidRDefault="00301561">
            <w:pPr>
              <w:shd w:val="clear" w:color="auto" w:fill="FFFFFF"/>
              <w:snapToGrid w:val="0"/>
              <w:rPr>
                <w:color w:val="000000"/>
                <w:szCs w:val="22"/>
                <w:vertAlign w:val="superscript"/>
                <w:lang w:val="fr-FR"/>
              </w:rPr>
            </w:pPr>
            <w:r>
              <w:rPr>
                <w:color w:val="000000"/>
                <w:szCs w:val="22"/>
                <w:lang w:val="fr-FR"/>
              </w:rPr>
              <w:t>Exp</w:t>
            </w:r>
            <w:r>
              <w:rPr>
                <w:color w:val="000000"/>
                <w:szCs w:val="22"/>
                <w:vertAlign w:val="superscript"/>
                <w:lang w:val="fr-FR"/>
              </w:rPr>
              <w:t>a</w:t>
            </w:r>
          </w:p>
          <w:p w:rsidR="00301561" w:rsidRDefault="00301561">
            <w:pPr>
              <w:shd w:val="clear" w:color="auto" w:fill="FFFFFF"/>
              <w:rPr>
                <w:lang w:val="fr-FR"/>
              </w:rPr>
            </w:pPr>
          </w:p>
        </w:tc>
        <w:tc>
          <w:tcPr>
            <w:tcW w:w="992" w:type="dxa"/>
          </w:tcPr>
          <w:p w:rsidR="00301561" w:rsidRDefault="00301561">
            <w:pPr>
              <w:shd w:val="clear" w:color="auto" w:fill="FFFFFF"/>
              <w:snapToGrid w:val="0"/>
              <w:rPr>
                <w:color w:val="000000"/>
                <w:szCs w:val="25"/>
                <w:lang w:val="fr-FR"/>
              </w:rPr>
            </w:pPr>
            <w:r>
              <w:rPr>
                <w:color w:val="000000"/>
                <w:szCs w:val="25"/>
                <w:lang w:val="fr-FR"/>
              </w:rPr>
              <w:t>(C/E-1)%</w:t>
            </w:r>
          </w:p>
        </w:tc>
        <w:tc>
          <w:tcPr>
            <w:tcW w:w="851" w:type="dxa"/>
          </w:tcPr>
          <w:p w:rsidR="00301561" w:rsidRDefault="00301561">
            <w:pPr>
              <w:shd w:val="clear" w:color="auto" w:fill="FFFFFF"/>
              <w:snapToGrid w:val="0"/>
              <w:rPr>
                <w:lang w:val="fr-FR"/>
              </w:rPr>
            </w:pPr>
          </w:p>
        </w:tc>
        <w:tc>
          <w:tcPr>
            <w:tcW w:w="850" w:type="dxa"/>
          </w:tcPr>
          <w:p w:rsidR="00301561" w:rsidRDefault="00301561">
            <w:pPr>
              <w:shd w:val="clear" w:color="auto" w:fill="FFFFFF"/>
              <w:snapToGrid w:val="0"/>
              <w:rPr>
                <w:color w:val="000000"/>
                <w:szCs w:val="23"/>
              </w:rPr>
            </w:pPr>
            <w:r>
              <w:rPr>
                <w:color w:val="000000"/>
                <w:szCs w:val="23"/>
              </w:rPr>
              <w:t>Calc</w:t>
            </w:r>
          </w:p>
        </w:tc>
        <w:tc>
          <w:tcPr>
            <w:tcW w:w="851" w:type="dxa"/>
          </w:tcPr>
          <w:p w:rsidR="00301561" w:rsidRDefault="00301561">
            <w:pPr>
              <w:shd w:val="clear" w:color="auto" w:fill="FFFFFF"/>
              <w:snapToGrid w:val="0"/>
              <w:rPr>
                <w:color w:val="000000"/>
                <w:szCs w:val="22"/>
                <w:vertAlign w:val="superscript"/>
              </w:rPr>
            </w:pPr>
            <w:r>
              <w:rPr>
                <w:color w:val="000000"/>
                <w:szCs w:val="22"/>
              </w:rPr>
              <w:t>Exp</w:t>
            </w:r>
            <w:r>
              <w:rPr>
                <w:color w:val="000000"/>
                <w:szCs w:val="22"/>
                <w:vertAlign w:val="superscript"/>
              </w:rPr>
              <w:t>b</w:t>
            </w:r>
          </w:p>
        </w:tc>
        <w:tc>
          <w:tcPr>
            <w:tcW w:w="1027" w:type="dxa"/>
          </w:tcPr>
          <w:p w:rsidR="00301561" w:rsidRDefault="00301561">
            <w:pPr>
              <w:shd w:val="clear" w:color="auto" w:fill="FFFFFF"/>
              <w:snapToGrid w:val="0"/>
              <w:rPr>
                <w:color w:val="000000"/>
                <w:szCs w:val="22"/>
              </w:rPr>
            </w:pPr>
            <w:r>
              <w:rPr>
                <w:color w:val="000000"/>
                <w:szCs w:val="22"/>
              </w:rPr>
              <w:t>(C/E-1)%</w:t>
            </w:r>
          </w:p>
        </w:tc>
      </w:tr>
      <w:tr w:rsidR="00301561" w:rsidTr="00FF1E44">
        <w:trPr>
          <w:trHeight w:val="284"/>
        </w:trPr>
        <w:tc>
          <w:tcPr>
            <w:tcW w:w="993" w:type="dxa"/>
          </w:tcPr>
          <w:p w:rsidR="00301561" w:rsidRDefault="00301561">
            <w:pPr>
              <w:shd w:val="clear" w:color="auto" w:fill="FFFFFF"/>
              <w:snapToGrid w:val="0"/>
              <w:rPr>
                <w:color w:val="000000"/>
                <w:szCs w:val="23"/>
              </w:rPr>
            </w:pPr>
            <w:r>
              <w:rPr>
                <w:color w:val="000000"/>
                <w:szCs w:val="23"/>
              </w:rPr>
              <w:t>32-50</w:t>
            </w:r>
          </w:p>
        </w:tc>
        <w:tc>
          <w:tcPr>
            <w:tcW w:w="850" w:type="dxa"/>
          </w:tcPr>
          <w:p w:rsidR="00301561" w:rsidRDefault="00301561">
            <w:pPr>
              <w:shd w:val="clear" w:color="auto" w:fill="FFFFFF"/>
              <w:snapToGrid w:val="0"/>
              <w:rPr>
                <w:color w:val="000000"/>
                <w:szCs w:val="25"/>
              </w:rPr>
            </w:pPr>
            <w:r>
              <w:rPr>
                <w:color w:val="000000"/>
                <w:szCs w:val="25"/>
              </w:rPr>
              <w:t>975.6</w:t>
            </w:r>
          </w:p>
        </w:tc>
        <w:tc>
          <w:tcPr>
            <w:tcW w:w="851" w:type="dxa"/>
          </w:tcPr>
          <w:p w:rsidR="00301561" w:rsidRDefault="00301561">
            <w:pPr>
              <w:shd w:val="clear" w:color="auto" w:fill="FFFFFF"/>
              <w:snapToGrid w:val="0"/>
              <w:rPr>
                <w:color w:val="000000"/>
                <w:szCs w:val="22"/>
              </w:rPr>
            </w:pPr>
            <w:r>
              <w:rPr>
                <w:color w:val="000000"/>
                <w:szCs w:val="22"/>
              </w:rPr>
              <w:t>0.3698</w:t>
            </w:r>
          </w:p>
        </w:tc>
        <w:tc>
          <w:tcPr>
            <w:tcW w:w="850" w:type="dxa"/>
          </w:tcPr>
          <w:p w:rsidR="00301561" w:rsidRDefault="00301561">
            <w:pPr>
              <w:shd w:val="clear" w:color="auto" w:fill="FFFFFF"/>
              <w:snapToGrid w:val="0"/>
              <w:rPr>
                <w:color w:val="000000"/>
                <w:szCs w:val="22"/>
              </w:rPr>
            </w:pPr>
            <w:r>
              <w:rPr>
                <w:color w:val="000000"/>
                <w:szCs w:val="22"/>
              </w:rPr>
              <w:t>0.4206</w:t>
            </w:r>
          </w:p>
        </w:tc>
        <w:tc>
          <w:tcPr>
            <w:tcW w:w="992" w:type="dxa"/>
          </w:tcPr>
          <w:p w:rsidR="00301561" w:rsidRDefault="00301561">
            <w:pPr>
              <w:snapToGrid w:val="0"/>
              <w:jc w:val="right"/>
              <w:rPr>
                <w:szCs w:val="22"/>
              </w:rPr>
            </w:pPr>
            <w:r>
              <w:rPr>
                <w:szCs w:val="22"/>
              </w:rPr>
              <w:t>1.2</w:t>
            </w:r>
          </w:p>
        </w:tc>
        <w:tc>
          <w:tcPr>
            <w:tcW w:w="851" w:type="dxa"/>
          </w:tcPr>
          <w:p w:rsidR="00301561" w:rsidRDefault="00301561">
            <w:pPr>
              <w:shd w:val="clear" w:color="auto" w:fill="FFFFFF"/>
              <w:snapToGrid w:val="0"/>
              <w:rPr>
                <w:color w:val="000000"/>
                <w:szCs w:val="23"/>
              </w:rPr>
            </w:pPr>
            <w:r>
              <w:rPr>
                <w:color w:val="000000"/>
                <w:szCs w:val="23"/>
              </w:rPr>
              <w:t>975.6</w:t>
            </w:r>
          </w:p>
        </w:tc>
        <w:tc>
          <w:tcPr>
            <w:tcW w:w="850" w:type="dxa"/>
          </w:tcPr>
          <w:p w:rsidR="00301561" w:rsidRDefault="00301561">
            <w:pPr>
              <w:shd w:val="clear" w:color="auto" w:fill="FFFFFF"/>
              <w:snapToGrid w:val="0"/>
              <w:rPr>
                <w:color w:val="000000"/>
                <w:szCs w:val="23"/>
              </w:rPr>
            </w:pPr>
            <w:r>
              <w:rPr>
                <w:color w:val="000000"/>
                <w:szCs w:val="23"/>
              </w:rPr>
              <w:t>0.0841</w:t>
            </w:r>
          </w:p>
        </w:tc>
        <w:tc>
          <w:tcPr>
            <w:tcW w:w="851" w:type="dxa"/>
          </w:tcPr>
          <w:p w:rsidR="00301561" w:rsidRDefault="00301561">
            <w:pPr>
              <w:shd w:val="clear" w:color="auto" w:fill="FFFFFF"/>
              <w:snapToGrid w:val="0"/>
              <w:rPr>
                <w:color w:val="000000"/>
                <w:szCs w:val="25"/>
              </w:rPr>
            </w:pPr>
            <w:r>
              <w:rPr>
                <w:color w:val="000000"/>
                <w:szCs w:val="25"/>
              </w:rPr>
              <w:t>0.0795</w:t>
            </w:r>
          </w:p>
        </w:tc>
        <w:tc>
          <w:tcPr>
            <w:tcW w:w="1027" w:type="dxa"/>
          </w:tcPr>
          <w:p w:rsidR="00301561" w:rsidRDefault="00301561">
            <w:pPr>
              <w:snapToGrid w:val="0"/>
              <w:jc w:val="right"/>
              <w:rPr>
                <w:szCs w:val="22"/>
              </w:rPr>
            </w:pPr>
            <w:r>
              <w:rPr>
                <w:szCs w:val="22"/>
              </w:rPr>
              <w:t>5.8</w:t>
            </w:r>
          </w:p>
        </w:tc>
      </w:tr>
      <w:tr w:rsidR="00301561" w:rsidTr="00FF1E44">
        <w:trPr>
          <w:trHeight w:val="284"/>
        </w:trPr>
        <w:tc>
          <w:tcPr>
            <w:tcW w:w="993" w:type="dxa"/>
          </w:tcPr>
          <w:p w:rsidR="00301561" w:rsidRDefault="00301561">
            <w:pPr>
              <w:shd w:val="clear" w:color="auto" w:fill="FFFFFF"/>
              <w:snapToGrid w:val="0"/>
              <w:rPr>
                <w:color w:val="000000"/>
                <w:szCs w:val="23"/>
              </w:rPr>
            </w:pPr>
            <w:r>
              <w:rPr>
                <w:color w:val="000000"/>
                <w:szCs w:val="23"/>
              </w:rPr>
              <w:t>34-50</w:t>
            </w:r>
          </w:p>
        </w:tc>
        <w:tc>
          <w:tcPr>
            <w:tcW w:w="850" w:type="dxa"/>
          </w:tcPr>
          <w:p w:rsidR="00301561" w:rsidRDefault="00301561">
            <w:pPr>
              <w:shd w:val="clear" w:color="auto" w:fill="FFFFFF"/>
              <w:snapToGrid w:val="0"/>
              <w:rPr>
                <w:color w:val="000000"/>
                <w:szCs w:val="25"/>
              </w:rPr>
            </w:pPr>
            <w:r>
              <w:rPr>
                <w:color w:val="000000"/>
                <w:szCs w:val="25"/>
              </w:rPr>
              <w:t>865.8</w:t>
            </w:r>
          </w:p>
        </w:tc>
        <w:tc>
          <w:tcPr>
            <w:tcW w:w="851" w:type="dxa"/>
          </w:tcPr>
          <w:p w:rsidR="00301561" w:rsidRDefault="00301561">
            <w:pPr>
              <w:shd w:val="clear" w:color="auto" w:fill="FFFFFF"/>
              <w:snapToGrid w:val="0"/>
              <w:rPr>
                <w:color w:val="000000"/>
                <w:szCs w:val="22"/>
              </w:rPr>
            </w:pPr>
            <w:r>
              <w:rPr>
                <w:color w:val="000000"/>
                <w:szCs w:val="22"/>
              </w:rPr>
              <w:t>0.5200</w:t>
            </w:r>
          </w:p>
        </w:tc>
        <w:tc>
          <w:tcPr>
            <w:tcW w:w="850" w:type="dxa"/>
          </w:tcPr>
          <w:p w:rsidR="00301561" w:rsidRDefault="00301561">
            <w:pPr>
              <w:shd w:val="clear" w:color="auto" w:fill="FFFFFF"/>
              <w:snapToGrid w:val="0"/>
              <w:rPr>
                <w:color w:val="000000"/>
                <w:szCs w:val="22"/>
              </w:rPr>
            </w:pPr>
            <w:r>
              <w:rPr>
                <w:color w:val="000000"/>
                <w:szCs w:val="22"/>
              </w:rPr>
              <w:t>0.5137</w:t>
            </w:r>
          </w:p>
        </w:tc>
        <w:tc>
          <w:tcPr>
            <w:tcW w:w="992" w:type="dxa"/>
          </w:tcPr>
          <w:p w:rsidR="00301561" w:rsidRDefault="00301561">
            <w:pPr>
              <w:snapToGrid w:val="0"/>
              <w:jc w:val="right"/>
              <w:rPr>
                <w:szCs w:val="22"/>
              </w:rPr>
            </w:pPr>
            <w:r>
              <w:rPr>
                <w:szCs w:val="22"/>
              </w:rPr>
              <w:t>-6.5</w:t>
            </w:r>
          </w:p>
        </w:tc>
        <w:tc>
          <w:tcPr>
            <w:tcW w:w="851" w:type="dxa"/>
          </w:tcPr>
          <w:p w:rsidR="00301561" w:rsidRDefault="00301561">
            <w:pPr>
              <w:shd w:val="clear" w:color="auto" w:fill="FFFFFF"/>
              <w:snapToGrid w:val="0"/>
              <w:rPr>
                <w:color w:val="000000"/>
                <w:szCs w:val="23"/>
              </w:rPr>
            </w:pPr>
            <w:r>
              <w:rPr>
                <w:color w:val="000000"/>
                <w:szCs w:val="23"/>
              </w:rPr>
              <w:t>865.7</w:t>
            </w:r>
          </w:p>
        </w:tc>
        <w:tc>
          <w:tcPr>
            <w:tcW w:w="850" w:type="dxa"/>
          </w:tcPr>
          <w:p w:rsidR="00301561" w:rsidRDefault="00301561">
            <w:pPr>
              <w:shd w:val="clear" w:color="auto" w:fill="FFFFFF"/>
              <w:snapToGrid w:val="0"/>
              <w:rPr>
                <w:color w:val="000000"/>
                <w:szCs w:val="23"/>
              </w:rPr>
            </w:pPr>
            <w:r>
              <w:rPr>
                <w:color w:val="000000"/>
                <w:szCs w:val="23"/>
              </w:rPr>
              <w:t>0.2944</w:t>
            </w:r>
          </w:p>
        </w:tc>
        <w:tc>
          <w:tcPr>
            <w:tcW w:w="851" w:type="dxa"/>
          </w:tcPr>
          <w:p w:rsidR="00301561" w:rsidRDefault="00301561">
            <w:pPr>
              <w:shd w:val="clear" w:color="auto" w:fill="FFFFFF"/>
              <w:snapToGrid w:val="0"/>
              <w:rPr>
                <w:color w:val="000000"/>
                <w:szCs w:val="25"/>
              </w:rPr>
            </w:pPr>
            <w:r>
              <w:rPr>
                <w:color w:val="000000"/>
                <w:szCs w:val="25"/>
              </w:rPr>
              <w:t>0.2979</w:t>
            </w:r>
          </w:p>
        </w:tc>
        <w:tc>
          <w:tcPr>
            <w:tcW w:w="1027" w:type="dxa"/>
          </w:tcPr>
          <w:p w:rsidR="00301561" w:rsidRDefault="00301561">
            <w:pPr>
              <w:snapToGrid w:val="0"/>
              <w:jc w:val="right"/>
              <w:rPr>
                <w:szCs w:val="22"/>
              </w:rPr>
            </w:pPr>
            <w:r>
              <w:rPr>
                <w:szCs w:val="22"/>
              </w:rPr>
              <w:t>-1.2</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37-50</w:t>
            </w:r>
          </w:p>
        </w:tc>
        <w:tc>
          <w:tcPr>
            <w:tcW w:w="850" w:type="dxa"/>
          </w:tcPr>
          <w:p w:rsidR="00301561" w:rsidRDefault="00301561">
            <w:pPr>
              <w:shd w:val="clear" w:color="auto" w:fill="FFFFFF"/>
              <w:snapToGrid w:val="0"/>
              <w:rPr>
                <w:color w:val="000000"/>
                <w:szCs w:val="25"/>
              </w:rPr>
            </w:pPr>
            <w:r>
              <w:rPr>
                <w:color w:val="000000"/>
                <w:szCs w:val="25"/>
              </w:rPr>
              <w:t>705.0</w:t>
            </w:r>
          </w:p>
        </w:tc>
        <w:tc>
          <w:tcPr>
            <w:tcW w:w="851" w:type="dxa"/>
          </w:tcPr>
          <w:p w:rsidR="00301561" w:rsidRDefault="00301561">
            <w:pPr>
              <w:shd w:val="clear" w:color="auto" w:fill="FFFFFF"/>
              <w:snapToGrid w:val="0"/>
              <w:rPr>
                <w:color w:val="000000"/>
                <w:szCs w:val="22"/>
              </w:rPr>
            </w:pPr>
            <w:r>
              <w:rPr>
                <w:color w:val="000000"/>
                <w:szCs w:val="22"/>
              </w:rPr>
              <w:t>0.6520</w:t>
            </w:r>
          </w:p>
        </w:tc>
        <w:tc>
          <w:tcPr>
            <w:tcW w:w="850" w:type="dxa"/>
          </w:tcPr>
          <w:p w:rsidR="00301561" w:rsidRDefault="00301561">
            <w:pPr>
              <w:shd w:val="clear" w:color="auto" w:fill="FFFFFF"/>
              <w:snapToGrid w:val="0"/>
              <w:rPr>
                <w:color w:val="000000"/>
                <w:szCs w:val="22"/>
              </w:rPr>
            </w:pPr>
            <w:r>
              <w:rPr>
                <w:color w:val="000000"/>
                <w:szCs w:val="22"/>
              </w:rPr>
              <w:t>0.6970</w:t>
            </w:r>
          </w:p>
        </w:tc>
        <w:tc>
          <w:tcPr>
            <w:tcW w:w="992" w:type="dxa"/>
          </w:tcPr>
          <w:p w:rsidR="00301561" w:rsidRDefault="00301561">
            <w:pPr>
              <w:snapToGrid w:val="0"/>
              <w:jc w:val="right"/>
              <w:rPr>
                <w:szCs w:val="22"/>
              </w:rPr>
            </w:pPr>
            <w:r>
              <w:rPr>
                <w:szCs w:val="22"/>
              </w:rPr>
              <w:t>-2.9</w:t>
            </w:r>
          </w:p>
        </w:tc>
        <w:tc>
          <w:tcPr>
            <w:tcW w:w="851" w:type="dxa"/>
          </w:tcPr>
          <w:p w:rsidR="00301561" w:rsidRDefault="00301561">
            <w:pPr>
              <w:shd w:val="clear" w:color="auto" w:fill="FFFFFF"/>
              <w:snapToGrid w:val="0"/>
              <w:rPr>
                <w:color w:val="000000"/>
                <w:szCs w:val="23"/>
              </w:rPr>
            </w:pPr>
            <w:r>
              <w:rPr>
                <w:color w:val="000000"/>
                <w:szCs w:val="23"/>
              </w:rPr>
              <w:t>704.9</w:t>
            </w:r>
          </w:p>
        </w:tc>
        <w:tc>
          <w:tcPr>
            <w:tcW w:w="850" w:type="dxa"/>
          </w:tcPr>
          <w:p w:rsidR="00301561" w:rsidRDefault="00301561">
            <w:pPr>
              <w:shd w:val="clear" w:color="auto" w:fill="FFFFFF"/>
              <w:snapToGrid w:val="0"/>
              <w:rPr>
                <w:color w:val="000000"/>
                <w:szCs w:val="25"/>
              </w:rPr>
            </w:pPr>
            <w:r>
              <w:rPr>
                <w:color w:val="000000"/>
                <w:szCs w:val="25"/>
              </w:rPr>
              <w:t>0.8249</w:t>
            </w:r>
          </w:p>
        </w:tc>
        <w:tc>
          <w:tcPr>
            <w:tcW w:w="851" w:type="dxa"/>
          </w:tcPr>
          <w:p w:rsidR="00301561" w:rsidRDefault="00301561">
            <w:pPr>
              <w:shd w:val="clear" w:color="auto" w:fill="FFFFFF"/>
              <w:snapToGrid w:val="0"/>
              <w:rPr>
                <w:color w:val="000000"/>
                <w:szCs w:val="25"/>
              </w:rPr>
            </w:pPr>
            <w:r>
              <w:rPr>
                <w:color w:val="000000"/>
                <w:szCs w:val="25"/>
              </w:rPr>
              <w:t>0.8605</w:t>
            </w:r>
          </w:p>
        </w:tc>
        <w:tc>
          <w:tcPr>
            <w:tcW w:w="1027" w:type="dxa"/>
          </w:tcPr>
          <w:p w:rsidR="00301561" w:rsidRDefault="00301561">
            <w:pPr>
              <w:snapToGrid w:val="0"/>
              <w:jc w:val="right"/>
              <w:rPr>
                <w:szCs w:val="22"/>
              </w:rPr>
            </w:pPr>
            <w:r>
              <w:rPr>
                <w:szCs w:val="22"/>
              </w:rPr>
              <w:t>-4.1</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40-50</w:t>
            </w:r>
          </w:p>
        </w:tc>
        <w:tc>
          <w:tcPr>
            <w:tcW w:w="850" w:type="dxa"/>
          </w:tcPr>
          <w:p w:rsidR="00301561" w:rsidRDefault="00301561">
            <w:pPr>
              <w:shd w:val="clear" w:color="auto" w:fill="FFFFFF"/>
              <w:snapToGrid w:val="0"/>
              <w:rPr>
                <w:color w:val="000000"/>
                <w:szCs w:val="25"/>
              </w:rPr>
            </w:pPr>
            <w:r>
              <w:rPr>
                <w:color w:val="000000"/>
                <w:szCs w:val="25"/>
              </w:rPr>
              <w:t>541.4</w:t>
            </w:r>
          </w:p>
        </w:tc>
        <w:tc>
          <w:tcPr>
            <w:tcW w:w="851" w:type="dxa"/>
          </w:tcPr>
          <w:p w:rsidR="00301561" w:rsidRDefault="00301561">
            <w:pPr>
              <w:shd w:val="clear" w:color="auto" w:fill="FFFFFF"/>
              <w:snapToGrid w:val="0"/>
              <w:rPr>
                <w:color w:val="000000"/>
                <w:szCs w:val="22"/>
              </w:rPr>
            </w:pPr>
            <w:r>
              <w:rPr>
                <w:color w:val="000000"/>
                <w:szCs w:val="22"/>
              </w:rPr>
              <w:t>0.8304</w:t>
            </w:r>
          </w:p>
        </w:tc>
        <w:tc>
          <w:tcPr>
            <w:tcW w:w="850" w:type="dxa"/>
          </w:tcPr>
          <w:p w:rsidR="00301561" w:rsidRDefault="00301561">
            <w:pPr>
              <w:shd w:val="clear" w:color="auto" w:fill="FFFFFF"/>
              <w:snapToGrid w:val="0"/>
              <w:rPr>
                <w:color w:val="000000"/>
                <w:szCs w:val="25"/>
              </w:rPr>
            </w:pPr>
            <w:r>
              <w:rPr>
                <w:color w:val="000000"/>
                <w:szCs w:val="25"/>
              </w:rPr>
              <w:t>0.8554</w:t>
            </w:r>
          </w:p>
        </w:tc>
        <w:tc>
          <w:tcPr>
            <w:tcW w:w="992" w:type="dxa"/>
          </w:tcPr>
          <w:p w:rsidR="00301561" w:rsidRDefault="00301561">
            <w:pPr>
              <w:snapToGrid w:val="0"/>
              <w:jc w:val="right"/>
              <w:rPr>
                <w:szCs w:val="22"/>
              </w:rPr>
            </w:pPr>
            <w:r>
              <w:rPr>
                <w:szCs w:val="22"/>
              </w:rPr>
              <w:t>-2.2</w:t>
            </w:r>
          </w:p>
        </w:tc>
        <w:tc>
          <w:tcPr>
            <w:tcW w:w="851" w:type="dxa"/>
          </w:tcPr>
          <w:p w:rsidR="00301561" w:rsidRDefault="00301561">
            <w:pPr>
              <w:shd w:val="clear" w:color="auto" w:fill="FFFFFF"/>
              <w:snapToGrid w:val="0"/>
              <w:rPr>
                <w:color w:val="000000"/>
                <w:szCs w:val="25"/>
              </w:rPr>
            </w:pPr>
            <w:r>
              <w:rPr>
                <w:color w:val="000000"/>
                <w:szCs w:val="25"/>
              </w:rPr>
              <w:t>541.4</w:t>
            </w:r>
          </w:p>
        </w:tc>
        <w:tc>
          <w:tcPr>
            <w:tcW w:w="850" w:type="dxa"/>
          </w:tcPr>
          <w:p w:rsidR="00301561" w:rsidRDefault="00301561">
            <w:pPr>
              <w:shd w:val="clear" w:color="auto" w:fill="FFFFFF"/>
              <w:snapToGrid w:val="0"/>
              <w:rPr>
                <w:color w:val="000000"/>
                <w:szCs w:val="25"/>
              </w:rPr>
            </w:pPr>
            <w:r>
              <w:rPr>
                <w:color w:val="000000"/>
                <w:szCs w:val="25"/>
              </w:rPr>
              <w:t>0.8871</w:t>
            </w:r>
          </w:p>
        </w:tc>
        <w:tc>
          <w:tcPr>
            <w:tcW w:w="851" w:type="dxa"/>
          </w:tcPr>
          <w:p w:rsidR="00301561" w:rsidRDefault="00301561">
            <w:pPr>
              <w:shd w:val="clear" w:color="auto" w:fill="FFFFFF"/>
              <w:snapToGrid w:val="0"/>
              <w:rPr>
                <w:color w:val="000000"/>
                <w:szCs w:val="25"/>
              </w:rPr>
            </w:pPr>
            <w:r>
              <w:rPr>
                <w:color w:val="000000"/>
                <w:szCs w:val="25"/>
              </w:rPr>
              <w:t>0.8778</w:t>
            </w:r>
          </w:p>
        </w:tc>
        <w:tc>
          <w:tcPr>
            <w:tcW w:w="1027" w:type="dxa"/>
          </w:tcPr>
          <w:p w:rsidR="00301561" w:rsidRDefault="00301561">
            <w:pPr>
              <w:snapToGrid w:val="0"/>
              <w:jc w:val="right"/>
              <w:rPr>
                <w:szCs w:val="22"/>
              </w:rPr>
            </w:pPr>
            <w:r>
              <w:rPr>
                <w:szCs w:val="22"/>
              </w:rPr>
              <w:t>1.1</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41-50</w:t>
            </w:r>
          </w:p>
        </w:tc>
        <w:tc>
          <w:tcPr>
            <w:tcW w:w="850" w:type="dxa"/>
          </w:tcPr>
          <w:p w:rsidR="00301561" w:rsidRDefault="00301561">
            <w:pPr>
              <w:shd w:val="clear" w:color="auto" w:fill="FFFFFF"/>
              <w:snapToGrid w:val="0"/>
              <w:rPr>
                <w:color w:val="000000"/>
                <w:szCs w:val="25"/>
              </w:rPr>
            </w:pPr>
            <w:r>
              <w:rPr>
                <w:color w:val="000000"/>
                <w:szCs w:val="25"/>
              </w:rPr>
              <w:t>487.8</w:t>
            </w:r>
          </w:p>
        </w:tc>
        <w:tc>
          <w:tcPr>
            <w:tcW w:w="851" w:type="dxa"/>
          </w:tcPr>
          <w:p w:rsidR="00301561" w:rsidRDefault="00301561">
            <w:pPr>
              <w:shd w:val="clear" w:color="auto" w:fill="FFFFFF"/>
              <w:snapToGrid w:val="0"/>
              <w:rPr>
                <w:color w:val="000000"/>
                <w:szCs w:val="22"/>
              </w:rPr>
            </w:pPr>
            <w:r>
              <w:rPr>
                <w:color w:val="000000"/>
                <w:szCs w:val="22"/>
              </w:rPr>
              <w:t>0.8691</w:t>
            </w:r>
          </w:p>
        </w:tc>
        <w:tc>
          <w:tcPr>
            <w:tcW w:w="850" w:type="dxa"/>
          </w:tcPr>
          <w:p w:rsidR="00301561" w:rsidRDefault="00301561">
            <w:pPr>
              <w:shd w:val="clear" w:color="auto" w:fill="FFFFFF"/>
              <w:snapToGrid w:val="0"/>
              <w:rPr>
                <w:color w:val="000000"/>
                <w:szCs w:val="25"/>
              </w:rPr>
            </w:pPr>
            <w:r>
              <w:rPr>
                <w:color w:val="000000"/>
                <w:szCs w:val="25"/>
              </w:rPr>
              <w:t>0.8884</w:t>
            </w:r>
          </w:p>
        </w:tc>
        <w:tc>
          <w:tcPr>
            <w:tcW w:w="992" w:type="dxa"/>
          </w:tcPr>
          <w:p w:rsidR="00301561" w:rsidRDefault="00301561">
            <w:pPr>
              <w:snapToGrid w:val="0"/>
              <w:jc w:val="right"/>
              <w:rPr>
                <w:szCs w:val="22"/>
              </w:rPr>
            </w:pPr>
            <w:r>
              <w:rPr>
                <w:szCs w:val="22"/>
              </w:rPr>
              <w:t>-2.1</w:t>
            </w:r>
          </w:p>
        </w:tc>
        <w:tc>
          <w:tcPr>
            <w:tcW w:w="851" w:type="dxa"/>
          </w:tcPr>
          <w:p w:rsidR="00301561" w:rsidRDefault="00301561">
            <w:pPr>
              <w:shd w:val="clear" w:color="auto" w:fill="FFFFFF"/>
              <w:snapToGrid w:val="0"/>
              <w:rPr>
                <w:color w:val="000000"/>
                <w:szCs w:val="25"/>
              </w:rPr>
            </w:pPr>
            <w:r>
              <w:rPr>
                <w:color w:val="000000"/>
                <w:szCs w:val="25"/>
              </w:rPr>
              <w:t>487.8</w:t>
            </w:r>
          </w:p>
        </w:tc>
        <w:tc>
          <w:tcPr>
            <w:tcW w:w="850" w:type="dxa"/>
          </w:tcPr>
          <w:p w:rsidR="00301561" w:rsidRDefault="00301561">
            <w:pPr>
              <w:shd w:val="clear" w:color="auto" w:fill="FFFFFF"/>
              <w:snapToGrid w:val="0"/>
              <w:rPr>
                <w:color w:val="000000"/>
                <w:szCs w:val="25"/>
              </w:rPr>
            </w:pPr>
            <w:r>
              <w:rPr>
                <w:color w:val="000000"/>
                <w:szCs w:val="25"/>
              </w:rPr>
              <w:t>0.9036</w:t>
            </w:r>
          </w:p>
        </w:tc>
        <w:tc>
          <w:tcPr>
            <w:tcW w:w="851" w:type="dxa"/>
          </w:tcPr>
          <w:p w:rsidR="00301561" w:rsidRDefault="00301561">
            <w:pPr>
              <w:shd w:val="clear" w:color="auto" w:fill="FFFFFF"/>
              <w:snapToGrid w:val="0"/>
              <w:rPr>
                <w:color w:val="000000"/>
                <w:szCs w:val="25"/>
              </w:rPr>
            </w:pPr>
            <w:r>
              <w:rPr>
                <w:color w:val="000000"/>
                <w:szCs w:val="25"/>
              </w:rPr>
              <w:t>0.9065</w:t>
            </w:r>
          </w:p>
        </w:tc>
        <w:tc>
          <w:tcPr>
            <w:tcW w:w="1027" w:type="dxa"/>
          </w:tcPr>
          <w:p w:rsidR="00301561" w:rsidRDefault="00301561">
            <w:pPr>
              <w:snapToGrid w:val="0"/>
              <w:jc w:val="right"/>
              <w:rPr>
                <w:szCs w:val="22"/>
              </w:rPr>
            </w:pPr>
            <w:r>
              <w:rPr>
                <w:szCs w:val="22"/>
              </w:rPr>
              <w:t>-0.3</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42-50</w:t>
            </w:r>
          </w:p>
        </w:tc>
        <w:tc>
          <w:tcPr>
            <w:tcW w:w="850" w:type="dxa"/>
          </w:tcPr>
          <w:p w:rsidR="00301561" w:rsidRDefault="00301561">
            <w:pPr>
              <w:shd w:val="clear" w:color="auto" w:fill="FFFFFF"/>
              <w:snapToGrid w:val="0"/>
              <w:rPr>
                <w:color w:val="000000"/>
                <w:szCs w:val="25"/>
              </w:rPr>
            </w:pPr>
            <w:r>
              <w:rPr>
                <w:color w:val="000000"/>
                <w:szCs w:val="25"/>
              </w:rPr>
              <w:t>434.1</w:t>
            </w:r>
          </w:p>
        </w:tc>
        <w:tc>
          <w:tcPr>
            <w:tcW w:w="851" w:type="dxa"/>
          </w:tcPr>
          <w:p w:rsidR="00301561" w:rsidRDefault="00301561">
            <w:pPr>
              <w:shd w:val="clear" w:color="auto" w:fill="FFFFFF"/>
              <w:snapToGrid w:val="0"/>
              <w:rPr>
                <w:color w:val="000000"/>
                <w:szCs w:val="22"/>
              </w:rPr>
            </w:pPr>
            <w:r>
              <w:rPr>
                <w:color w:val="000000"/>
                <w:szCs w:val="22"/>
              </w:rPr>
              <w:t>0.8994</w:t>
            </w:r>
          </w:p>
        </w:tc>
        <w:tc>
          <w:tcPr>
            <w:tcW w:w="850" w:type="dxa"/>
          </w:tcPr>
          <w:p w:rsidR="00301561" w:rsidRDefault="00301561">
            <w:pPr>
              <w:shd w:val="clear" w:color="auto" w:fill="FFFFFF"/>
              <w:snapToGrid w:val="0"/>
              <w:rPr>
                <w:color w:val="000000"/>
                <w:szCs w:val="25"/>
              </w:rPr>
            </w:pPr>
            <w:r>
              <w:rPr>
                <w:color w:val="000000"/>
                <w:szCs w:val="25"/>
              </w:rPr>
              <w:t>0.9182</w:t>
            </w:r>
          </w:p>
        </w:tc>
        <w:tc>
          <w:tcPr>
            <w:tcW w:w="992" w:type="dxa"/>
          </w:tcPr>
          <w:p w:rsidR="00301561" w:rsidRDefault="00301561">
            <w:pPr>
              <w:snapToGrid w:val="0"/>
              <w:jc w:val="right"/>
              <w:rPr>
                <w:szCs w:val="22"/>
              </w:rPr>
            </w:pPr>
            <w:r>
              <w:rPr>
                <w:szCs w:val="22"/>
              </w:rPr>
              <w:t>-1.3</w:t>
            </w:r>
          </w:p>
        </w:tc>
        <w:tc>
          <w:tcPr>
            <w:tcW w:w="851" w:type="dxa"/>
          </w:tcPr>
          <w:p w:rsidR="00301561" w:rsidRDefault="00301561">
            <w:pPr>
              <w:shd w:val="clear" w:color="auto" w:fill="FFFFFF"/>
              <w:snapToGrid w:val="0"/>
              <w:rPr>
                <w:color w:val="000000"/>
                <w:szCs w:val="25"/>
              </w:rPr>
            </w:pPr>
            <w:r>
              <w:rPr>
                <w:color w:val="000000"/>
                <w:szCs w:val="25"/>
              </w:rPr>
              <w:t>434.2</w:t>
            </w:r>
          </w:p>
        </w:tc>
        <w:tc>
          <w:tcPr>
            <w:tcW w:w="850" w:type="dxa"/>
          </w:tcPr>
          <w:p w:rsidR="00301561" w:rsidRDefault="00301561">
            <w:pPr>
              <w:shd w:val="clear" w:color="auto" w:fill="FFFFFF"/>
              <w:snapToGrid w:val="0"/>
              <w:rPr>
                <w:color w:val="000000"/>
                <w:szCs w:val="25"/>
              </w:rPr>
            </w:pPr>
            <w:r>
              <w:rPr>
                <w:color w:val="000000"/>
                <w:szCs w:val="25"/>
              </w:rPr>
              <w:t>0.9173</w:t>
            </w:r>
          </w:p>
        </w:tc>
        <w:tc>
          <w:tcPr>
            <w:tcW w:w="851" w:type="dxa"/>
          </w:tcPr>
          <w:p w:rsidR="00301561" w:rsidRDefault="00301561">
            <w:pPr>
              <w:shd w:val="clear" w:color="auto" w:fill="FFFFFF"/>
              <w:snapToGrid w:val="0"/>
              <w:rPr>
                <w:color w:val="000000"/>
                <w:szCs w:val="25"/>
              </w:rPr>
            </w:pPr>
            <w:r>
              <w:rPr>
                <w:color w:val="000000"/>
                <w:szCs w:val="25"/>
              </w:rPr>
              <w:t>0.9201</w:t>
            </w:r>
          </w:p>
        </w:tc>
        <w:tc>
          <w:tcPr>
            <w:tcW w:w="1027" w:type="dxa"/>
          </w:tcPr>
          <w:p w:rsidR="00301561" w:rsidRDefault="00301561">
            <w:pPr>
              <w:snapToGrid w:val="0"/>
              <w:jc w:val="right"/>
              <w:rPr>
                <w:szCs w:val="22"/>
              </w:rPr>
            </w:pPr>
            <w:r>
              <w:rPr>
                <w:szCs w:val="22"/>
              </w:rPr>
              <w:t>-0.3</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43-50</w:t>
            </w:r>
          </w:p>
        </w:tc>
        <w:tc>
          <w:tcPr>
            <w:tcW w:w="850" w:type="dxa"/>
          </w:tcPr>
          <w:p w:rsidR="00301561" w:rsidRDefault="00301561">
            <w:pPr>
              <w:shd w:val="clear" w:color="auto" w:fill="FFFFFF"/>
              <w:snapToGrid w:val="0"/>
              <w:rPr>
                <w:color w:val="000000"/>
                <w:szCs w:val="25"/>
              </w:rPr>
            </w:pPr>
            <w:r>
              <w:rPr>
                <w:color w:val="000000"/>
                <w:szCs w:val="25"/>
              </w:rPr>
              <w:t>377.9</w:t>
            </w:r>
          </w:p>
        </w:tc>
        <w:tc>
          <w:tcPr>
            <w:tcW w:w="851" w:type="dxa"/>
          </w:tcPr>
          <w:p w:rsidR="00301561" w:rsidRDefault="00301561">
            <w:pPr>
              <w:shd w:val="clear" w:color="auto" w:fill="FFFFFF"/>
              <w:snapToGrid w:val="0"/>
              <w:rPr>
                <w:color w:val="000000"/>
                <w:szCs w:val="25"/>
              </w:rPr>
            </w:pPr>
            <w:r>
              <w:rPr>
                <w:color w:val="000000"/>
                <w:szCs w:val="25"/>
              </w:rPr>
              <w:t>0.9175</w:t>
            </w:r>
          </w:p>
        </w:tc>
        <w:tc>
          <w:tcPr>
            <w:tcW w:w="850" w:type="dxa"/>
          </w:tcPr>
          <w:p w:rsidR="00301561" w:rsidRDefault="00301561">
            <w:pPr>
              <w:shd w:val="clear" w:color="auto" w:fill="FFFFFF"/>
              <w:snapToGrid w:val="0"/>
              <w:rPr>
                <w:color w:val="000000"/>
                <w:szCs w:val="25"/>
              </w:rPr>
            </w:pPr>
            <w:r>
              <w:rPr>
                <w:color w:val="000000"/>
                <w:szCs w:val="25"/>
              </w:rPr>
              <w:t>0.9298</w:t>
            </w:r>
          </w:p>
        </w:tc>
        <w:tc>
          <w:tcPr>
            <w:tcW w:w="992" w:type="dxa"/>
          </w:tcPr>
          <w:p w:rsidR="00301561" w:rsidRDefault="00301561">
            <w:pPr>
              <w:snapToGrid w:val="0"/>
              <w:jc w:val="right"/>
              <w:rPr>
                <w:szCs w:val="22"/>
              </w:rPr>
            </w:pPr>
            <w:r>
              <w:rPr>
                <w:szCs w:val="22"/>
              </w:rPr>
              <w:t>-0.9</w:t>
            </w:r>
          </w:p>
        </w:tc>
        <w:tc>
          <w:tcPr>
            <w:tcW w:w="851" w:type="dxa"/>
          </w:tcPr>
          <w:p w:rsidR="00301561" w:rsidRDefault="00301561">
            <w:pPr>
              <w:shd w:val="clear" w:color="auto" w:fill="FFFFFF"/>
              <w:snapToGrid w:val="0"/>
              <w:rPr>
                <w:color w:val="000000"/>
                <w:szCs w:val="25"/>
              </w:rPr>
            </w:pPr>
            <w:r>
              <w:rPr>
                <w:color w:val="000000"/>
                <w:szCs w:val="25"/>
              </w:rPr>
              <w:t>377.9</w:t>
            </w:r>
          </w:p>
        </w:tc>
        <w:tc>
          <w:tcPr>
            <w:tcW w:w="850" w:type="dxa"/>
          </w:tcPr>
          <w:p w:rsidR="00301561" w:rsidRDefault="00301561">
            <w:pPr>
              <w:shd w:val="clear" w:color="auto" w:fill="FFFFFF"/>
              <w:snapToGrid w:val="0"/>
              <w:rPr>
                <w:color w:val="000000"/>
                <w:szCs w:val="25"/>
              </w:rPr>
            </w:pPr>
            <w:r>
              <w:rPr>
                <w:color w:val="000000"/>
                <w:szCs w:val="25"/>
              </w:rPr>
              <w:t>0.9238</w:t>
            </w:r>
          </w:p>
        </w:tc>
        <w:tc>
          <w:tcPr>
            <w:tcW w:w="851" w:type="dxa"/>
          </w:tcPr>
          <w:p w:rsidR="00301561" w:rsidRDefault="00301561">
            <w:pPr>
              <w:shd w:val="clear" w:color="auto" w:fill="FFFFFF"/>
              <w:snapToGrid w:val="0"/>
              <w:rPr>
                <w:color w:val="000000"/>
                <w:szCs w:val="25"/>
              </w:rPr>
            </w:pPr>
            <w:r>
              <w:rPr>
                <w:color w:val="000000"/>
                <w:szCs w:val="25"/>
              </w:rPr>
              <w:t>0.9290</w:t>
            </w:r>
          </w:p>
        </w:tc>
        <w:tc>
          <w:tcPr>
            <w:tcW w:w="1027" w:type="dxa"/>
          </w:tcPr>
          <w:p w:rsidR="00301561" w:rsidRDefault="00301561">
            <w:pPr>
              <w:snapToGrid w:val="0"/>
              <w:jc w:val="right"/>
              <w:rPr>
                <w:szCs w:val="22"/>
              </w:rPr>
            </w:pPr>
            <w:r>
              <w:rPr>
                <w:szCs w:val="22"/>
              </w:rPr>
              <w:t>-0.6</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44-50</w:t>
            </w:r>
          </w:p>
        </w:tc>
        <w:tc>
          <w:tcPr>
            <w:tcW w:w="850" w:type="dxa"/>
          </w:tcPr>
          <w:p w:rsidR="00301561" w:rsidRDefault="00301561">
            <w:pPr>
              <w:shd w:val="clear" w:color="auto" w:fill="FFFFFF"/>
              <w:snapToGrid w:val="0"/>
              <w:rPr>
                <w:color w:val="000000"/>
                <w:szCs w:val="25"/>
              </w:rPr>
            </w:pPr>
            <w:r>
              <w:rPr>
                <w:color w:val="000000"/>
                <w:szCs w:val="25"/>
              </w:rPr>
              <w:t>324.3</w:t>
            </w:r>
          </w:p>
        </w:tc>
        <w:tc>
          <w:tcPr>
            <w:tcW w:w="851" w:type="dxa"/>
          </w:tcPr>
          <w:p w:rsidR="00301561" w:rsidRDefault="00301561">
            <w:pPr>
              <w:shd w:val="clear" w:color="auto" w:fill="FFFFFF"/>
              <w:snapToGrid w:val="0"/>
              <w:rPr>
                <w:color w:val="000000"/>
                <w:szCs w:val="25"/>
              </w:rPr>
            </w:pPr>
            <w:r>
              <w:rPr>
                <w:color w:val="000000"/>
                <w:szCs w:val="25"/>
              </w:rPr>
              <w:t>0.9333</w:t>
            </w:r>
          </w:p>
        </w:tc>
        <w:tc>
          <w:tcPr>
            <w:tcW w:w="850" w:type="dxa"/>
          </w:tcPr>
          <w:p w:rsidR="00301561" w:rsidRDefault="00301561">
            <w:pPr>
              <w:shd w:val="clear" w:color="auto" w:fill="FFFFFF"/>
              <w:snapToGrid w:val="0"/>
              <w:rPr>
                <w:color w:val="000000"/>
                <w:szCs w:val="25"/>
              </w:rPr>
            </w:pPr>
            <w:r>
              <w:rPr>
                <w:color w:val="000000"/>
                <w:szCs w:val="25"/>
              </w:rPr>
              <w:t>0.9416</w:t>
            </w:r>
          </w:p>
        </w:tc>
        <w:tc>
          <w:tcPr>
            <w:tcW w:w="992" w:type="dxa"/>
          </w:tcPr>
          <w:p w:rsidR="00301561" w:rsidRDefault="00301561">
            <w:pPr>
              <w:snapToGrid w:val="0"/>
              <w:jc w:val="right"/>
              <w:rPr>
                <w:szCs w:val="22"/>
              </w:rPr>
            </w:pPr>
            <w:r>
              <w:rPr>
                <w:szCs w:val="22"/>
              </w:rPr>
              <w:t>-1.8</w:t>
            </w:r>
          </w:p>
        </w:tc>
        <w:tc>
          <w:tcPr>
            <w:tcW w:w="851" w:type="dxa"/>
          </w:tcPr>
          <w:p w:rsidR="00301561" w:rsidRDefault="00301561">
            <w:pPr>
              <w:shd w:val="clear" w:color="auto" w:fill="FFFFFF"/>
              <w:snapToGrid w:val="0"/>
              <w:rPr>
                <w:color w:val="000000"/>
                <w:szCs w:val="25"/>
              </w:rPr>
            </w:pPr>
            <w:r>
              <w:rPr>
                <w:color w:val="000000"/>
                <w:szCs w:val="25"/>
              </w:rPr>
              <w:t>324.4</w:t>
            </w:r>
          </w:p>
        </w:tc>
        <w:tc>
          <w:tcPr>
            <w:tcW w:w="850" w:type="dxa"/>
          </w:tcPr>
          <w:p w:rsidR="00301561" w:rsidRDefault="00301561">
            <w:pPr>
              <w:shd w:val="clear" w:color="auto" w:fill="FFFFFF"/>
              <w:snapToGrid w:val="0"/>
              <w:rPr>
                <w:color w:val="000000"/>
                <w:szCs w:val="25"/>
              </w:rPr>
            </w:pPr>
            <w:r>
              <w:rPr>
                <w:color w:val="000000"/>
                <w:szCs w:val="25"/>
              </w:rPr>
              <w:t>0.9181</w:t>
            </w:r>
          </w:p>
        </w:tc>
        <w:tc>
          <w:tcPr>
            <w:tcW w:w="851" w:type="dxa"/>
          </w:tcPr>
          <w:p w:rsidR="00301561" w:rsidRDefault="00301561">
            <w:pPr>
              <w:shd w:val="clear" w:color="auto" w:fill="FFFFFF"/>
              <w:snapToGrid w:val="0"/>
              <w:rPr>
                <w:color w:val="000000"/>
                <w:szCs w:val="25"/>
              </w:rPr>
            </w:pPr>
            <w:r>
              <w:rPr>
                <w:color w:val="000000"/>
                <w:szCs w:val="25"/>
              </w:rPr>
              <w:t>0.8995</w:t>
            </w:r>
          </w:p>
        </w:tc>
        <w:tc>
          <w:tcPr>
            <w:tcW w:w="1027" w:type="dxa"/>
          </w:tcPr>
          <w:p w:rsidR="00301561" w:rsidRDefault="00301561">
            <w:pPr>
              <w:snapToGrid w:val="0"/>
              <w:jc w:val="right"/>
              <w:rPr>
                <w:szCs w:val="22"/>
              </w:rPr>
            </w:pPr>
            <w:r>
              <w:rPr>
                <w:szCs w:val="22"/>
              </w:rPr>
              <w:t>2.1</w:t>
            </w:r>
          </w:p>
        </w:tc>
      </w:tr>
      <w:tr w:rsidR="00301561" w:rsidTr="00FF1E44">
        <w:trPr>
          <w:trHeight w:val="284"/>
        </w:trPr>
        <w:tc>
          <w:tcPr>
            <w:tcW w:w="993" w:type="dxa"/>
          </w:tcPr>
          <w:p w:rsidR="00301561" w:rsidRDefault="00301561">
            <w:pPr>
              <w:shd w:val="clear" w:color="auto" w:fill="FFFFFF"/>
              <w:snapToGrid w:val="0"/>
              <w:rPr>
                <w:color w:val="000000"/>
                <w:szCs w:val="27"/>
              </w:rPr>
            </w:pPr>
            <w:r>
              <w:rPr>
                <w:color w:val="000000"/>
                <w:szCs w:val="27"/>
              </w:rPr>
              <w:t>45-50</w:t>
            </w:r>
          </w:p>
        </w:tc>
        <w:tc>
          <w:tcPr>
            <w:tcW w:w="850" w:type="dxa"/>
          </w:tcPr>
          <w:p w:rsidR="00301561" w:rsidRDefault="00301561">
            <w:pPr>
              <w:shd w:val="clear" w:color="auto" w:fill="FFFFFF"/>
              <w:snapToGrid w:val="0"/>
              <w:rPr>
                <w:color w:val="000000"/>
                <w:szCs w:val="25"/>
              </w:rPr>
            </w:pPr>
            <w:r>
              <w:rPr>
                <w:color w:val="000000"/>
                <w:szCs w:val="25"/>
              </w:rPr>
              <w:t>270.6</w:t>
            </w:r>
          </w:p>
        </w:tc>
        <w:tc>
          <w:tcPr>
            <w:tcW w:w="851" w:type="dxa"/>
          </w:tcPr>
          <w:p w:rsidR="00301561" w:rsidRDefault="00301561">
            <w:pPr>
              <w:shd w:val="clear" w:color="auto" w:fill="FFFFFF"/>
              <w:snapToGrid w:val="0"/>
              <w:rPr>
                <w:color w:val="000000"/>
                <w:szCs w:val="25"/>
              </w:rPr>
            </w:pPr>
            <w:r>
              <w:rPr>
                <w:color w:val="000000"/>
                <w:szCs w:val="25"/>
              </w:rPr>
              <w:t>0.9395</w:t>
            </w:r>
          </w:p>
        </w:tc>
        <w:tc>
          <w:tcPr>
            <w:tcW w:w="850" w:type="dxa"/>
          </w:tcPr>
          <w:p w:rsidR="00301561" w:rsidRDefault="00301561">
            <w:pPr>
              <w:shd w:val="clear" w:color="auto" w:fill="FFFFFF"/>
              <w:snapToGrid w:val="0"/>
              <w:rPr>
                <w:color w:val="000000"/>
                <w:szCs w:val="25"/>
              </w:rPr>
            </w:pPr>
            <w:r>
              <w:rPr>
                <w:color w:val="000000"/>
                <w:szCs w:val="25"/>
              </w:rPr>
              <w:t>0.9570</w:t>
            </w:r>
          </w:p>
        </w:tc>
        <w:tc>
          <w:tcPr>
            <w:tcW w:w="992" w:type="dxa"/>
          </w:tcPr>
          <w:p w:rsidR="00301561" w:rsidRDefault="00301561">
            <w:pPr>
              <w:snapToGrid w:val="0"/>
              <w:jc w:val="right"/>
              <w:rPr>
                <w:szCs w:val="22"/>
              </w:rPr>
            </w:pPr>
            <w:r>
              <w:rPr>
                <w:szCs w:val="22"/>
              </w:rPr>
              <w:t>-0.9</w:t>
            </w:r>
          </w:p>
        </w:tc>
        <w:tc>
          <w:tcPr>
            <w:tcW w:w="851" w:type="dxa"/>
          </w:tcPr>
          <w:p w:rsidR="00301561" w:rsidRDefault="00301561">
            <w:pPr>
              <w:shd w:val="clear" w:color="auto" w:fill="FFFFFF"/>
              <w:snapToGrid w:val="0"/>
              <w:rPr>
                <w:color w:val="000000"/>
                <w:szCs w:val="25"/>
              </w:rPr>
            </w:pPr>
            <w:r>
              <w:rPr>
                <w:color w:val="000000"/>
                <w:szCs w:val="25"/>
              </w:rPr>
              <w:t>270.6</w:t>
            </w:r>
          </w:p>
        </w:tc>
        <w:tc>
          <w:tcPr>
            <w:tcW w:w="850" w:type="dxa"/>
          </w:tcPr>
          <w:p w:rsidR="00301561" w:rsidRDefault="00301561">
            <w:pPr>
              <w:shd w:val="clear" w:color="auto" w:fill="FFFFFF"/>
              <w:snapToGrid w:val="0"/>
              <w:rPr>
                <w:color w:val="000000"/>
                <w:szCs w:val="25"/>
              </w:rPr>
            </w:pPr>
            <w:r>
              <w:rPr>
                <w:color w:val="000000"/>
                <w:szCs w:val="25"/>
              </w:rPr>
              <w:t>0.9022</w:t>
            </w:r>
          </w:p>
        </w:tc>
        <w:tc>
          <w:tcPr>
            <w:tcW w:w="851" w:type="dxa"/>
          </w:tcPr>
          <w:p w:rsidR="00301561" w:rsidRDefault="00301561">
            <w:pPr>
              <w:shd w:val="clear" w:color="auto" w:fill="FFFFFF"/>
              <w:snapToGrid w:val="0"/>
              <w:rPr>
                <w:color w:val="000000"/>
                <w:szCs w:val="25"/>
              </w:rPr>
            </w:pPr>
            <w:r>
              <w:rPr>
                <w:color w:val="000000"/>
                <w:szCs w:val="25"/>
              </w:rPr>
              <w:t>0.8980</w:t>
            </w:r>
          </w:p>
        </w:tc>
        <w:tc>
          <w:tcPr>
            <w:tcW w:w="1027" w:type="dxa"/>
          </w:tcPr>
          <w:p w:rsidR="00301561" w:rsidRDefault="00301561">
            <w:pPr>
              <w:snapToGrid w:val="0"/>
              <w:jc w:val="right"/>
              <w:rPr>
                <w:szCs w:val="22"/>
              </w:rPr>
            </w:pPr>
            <w:r>
              <w:rPr>
                <w:szCs w:val="22"/>
              </w:rPr>
              <w:t>0.5</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46-50</w:t>
            </w:r>
          </w:p>
        </w:tc>
        <w:tc>
          <w:tcPr>
            <w:tcW w:w="850" w:type="dxa"/>
          </w:tcPr>
          <w:p w:rsidR="00301561" w:rsidRDefault="00301561">
            <w:pPr>
              <w:shd w:val="clear" w:color="auto" w:fill="FFFFFF"/>
              <w:snapToGrid w:val="0"/>
              <w:rPr>
                <w:color w:val="000000"/>
                <w:szCs w:val="25"/>
              </w:rPr>
            </w:pPr>
            <w:r>
              <w:rPr>
                <w:color w:val="000000"/>
                <w:szCs w:val="25"/>
              </w:rPr>
              <w:t>216.9</w:t>
            </w:r>
          </w:p>
        </w:tc>
        <w:tc>
          <w:tcPr>
            <w:tcW w:w="851" w:type="dxa"/>
          </w:tcPr>
          <w:p w:rsidR="00301561" w:rsidRDefault="00301561">
            <w:pPr>
              <w:shd w:val="clear" w:color="auto" w:fill="FFFFFF"/>
              <w:snapToGrid w:val="0"/>
              <w:rPr>
                <w:color w:val="000000"/>
                <w:szCs w:val="25"/>
              </w:rPr>
            </w:pPr>
            <w:r>
              <w:rPr>
                <w:color w:val="000000"/>
                <w:szCs w:val="25"/>
              </w:rPr>
              <w:t>0.9528</w:t>
            </w:r>
          </w:p>
        </w:tc>
        <w:tc>
          <w:tcPr>
            <w:tcW w:w="850" w:type="dxa"/>
          </w:tcPr>
          <w:p w:rsidR="00301561" w:rsidRDefault="00301561">
            <w:pPr>
              <w:shd w:val="clear" w:color="auto" w:fill="FFFFFF"/>
              <w:snapToGrid w:val="0"/>
              <w:rPr>
                <w:color w:val="000000"/>
                <w:szCs w:val="25"/>
              </w:rPr>
            </w:pPr>
            <w:r>
              <w:rPr>
                <w:color w:val="000000"/>
                <w:szCs w:val="25"/>
              </w:rPr>
              <w:t>0.9615</w:t>
            </w:r>
          </w:p>
        </w:tc>
        <w:tc>
          <w:tcPr>
            <w:tcW w:w="992" w:type="dxa"/>
          </w:tcPr>
          <w:p w:rsidR="00301561" w:rsidRDefault="00301561">
            <w:pPr>
              <w:snapToGrid w:val="0"/>
              <w:jc w:val="right"/>
              <w:rPr>
                <w:szCs w:val="22"/>
              </w:rPr>
            </w:pPr>
            <w:r>
              <w:rPr>
                <w:szCs w:val="22"/>
              </w:rPr>
              <w:t>-1.1</w:t>
            </w:r>
          </w:p>
        </w:tc>
        <w:tc>
          <w:tcPr>
            <w:tcW w:w="851" w:type="dxa"/>
          </w:tcPr>
          <w:p w:rsidR="00301561" w:rsidRDefault="00301561">
            <w:pPr>
              <w:shd w:val="clear" w:color="auto" w:fill="FFFFFF"/>
              <w:snapToGrid w:val="0"/>
              <w:rPr>
                <w:color w:val="000000"/>
                <w:szCs w:val="25"/>
              </w:rPr>
            </w:pPr>
            <w:r>
              <w:rPr>
                <w:color w:val="000000"/>
                <w:szCs w:val="25"/>
              </w:rPr>
              <w:t>217.0</w:t>
            </w:r>
          </w:p>
        </w:tc>
        <w:tc>
          <w:tcPr>
            <w:tcW w:w="850" w:type="dxa"/>
          </w:tcPr>
          <w:p w:rsidR="00301561" w:rsidRDefault="00301561">
            <w:pPr>
              <w:shd w:val="clear" w:color="auto" w:fill="FFFFFF"/>
              <w:snapToGrid w:val="0"/>
              <w:rPr>
                <w:color w:val="000000"/>
                <w:szCs w:val="23"/>
              </w:rPr>
            </w:pPr>
            <w:r>
              <w:rPr>
                <w:color w:val="000000"/>
                <w:szCs w:val="23"/>
              </w:rPr>
              <w:t>0.9141</w:t>
            </w:r>
          </w:p>
        </w:tc>
        <w:tc>
          <w:tcPr>
            <w:tcW w:w="851" w:type="dxa"/>
          </w:tcPr>
          <w:p w:rsidR="00301561" w:rsidRDefault="00301561">
            <w:pPr>
              <w:shd w:val="clear" w:color="auto" w:fill="FFFFFF"/>
              <w:snapToGrid w:val="0"/>
              <w:rPr>
                <w:color w:val="000000"/>
                <w:szCs w:val="25"/>
              </w:rPr>
            </w:pPr>
            <w:r>
              <w:rPr>
                <w:color w:val="000000"/>
                <w:szCs w:val="25"/>
              </w:rPr>
              <w:t>0.9098</w:t>
            </w:r>
          </w:p>
        </w:tc>
        <w:tc>
          <w:tcPr>
            <w:tcW w:w="1027" w:type="dxa"/>
          </w:tcPr>
          <w:p w:rsidR="00301561" w:rsidRDefault="00301561">
            <w:pPr>
              <w:snapToGrid w:val="0"/>
              <w:jc w:val="right"/>
              <w:rPr>
                <w:szCs w:val="22"/>
              </w:rPr>
            </w:pPr>
            <w:r>
              <w:rPr>
                <w:szCs w:val="22"/>
              </w:rPr>
              <w:t>0.5</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47-50</w:t>
            </w:r>
          </w:p>
        </w:tc>
        <w:tc>
          <w:tcPr>
            <w:tcW w:w="850" w:type="dxa"/>
          </w:tcPr>
          <w:p w:rsidR="00301561" w:rsidRDefault="00301561">
            <w:pPr>
              <w:shd w:val="clear" w:color="auto" w:fill="FFFFFF"/>
              <w:snapToGrid w:val="0"/>
              <w:rPr>
                <w:color w:val="000000"/>
                <w:szCs w:val="25"/>
              </w:rPr>
            </w:pPr>
            <w:r>
              <w:rPr>
                <w:color w:val="000000"/>
                <w:szCs w:val="25"/>
              </w:rPr>
              <w:t>163.4</w:t>
            </w:r>
          </w:p>
        </w:tc>
        <w:tc>
          <w:tcPr>
            <w:tcW w:w="851" w:type="dxa"/>
          </w:tcPr>
          <w:p w:rsidR="00301561" w:rsidRDefault="00301561">
            <w:pPr>
              <w:shd w:val="clear" w:color="auto" w:fill="FFFFFF"/>
              <w:snapToGrid w:val="0"/>
              <w:rPr>
                <w:color w:val="000000"/>
                <w:szCs w:val="25"/>
              </w:rPr>
            </w:pPr>
            <w:r>
              <w:rPr>
                <w:color w:val="000000"/>
                <w:szCs w:val="25"/>
              </w:rPr>
              <w:t>0.9744</w:t>
            </w:r>
          </w:p>
        </w:tc>
        <w:tc>
          <w:tcPr>
            <w:tcW w:w="850" w:type="dxa"/>
          </w:tcPr>
          <w:p w:rsidR="00301561" w:rsidRDefault="00301561">
            <w:pPr>
              <w:shd w:val="clear" w:color="auto" w:fill="FFFFFF"/>
              <w:snapToGrid w:val="0"/>
              <w:rPr>
                <w:color w:val="000000"/>
                <w:szCs w:val="25"/>
              </w:rPr>
            </w:pPr>
            <w:r>
              <w:rPr>
                <w:color w:val="000000"/>
                <w:szCs w:val="25"/>
              </w:rPr>
              <w:t>0.9849</w:t>
            </w:r>
          </w:p>
        </w:tc>
        <w:tc>
          <w:tcPr>
            <w:tcW w:w="992" w:type="dxa"/>
          </w:tcPr>
          <w:p w:rsidR="00301561" w:rsidRDefault="00301561">
            <w:pPr>
              <w:snapToGrid w:val="0"/>
              <w:jc w:val="right"/>
              <w:rPr>
                <w:szCs w:val="22"/>
              </w:rPr>
            </w:pPr>
            <w:r>
              <w:rPr>
                <w:szCs w:val="22"/>
              </w:rPr>
              <w:t>-0.8</w:t>
            </w:r>
          </w:p>
        </w:tc>
        <w:tc>
          <w:tcPr>
            <w:tcW w:w="851" w:type="dxa"/>
          </w:tcPr>
          <w:p w:rsidR="00301561" w:rsidRDefault="00301561">
            <w:pPr>
              <w:shd w:val="clear" w:color="auto" w:fill="FFFFFF"/>
              <w:snapToGrid w:val="0"/>
              <w:rPr>
                <w:color w:val="000000"/>
                <w:szCs w:val="25"/>
              </w:rPr>
            </w:pPr>
            <w:r>
              <w:rPr>
                <w:color w:val="000000"/>
                <w:szCs w:val="25"/>
              </w:rPr>
              <w:t>163.4</w:t>
            </w:r>
          </w:p>
        </w:tc>
        <w:tc>
          <w:tcPr>
            <w:tcW w:w="850" w:type="dxa"/>
          </w:tcPr>
          <w:p w:rsidR="00301561" w:rsidRDefault="00301561">
            <w:pPr>
              <w:shd w:val="clear" w:color="auto" w:fill="FFFFFF"/>
              <w:snapToGrid w:val="0"/>
              <w:rPr>
                <w:color w:val="000000"/>
                <w:szCs w:val="25"/>
              </w:rPr>
            </w:pPr>
            <w:r>
              <w:rPr>
                <w:color w:val="000000"/>
                <w:szCs w:val="25"/>
              </w:rPr>
              <w:t>0.9545</w:t>
            </w:r>
          </w:p>
        </w:tc>
        <w:tc>
          <w:tcPr>
            <w:tcW w:w="851" w:type="dxa"/>
          </w:tcPr>
          <w:p w:rsidR="00301561" w:rsidRDefault="00301561">
            <w:pPr>
              <w:shd w:val="clear" w:color="auto" w:fill="FFFFFF"/>
              <w:snapToGrid w:val="0"/>
              <w:rPr>
                <w:color w:val="000000"/>
                <w:szCs w:val="25"/>
              </w:rPr>
            </w:pPr>
            <w:r>
              <w:rPr>
                <w:color w:val="000000"/>
                <w:szCs w:val="25"/>
              </w:rPr>
              <w:t>0.9477</w:t>
            </w:r>
          </w:p>
        </w:tc>
        <w:tc>
          <w:tcPr>
            <w:tcW w:w="1027" w:type="dxa"/>
          </w:tcPr>
          <w:p w:rsidR="00301561" w:rsidRDefault="00301561">
            <w:pPr>
              <w:snapToGrid w:val="0"/>
              <w:jc w:val="right"/>
              <w:rPr>
                <w:szCs w:val="22"/>
              </w:rPr>
            </w:pPr>
            <w:r>
              <w:rPr>
                <w:szCs w:val="22"/>
              </w:rPr>
              <w:t>0.7</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48-50</w:t>
            </w:r>
          </w:p>
        </w:tc>
        <w:tc>
          <w:tcPr>
            <w:tcW w:w="850" w:type="dxa"/>
          </w:tcPr>
          <w:p w:rsidR="00301561" w:rsidRDefault="00301561">
            <w:pPr>
              <w:shd w:val="clear" w:color="auto" w:fill="FFFFFF"/>
              <w:snapToGrid w:val="0"/>
              <w:rPr>
                <w:color w:val="000000"/>
                <w:szCs w:val="25"/>
              </w:rPr>
            </w:pPr>
            <w:r>
              <w:rPr>
                <w:color w:val="000000"/>
                <w:szCs w:val="25"/>
              </w:rPr>
              <w:t>107.1</w:t>
            </w:r>
          </w:p>
        </w:tc>
        <w:tc>
          <w:tcPr>
            <w:tcW w:w="851" w:type="dxa"/>
          </w:tcPr>
          <w:p w:rsidR="00301561" w:rsidRDefault="00301561">
            <w:pPr>
              <w:shd w:val="clear" w:color="auto" w:fill="FFFFFF"/>
              <w:snapToGrid w:val="0"/>
              <w:rPr>
                <w:color w:val="000000"/>
                <w:szCs w:val="25"/>
              </w:rPr>
            </w:pPr>
            <w:r>
              <w:rPr>
                <w:color w:val="000000"/>
                <w:szCs w:val="25"/>
              </w:rPr>
              <w:t>0.9908</w:t>
            </w:r>
          </w:p>
        </w:tc>
        <w:tc>
          <w:tcPr>
            <w:tcW w:w="850" w:type="dxa"/>
          </w:tcPr>
          <w:p w:rsidR="00301561" w:rsidRDefault="00301561">
            <w:pPr>
              <w:shd w:val="clear" w:color="auto" w:fill="FFFFFF"/>
              <w:snapToGrid w:val="0"/>
              <w:rPr>
                <w:color w:val="000000"/>
                <w:szCs w:val="25"/>
              </w:rPr>
            </w:pPr>
            <w:r>
              <w:rPr>
                <w:color w:val="000000"/>
                <w:szCs w:val="25"/>
              </w:rPr>
              <w:t>0.9989</w:t>
            </w:r>
          </w:p>
        </w:tc>
        <w:tc>
          <w:tcPr>
            <w:tcW w:w="992" w:type="dxa"/>
          </w:tcPr>
          <w:p w:rsidR="00301561" w:rsidRDefault="00301561">
            <w:pPr>
              <w:snapToGrid w:val="0"/>
              <w:jc w:val="right"/>
              <w:rPr>
                <w:szCs w:val="22"/>
              </w:rPr>
            </w:pPr>
            <w:r>
              <w:rPr>
                <w:szCs w:val="22"/>
              </w:rPr>
              <w:t>-0.1</w:t>
            </w:r>
          </w:p>
        </w:tc>
        <w:tc>
          <w:tcPr>
            <w:tcW w:w="851" w:type="dxa"/>
          </w:tcPr>
          <w:p w:rsidR="00301561" w:rsidRDefault="00301561">
            <w:pPr>
              <w:shd w:val="clear" w:color="auto" w:fill="FFFFFF"/>
              <w:snapToGrid w:val="0"/>
              <w:rPr>
                <w:color w:val="000000"/>
                <w:szCs w:val="25"/>
              </w:rPr>
            </w:pPr>
            <w:r>
              <w:rPr>
                <w:color w:val="000000"/>
                <w:szCs w:val="25"/>
              </w:rPr>
              <w:t>107.1</w:t>
            </w:r>
          </w:p>
        </w:tc>
        <w:tc>
          <w:tcPr>
            <w:tcW w:w="850" w:type="dxa"/>
          </w:tcPr>
          <w:p w:rsidR="00301561" w:rsidRDefault="00301561">
            <w:pPr>
              <w:shd w:val="clear" w:color="auto" w:fill="FFFFFF"/>
              <w:snapToGrid w:val="0"/>
              <w:rPr>
                <w:color w:val="000000"/>
                <w:szCs w:val="25"/>
              </w:rPr>
            </w:pPr>
            <w:r>
              <w:rPr>
                <w:color w:val="000000"/>
                <w:szCs w:val="25"/>
              </w:rPr>
              <w:t>0.9839</w:t>
            </w:r>
          </w:p>
        </w:tc>
        <w:tc>
          <w:tcPr>
            <w:tcW w:w="851" w:type="dxa"/>
          </w:tcPr>
          <w:p w:rsidR="00301561" w:rsidRDefault="00301561">
            <w:pPr>
              <w:shd w:val="clear" w:color="auto" w:fill="FFFFFF"/>
              <w:snapToGrid w:val="0"/>
              <w:rPr>
                <w:color w:val="000000"/>
                <w:szCs w:val="25"/>
              </w:rPr>
            </w:pPr>
            <w:r>
              <w:rPr>
                <w:color w:val="000000"/>
                <w:szCs w:val="25"/>
              </w:rPr>
              <w:t>0.9913</w:t>
            </w:r>
          </w:p>
        </w:tc>
        <w:tc>
          <w:tcPr>
            <w:tcW w:w="1027" w:type="dxa"/>
          </w:tcPr>
          <w:p w:rsidR="00301561" w:rsidRDefault="00301561">
            <w:pPr>
              <w:snapToGrid w:val="0"/>
              <w:jc w:val="right"/>
              <w:rPr>
                <w:szCs w:val="22"/>
              </w:rPr>
            </w:pPr>
            <w:r>
              <w:rPr>
                <w:szCs w:val="22"/>
              </w:rPr>
              <w:t>-0.7</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49-50</w:t>
            </w:r>
          </w:p>
        </w:tc>
        <w:tc>
          <w:tcPr>
            <w:tcW w:w="850" w:type="dxa"/>
          </w:tcPr>
          <w:p w:rsidR="00301561" w:rsidRDefault="00301561">
            <w:pPr>
              <w:shd w:val="clear" w:color="auto" w:fill="FFFFFF"/>
              <w:snapToGrid w:val="0"/>
              <w:rPr>
                <w:color w:val="000000"/>
                <w:szCs w:val="25"/>
              </w:rPr>
            </w:pPr>
            <w:r>
              <w:rPr>
                <w:color w:val="000000"/>
                <w:szCs w:val="25"/>
              </w:rPr>
              <w:t>53.5</w:t>
            </w:r>
          </w:p>
        </w:tc>
        <w:tc>
          <w:tcPr>
            <w:tcW w:w="851" w:type="dxa"/>
          </w:tcPr>
          <w:p w:rsidR="00301561" w:rsidRDefault="00301561">
            <w:pPr>
              <w:shd w:val="clear" w:color="auto" w:fill="FFFFFF"/>
              <w:snapToGrid w:val="0"/>
              <w:rPr>
                <w:color w:val="000000"/>
                <w:szCs w:val="25"/>
              </w:rPr>
            </w:pPr>
            <w:r>
              <w:rPr>
                <w:color w:val="000000"/>
                <w:szCs w:val="25"/>
              </w:rPr>
              <w:t>0.9998</w:t>
            </w:r>
          </w:p>
        </w:tc>
        <w:tc>
          <w:tcPr>
            <w:tcW w:w="850" w:type="dxa"/>
          </w:tcPr>
          <w:p w:rsidR="00301561" w:rsidRDefault="00301561">
            <w:pPr>
              <w:shd w:val="clear" w:color="auto" w:fill="FFFFFF"/>
              <w:snapToGrid w:val="0"/>
              <w:rPr>
                <w:color w:val="000000"/>
                <w:szCs w:val="25"/>
              </w:rPr>
            </w:pPr>
            <w:r>
              <w:rPr>
                <w:color w:val="000000"/>
                <w:szCs w:val="25"/>
              </w:rPr>
              <w:t>1.0011</w:t>
            </w:r>
          </w:p>
        </w:tc>
        <w:tc>
          <w:tcPr>
            <w:tcW w:w="992" w:type="dxa"/>
          </w:tcPr>
          <w:p w:rsidR="00301561" w:rsidRDefault="00301561">
            <w:pPr>
              <w:snapToGrid w:val="0"/>
              <w:jc w:val="right"/>
              <w:rPr>
                <w:szCs w:val="22"/>
              </w:rPr>
            </w:pPr>
            <w:r>
              <w:rPr>
                <w:szCs w:val="22"/>
              </w:rPr>
              <w:t>0.1</w:t>
            </w:r>
          </w:p>
        </w:tc>
        <w:tc>
          <w:tcPr>
            <w:tcW w:w="851" w:type="dxa"/>
          </w:tcPr>
          <w:p w:rsidR="00301561" w:rsidRDefault="00301561">
            <w:pPr>
              <w:shd w:val="clear" w:color="auto" w:fill="FFFFFF"/>
              <w:snapToGrid w:val="0"/>
              <w:rPr>
                <w:color w:val="000000"/>
                <w:szCs w:val="25"/>
              </w:rPr>
            </w:pPr>
            <w:r>
              <w:rPr>
                <w:color w:val="000000"/>
                <w:szCs w:val="25"/>
              </w:rPr>
              <w:t>53.5</w:t>
            </w:r>
          </w:p>
        </w:tc>
        <w:tc>
          <w:tcPr>
            <w:tcW w:w="850" w:type="dxa"/>
          </w:tcPr>
          <w:p w:rsidR="00301561" w:rsidRDefault="00301561">
            <w:pPr>
              <w:shd w:val="clear" w:color="auto" w:fill="FFFFFF"/>
              <w:snapToGrid w:val="0"/>
              <w:rPr>
                <w:color w:val="000000"/>
                <w:szCs w:val="25"/>
              </w:rPr>
            </w:pPr>
            <w:r>
              <w:rPr>
                <w:color w:val="000000"/>
                <w:szCs w:val="25"/>
              </w:rPr>
              <w:t>0.9990</w:t>
            </w:r>
          </w:p>
        </w:tc>
        <w:tc>
          <w:tcPr>
            <w:tcW w:w="851" w:type="dxa"/>
          </w:tcPr>
          <w:p w:rsidR="00301561" w:rsidRDefault="00301561">
            <w:pPr>
              <w:shd w:val="clear" w:color="auto" w:fill="FFFFFF"/>
              <w:snapToGrid w:val="0"/>
              <w:rPr>
                <w:color w:val="000000"/>
                <w:szCs w:val="25"/>
              </w:rPr>
            </w:pPr>
            <w:r>
              <w:rPr>
                <w:color w:val="000000"/>
                <w:szCs w:val="25"/>
              </w:rPr>
              <w:t>0.9986</w:t>
            </w:r>
          </w:p>
        </w:tc>
        <w:tc>
          <w:tcPr>
            <w:tcW w:w="1027" w:type="dxa"/>
          </w:tcPr>
          <w:p w:rsidR="00301561" w:rsidRDefault="00301561">
            <w:pPr>
              <w:snapToGrid w:val="0"/>
              <w:jc w:val="right"/>
              <w:rPr>
                <w:szCs w:val="22"/>
              </w:rPr>
            </w:pPr>
            <w:r>
              <w:rPr>
                <w:szCs w:val="22"/>
              </w:rPr>
              <w:t>0.0</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50-50</w:t>
            </w:r>
          </w:p>
        </w:tc>
        <w:tc>
          <w:tcPr>
            <w:tcW w:w="850" w:type="dxa"/>
          </w:tcPr>
          <w:p w:rsidR="00301561" w:rsidRDefault="00301561">
            <w:pPr>
              <w:shd w:val="clear" w:color="auto" w:fill="FFFFFF"/>
              <w:snapToGrid w:val="0"/>
              <w:rPr>
                <w:color w:val="000000"/>
                <w:szCs w:val="22"/>
              </w:rPr>
            </w:pPr>
            <w:r>
              <w:rPr>
                <w:color w:val="000000"/>
                <w:szCs w:val="22"/>
              </w:rPr>
              <w:t>-0.1</w:t>
            </w:r>
          </w:p>
        </w:tc>
        <w:tc>
          <w:tcPr>
            <w:tcW w:w="851" w:type="dxa"/>
          </w:tcPr>
          <w:p w:rsidR="00301561" w:rsidRDefault="00301561">
            <w:pPr>
              <w:shd w:val="clear" w:color="auto" w:fill="FFFFFF"/>
              <w:snapToGrid w:val="0"/>
              <w:rPr>
                <w:color w:val="000000"/>
                <w:szCs w:val="25"/>
              </w:rPr>
            </w:pPr>
            <w:r>
              <w:rPr>
                <w:color w:val="000000"/>
                <w:szCs w:val="25"/>
              </w:rPr>
              <w:t>1.0017</w:t>
            </w:r>
          </w:p>
        </w:tc>
        <w:tc>
          <w:tcPr>
            <w:tcW w:w="850" w:type="dxa"/>
          </w:tcPr>
          <w:p w:rsidR="00301561" w:rsidRDefault="00301561">
            <w:pPr>
              <w:shd w:val="clear" w:color="auto" w:fill="FFFFFF"/>
              <w:snapToGrid w:val="0"/>
              <w:rPr>
                <w:color w:val="000000"/>
                <w:szCs w:val="25"/>
              </w:rPr>
            </w:pPr>
            <w:r>
              <w:rPr>
                <w:color w:val="000000"/>
                <w:szCs w:val="25"/>
              </w:rPr>
              <w:t>1.0003</w:t>
            </w:r>
          </w:p>
        </w:tc>
        <w:tc>
          <w:tcPr>
            <w:tcW w:w="992" w:type="dxa"/>
          </w:tcPr>
          <w:p w:rsidR="00301561" w:rsidRDefault="00301561">
            <w:pPr>
              <w:snapToGrid w:val="0"/>
              <w:jc w:val="right"/>
              <w:rPr>
                <w:szCs w:val="22"/>
              </w:rPr>
            </w:pPr>
            <w:r>
              <w:rPr>
                <w:szCs w:val="22"/>
              </w:rPr>
              <w:t>0.0</w:t>
            </w:r>
          </w:p>
        </w:tc>
        <w:tc>
          <w:tcPr>
            <w:tcW w:w="851" w:type="dxa"/>
          </w:tcPr>
          <w:p w:rsidR="00301561" w:rsidRDefault="00301561">
            <w:pPr>
              <w:shd w:val="clear" w:color="auto" w:fill="FFFFFF"/>
              <w:snapToGrid w:val="0"/>
              <w:rPr>
                <w:color w:val="000000"/>
                <w:szCs w:val="25"/>
              </w:rPr>
            </w:pPr>
            <w:r>
              <w:rPr>
                <w:color w:val="000000"/>
                <w:szCs w:val="25"/>
              </w:rPr>
              <w:t>-0.1</w:t>
            </w:r>
          </w:p>
        </w:tc>
        <w:tc>
          <w:tcPr>
            <w:tcW w:w="850" w:type="dxa"/>
          </w:tcPr>
          <w:p w:rsidR="00301561" w:rsidRDefault="00301561">
            <w:pPr>
              <w:shd w:val="clear" w:color="auto" w:fill="FFFFFF"/>
              <w:snapToGrid w:val="0"/>
              <w:rPr>
                <w:color w:val="000000"/>
                <w:szCs w:val="22"/>
              </w:rPr>
            </w:pPr>
            <w:r>
              <w:rPr>
                <w:color w:val="000000"/>
                <w:szCs w:val="22"/>
              </w:rPr>
              <w:t>1.0026</w:t>
            </w:r>
          </w:p>
        </w:tc>
        <w:tc>
          <w:tcPr>
            <w:tcW w:w="851" w:type="dxa"/>
          </w:tcPr>
          <w:p w:rsidR="00301561" w:rsidRDefault="00301561">
            <w:pPr>
              <w:shd w:val="clear" w:color="auto" w:fill="FFFFFF"/>
              <w:snapToGrid w:val="0"/>
              <w:rPr>
                <w:color w:val="000000"/>
                <w:szCs w:val="25"/>
              </w:rPr>
            </w:pPr>
            <w:r>
              <w:rPr>
                <w:color w:val="000000"/>
                <w:szCs w:val="25"/>
              </w:rPr>
              <w:t>1.0052</w:t>
            </w:r>
          </w:p>
        </w:tc>
        <w:tc>
          <w:tcPr>
            <w:tcW w:w="1027" w:type="dxa"/>
          </w:tcPr>
          <w:p w:rsidR="00301561" w:rsidRDefault="00301561">
            <w:pPr>
              <w:snapToGrid w:val="0"/>
              <w:jc w:val="right"/>
              <w:rPr>
                <w:szCs w:val="22"/>
              </w:rPr>
            </w:pPr>
            <w:r>
              <w:rPr>
                <w:szCs w:val="22"/>
              </w:rPr>
              <w:t>-0.3</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51-50</w:t>
            </w:r>
          </w:p>
        </w:tc>
        <w:tc>
          <w:tcPr>
            <w:tcW w:w="850" w:type="dxa"/>
          </w:tcPr>
          <w:p w:rsidR="00301561" w:rsidRDefault="00301561">
            <w:pPr>
              <w:shd w:val="clear" w:color="auto" w:fill="FFFFFF"/>
              <w:snapToGrid w:val="0"/>
              <w:rPr>
                <w:color w:val="000000"/>
                <w:szCs w:val="27"/>
              </w:rPr>
            </w:pPr>
            <w:r>
              <w:rPr>
                <w:color w:val="000000"/>
                <w:szCs w:val="27"/>
              </w:rPr>
              <w:t>-53.7</w:t>
            </w:r>
          </w:p>
        </w:tc>
        <w:tc>
          <w:tcPr>
            <w:tcW w:w="851" w:type="dxa"/>
          </w:tcPr>
          <w:p w:rsidR="00301561" w:rsidRDefault="00301561">
            <w:pPr>
              <w:shd w:val="clear" w:color="auto" w:fill="FFFFFF"/>
              <w:snapToGrid w:val="0"/>
              <w:rPr>
                <w:color w:val="000000"/>
                <w:szCs w:val="25"/>
              </w:rPr>
            </w:pPr>
            <w:r>
              <w:rPr>
                <w:color w:val="000000"/>
                <w:szCs w:val="25"/>
              </w:rPr>
              <w:t>0.9985</w:t>
            </w:r>
          </w:p>
        </w:tc>
        <w:tc>
          <w:tcPr>
            <w:tcW w:w="850" w:type="dxa"/>
          </w:tcPr>
          <w:p w:rsidR="00301561" w:rsidRDefault="00301561">
            <w:pPr>
              <w:shd w:val="clear" w:color="auto" w:fill="FFFFFF"/>
              <w:snapToGrid w:val="0"/>
              <w:rPr>
                <w:color w:val="000000"/>
                <w:szCs w:val="25"/>
              </w:rPr>
            </w:pPr>
            <w:r>
              <w:rPr>
                <w:color w:val="000000"/>
                <w:szCs w:val="25"/>
              </w:rPr>
              <w:t>0.9987</w:t>
            </w:r>
          </w:p>
        </w:tc>
        <w:tc>
          <w:tcPr>
            <w:tcW w:w="992" w:type="dxa"/>
          </w:tcPr>
          <w:p w:rsidR="00301561" w:rsidRDefault="00301561">
            <w:pPr>
              <w:snapToGrid w:val="0"/>
              <w:jc w:val="right"/>
              <w:rPr>
                <w:szCs w:val="22"/>
              </w:rPr>
            </w:pPr>
            <w:r>
              <w:rPr>
                <w:szCs w:val="22"/>
              </w:rPr>
              <w:t>1.0</w:t>
            </w:r>
          </w:p>
        </w:tc>
        <w:tc>
          <w:tcPr>
            <w:tcW w:w="851" w:type="dxa"/>
          </w:tcPr>
          <w:p w:rsidR="00301561" w:rsidRDefault="00301561">
            <w:pPr>
              <w:shd w:val="clear" w:color="auto" w:fill="FFFFFF"/>
              <w:snapToGrid w:val="0"/>
              <w:rPr>
                <w:color w:val="000000"/>
                <w:szCs w:val="27"/>
              </w:rPr>
            </w:pPr>
            <w:r>
              <w:rPr>
                <w:color w:val="000000"/>
                <w:szCs w:val="27"/>
              </w:rPr>
              <w:t>-53.7</w:t>
            </w:r>
          </w:p>
        </w:tc>
        <w:tc>
          <w:tcPr>
            <w:tcW w:w="850" w:type="dxa"/>
          </w:tcPr>
          <w:p w:rsidR="00301561" w:rsidRDefault="00301561">
            <w:pPr>
              <w:shd w:val="clear" w:color="auto" w:fill="FFFFFF"/>
              <w:snapToGrid w:val="0"/>
              <w:rPr>
                <w:color w:val="000000"/>
                <w:szCs w:val="25"/>
              </w:rPr>
            </w:pPr>
            <w:r>
              <w:rPr>
                <w:color w:val="000000"/>
                <w:szCs w:val="25"/>
              </w:rPr>
              <w:t>0.9984</w:t>
            </w:r>
          </w:p>
        </w:tc>
        <w:tc>
          <w:tcPr>
            <w:tcW w:w="851" w:type="dxa"/>
          </w:tcPr>
          <w:p w:rsidR="00301561" w:rsidRDefault="00301561">
            <w:pPr>
              <w:shd w:val="clear" w:color="auto" w:fill="FFFFFF"/>
              <w:snapToGrid w:val="0"/>
              <w:rPr>
                <w:color w:val="000000"/>
                <w:szCs w:val="25"/>
              </w:rPr>
            </w:pPr>
            <w:r>
              <w:rPr>
                <w:color w:val="000000"/>
                <w:szCs w:val="25"/>
              </w:rPr>
              <w:t>0.9962</w:t>
            </w:r>
          </w:p>
        </w:tc>
        <w:tc>
          <w:tcPr>
            <w:tcW w:w="1027" w:type="dxa"/>
          </w:tcPr>
          <w:p w:rsidR="00301561" w:rsidRDefault="00301561">
            <w:pPr>
              <w:snapToGrid w:val="0"/>
              <w:jc w:val="right"/>
              <w:rPr>
                <w:szCs w:val="22"/>
              </w:rPr>
            </w:pPr>
            <w:r>
              <w:rPr>
                <w:szCs w:val="22"/>
              </w:rPr>
              <w:t>0.2</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52-50</w:t>
            </w:r>
          </w:p>
        </w:tc>
        <w:tc>
          <w:tcPr>
            <w:tcW w:w="850" w:type="dxa"/>
          </w:tcPr>
          <w:p w:rsidR="00301561" w:rsidRDefault="00301561">
            <w:pPr>
              <w:shd w:val="clear" w:color="auto" w:fill="FFFFFF"/>
              <w:snapToGrid w:val="0"/>
              <w:rPr>
                <w:color w:val="000000"/>
                <w:szCs w:val="27"/>
              </w:rPr>
            </w:pPr>
            <w:r>
              <w:rPr>
                <w:color w:val="000000"/>
                <w:szCs w:val="27"/>
              </w:rPr>
              <w:t>-107.3</w:t>
            </w:r>
          </w:p>
        </w:tc>
        <w:tc>
          <w:tcPr>
            <w:tcW w:w="851" w:type="dxa"/>
          </w:tcPr>
          <w:p w:rsidR="00301561" w:rsidRDefault="00301561">
            <w:pPr>
              <w:shd w:val="clear" w:color="auto" w:fill="FFFFFF"/>
              <w:snapToGrid w:val="0"/>
              <w:rPr>
                <w:color w:val="000000"/>
                <w:szCs w:val="25"/>
              </w:rPr>
            </w:pPr>
            <w:r>
              <w:rPr>
                <w:color w:val="000000"/>
                <w:szCs w:val="25"/>
              </w:rPr>
              <w:t>0.9919</w:t>
            </w:r>
          </w:p>
        </w:tc>
        <w:tc>
          <w:tcPr>
            <w:tcW w:w="850" w:type="dxa"/>
          </w:tcPr>
          <w:p w:rsidR="00301561" w:rsidRDefault="00301561">
            <w:pPr>
              <w:shd w:val="clear" w:color="auto" w:fill="FFFFFF"/>
              <w:snapToGrid w:val="0"/>
              <w:rPr>
                <w:color w:val="000000"/>
                <w:szCs w:val="25"/>
              </w:rPr>
            </w:pPr>
            <w:r>
              <w:rPr>
                <w:color w:val="000000"/>
                <w:szCs w:val="25"/>
              </w:rPr>
              <w:t>0.9825</w:t>
            </w:r>
          </w:p>
        </w:tc>
        <w:tc>
          <w:tcPr>
            <w:tcW w:w="992" w:type="dxa"/>
          </w:tcPr>
          <w:p w:rsidR="00301561" w:rsidRDefault="00301561">
            <w:pPr>
              <w:snapToGrid w:val="0"/>
              <w:jc w:val="right"/>
              <w:rPr>
                <w:szCs w:val="22"/>
              </w:rPr>
            </w:pPr>
            <w:r>
              <w:rPr>
                <w:szCs w:val="22"/>
              </w:rPr>
              <w:t>0.1</w:t>
            </w:r>
          </w:p>
        </w:tc>
        <w:tc>
          <w:tcPr>
            <w:tcW w:w="851" w:type="dxa"/>
          </w:tcPr>
          <w:p w:rsidR="00301561" w:rsidRDefault="00301561">
            <w:pPr>
              <w:shd w:val="clear" w:color="auto" w:fill="FFFFFF"/>
              <w:snapToGrid w:val="0"/>
              <w:rPr>
                <w:color w:val="000000"/>
                <w:szCs w:val="27"/>
              </w:rPr>
            </w:pPr>
            <w:r>
              <w:rPr>
                <w:color w:val="000000"/>
                <w:szCs w:val="27"/>
              </w:rPr>
              <w:t>-107.3</w:t>
            </w:r>
          </w:p>
        </w:tc>
        <w:tc>
          <w:tcPr>
            <w:tcW w:w="850" w:type="dxa"/>
          </w:tcPr>
          <w:p w:rsidR="00301561" w:rsidRDefault="00301561">
            <w:pPr>
              <w:shd w:val="clear" w:color="auto" w:fill="FFFFFF"/>
              <w:snapToGrid w:val="0"/>
              <w:rPr>
                <w:color w:val="000000"/>
                <w:szCs w:val="25"/>
              </w:rPr>
            </w:pPr>
            <w:r>
              <w:rPr>
                <w:color w:val="000000"/>
                <w:szCs w:val="25"/>
              </w:rPr>
              <w:t>0.9900</w:t>
            </w:r>
          </w:p>
        </w:tc>
        <w:tc>
          <w:tcPr>
            <w:tcW w:w="851" w:type="dxa"/>
          </w:tcPr>
          <w:p w:rsidR="00301561" w:rsidRDefault="00301561">
            <w:pPr>
              <w:shd w:val="clear" w:color="auto" w:fill="FFFFFF"/>
              <w:snapToGrid w:val="0"/>
              <w:rPr>
                <w:color w:val="000000"/>
                <w:szCs w:val="25"/>
              </w:rPr>
            </w:pPr>
            <w:r>
              <w:rPr>
                <w:color w:val="000000"/>
                <w:szCs w:val="25"/>
              </w:rPr>
              <w:t>0.9942</w:t>
            </w:r>
          </w:p>
        </w:tc>
        <w:tc>
          <w:tcPr>
            <w:tcW w:w="1027" w:type="dxa"/>
          </w:tcPr>
          <w:p w:rsidR="00301561" w:rsidRDefault="00301561">
            <w:pPr>
              <w:snapToGrid w:val="0"/>
              <w:jc w:val="right"/>
              <w:rPr>
                <w:szCs w:val="22"/>
              </w:rPr>
            </w:pPr>
            <w:r>
              <w:rPr>
                <w:szCs w:val="22"/>
              </w:rPr>
              <w:t>-0.4</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53-50</w:t>
            </w:r>
          </w:p>
        </w:tc>
        <w:tc>
          <w:tcPr>
            <w:tcW w:w="850" w:type="dxa"/>
          </w:tcPr>
          <w:p w:rsidR="00301561" w:rsidRDefault="00301561">
            <w:pPr>
              <w:shd w:val="clear" w:color="auto" w:fill="FFFFFF"/>
              <w:snapToGrid w:val="0"/>
              <w:rPr>
                <w:color w:val="000000"/>
                <w:szCs w:val="27"/>
              </w:rPr>
            </w:pPr>
            <w:r>
              <w:rPr>
                <w:color w:val="000000"/>
                <w:szCs w:val="27"/>
              </w:rPr>
              <w:t>-163.6</w:t>
            </w:r>
          </w:p>
        </w:tc>
        <w:tc>
          <w:tcPr>
            <w:tcW w:w="851" w:type="dxa"/>
          </w:tcPr>
          <w:p w:rsidR="00301561" w:rsidRDefault="00301561">
            <w:pPr>
              <w:shd w:val="clear" w:color="auto" w:fill="FFFFFF"/>
              <w:snapToGrid w:val="0"/>
              <w:rPr>
                <w:color w:val="000000"/>
                <w:szCs w:val="25"/>
              </w:rPr>
            </w:pPr>
            <w:r>
              <w:rPr>
                <w:color w:val="000000"/>
                <w:szCs w:val="25"/>
              </w:rPr>
              <w:t>0.9836</w:t>
            </w:r>
          </w:p>
        </w:tc>
        <w:tc>
          <w:tcPr>
            <w:tcW w:w="850" w:type="dxa"/>
          </w:tcPr>
          <w:p w:rsidR="00301561" w:rsidRDefault="00301561">
            <w:pPr>
              <w:shd w:val="clear" w:color="auto" w:fill="FFFFFF"/>
              <w:snapToGrid w:val="0"/>
              <w:rPr>
                <w:color w:val="000000"/>
                <w:szCs w:val="25"/>
              </w:rPr>
            </w:pPr>
            <w:r>
              <w:rPr>
                <w:color w:val="000000"/>
                <w:szCs w:val="25"/>
              </w:rPr>
              <w:t>0.9830</w:t>
            </w:r>
          </w:p>
        </w:tc>
        <w:tc>
          <w:tcPr>
            <w:tcW w:w="992" w:type="dxa"/>
          </w:tcPr>
          <w:p w:rsidR="00301561" w:rsidRDefault="00301561">
            <w:pPr>
              <w:snapToGrid w:val="0"/>
              <w:jc w:val="right"/>
              <w:rPr>
                <w:szCs w:val="22"/>
              </w:rPr>
            </w:pPr>
            <w:r>
              <w:rPr>
                <w:szCs w:val="22"/>
              </w:rPr>
              <w:t>0.0</w:t>
            </w:r>
          </w:p>
        </w:tc>
        <w:tc>
          <w:tcPr>
            <w:tcW w:w="851" w:type="dxa"/>
          </w:tcPr>
          <w:p w:rsidR="00301561" w:rsidRDefault="00301561">
            <w:pPr>
              <w:shd w:val="clear" w:color="auto" w:fill="FFFFFF"/>
              <w:snapToGrid w:val="0"/>
              <w:rPr>
                <w:color w:val="000000"/>
                <w:szCs w:val="27"/>
              </w:rPr>
            </w:pPr>
            <w:r>
              <w:rPr>
                <w:color w:val="000000"/>
                <w:szCs w:val="27"/>
              </w:rPr>
              <w:t>-163.6</w:t>
            </w:r>
          </w:p>
        </w:tc>
        <w:tc>
          <w:tcPr>
            <w:tcW w:w="850" w:type="dxa"/>
          </w:tcPr>
          <w:p w:rsidR="00301561" w:rsidRDefault="00301561">
            <w:pPr>
              <w:shd w:val="clear" w:color="auto" w:fill="FFFFFF"/>
              <w:snapToGrid w:val="0"/>
              <w:rPr>
                <w:color w:val="000000"/>
                <w:szCs w:val="25"/>
              </w:rPr>
            </w:pPr>
            <w:r>
              <w:rPr>
                <w:color w:val="000000"/>
                <w:szCs w:val="25"/>
              </w:rPr>
              <w:t>0.9810</w:t>
            </w:r>
          </w:p>
        </w:tc>
        <w:tc>
          <w:tcPr>
            <w:tcW w:w="851" w:type="dxa"/>
          </w:tcPr>
          <w:p w:rsidR="00301561" w:rsidRDefault="00301561">
            <w:pPr>
              <w:shd w:val="clear" w:color="auto" w:fill="FFFFFF"/>
              <w:snapToGrid w:val="0"/>
              <w:rPr>
                <w:color w:val="000000"/>
                <w:szCs w:val="25"/>
              </w:rPr>
            </w:pPr>
            <w:r>
              <w:rPr>
                <w:color w:val="000000"/>
                <w:szCs w:val="25"/>
              </w:rPr>
              <w:t>0.9835</w:t>
            </w:r>
          </w:p>
        </w:tc>
        <w:tc>
          <w:tcPr>
            <w:tcW w:w="1027" w:type="dxa"/>
          </w:tcPr>
          <w:p w:rsidR="00301561" w:rsidRDefault="00301561">
            <w:pPr>
              <w:snapToGrid w:val="0"/>
              <w:jc w:val="right"/>
              <w:rPr>
                <w:szCs w:val="22"/>
              </w:rPr>
            </w:pPr>
            <w:r>
              <w:rPr>
                <w:szCs w:val="22"/>
              </w:rPr>
              <w:t>-0.2</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54-50</w:t>
            </w:r>
          </w:p>
        </w:tc>
        <w:tc>
          <w:tcPr>
            <w:tcW w:w="850" w:type="dxa"/>
          </w:tcPr>
          <w:p w:rsidR="00301561" w:rsidRDefault="00301561">
            <w:pPr>
              <w:shd w:val="clear" w:color="auto" w:fill="FFFFFF"/>
              <w:snapToGrid w:val="0"/>
              <w:rPr>
                <w:color w:val="000000"/>
                <w:szCs w:val="27"/>
              </w:rPr>
            </w:pPr>
            <w:r>
              <w:rPr>
                <w:color w:val="000000"/>
                <w:szCs w:val="27"/>
              </w:rPr>
              <w:t>-217.2</w:t>
            </w:r>
          </w:p>
        </w:tc>
        <w:tc>
          <w:tcPr>
            <w:tcW w:w="851" w:type="dxa"/>
          </w:tcPr>
          <w:p w:rsidR="00301561" w:rsidRDefault="00301561">
            <w:pPr>
              <w:shd w:val="clear" w:color="auto" w:fill="FFFFFF"/>
              <w:snapToGrid w:val="0"/>
              <w:rPr>
                <w:color w:val="000000"/>
                <w:szCs w:val="25"/>
              </w:rPr>
            </w:pPr>
            <w:r>
              <w:rPr>
                <w:color w:val="000000"/>
                <w:szCs w:val="25"/>
              </w:rPr>
              <w:t>0.9750</w:t>
            </w:r>
          </w:p>
        </w:tc>
        <w:tc>
          <w:tcPr>
            <w:tcW w:w="850" w:type="dxa"/>
          </w:tcPr>
          <w:p w:rsidR="00301561" w:rsidRDefault="00301561">
            <w:pPr>
              <w:shd w:val="clear" w:color="auto" w:fill="FFFFFF"/>
              <w:snapToGrid w:val="0"/>
              <w:rPr>
                <w:color w:val="000000"/>
                <w:szCs w:val="25"/>
              </w:rPr>
            </w:pPr>
            <w:r>
              <w:rPr>
                <w:color w:val="000000"/>
                <w:szCs w:val="25"/>
              </w:rPr>
              <w:t>0.9749</w:t>
            </w:r>
          </w:p>
        </w:tc>
        <w:tc>
          <w:tcPr>
            <w:tcW w:w="992" w:type="dxa"/>
          </w:tcPr>
          <w:p w:rsidR="00301561" w:rsidRDefault="00301561">
            <w:pPr>
              <w:snapToGrid w:val="0"/>
              <w:jc w:val="right"/>
              <w:rPr>
                <w:szCs w:val="22"/>
              </w:rPr>
            </w:pPr>
            <w:r>
              <w:rPr>
                <w:szCs w:val="22"/>
              </w:rPr>
              <w:t>1.5</w:t>
            </w:r>
          </w:p>
        </w:tc>
        <w:tc>
          <w:tcPr>
            <w:tcW w:w="851" w:type="dxa"/>
          </w:tcPr>
          <w:p w:rsidR="00301561" w:rsidRDefault="00301561">
            <w:pPr>
              <w:shd w:val="clear" w:color="auto" w:fill="FFFFFF"/>
              <w:snapToGrid w:val="0"/>
              <w:rPr>
                <w:color w:val="000000"/>
                <w:szCs w:val="23"/>
              </w:rPr>
            </w:pPr>
            <w:r>
              <w:rPr>
                <w:color w:val="000000"/>
                <w:szCs w:val="23"/>
              </w:rPr>
              <w:t>-217.2</w:t>
            </w:r>
          </w:p>
        </w:tc>
        <w:tc>
          <w:tcPr>
            <w:tcW w:w="850" w:type="dxa"/>
          </w:tcPr>
          <w:p w:rsidR="00301561" w:rsidRDefault="00301561">
            <w:pPr>
              <w:shd w:val="clear" w:color="auto" w:fill="FFFFFF"/>
              <w:snapToGrid w:val="0"/>
              <w:rPr>
                <w:color w:val="000000"/>
                <w:szCs w:val="25"/>
              </w:rPr>
            </w:pPr>
            <w:r>
              <w:rPr>
                <w:color w:val="000000"/>
                <w:szCs w:val="25"/>
              </w:rPr>
              <w:t>0.9743</w:t>
            </w:r>
          </w:p>
        </w:tc>
        <w:tc>
          <w:tcPr>
            <w:tcW w:w="851" w:type="dxa"/>
          </w:tcPr>
          <w:p w:rsidR="00301561" w:rsidRDefault="00301561">
            <w:pPr>
              <w:shd w:val="clear" w:color="auto" w:fill="FFFFFF"/>
              <w:snapToGrid w:val="0"/>
              <w:rPr>
                <w:color w:val="000000"/>
                <w:szCs w:val="25"/>
              </w:rPr>
            </w:pPr>
            <w:r>
              <w:rPr>
                <w:color w:val="000000"/>
                <w:szCs w:val="25"/>
              </w:rPr>
              <w:t>0.9777</w:t>
            </w:r>
          </w:p>
        </w:tc>
        <w:tc>
          <w:tcPr>
            <w:tcW w:w="1027" w:type="dxa"/>
          </w:tcPr>
          <w:p w:rsidR="00301561" w:rsidRDefault="00301561">
            <w:pPr>
              <w:snapToGrid w:val="0"/>
              <w:jc w:val="right"/>
              <w:rPr>
                <w:szCs w:val="22"/>
              </w:rPr>
            </w:pPr>
            <w:r>
              <w:rPr>
                <w:szCs w:val="22"/>
              </w:rPr>
              <w:t>-0.3</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55-50</w:t>
            </w:r>
          </w:p>
        </w:tc>
        <w:tc>
          <w:tcPr>
            <w:tcW w:w="850" w:type="dxa"/>
          </w:tcPr>
          <w:p w:rsidR="00301561" w:rsidRDefault="00301561">
            <w:pPr>
              <w:shd w:val="clear" w:color="auto" w:fill="FFFFFF"/>
              <w:snapToGrid w:val="0"/>
              <w:rPr>
                <w:color w:val="000000"/>
                <w:szCs w:val="27"/>
              </w:rPr>
            </w:pPr>
            <w:r>
              <w:rPr>
                <w:color w:val="000000"/>
                <w:szCs w:val="27"/>
              </w:rPr>
              <w:t>-270.9</w:t>
            </w:r>
          </w:p>
        </w:tc>
        <w:tc>
          <w:tcPr>
            <w:tcW w:w="851" w:type="dxa"/>
          </w:tcPr>
          <w:p w:rsidR="00301561" w:rsidRDefault="00301561">
            <w:pPr>
              <w:shd w:val="clear" w:color="auto" w:fill="FFFFFF"/>
              <w:snapToGrid w:val="0"/>
              <w:rPr>
                <w:color w:val="000000"/>
                <w:szCs w:val="25"/>
              </w:rPr>
            </w:pPr>
            <w:r>
              <w:rPr>
                <w:color w:val="000000"/>
                <w:szCs w:val="25"/>
              </w:rPr>
              <w:t>0.9651</w:t>
            </w:r>
          </w:p>
        </w:tc>
        <w:tc>
          <w:tcPr>
            <w:tcW w:w="850" w:type="dxa"/>
          </w:tcPr>
          <w:p w:rsidR="00301561" w:rsidRDefault="00301561">
            <w:pPr>
              <w:shd w:val="clear" w:color="auto" w:fill="FFFFFF"/>
              <w:snapToGrid w:val="0"/>
              <w:rPr>
                <w:color w:val="000000"/>
                <w:szCs w:val="25"/>
              </w:rPr>
            </w:pPr>
            <w:r>
              <w:rPr>
                <w:color w:val="000000"/>
                <w:szCs w:val="25"/>
              </w:rPr>
              <w:t>0.9513</w:t>
            </w:r>
          </w:p>
        </w:tc>
        <w:tc>
          <w:tcPr>
            <w:tcW w:w="992" w:type="dxa"/>
          </w:tcPr>
          <w:p w:rsidR="00301561" w:rsidRDefault="00301561">
            <w:pPr>
              <w:snapToGrid w:val="0"/>
              <w:jc w:val="right"/>
              <w:rPr>
                <w:szCs w:val="22"/>
              </w:rPr>
            </w:pPr>
            <w:r>
              <w:rPr>
                <w:szCs w:val="22"/>
              </w:rPr>
              <w:t>0.6</w:t>
            </w:r>
          </w:p>
        </w:tc>
        <w:tc>
          <w:tcPr>
            <w:tcW w:w="851" w:type="dxa"/>
          </w:tcPr>
          <w:p w:rsidR="00301561" w:rsidRDefault="00301561">
            <w:pPr>
              <w:shd w:val="clear" w:color="auto" w:fill="FFFFFF"/>
              <w:snapToGrid w:val="0"/>
              <w:rPr>
                <w:color w:val="000000"/>
                <w:szCs w:val="23"/>
              </w:rPr>
            </w:pPr>
            <w:r>
              <w:rPr>
                <w:color w:val="000000"/>
                <w:szCs w:val="23"/>
              </w:rPr>
              <w:t>-270.8</w:t>
            </w:r>
          </w:p>
        </w:tc>
        <w:tc>
          <w:tcPr>
            <w:tcW w:w="850" w:type="dxa"/>
          </w:tcPr>
          <w:p w:rsidR="00301561" w:rsidRDefault="00301561">
            <w:pPr>
              <w:shd w:val="clear" w:color="auto" w:fill="FFFFFF"/>
              <w:snapToGrid w:val="0"/>
              <w:rPr>
                <w:color w:val="000000"/>
                <w:szCs w:val="25"/>
              </w:rPr>
            </w:pPr>
            <w:r>
              <w:rPr>
                <w:color w:val="000000"/>
                <w:szCs w:val="25"/>
              </w:rPr>
              <w:t>0.9688</w:t>
            </w:r>
          </w:p>
        </w:tc>
        <w:tc>
          <w:tcPr>
            <w:tcW w:w="851" w:type="dxa"/>
          </w:tcPr>
          <w:p w:rsidR="00301561" w:rsidRDefault="00301561">
            <w:pPr>
              <w:shd w:val="clear" w:color="auto" w:fill="FFFFFF"/>
              <w:snapToGrid w:val="0"/>
              <w:rPr>
                <w:color w:val="000000"/>
                <w:szCs w:val="25"/>
              </w:rPr>
            </w:pPr>
            <w:r>
              <w:rPr>
                <w:color w:val="000000"/>
                <w:szCs w:val="25"/>
              </w:rPr>
              <w:t>0.9698</w:t>
            </w:r>
          </w:p>
        </w:tc>
        <w:tc>
          <w:tcPr>
            <w:tcW w:w="1027" w:type="dxa"/>
          </w:tcPr>
          <w:p w:rsidR="00301561" w:rsidRDefault="00301561">
            <w:pPr>
              <w:snapToGrid w:val="0"/>
              <w:jc w:val="right"/>
              <w:rPr>
                <w:szCs w:val="22"/>
              </w:rPr>
            </w:pPr>
            <w:r>
              <w:rPr>
                <w:szCs w:val="22"/>
              </w:rPr>
              <w:t>-0.1</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56-50</w:t>
            </w:r>
          </w:p>
        </w:tc>
        <w:tc>
          <w:tcPr>
            <w:tcW w:w="850" w:type="dxa"/>
          </w:tcPr>
          <w:p w:rsidR="00301561" w:rsidRDefault="00301561">
            <w:pPr>
              <w:shd w:val="clear" w:color="auto" w:fill="FFFFFF"/>
              <w:snapToGrid w:val="0"/>
              <w:rPr>
                <w:color w:val="000000"/>
                <w:szCs w:val="27"/>
              </w:rPr>
            </w:pPr>
            <w:r>
              <w:rPr>
                <w:color w:val="000000"/>
                <w:szCs w:val="27"/>
              </w:rPr>
              <w:t>-324.5</w:t>
            </w:r>
          </w:p>
        </w:tc>
        <w:tc>
          <w:tcPr>
            <w:tcW w:w="851" w:type="dxa"/>
          </w:tcPr>
          <w:p w:rsidR="00301561" w:rsidRDefault="00301561">
            <w:pPr>
              <w:shd w:val="clear" w:color="auto" w:fill="FFFFFF"/>
              <w:snapToGrid w:val="0"/>
              <w:rPr>
                <w:color w:val="000000"/>
                <w:szCs w:val="27"/>
              </w:rPr>
            </w:pPr>
            <w:r>
              <w:rPr>
                <w:color w:val="000000"/>
                <w:szCs w:val="27"/>
              </w:rPr>
              <w:t>0.9515</w:t>
            </w:r>
          </w:p>
        </w:tc>
        <w:tc>
          <w:tcPr>
            <w:tcW w:w="850" w:type="dxa"/>
          </w:tcPr>
          <w:p w:rsidR="00301561" w:rsidRDefault="00301561">
            <w:pPr>
              <w:shd w:val="clear" w:color="auto" w:fill="FFFFFF"/>
              <w:snapToGrid w:val="0"/>
              <w:rPr>
                <w:color w:val="000000"/>
                <w:szCs w:val="27"/>
              </w:rPr>
            </w:pPr>
            <w:r>
              <w:rPr>
                <w:color w:val="000000"/>
                <w:szCs w:val="27"/>
              </w:rPr>
              <w:t>0.9457</w:t>
            </w:r>
          </w:p>
        </w:tc>
        <w:tc>
          <w:tcPr>
            <w:tcW w:w="992" w:type="dxa"/>
          </w:tcPr>
          <w:p w:rsidR="00301561" w:rsidRDefault="00301561">
            <w:pPr>
              <w:snapToGrid w:val="0"/>
              <w:jc w:val="right"/>
              <w:rPr>
                <w:szCs w:val="22"/>
              </w:rPr>
            </w:pPr>
            <w:r>
              <w:rPr>
                <w:szCs w:val="22"/>
              </w:rPr>
              <w:t>1.5</w:t>
            </w:r>
          </w:p>
        </w:tc>
        <w:tc>
          <w:tcPr>
            <w:tcW w:w="851" w:type="dxa"/>
          </w:tcPr>
          <w:p w:rsidR="00301561" w:rsidRDefault="00301561">
            <w:pPr>
              <w:shd w:val="clear" w:color="auto" w:fill="FFFFFF"/>
              <w:snapToGrid w:val="0"/>
              <w:rPr>
                <w:color w:val="000000"/>
                <w:szCs w:val="27"/>
              </w:rPr>
            </w:pPr>
            <w:r>
              <w:rPr>
                <w:color w:val="000000"/>
                <w:szCs w:val="27"/>
              </w:rPr>
              <w:t>-324.5</w:t>
            </w:r>
          </w:p>
        </w:tc>
        <w:tc>
          <w:tcPr>
            <w:tcW w:w="850" w:type="dxa"/>
          </w:tcPr>
          <w:p w:rsidR="00301561" w:rsidRDefault="00301561">
            <w:pPr>
              <w:shd w:val="clear" w:color="auto" w:fill="FFFFFF"/>
              <w:snapToGrid w:val="0"/>
              <w:rPr>
                <w:color w:val="000000"/>
                <w:szCs w:val="25"/>
              </w:rPr>
            </w:pPr>
            <w:r>
              <w:rPr>
                <w:color w:val="000000"/>
                <w:szCs w:val="25"/>
              </w:rPr>
              <w:t>0.9608</w:t>
            </w:r>
          </w:p>
        </w:tc>
        <w:tc>
          <w:tcPr>
            <w:tcW w:w="851" w:type="dxa"/>
          </w:tcPr>
          <w:p w:rsidR="00301561" w:rsidRDefault="00301561">
            <w:pPr>
              <w:shd w:val="clear" w:color="auto" w:fill="FFFFFF"/>
              <w:snapToGrid w:val="0"/>
              <w:rPr>
                <w:color w:val="000000"/>
                <w:szCs w:val="25"/>
              </w:rPr>
            </w:pPr>
            <w:r>
              <w:rPr>
                <w:color w:val="000000"/>
                <w:szCs w:val="25"/>
              </w:rPr>
              <w:t>0.9672</w:t>
            </w:r>
          </w:p>
        </w:tc>
        <w:tc>
          <w:tcPr>
            <w:tcW w:w="1027" w:type="dxa"/>
          </w:tcPr>
          <w:p w:rsidR="00301561" w:rsidRDefault="00301561">
            <w:pPr>
              <w:snapToGrid w:val="0"/>
              <w:jc w:val="right"/>
              <w:rPr>
                <w:szCs w:val="22"/>
              </w:rPr>
            </w:pPr>
            <w:r>
              <w:rPr>
                <w:szCs w:val="22"/>
              </w:rPr>
              <w:t>-0.7</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57-50</w:t>
            </w:r>
          </w:p>
        </w:tc>
        <w:tc>
          <w:tcPr>
            <w:tcW w:w="850" w:type="dxa"/>
          </w:tcPr>
          <w:p w:rsidR="00301561" w:rsidRDefault="00301561">
            <w:pPr>
              <w:shd w:val="clear" w:color="auto" w:fill="FFFFFF"/>
              <w:snapToGrid w:val="0"/>
              <w:rPr>
                <w:color w:val="000000"/>
                <w:szCs w:val="27"/>
              </w:rPr>
            </w:pPr>
            <w:r>
              <w:rPr>
                <w:color w:val="000000"/>
                <w:szCs w:val="27"/>
              </w:rPr>
              <w:t>-378.1</w:t>
            </w:r>
          </w:p>
        </w:tc>
        <w:tc>
          <w:tcPr>
            <w:tcW w:w="851" w:type="dxa"/>
          </w:tcPr>
          <w:p w:rsidR="00301561" w:rsidRDefault="00301561">
            <w:pPr>
              <w:shd w:val="clear" w:color="auto" w:fill="FFFFFF"/>
              <w:snapToGrid w:val="0"/>
              <w:rPr>
                <w:color w:val="000000"/>
                <w:szCs w:val="27"/>
              </w:rPr>
            </w:pPr>
            <w:r>
              <w:rPr>
                <w:color w:val="000000"/>
                <w:szCs w:val="27"/>
              </w:rPr>
              <w:t>0.9322</w:t>
            </w:r>
          </w:p>
        </w:tc>
        <w:tc>
          <w:tcPr>
            <w:tcW w:w="850" w:type="dxa"/>
          </w:tcPr>
          <w:p w:rsidR="00301561" w:rsidRDefault="00301561">
            <w:pPr>
              <w:shd w:val="clear" w:color="auto" w:fill="FFFFFF"/>
              <w:snapToGrid w:val="0"/>
              <w:rPr>
                <w:color w:val="000000"/>
                <w:szCs w:val="27"/>
              </w:rPr>
            </w:pPr>
            <w:r>
              <w:rPr>
                <w:color w:val="000000"/>
                <w:szCs w:val="27"/>
              </w:rPr>
              <w:t>0.9180</w:t>
            </w:r>
          </w:p>
        </w:tc>
        <w:tc>
          <w:tcPr>
            <w:tcW w:w="992" w:type="dxa"/>
          </w:tcPr>
          <w:p w:rsidR="00301561" w:rsidRDefault="00301561">
            <w:pPr>
              <w:snapToGrid w:val="0"/>
              <w:jc w:val="right"/>
              <w:rPr>
                <w:szCs w:val="22"/>
              </w:rPr>
            </w:pPr>
            <w:r>
              <w:rPr>
                <w:szCs w:val="22"/>
              </w:rPr>
              <w:t>1.2</w:t>
            </w:r>
          </w:p>
        </w:tc>
        <w:tc>
          <w:tcPr>
            <w:tcW w:w="851" w:type="dxa"/>
          </w:tcPr>
          <w:p w:rsidR="00301561" w:rsidRDefault="00301561">
            <w:pPr>
              <w:shd w:val="clear" w:color="auto" w:fill="FFFFFF"/>
              <w:snapToGrid w:val="0"/>
              <w:rPr>
                <w:color w:val="000000"/>
                <w:szCs w:val="27"/>
              </w:rPr>
            </w:pPr>
            <w:r>
              <w:rPr>
                <w:color w:val="000000"/>
                <w:szCs w:val="27"/>
              </w:rPr>
              <w:t>-378.1</w:t>
            </w:r>
          </w:p>
        </w:tc>
        <w:tc>
          <w:tcPr>
            <w:tcW w:w="850" w:type="dxa"/>
          </w:tcPr>
          <w:p w:rsidR="00301561" w:rsidRDefault="00301561">
            <w:pPr>
              <w:shd w:val="clear" w:color="auto" w:fill="FFFFFF"/>
              <w:snapToGrid w:val="0"/>
              <w:rPr>
                <w:color w:val="000000"/>
                <w:szCs w:val="25"/>
              </w:rPr>
            </w:pPr>
            <w:r>
              <w:rPr>
                <w:color w:val="000000"/>
                <w:szCs w:val="25"/>
              </w:rPr>
              <w:t>0.9482</w:t>
            </w:r>
          </w:p>
        </w:tc>
        <w:tc>
          <w:tcPr>
            <w:tcW w:w="851" w:type="dxa"/>
          </w:tcPr>
          <w:p w:rsidR="00301561" w:rsidRDefault="00301561">
            <w:pPr>
              <w:shd w:val="clear" w:color="auto" w:fill="FFFFFF"/>
              <w:snapToGrid w:val="0"/>
              <w:rPr>
                <w:color w:val="000000"/>
                <w:szCs w:val="25"/>
              </w:rPr>
            </w:pPr>
            <w:r>
              <w:rPr>
                <w:color w:val="000000"/>
                <w:szCs w:val="25"/>
              </w:rPr>
              <w:t>0.9512</w:t>
            </w:r>
          </w:p>
        </w:tc>
        <w:tc>
          <w:tcPr>
            <w:tcW w:w="1027" w:type="dxa"/>
          </w:tcPr>
          <w:p w:rsidR="00301561" w:rsidRDefault="00301561">
            <w:pPr>
              <w:snapToGrid w:val="0"/>
              <w:jc w:val="right"/>
              <w:rPr>
                <w:szCs w:val="22"/>
              </w:rPr>
            </w:pPr>
            <w:r>
              <w:rPr>
                <w:szCs w:val="22"/>
              </w:rPr>
              <w:t>-0.3</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58-50</w:t>
            </w:r>
          </w:p>
        </w:tc>
        <w:tc>
          <w:tcPr>
            <w:tcW w:w="850" w:type="dxa"/>
          </w:tcPr>
          <w:p w:rsidR="00301561" w:rsidRDefault="00301561">
            <w:pPr>
              <w:shd w:val="clear" w:color="auto" w:fill="FFFFFF"/>
              <w:snapToGrid w:val="0"/>
            </w:pPr>
            <w:r>
              <w:t>-434.3</w:t>
            </w:r>
          </w:p>
        </w:tc>
        <w:tc>
          <w:tcPr>
            <w:tcW w:w="851" w:type="dxa"/>
          </w:tcPr>
          <w:p w:rsidR="00301561" w:rsidRDefault="00301561">
            <w:pPr>
              <w:shd w:val="clear" w:color="auto" w:fill="FFFFFF"/>
              <w:snapToGrid w:val="0"/>
              <w:rPr>
                <w:color w:val="000000"/>
                <w:szCs w:val="27"/>
              </w:rPr>
            </w:pPr>
            <w:r>
              <w:rPr>
                <w:color w:val="000000"/>
                <w:szCs w:val="27"/>
              </w:rPr>
              <w:t>0.9064</w:t>
            </w:r>
          </w:p>
        </w:tc>
        <w:tc>
          <w:tcPr>
            <w:tcW w:w="850" w:type="dxa"/>
          </w:tcPr>
          <w:p w:rsidR="00301561" w:rsidRDefault="00301561">
            <w:pPr>
              <w:shd w:val="clear" w:color="auto" w:fill="FFFFFF"/>
              <w:snapToGrid w:val="0"/>
              <w:rPr>
                <w:color w:val="000000"/>
                <w:szCs w:val="27"/>
              </w:rPr>
            </w:pPr>
            <w:r>
              <w:rPr>
                <w:color w:val="000000"/>
                <w:szCs w:val="27"/>
              </w:rPr>
              <w:t>0.8957</w:t>
            </w:r>
          </w:p>
        </w:tc>
        <w:tc>
          <w:tcPr>
            <w:tcW w:w="992" w:type="dxa"/>
          </w:tcPr>
          <w:p w:rsidR="00301561" w:rsidRDefault="00301561">
            <w:pPr>
              <w:snapToGrid w:val="0"/>
              <w:jc w:val="right"/>
              <w:rPr>
                <w:szCs w:val="22"/>
              </w:rPr>
            </w:pPr>
            <w:r>
              <w:rPr>
                <w:szCs w:val="22"/>
              </w:rPr>
              <w:t>1.1</w:t>
            </w:r>
          </w:p>
        </w:tc>
        <w:tc>
          <w:tcPr>
            <w:tcW w:w="851" w:type="dxa"/>
          </w:tcPr>
          <w:p w:rsidR="00301561" w:rsidRDefault="00301561">
            <w:pPr>
              <w:shd w:val="clear" w:color="auto" w:fill="FFFFFF"/>
              <w:snapToGrid w:val="0"/>
              <w:rPr>
                <w:color w:val="000000"/>
                <w:szCs w:val="25"/>
              </w:rPr>
            </w:pPr>
            <w:r>
              <w:rPr>
                <w:color w:val="000000"/>
                <w:szCs w:val="25"/>
              </w:rPr>
              <w:t>-434.3</w:t>
            </w:r>
          </w:p>
        </w:tc>
        <w:tc>
          <w:tcPr>
            <w:tcW w:w="850" w:type="dxa"/>
          </w:tcPr>
          <w:p w:rsidR="00301561" w:rsidRDefault="00301561">
            <w:pPr>
              <w:shd w:val="clear" w:color="auto" w:fill="FFFFFF"/>
              <w:snapToGrid w:val="0"/>
              <w:rPr>
                <w:color w:val="000000"/>
                <w:szCs w:val="25"/>
              </w:rPr>
            </w:pPr>
            <w:r>
              <w:rPr>
                <w:color w:val="000000"/>
                <w:szCs w:val="25"/>
              </w:rPr>
              <w:t>0.9307</w:t>
            </w:r>
          </w:p>
        </w:tc>
        <w:tc>
          <w:tcPr>
            <w:tcW w:w="851" w:type="dxa"/>
          </w:tcPr>
          <w:p w:rsidR="00301561" w:rsidRDefault="00301561">
            <w:pPr>
              <w:shd w:val="clear" w:color="auto" w:fill="FFFFFF"/>
              <w:snapToGrid w:val="0"/>
              <w:rPr>
                <w:color w:val="000000"/>
                <w:szCs w:val="25"/>
              </w:rPr>
            </w:pPr>
            <w:r>
              <w:rPr>
                <w:color w:val="000000"/>
                <w:szCs w:val="25"/>
              </w:rPr>
              <w:t>0.9234</w:t>
            </w:r>
          </w:p>
        </w:tc>
        <w:tc>
          <w:tcPr>
            <w:tcW w:w="1027" w:type="dxa"/>
          </w:tcPr>
          <w:p w:rsidR="00301561" w:rsidRDefault="00301561">
            <w:pPr>
              <w:snapToGrid w:val="0"/>
              <w:jc w:val="right"/>
              <w:rPr>
                <w:szCs w:val="22"/>
              </w:rPr>
            </w:pPr>
            <w:r>
              <w:rPr>
                <w:szCs w:val="22"/>
              </w:rPr>
              <w:t>0.8</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59-50</w:t>
            </w:r>
          </w:p>
        </w:tc>
        <w:tc>
          <w:tcPr>
            <w:tcW w:w="850" w:type="dxa"/>
          </w:tcPr>
          <w:p w:rsidR="00301561" w:rsidRDefault="00301561">
            <w:pPr>
              <w:shd w:val="clear" w:color="auto" w:fill="FFFFFF"/>
              <w:snapToGrid w:val="0"/>
              <w:rPr>
                <w:color w:val="000000"/>
                <w:szCs w:val="27"/>
              </w:rPr>
            </w:pPr>
            <w:r>
              <w:rPr>
                <w:color w:val="000000"/>
                <w:szCs w:val="27"/>
              </w:rPr>
              <w:t>-488.0</w:t>
            </w:r>
          </w:p>
        </w:tc>
        <w:tc>
          <w:tcPr>
            <w:tcW w:w="851" w:type="dxa"/>
          </w:tcPr>
          <w:p w:rsidR="00301561" w:rsidRDefault="00301561">
            <w:pPr>
              <w:shd w:val="clear" w:color="auto" w:fill="FFFFFF"/>
              <w:snapToGrid w:val="0"/>
              <w:rPr>
                <w:color w:val="000000"/>
                <w:szCs w:val="27"/>
              </w:rPr>
            </w:pPr>
            <w:r>
              <w:rPr>
                <w:color w:val="000000"/>
                <w:szCs w:val="27"/>
              </w:rPr>
              <w:t>0.8730</w:t>
            </w:r>
          </w:p>
        </w:tc>
        <w:tc>
          <w:tcPr>
            <w:tcW w:w="850" w:type="dxa"/>
          </w:tcPr>
          <w:p w:rsidR="00301561" w:rsidRDefault="00301561">
            <w:pPr>
              <w:shd w:val="clear" w:color="auto" w:fill="FFFFFF"/>
              <w:snapToGrid w:val="0"/>
              <w:rPr>
                <w:color w:val="000000"/>
                <w:szCs w:val="27"/>
              </w:rPr>
            </w:pPr>
            <w:r>
              <w:rPr>
                <w:color w:val="000000"/>
                <w:szCs w:val="27"/>
              </w:rPr>
              <w:t>0.8637</w:t>
            </w:r>
          </w:p>
        </w:tc>
        <w:tc>
          <w:tcPr>
            <w:tcW w:w="992" w:type="dxa"/>
          </w:tcPr>
          <w:p w:rsidR="00301561" w:rsidRDefault="00301561">
            <w:pPr>
              <w:snapToGrid w:val="0"/>
              <w:jc w:val="right"/>
              <w:rPr>
                <w:szCs w:val="22"/>
              </w:rPr>
            </w:pPr>
            <w:r>
              <w:rPr>
                <w:szCs w:val="22"/>
              </w:rPr>
              <w:t>1.7</w:t>
            </w:r>
          </w:p>
        </w:tc>
        <w:tc>
          <w:tcPr>
            <w:tcW w:w="851" w:type="dxa"/>
          </w:tcPr>
          <w:p w:rsidR="00301561" w:rsidRDefault="00301561">
            <w:pPr>
              <w:shd w:val="clear" w:color="auto" w:fill="FFFFFF"/>
              <w:snapToGrid w:val="0"/>
              <w:rPr>
                <w:color w:val="000000"/>
                <w:szCs w:val="25"/>
              </w:rPr>
            </w:pPr>
            <w:r>
              <w:rPr>
                <w:color w:val="000000"/>
                <w:szCs w:val="25"/>
              </w:rPr>
              <w:t>-488.0</w:t>
            </w:r>
          </w:p>
        </w:tc>
        <w:tc>
          <w:tcPr>
            <w:tcW w:w="850" w:type="dxa"/>
          </w:tcPr>
          <w:p w:rsidR="00301561" w:rsidRDefault="00301561">
            <w:pPr>
              <w:shd w:val="clear" w:color="auto" w:fill="FFFFFF"/>
              <w:snapToGrid w:val="0"/>
              <w:rPr>
                <w:color w:val="000000"/>
                <w:szCs w:val="25"/>
              </w:rPr>
            </w:pPr>
            <w:r>
              <w:rPr>
                <w:color w:val="000000"/>
                <w:szCs w:val="25"/>
              </w:rPr>
              <w:t>0.9102</w:t>
            </w:r>
          </w:p>
        </w:tc>
        <w:tc>
          <w:tcPr>
            <w:tcW w:w="851" w:type="dxa"/>
          </w:tcPr>
          <w:p w:rsidR="00301561" w:rsidRDefault="00301561">
            <w:pPr>
              <w:shd w:val="clear" w:color="auto" w:fill="FFFFFF"/>
              <w:snapToGrid w:val="0"/>
              <w:rPr>
                <w:color w:val="000000"/>
                <w:szCs w:val="25"/>
              </w:rPr>
            </w:pPr>
            <w:r>
              <w:rPr>
                <w:color w:val="000000"/>
                <w:szCs w:val="25"/>
              </w:rPr>
              <w:t>0.5174</w:t>
            </w:r>
          </w:p>
        </w:tc>
        <w:tc>
          <w:tcPr>
            <w:tcW w:w="1027" w:type="dxa"/>
          </w:tcPr>
          <w:p w:rsidR="00301561" w:rsidRDefault="00301561">
            <w:pPr>
              <w:snapToGrid w:val="0"/>
              <w:jc w:val="right"/>
              <w:rPr>
                <w:szCs w:val="22"/>
              </w:rPr>
            </w:pPr>
            <w:r>
              <w:rPr>
                <w:szCs w:val="22"/>
              </w:rPr>
              <w:t>-0.8</w:t>
            </w:r>
          </w:p>
        </w:tc>
      </w:tr>
      <w:tr w:rsidR="00301561" w:rsidTr="00FF1E44">
        <w:trPr>
          <w:trHeight w:val="284"/>
        </w:trPr>
        <w:tc>
          <w:tcPr>
            <w:tcW w:w="993" w:type="dxa"/>
          </w:tcPr>
          <w:p w:rsidR="00301561" w:rsidRDefault="00301561">
            <w:pPr>
              <w:shd w:val="clear" w:color="auto" w:fill="FFFFFF"/>
              <w:snapToGrid w:val="0"/>
              <w:rPr>
                <w:color w:val="000000"/>
                <w:szCs w:val="22"/>
              </w:rPr>
            </w:pPr>
            <w:r>
              <w:rPr>
                <w:color w:val="000000"/>
                <w:szCs w:val="22"/>
              </w:rPr>
              <w:t>60-50</w:t>
            </w:r>
          </w:p>
        </w:tc>
        <w:tc>
          <w:tcPr>
            <w:tcW w:w="850" w:type="dxa"/>
          </w:tcPr>
          <w:p w:rsidR="00301561" w:rsidRDefault="00301561">
            <w:pPr>
              <w:shd w:val="clear" w:color="auto" w:fill="FFFFFF"/>
              <w:snapToGrid w:val="0"/>
              <w:rPr>
                <w:color w:val="000000"/>
                <w:szCs w:val="27"/>
              </w:rPr>
            </w:pPr>
            <w:r>
              <w:rPr>
                <w:color w:val="000000"/>
                <w:szCs w:val="27"/>
              </w:rPr>
              <w:t>-541.6</w:t>
            </w:r>
          </w:p>
        </w:tc>
        <w:tc>
          <w:tcPr>
            <w:tcW w:w="851" w:type="dxa"/>
          </w:tcPr>
          <w:p w:rsidR="00301561" w:rsidRDefault="00301561">
            <w:pPr>
              <w:shd w:val="clear" w:color="auto" w:fill="FFFFFF"/>
              <w:snapToGrid w:val="0"/>
              <w:rPr>
                <w:color w:val="000000"/>
                <w:szCs w:val="23"/>
              </w:rPr>
            </w:pPr>
            <w:r>
              <w:rPr>
                <w:color w:val="000000"/>
                <w:szCs w:val="23"/>
              </w:rPr>
              <w:t>0.8323</w:t>
            </w:r>
          </w:p>
        </w:tc>
        <w:tc>
          <w:tcPr>
            <w:tcW w:w="850" w:type="dxa"/>
          </w:tcPr>
          <w:p w:rsidR="00301561" w:rsidRDefault="00301561">
            <w:pPr>
              <w:shd w:val="clear" w:color="auto" w:fill="FFFFFF"/>
              <w:snapToGrid w:val="0"/>
              <w:rPr>
                <w:color w:val="000000"/>
                <w:szCs w:val="27"/>
              </w:rPr>
            </w:pPr>
            <w:r>
              <w:rPr>
                <w:color w:val="000000"/>
                <w:szCs w:val="27"/>
              </w:rPr>
              <w:t>0.8181</w:t>
            </w:r>
          </w:p>
        </w:tc>
        <w:tc>
          <w:tcPr>
            <w:tcW w:w="992" w:type="dxa"/>
          </w:tcPr>
          <w:p w:rsidR="00301561" w:rsidRDefault="00301561">
            <w:pPr>
              <w:snapToGrid w:val="0"/>
              <w:jc w:val="right"/>
              <w:rPr>
                <w:szCs w:val="22"/>
              </w:rPr>
            </w:pPr>
            <w:r>
              <w:rPr>
                <w:szCs w:val="22"/>
              </w:rPr>
              <w:t>1.7</w:t>
            </w:r>
          </w:p>
        </w:tc>
        <w:tc>
          <w:tcPr>
            <w:tcW w:w="851" w:type="dxa"/>
          </w:tcPr>
          <w:p w:rsidR="00301561" w:rsidRDefault="00301561">
            <w:pPr>
              <w:shd w:val="clear" w:color="auto" w:fill="FFFFFF"/>
              <w:snapToGrid w:val="0"/>
              <w:rPr>
                <w:color w:val="000000"/>
                <w:szCs w:val="25"/>
              </w:rPr>
            </w:pPr>
            <w:r>
              <w:rPr>
                <w:color w:val="000000"/>
                <w:szCs w:val="25"/>
              </w:rPr>
              <w:t>-541.6</w:t>
            </w:r>
          </w:p>
        </w:tc>
        <w:tc>
          <w:tcPr>
            <w:tcW w:w="850" w:type="dxa"/>
          </w:tcPr>
          <w:p w:rsidR="00301561" w:rsidRDefault="00301561">
            <w:pPr>
              <w:shd w:val="clear" w:color="auto" w:fill="FFFFFF"/>
              <w:snapToGrid w:val="0"/>
              <w:rPr>
                <w:color w:val="000000"/>
                <w:szCs w:val="25"/>
              </w:rPr>
            </w:pPr>
            <w:r>
              <w:rPr>
                <w:color w:val="000000"/>
                <w:szCs w:val="25"/>
              </w:rPr>
              <w:t>0.8904</w:t>
            </w:r>
          </w:p>
        </w:tc>
        <w:tc>
          <w:tcPr>
            <w:tcW w:w="851" w:type="dxa"/>
          </w:tcPr>
          <w:p w:rsidR="00301561" w:rsidRDefault="00301561">
            <w:pPr>
              <w:shd w:val="clear" w:color="auto" w:fill="FFFFFF"/>
              <w:snapToGrid w:val="0"/>
              <w:rPr>
                <w:color w:val="000000"/>
                <w:szCs w:val="25"/>
              </w:rPr>
            </w:pPr>
            <w:r>
              <w:rPr>
                <w:color w:val="000000"/>
                <w:szCs w:val="25"/>
              </w:rPr>
              <w:t>0.8870</w:t>
            </w:r>
          </w:p>
        </w:tc>
        <w:tc>
          <w:tcPr>
            <w:tcW w:w="1027" w:type="dxa"/>
          </w:tcPr>
          <w:p w:rsidR="00301561" w:rsidRDefault="00301561">
            <w:pPr>
              <w:snapToGrid w:val="0"/>
              <w:jc w:val="right"/>
              <w:rPr>
                <w:szCs w:val="22"/>
              </w:rPr>
            </w:pPr>
            <w:r>
              <w:rPr>
                <w:szCs w:val="22"/>
              </w:rPr>
              <w:t>0.4</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63-50</w:t>
            </w:r>
          </w:p>
        </w:tc>
        <w:tc>
          <w:tcPr>
            <w:tcW w:w="850" w:type="dxa"/>
          </w:tcPr>
          <w:p w:rsidR="00301561" w:rsidRDefault="00301561">
            <w:pPr>
              <w:shd w:val="clear" w:color="auto" w:fill="FFFFFF"/>
              <w:snapToGrid w:val="0"/>
              <w:rPr>
                <w:color w:val="000000"/>
                <w:szCs w:val="27"/>
              </w:rPr>
            </w:pPr>
            <w:r>
              <w:rPr>
                <w:color w:val="000000"/>
                <w:szCs w:val="27"/>
              </w:rPr>
              <w:t>-705.1</w:t>
            </w:r>
          </w:p>
        </w:tc>
        <w:tc>
          <w:tcPr>
            <w:tcW w:w="851" w:type="dxa"/>
          </w:tcPr>
          <w:p w:rsidR="00301561" w:rsidRDefault="00301561">
            <w:pPr>
              <w:shd w:val="clear" w:color="auto" w:fill="FFFFFF"/>
              <w:snapToGrid w:val="0"/>
              <w:rPr>
                <w:color w:val="000000"/>
                <w:szCs w:val="23"/>
              </w:rPr>
            </w:pPr>
            <w:r>
              <w:rPr>
                <w:color w:val="000000"/>
                <w:szCs w:val="23"/>
              </w:rPr>
              <w:t>0.6523</w:t>
            </w:r>
          </w:p>
        </w:tc>
        <w:tc>
          <w:tcPr>
            <w:tcW w:w="850" w:type="dxa"/>
          </w:tcPr>
          <w:p w:rsidR="00301561" w:rsidRDefault="00301561">
            <w:pPr>
              <w:shd w:val="clear" w:color="auto" w:fill="FFFFFF"/>
              <w:snapToGrid w:val="0"/>
              <w:rPr>
                <w:color w:val="000000"/>
                <w:szCs w:val="23"/>
              </w:rPr>
            </w:pPr>
            <w:r>
              <w:rPr>
                <w:color w:val="000000"/>
                <w:szCs w:val="23"/>
              </w:rPr>
              <w:t>0.6414</w:t>
            </w:r>
          </w:p>
        </w:tc>
        <w:tc>
          <w:tcPr>
            <w:tcW w:w="992" w:type="dxa"/>
          </w:tcPr>
          <w:p w:rsidR="00301561" w:rsidRDefault="00301561">
            <w:pPr>
              <w:snapToGrid w:val="0"/>
              <w:jc w:val="right"/>
              <w:rPr>
                <w:szCs w:val="22"/>
              </w:rPr>
            </w:pPr>
            <w:r>
              <w:rPr>
                <w:szCs w:val="22"/>
              </w:rPr>
              <w:t>3.6</w:t>
            </w:r>
          </w:p>
        </w:tc>
        <w:tc>
          <w:tcPr>
            <w:tcW w:w="851" w:type="dxa"/>
          </w:tcPr>
          <w:p w:rsidR="00301561" w:rsidRDefault="00301561">
            <w:pPr>
              <w:shd w:val="clear" w:color="auto" w:fill="FFFFFF"/>
              <w:snapToGrid w:val="0"/>
              <w:rPr>
                <w:color w:val="000000"/>
                <w:szCs w:val="25"/>
              </w:rPr>
            </w:pPr>
            <w:r>
              <w:rPr>
                <w:color w:val="000000"/>
                <w:szCs w:val="25"/>
              </w:rPr>
              <w:t>-705.1</w:t>
            </w:r>
          </w:p>
        </w:tc>
        <w:tc>
          <w:tcPr>
            <w:tcW w:w="850" w:type="dxa"/>
          </w:tcPr>
          <w:p w:rsidR="00301561" w:rsidRDefault="00301561">
            <w:pPr>
              <w:shd w:val="clear" w:color="auto" w:fill="FFFFFF"/>
              <w:snapToGrid w:val="0"/>
              <w:rPr>
                <w:color w:val="000000"/>
                <w:szCs w:val="25"/>
              </w:rPr>
            </w:pPr>
            <w:r>
              <w:rPr>
                <w:color w:val="000000"/>
                <w:szCs w:val="25"/>
              </w:rPr>
              <w:t>0.8238</w:t>
            </w:r>
          </w:p>
        </w:tc>
        <w:tc>
          <w:tcPr>
            <w:tcW w:w="851" w:type="dxa"/>
          </w:tcPr>
          <w:p w:rsidR="00301561" w:rsidRDefault="00301561">
            <w:pPr>
              <w:shd w:val="clear" w:color="auto" w:fill="FFFFFF"/>
              <w:snapToGrid w:val="0"/>
              <w:rPr>
                <w:color w:val="000000"/>
                <w:szCs w:val="25"/>
              </w:rPr>
            </w:pPr>
            <w:r>
              <w:rPr>
                <w:color w:val="000000"/>
                <w:szCs w:val="25"/>
              </w:rPr>
              <w:t>0.8646</w:t>
            </w:r>
          </w:p>
        </w:tc>
        <w:tc>
          <w:tcPr>
            <w:tcW w:w="1027" w:type="dxa"/>
          </w:tcPr>
          <w:p w:rsidR="00301561" w:rsidRDefault="00301561">
            <w:pPr>
              <w:snapToGrid w:val="0"/>
              <w:jc w:val="right"/>
              <w:rPr>
                <w:szCs w:val="22"/>
              </w:rPr>
            </w:pPr>
            <w:r>
              <w:rPr>
                <w:szCs w:val="22"/>
              </w:rPr>
              <w:t>-4.7</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66-50</w:t>
            </w:r>
          </w:p>
        </w:tc>
        <w:tc>
          <w:tcPr>
            <w:tcW w:w="850" w:type="dxa"/>
          </w:tcPr>
          <w:p w:rsidR="00301561" w:rsidRDefault="00301561">
            <w:pPr>
              <w:shd w:val="clear" w:color="auto" w:fill="FFFFFF"/>
              <w:snapToGrid w:val="0"/>
              <w:rPr>
                <w:color w:val="000000"/>
                <w:szCs w:val="27"/>
              </w:rPr>
            </w:pPr>
            <w:r>
              <w:rPr>
                <w:color w:val="000000"/>
                <w:szCs w:val="27"/>
              </w:rPr>
              <w:t>-865.9</w:t>
            </w:r>
          </w:p>
        </w:tc>
        <w:tc>
          <w:tcPr>
            <w:tcW w:w="851" w:type="dxa"/>
          </w:tcPr>
          <w:p w:rsidR="00301561" w:rsidRDefault="00301561">
            <w:pPr>
              <w:shd w:val="clear" w:color="auto" w:fill="FFFFFF"/>
              <w:snapToGrid w:val="0"/>
              <w:rPr>
                <w:color w:val="000000"/>
                <w:szCs w:val="23"/>
              </w:rPr>
            </w:pPr>
            <w:r>
              <w:rPr>
                <w:color w:val="000000"/>
                <w:szCs w:val="23"/>
              </w:rPr>
              <w:t>0.5188</w:t>
            </w:r>
          </w:p>
        </w:tc>
        <w:tc>
          <w:tcPr>
            <w:tcW w:w="850" w:type="dxa"/>
          </w:tcPr>
          <w:p w:rsidR="00301561" w:rsidRDefault="00301561">
            <w:pPr>
              <w:shd w:val="clear" w:color="auto" w:fill="FFFFFF"/>
              <w:snapToGrid w:val="0"/>
              <w:rPr>
                <w:color w:val="000000"/>
                <w:szCs w:val="23"/>
              </w:rPr>
            </w:pPr>
            <w:r>
              <w:rPr>
                <w:color w:val="000000"/>
                <w:szCs w:val="23"/>
              </w:rPr>
              <w:t>0.5010</w:t>
            </w:r>
          </w:p>
        </w:tc>
        <w:tc>
          <w:tcPr>
            <w:tcW w:w="992" w:type="dxa"/>
          </w:tcPr>
          <w:p w:rsidR="00301561" w:rsidRDefault="00301561">
            <w:pPr>
              <w:snapToGrid w:val="0"/>
              <w:jc w:val="right"/>
              <w:rPr>
                <w:szCs w:val="22"/>
              </w:rPr>
            </w:pPr>
            <w:r>
              <w:rPr>
                <w:szCs w:val="22"/>
              </w:rPr>
              <w:t>-1.9</w:t>
            </w:r>
          </w:p>
        </w:tc>
        <w:tc>
          <w:tcPr>
            <w:tcW w:w="851" w:type="dxa"/>
          </w:tcPr>
          <w:p w:rsidR="00301561" w:rsidRDefault="00301561">
            <w:pPr>
              <w:shd w:val="clear" w:color="auto" w:fill="FFFFFF"/>
              <w:snapToGrid w:val="0"/>
              <w:rPr>
                <w:color w:val="000000"/>
                <w:szCs w:val="25"/>
              </w:rPr>
            </w:pPr>
            <w:r>
              <w:rPr>
                <w:color w:val="000000"/>
                <w:szCs w:val="25"/>
              </w:rPr>
              <w:t>-865.9</w:t>
            </w:r>
          </w:p>
        </w:tc>
        <w:tc>
          <w:tcPr>
            <w:tcW w:w="850" w:type="dxa"/>
          </w:tcPr>
          <w:p w:rsidR="00301561" w:rsidRDefault="00301561">
            <w:pPr>
              <w:shd w:val="clear" w:color="auto" w:fill="FFFFFF"/>
              <w:snapToGrid w:val="0"/>
              <w:rPr>
                <w:color w:val="000000"/>
                <w:szCs w:val="25"/>
              </w:rPr>
            </w:pPr>
            <w:r>
              <w:rPr>
                <w:color w:val="000000"/>
                <w:szCs w:val="25"/>
              </w:rPr>
              <w:t>0.2932</w:t>
            </w:r>
          </w:p>
        </w:tc>
        <w:tc>
          <w:tcPr>
            <w:tcW w:w="851" w:type="dxa"/>
          </w:tcPr>
          <w:p w:rsidR="00301561" w:rsidRDefault="00301561">
            <w:pPr>
              <w:shd w:val="clear" w:color="auto" w:fill="FFFFFF"/>
              <w:snapToGrid w:val="0"/>
              <w:rPr>
                <w:color w:val="000000"/>
                <w:szCs w:val="25"/>
              </w:rPr>
            </w:pPr>
            <w:r>
              <w:rPr>
                <w:color w:val="000000"/>
                <w:szCs w:val="25"/>
              </w:rPr>
              <w:t>0.3014</w:t>
            </w:r>
          </w:p>
        </w:tc>
        <w:tc>
          <w:tcPr>
            <w:tcW w:w="1027" w:type="dxa"/>
          </w:tcPr>
          <w:p w:rsidR="00301561" w:rsidRDefault="00301561">
            <w:pPr>
              <w:snapToGrid w:val="0"/>
              <w:jc w:val="right"/>
              <w:rPr>
                <w:szCs w:val="22"/>
              </w:rPr>
            </w:pPr>
            <w:r>
              <w:rPr>
                <w:szCs w:val="22"/>
              </w:rPr>
              <w:t>-2.7</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68-50</w:t>
            </w:r>
          </w:p>
        </w:tc>
        <w:tc>
          <w:tcPr>
            <w:tcW w:w="850" w:type="dxa"/>
          </w:tcPr>
          <w:p w:rsidR="00301561" w:rsidRDefault="00301561">
            <w:pPr>
              <w:shd w:val="clear" w:color="auto" w:fill="FFFFFF"/>
              <w:snapToGrid w:val="0"/>
              <w:rPr>
                <w:color w:val="000000"/>
                <w:szCs w:val="27"/>
              </w:rPr>
            </w:pPr>
            <w:r>
              <w:rPr>
                <w:color w:val="000000"/>
                <w:szCs w:val="27"/>
              </w:rPr>
              <w:t>-975.8</w:t>
            </w:r>
          </w:p>
        </w:tc>
        <w:tc>
          <w:tcPr>
            <w:tcW w:w="851" w:type="dxa"/>
          </w:tcPr>
          <w:p w:rsidR="00301561" w:rsidRDefault="00301561">
            <w:pPr>
              <w:shd w:val="clear" w:color="auto" w:fill="FFFFFF"/>
              <w:snapToGrid w:val="0"/>
              <w:rPr>
                <w:color w:val="000000"/>
                <w:szCs w:val="23"/>
              </w:rPr>
            </w:pPr>
            <w:r>
              <w:rPr>
                <w:color w:val="000000"/>
                <w:szCs w:val="23"/>
              </w:rPr>
              <w:t>0.3684</w:t>
            </w:r>
          </w:p>
        </w:tc>
        <w:tc>
          <w:tcPr>
            <w:tcW w:w="850" w:type="dxa"/>
          </w:tcPr>
          <w:p w:rsidR="00301561" w:rsidRDefault="00301561">
            <w:pPr>
              <w:shd w:val="clear" w:color="auto" w:fill="FFFFFF"/>
              <w:snapToGrid w:val="0"/>
              <w:rPr>
                <w:color w:val="000000"/>
                <w:szCs w:val="25"/>
              </w:rPr>
            </w:pPr>
            <w:r>
              <w:rPr>
                <w:color w:val="000000"/>
                <w:szCs w:val="25"/>
              </w:rPr>
              <w:t>0.3755</w:t>
            </w:r>
          </w:p>
        </w:tc>
        <w:tc>
          <w:tcPr>
            <w:tcW w:w="992" w:type="dxa"/>
          </w:tcPr>
          <w:p w:rsidR="00301561" w:rsidRDefault="00301561">
            <w:pPr>
              <w:snapToGrid w:val="0"/>
              <w:jc w:val="right"/>
              <w:rPr>
                <w:szCs w:val="22"/>
              </w:rPr>
            </w:pPr>
            <w:r>
              <w:rPr>
                <w:szCs w:val="22"/>
              </w:rPr>
              <w:t>-11.1</w:t>
            </w:r>
          </w:p>
        </w:tc>
        <w:tc>
          <w:tcPr>
            <w:tcW w:w="851" w:type="dxa"/>
          </w:tcPr>
          <w:p w:rsidR="00301561" w:rsidRDefault="00301561">
            <w:pPr>
              <w:shd w:val="clear" w:color="auto" w:fill="FFFFFF"/>
              <w:snapToGrid w:val="0"/>
              <w:rPr>
                <w:color w:val="000000"/>
                <w:szCs w:val="25"/>
              </w:rPr>
            </w:pPr>
            <w:r>
              <w:rPr>
                <w:color w:val="000000"/>
                <w:szCs w:val="25"/>
              </w:rPr>
              <w:t>-975-8</w:t>
            </w:r>
          </w:p>
        </w:tc>
        <w:tc>
          <w:tcPr>
            <w:tcW w:w="850" w:type="dxa"/>
          </w:tcPr>
          <w:p w:rsidR="00301561" w:rsidRDefault="00301561">
            <w:pPr>
              <w:shd w:val="clear" w:color="auto" w:fill="FFFFFF"/>
              <w:snapToGrid w:val="0"/>
              <w:rPr>
                <w:color w:val="000000"/>
                <w:szCs w:val="25"/>
              </w:rPr>
            </w:pPr>
            <w:r>
              <w:rPr>
                <w:color w:val="000000"/>
                <w:szCs w:val="25"/>
              </w:rPr>
              <w:t>0.0836</w:t>
            </w:r>
          </w:p>
        </w:tc>
        <w:tc>
          <w:tcPr>
            <w:tcW w:w="851" w:type="dxa"/>
          </w:tcPr>
          <w:p w:rsidR="00301561" w:rsidRDefault="00301561">
            <w:pPr>
              <w:shd w:val="clear" w:color="auto" w:fill="FFFFFF"/>
              <w:snapToGrid w:val="0"/>
              <w:rPr>
                <w:color w:val="000000"/>
                <w:szCs w:val="25"/>
              </w:rPr>
            </w:pPr>
            <w:r>
              <w:rPr>
                <w:color w:val="000000"/>
                <w:szCs w:val="25"/>
              </w:rPr>
              <w:t>0.0807</w:t>
            </w:r>
          </w:p>
        </w:tc>
        <w:tc>
          <w:tcPr>
            <w:tcW w:w="1027" w:type="dxa"/>
          </w:tcPr>
          <w:p w:rsidR="00301561" w:rsidRDefault="00301561">
            <w:pPr>
              <w:snapToGrid w:val="0"/>
              <w:jc w:val="right"/>
              <w:rPr>
                <w:szCs w:val="22"/>
              </w:rPr>
            </w:pPr>
            <w:r>
              <w:rPr>
                <w:szCs w:val="22"/>
              </w:rPr>
              <w:t>3.5</w:t>
            </w:r>
          </w:p>
        </w:tc>
      </w:tr>
      <w:tr w:rsidR="00301561" w:rsidTr="00FF1E44">
        <w:trPr>
          <w:trHeight w:val="284"/>
        </w:trPr>
        <w:tc>
          <w:tcPr>
            <w:tcW w:w="993" w:type="dxa"/>
          </w:tcPr>
          <w:p w:rsidR="00301561" w:rsidRDefault="00301561">
            <w:pPr>
              <w:shd w:val="clear" w:color="auto" w:fill="FFFFFF"/>
              <w:snapToGrid w:val="0"/>
              <w:rPr>
                <w:color w:val="000000"/>
                <w:szCs w:val="25"/>
              </w:rPr>
            </w:pPr>
            <w:r>
              <w:rPr>
                <w:color w:val="000000"/>
                <w:szCs w:val="25"/>
              </w:rPr>
              <w:t>69-50</w:t>
            </w:r>
          </w:p>
        </w:tc>
        <w:tc>
          <w:tcPr>
            <w:tcW w:w="850" w:type="dxa"/>
          </w:tcPr>
          <w:p w:rsidR="00301561" w:rsidRDefault="00301561">
            <w:pPr>
              <w:shd w:val="clear" w:color="auto" w:fill="FFFFFF"/>
              <w:snapToGrid w:val="0"/>
              <w:rPr>
                <w:color w:val="000000"/>
                <w:szCs w:val="25"/>
              </w:rPr>
            </w:pPr>
            <w:r>
              <w:rPr>
                <w:color w:val="000000"/>
                <w:szCs w:val="25"/>
              </w:rPr>
              <w:t>-1029.4</w:t>
            </w:r>
          </w:p>
        </w:tc>
        <w:tc>
          <w:tcPr>
            <w:tcW w:w="851" w:type="dxa"/>
          </w:tcPr>
          <w:p w:rsidR="00301561" w:rsidRDefault="00301561">
            <w:pPr>
              <w:shd w:val="clear" w:color="auto" w:fill="FFFFFF"/>
              <w:snapToGrid w:val="0"/>
              <w:rPr>
                <w:color w:val="000000"/>
                <w:szCs w:val="23"/>
              </w:rPr>
            </w:pPr>
            <w:r>
              <w:rPr>
                <w:color w:val="000000"/>
                <w:szCs w:val="23"/>
              </w:rPr>
              <w:t>0.2904</w:t>
            </w:r>
          </w:p>
        </w:tc>
        <w:tc>
          <w:tcPr>
            <w:tcW w:w="850" w:type="dxa"/>
          </w:tcPr>
          <w:p w:rsidR="00301561" w:rsidRDefault="00301561">
            <w:pPr>
              <w:shd w:val="clear" w:color="auto" w:fill="FFFFFF"/>
              <w:snapToGrid w:val="0"/>
              <w:rPr>
                <w:color w:val="000000"/>
                <w:szCs w:val="25"/>
              </w:rPr>
            </w:pPr>
            <w:r>
              <w:rPr>
                <w:color w:val="000000"/>
                <w:szCs w:val="25"/>
              </w:rPr>
              <w:t>0.3267</w:t>
            </w:r>
          </w:p>
        </w:tc>
        <w:tc>
          <w:tcPr>
            <w:tcW w:w="992" w:type="dxa"/>
          </w:tcPr>
          <w:p w:rsidR="00301561" w:rsidRDefault="00301561">
            <w:pPr>
              <w:snapToGrid w:val="0"/>
              <w:jc w:val="right"/>
              <w:rPr>
                <w:szCs w:val="22"/>
              </w:rPr>
            </w:pPr>
            <w:r>
              <w:rPr>
                <w:szCs w:val="22"/>
              </w:rPr>
              <w:t>1.2</w:t>
            </w:r>
          </w:p>
        </w:tc>
        <w:tc>
          <w:tcPr>
            <w:tcW w:w="851" w:type="dxa"/>
          </w:tcPr>
          <w:p w:rsidR="00301561" w:rsidRDefault="00301561">
            <w:pPr>
              <w:shd w:val="clear" w:color="auto" w:fill="FFFFFF"/>
              <w:snapToGrid w:val="0"/>
              <w:rPr>
                <w:color w:val="000000"/>
                <w:szCs w:val="25"/>
              </w:rPr>
            </w:pPr>
            <w:r>
              <w:rPr>
                <w:color w:val="000000"/>
                <w:szCs w:val="25"/>
              </w:rPr>
              <w:t>-1029.4</w:t>
            </w:r>
          </w:p>
        </w:tc>
        <w:tc>
          <w:tcPr>
            <w:tcW w:w="850" w:type="dxa"/>
          </w:tcPr>
          <w:p w:rsidR="00301561" w:rsidRDefault="00301561">
            <w:pPr>
              <w:shd w:val="clear" w:color="auto" w:fill="FFFFFF"/>
              <w:snapToGrid w:val="0"/>
              <w:rPr>
                <w:color w:val="000000"/>
                <w:szCs w:val="25"/>
              </w:rPr>
            </w:pPr>
            <w:r>
              <w:rPr>
                <w:color w:val="000000"/>
                <w:szCs w:val="25"/>
              </w:rPr>
              <w:t>0.0474</w:t>
            </w:r>
          </w:p>
        </w:tc>
        <w:tc>
          <w:tcPr>
            <w:tcW w:w="851" w:type="dxa"/>
          </w:tcPr>
          <w:p w:rsidR="00301561" w:rsidRDefault="00301561">
            <w:pPr>
              <w:shd w:val="clear" w:color="auto" w:fill="FFFFFF"/>
              <w:snapToGrid w:val="0"/>
              <w:rPr>
                <w:color w:val="000000"/>
                <w:szCs w:val="25"/>
              </w:rPr>
            </w:pPr>
            <w:r>
              <w:rPr>
                <w:color w:val="000000"/>
                <w:szCs w:val="25"/>
              </w:rPr>
              <w:t>0.0490</w:t>
            </w:r>
          </w:p>
        </w:tc>
        <w:tc>
          <w:tcPr>
            <w:tcW w:w="1027" w:type="dxa"/>
          </w:tcPr>
          <w:p w:rsidR="002F2B37" w:rsidRDefault="00301561" w:rsidP="002F2B37">
            <w:pPr>
              <w:snapToGrid w:val="0"/>
              <w:jc w:val="right"/>
              <w:rPr>
                <w:szCs w:val="22"/>
              </w:rPr>
            </w:pPr>
            <w:r>
              <w:rPr>
                <w:szCs w:val="22"/>
              </w:rPr>
              <w:t>-3.3</w:t>
            </w:r>
          </w:p>
        </w:tc>
      </w:tr>
    </w:tbl>
    <w:p w:rsidR="00301561" w:rsidRDefault="00301561">
      <w:pPr>
        <w:shd w:val="clear" w:color="auto" w:fill="FFFFFF"/>
        <w:rPr>
          <w:color w:val="000000"/>
          <w:szCs w:val="23"/>
        </w:rPr>
      </w:pPr>
    </w:p>
    <w:p w:rsidR="00301561" w:rsidRDefault="00301561">
      <w:pPr>
        <w:shd w:val="clear" w:color="auto" w:fill="FFFFFF"/>
        <w:rPr>
          <w:color w:val="000000"/>
          <w:szCs w:val="23"/>
        </w:rPr>
      </w:pPr>
      <w:r>
        <w:rPr>
          <w:color w:val="000000"/>
          <w:szCs w:val="23"/>
        </w:rPr>
        <w:t>a Statistical errors typically 0.35% except near the ends of the scan (see MTN/89)</w:t>
      </w:r>
    </w:p>
    <w:p w:rsidR="006446F9" w:rsidRDefault="00301561">
      <w:pPr>
        <w:shd w:val="clear" w:color="auto" w:fill="FFFFFF"/>
      </w:pPr>
      <w:r>
        <w:rPr>
          <w:color w:val="000000"/>
          <w:szCs w:val="23"/>
        </w:rPr>
        <w:t>b Statistical errors typically 0.60% except near the ends of the scan (see MTN/89)</w:t>
      </w:r>
      <w:r>
        <w:br w:type="page"/>
      </w:r>
    </w:p>
    <w:p w:rsidR="00301561" w:rsidRDefault="009009FC" w:rsidP="006446F9">
      <w:pPr>
        <w:pStyle w:val="TableHeading"/>
        <w:rPr>
          <w:color w:val="000000"/>
          <w:szCs w:val="23"/>
        </w:rPr>
      </w:pPr>
      <w:bookmarkStart w:id="234" w:name="_Toc197256943"/>
      <w:r>
        <w:t>Table 4.31</w:t>
      </w:r>
      <w:r w:rsidR="00301561">
        <w:t xml:space="preserve">  Pu239(n,f) Distribution Calculated for BN/2(P1.P3,P5) Compared with Adjusted Experimental Values</w:t>
      </w:r>
      <w:bookmarkEnd w:id="234"/>
      <w:r w:rsidR="00301561">
        <w:t xml:space="preserve"> </w:t>
      </w:r>
    </w:p>
    <w:p w:rsidR="00301561" w:rsidRDefault="00301561">
      <w:pPr>
        <w:shd w:val="clear" w:color="auto" w:fill="FFFFFF"/>
        <w:rPr>
          <w:color w:val="000000"/>
          <w:szCs w:val="21"/>
          <w:u w:val="single"/>
        </w:rPr>
      </w:pPr>
    </w:p>
    <w:tbl>
      <w:tblPr>
        <w:tblW w:w="0" w:type="auto"/>
        <w:tblInd w:w="40" w:type="dxa"/>
        <w:tblLayout w:type="fixed"/>
        <w:tblCellMar>
          <w:left w:w="40" w:type="dxa"/>
          <w:right w:w="40" w:type="dxa"/>
        </w:tblCellMar>
        <w:tblLook w:val="0000"/>
      </w:tblPr>
      <w:tblGrid>
        <w:gridCol w:w="1123"/>
        <w:gridCol w:w="1488"/>
        <w:gridCol w:w="1488"/>
        <w:gridCol w:w="1046"/>
        <w:gridCol w:w="986"/>
      </w:tblGrid>
      <w:tr w:rsidR="00301561">
        <w:trPr>
          <w:cantSplit/>
          <w:trHeight w:val="333"/>
        </w:trPr>
        <w:tc>
          <w:tcPr>
            <w:tcW w:w="1123" w:type="dxa"/>
            <w:tcBorders>
              <w:top w:val="single" w:sz="4" w:space="0" w:color="000000"/>
              <w:left w:val="single" w:sz="4" w:space="0" w:color="000000"/>
            </w:tcBorders>
          </w:tcPr>
          <w:p w:rsidR="00301561" w:rsidRDefault="00301561">
            <w:pPr>
              <w:shd w:val="clear" w:color="auto" w:fill="FFFFFF"/>
              <w:snapToGrid w:val="0"/>
              <w:rPr>
                <w:lang w:val="fr-FR"/>
              </w:rPr>
            </w:pPr>
            <w:r>
              <w:t xml:space="preserve"> </w:t>
            </w:r>
            <w:r>
              <w:rPr>
                <w:lang w:val="fr-FR"/>
              </w:rPr>
              <w:t>X</w:t>
            </w:r>
          </w:p>
        </w:tc>
        <w:tc>
          <w:tcPr>
            <w:tcW w:w="5008" w:type="dxa"/>
            <w:gridSpan w:val="4"/>
            <w:tcBorders>
              <w:top w:val="single" w:sz="4" w:space="0" w:color="000000"/>
              <w:left w:val="single" w:sz="4" w:space="0" w:color="000000"/>
              <w:bottom w:val="single" w:sz="4" w:space="0" w:color="000000"/>
              <w:right w:val="single" w:sz="4" w:space="0" w:color="000000"/>
            </w:tcBorders>
          </w:tcPr>
          <w:p w:rsidR="00301561" w:rsidRDefault="00301561">
            <w:pPr>
              <w:shd w:val="clear" w:color="auto" w:fill="FFFFFF"/>
              <w:snapToGrid w:val="0"/>
              <w:jc w:val="center"/>
              <w:rPr>
                <w:rFonts w:cs="Arial"/>
                <w:bCs/>
                <w:color w:val="000000"/>
                <w:szCs w:val="22"/>
                <w:lang w:val="fr-FR"/>
              </w:rPr>
            </w:pPr>
            <w:r>
              <w:rPr>
                <w:rFonts w:cs="Arial"/>
                <w:bCs/>
                <w:color w:val="000000"/>
                <w:szCs w:val="22"/>
                <w:lang w:val="fr-FR"/>
              </w:rPr>
              <w:t>Pu239(n,f)</w:t>
            </w:r>
          </w:p>
        </w:tc>
      </w:tr>
      <w:tr w:rsidR="00301561">
        <w:trPr>
          <w:trHeight w:hRule="exact" w:val="580"/>
        </w:trPr>
        <w:tc>
          <w:tcPr>
            <w:tcW w:w="1123" w:type="dxa"/>
            <w:tcBorders>
              <w:left w:val="single" w:sz="4" w:space="0" w:color="000000"/>
              <w:bottom w:val="single" w:sz="4" w:space="0" w:color="000000"/>
            </w:tcBorders>
          </w:tcPr>
          <w:p w:rsidR="00301561" w:rsidRDefault="00301561">
            <w:pPr>
              <w:shd w:val="clear" w:color="auto" w:fill="FFFFFF"/>
              <w:snapToGrid w:val="0"/>
              <w:rPr>
                <w:rFonts w:cs="Arial"/>
                <w:color w:val="000000"/>
                <w:szCs w:val="22"/>
              </w:rPr>
            </w:pPr>
            <w:r>
              <w:rPr>
                <w:rFonts w:cs="Arial"/>
                <w:color w:val="000000"/>
                <w:szCs w:val="22"/>
              </w:rPr>
              <w:t>(mm)</w:t>
            </w:r>
          </w:p>
        </w:tc>
        <w:tc>
          <w:tcPr>
            <w:tcW w:w="1488" w:type="dxa"/>
            <w:tcBorders>
              <w:left w:val="single" w:sz="4" w:space="0" w:color="000000"/>
              <w:bottom w:val="single" w:sz="4" w:space="0" w:color="000000"/>
            </w:tcBorders>
          </w:tcPr>
          <w:p w:rsidR="00301561" w:rsidRDefault="00301561">
            <w:pPr>
              <w:shd w:val="clear" w:color="auto" w:fill="FFFFFF"/>
              <w:snapToGrid w:val="0"/>
              <w:spacing w:line="230" w:lineRule="exact"/>
              <w:rPr>
                <w:rFonts w:cs="Arial"/>
                <w:color w:val="000000"/>
                <w:szCs w:val="21"/>
              </w:rPr>
            </w:pPr>
          </w:p>
        </w:tc>
        <w:tc>
          <w:tcPr>
            <w:tcW w:w="1488" w:type="dxa"/>
            <w:tcBorders>
              <w:left w:val="single" w:sz="4" w:space="0" w:color="000000"/>
              <w:bottom w:val="single" w:sz="4" w:space="0" w:color="000000"/>
            </w:tcBorders>
          </w:tcPr>
          <w:p w:rsidR="00301561" w:rsidRDefault="00301561">
            <w:pPr>
              <w:shd w:val="clear" w:color="auto" w:fill="FFFFFF"/>
              <w:snapToGrid w:val="0"/>
              <w:spacing w:line="230" w:lineRule="exact"/>
              <w:rPr>
                <w:rFonts w:cs="Arial"/>
                <w:color w:val="000000"/>
                <w:szCs w:val="21"/>
              </w:rPr>
            </w:pPr>
            <w:r>
              <w:rPr>
                <w:rFonts w:cs="Arial"/>
                <w:color w:val="000000"/>
                <w:szCs w:val="21"/>
              </w:rPr>
              <w:t>Experiment Adjusted</w:t>
            </w:r>
          </w:p>
        </w:tc>
        <w:tc>
          <w:tcPr>
            <w:tcW w:w="1046" w:type="dxa"/>
            <w:tcBorders>
              <w:left w:val="single" w:sz="4" w:space="0" w:color="000000"/>
              <w:bottom w:val="single" w:sz="4" w:space="0" w:color="000000"/>
            </w:tcBorders>
          </w:tcPr>
          <w:p w:rsidR="00301561" w:rsidRDefault="00301561">
            <w:pPr>
              <w:shd w:val="clear" w:color="auto" w:fill="FFFFFF"/>
              <w:snapToGrid w:val="0"/>
              <w:rPr>
                <w:rFonts w:cs="Arial"/>
                <w:color w:val="000000"/>
                <w:szCs w:val="19"/>
              </w:rPr>
            </w:pPr>
            <w:r>
              <w:rPr>
                <w:rFonts w:cs="Arial"/>
                <w:color w:val="000000"/>
                <w:szCs w:val="19"/>
              </w:rPr>
              <w:t>Calc</w:t>
            </w:r>
          </w:p>
        </w:tc>
        <w:tc>
          <w:tcPr>
            <w:tcW w:w="986" w:type="dxa"/>
            <w:tcBorders>
              <w:left w:val="single" w:sz="4" w:space="0" w:color="000000"/>
              <w:bottom w:val="single" w:sz="4" w:space="0" w:color="000000"/>
              <w:right w:val="single" w:sz="4" w:space="0" w:color="000000"/>
            </w:tcBorders>
          </w:tcPr>
          <w:p w:rsidR="00301561" w:rsidRDefault="00301561">
            <w:pPr>
              <w:shd w:val="clear" w:color="auto" w:fill="FFFFFF"/>
              <w:snapToGrid w:val="0"/>
              <w:rPr>
                <w:rFonts w:cs="Arial"/>
                <w:color w:val="000000"/>
                <w:szCs w:val="19"/>
              </w:rPr>
            </w:pPr>
            <w:r>
              <w:rPr>
                <w:rFonts w:cs="Arial"/>
                <w:color w:val="000000"/>
                <w:szCs w:val="19"/>
              </w:rPr>
              <w:t>(C/E-1)%</w:t>
            </w:r>
          </w:p>
        </w:tc>
      </w:tr>
      <w:tr w:rsidR="00301561">
        <w:trPr>
          <w:trHeight w:hRule="exact" w:val="336"/>
        </w:trPr>
        <w:tc>
          <w:tcPr>
            <w:tcW w:w="1123" w:type="dxa"/>
            <w:tcBorders>
              <w:left w:val="single" w:sz="4" w:space="0" w:color="000000"/>
            </w:tcBorders>
          </w:tcPr>
          <w:p w:rsidR="00301561" w:rsidRDefault="00301561">
            <w:pPr>
              <w:shd w:val="clear" w:color="auto" w:fill="FFFFFF"/>
              <w:snapToGrid w:val="0"/>
              <w:rPr>
                <w:rFonts w:cs="Arial"/>
                <w:color w:val="000000"/>
                <w:szCs w:val="22"/>
              </w:rPr>
            </w:pPr>
            <w:r>
              <w:rPr>
                <w:rFonts w:cs="Arial"/>
                <w:color w:val="000000"/>
                <w:szCs w:val="22"/>
              </w:rPr>
              <w:t>975.6</w:t>
            </w:r>
          </w:p>
        </w:tc>
        <w:tc>
          <w:tcPr>
            <w:tcW w:w="1488" w:type="dxa"/>
            <w:tcBorders>
              <w:left w:val="single" w:sz="4" w:space="0" w:color="000000"/>
            </w:tcBorders>
          </w:tcPr>
          <w:p w:rsidR="00301561" w:rsidRDefault="00301561">
            <w:pPr>
              <w:shd w:val="clear" w:color="auto" w:fill="FFFFFF"/>
              <w:snapToGrid w:val="0"/>
              <w:rPr>
                <w:rFonts w:cs="Arial"/>
                <w:color w:val="000000"/>
                <w:szCs w:val="21"/>
              </w:rPr>
            </w:pPr>
          </w:p>
        </w:tc>
        <w:tc>
          <w:tcPr>
            <w:tcW w:w="1488" w:type="dxa"/>
            <w:tcBorders>
              <w:left w:val="single" w:sz="4" w:space="0" w:color="000000"/>
            </w:tcBorders>
          </w:tcPr>
          <w:p w:rsidR="00301561" w:rsidRDefault="00301561">
            <w:pPr>
              <w:shd w:val="clear" w:color="auto" w:fill="FFFFFF"/>
              <w:snapToGrid w:val="0"/>
              <w:rPr>
                <w:rFonts w:cs="Arial"/>
                <w:color w:val="000000"/>
                <w:szCs w:val="21"/>
              </w:rPr>
            </w:pPr>
            <w:r>
              <w:rPr>
                <w:rFonts w:cs="Arial"/>
                <w:color w:val="000000"/>
                <w:szCs w:val="21"/>
              </w:rPr>
              <w:t>0.4044</w:t>
            </w:r>
          </w:p>
        </w:tc>
        <w:tc>
          <w:tcPr>
            <w:tcW w:w="1046" w:type="dxa"/>
            <w:tcBorders>
              <w:left w:val="single" w:sz="4" w:space="0" w:color="000000"/>
            </w:tcBorders>
          </w:tcPr>
          <w:p w:rsidR="00301561" w:rsidRDefault="00301561">
            <w:pPr>
              <w:shd w:val="clear" w:color="auto" w:fill="FFFFFF"/>
              <w:snapToGrid w:val="0"/>
              <w:rPr>
                <w:rFonts w:cs="Arial"/>
                <w:color w:val="000000"/>
                <w:szCs w:val="19"/>
              </w:rPr>
            </w:pPr>
            <w:r>
              <w:rPr>
                <w:rFonts w:cs="Arial"/>
                <w:color w:val="000000"/>
                <w:szCs w:val="19"/>
              </w:rPr>
              <w:t>0.3698</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-8.6</w:t>
            </w:r>
          </w:p>
        </w:tc>
      </w:tr>
      <w:tr w:rsidR="00301561">
        <w:trPr>
          <w:trHeight w:hRule="exact" w:val="285"/>
        </w:trPr>
        <w:tc>
          <w:tcPr>
            <w:tcW w:w="1123" w:type="dxa"/>
            <w:tcBorders>
              <w:left w:val="single" w:sz="4" w:space="0" w:color="000000"/>
              <w:bottom w:val="single" w:sz="4" w:space="0" w:color="000000"/>
            </w:tcBorders>
          </w:tcPr>
          <w:p w:rsidR="00301561" w:rsidRDefault="00301561">
            <w:pPr>
              <w:shd w:val="clear" w:color="auto" w:fill="FFFFFF"/>
              <w:snapToGrid w:val="0"/>
              <w:rPr>
                <w:rFonts w:cs="Arial"/>
                <w:color w:val="000000"/>
                <w:szCs w:val="22"/>
              </w:rPr>
            </w:pPr>
            <w:r>
              <w:rPr>
                <w:rFonts w:cs="Arial"/>
                <w:color w:val="000000"/>
                <w:szCs w:val="22"/>
              </w:rPr>
              <w:t>865.8</w:t>
            </w: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1"/>
              </w:rPr>
            </w:pPr>
            <w:r>
              <w:rPr>
                <w:rFonts w:cs="Arial"/>
                <w:color w:val="000000"/>
                <w:szCs w:val="21"/>
              </w:rPr>
              <w:t>Blanket</w:t>
            </w: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1"/>
              </w:rPr>
            </w:pPr>
            <w:r>
              <w:rPr>
                <w:rFonts w:cs="Arial"/>
                <w:color w:val="000000"/>
                <w:szCs w:val="21"/>
              </w:rPr>
              <w:t>0.4939</w:t>
            </w:r>
          </w:p>
        </w:tc>
        <w:tc>
          <w:tcPr>
            <w:tcW w:w="1046" w:type="dxa"/>
            <w:tcBorders>
              <w:left w:val="single" w:sz="4" w:space="0" w:color="000000"/>
              <w:bottom w:val="single" w:sz="4" w:space="0" w:color="000000"/>
            </w:tcBorders>
          </w:tcPr>
          <w:p w:rsidR="00301561" w:rsidRDefault="00301561">
            <w:pPr>
              <w:shd w:val="clear" w:color="auto" w:fill="FFFFFF"/>
              <w:snapToGrid w:val="0"/>
              <w:rPr>
                <w:rFonts w:cs="Arial"/>
                <w:color w:val="000000"/>
                <w:szCs w:val="19"/>
              </w:rPr>
            </w:pPr>
            <w:r>
              <w:rPr>
                <w:rFonts w:cs="Arial"/>
                <w:color w:val="000000"/>
                <w:szCs w:val="19"/>
              </w:rPr>
              <w:t>0.5200</w:t>
            </w:r>
          </w:p>
        </w:tc>
        <w:tc>
          <w:tcPr>
            <w:tcW w:w="986"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5.3</w:t>
            </w:r>
          </w:p>
        </w:tc>
      </w:tr>
      <w:tr w:rsidR="00301561">
        <w:trPr>
          <w:trHeight w:hRule="exact" w:val="234"/>
        </w:trPr>
        <w:tc>
          <w:tcPr>
            <w:tcW w:w="1123" w:type="dxa"/>
            <w:tcBorders>
              <w:left w:val="single" w:sz="4" w:space="0" w:color="000000"/>
              <w:bottom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rPr>
              <w:t>705</w:t>
            </w:r>
            <w:r>
              <w:rPr>
                <w:rFonts w:cs="Arial"/>
                <w:color w:val="000000"/>
                <w:szCs w:val="22"/>
                <w:lang w:val="en-US"/>
              </w:rPr>
              <w:t>.0</w:t>
            </w: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1"/>
                <w:lang w:val="en-US"/>
              </w:rPr>
            </w:pPr>
            <w:r>
              <w:rPr>
                <w:rFonts w:cs="Arial"/>
                <w:color w:val="000000"/>
                <w:szCs w:val="21"/>
                <w:lang w:val="en-US"/>
              </w:rPr>
              <w:t>Outer Core</w:t>
            </w: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1"/>
                <w:lang w:val="en-US"/>
              </w:rPr>
            </w:pPr>
            <w:r>
              <w:rPr>
                <w:rFonts w:cs="Arial"/>
                <w:color w:val="000000"/>
                <w:szCs w:val="21"/>
                <w:lang w:val="en-US"/>
              </w:rPr>
              <w:t>0.6758</w:t>
            </w:r>
          </w:p>
        </w:tc>
        <w:tc>
          <w:tcPr>
            <w:tcW w:w="1046" w:type="dxa"/>
            <w:tcBorders>
              <w:left w:val="single" w:sz="4" w:space="0" w:color="000000"/>
              <w:bottom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0.6520</w:t>
            </w:r>
          </w:p>
        </w:tc>
        <w:tc>
          <w:tcPr>
            <w:tcW w:w="986"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-3.5</w:t>
            </w:r>
          </w:p>
        </w:tc>
      </w:tr>
      <w:tr w:rsidR="00301561">
        <w:trPr>
          <w:trHeight w:hRule="exact" w:val="28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541.4</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0.8409</w:t>
            </w:r>
          </w:p>
        </w:tc>
        <w:tc>
          <w:tcPr>
            <w:tcW w:w="1046" w:type="dxa"/>
            <w:tcBorders>
              <w:left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0.8304</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-1.2</w:t>
            </w:r>
          </w:p>
        </w:tc>
      </w:tr>
      <w:tr w:rsidR="00301561">
        <w:trPr>
          <w:trHeight w:hRule="exact" w:val="221"/>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487.8</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0.8761</w:t>
            </w:r>
          </w:p>
        </w:tc>
        <w:tc>
          <w:tcPr>
            <w:tcW w:w="1046" w:type="dxa"/>
            <w:tcBorders>
              <w:left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0.8691</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-0.8</w:t>
            </w:r>
          </w:p>
        </w:tc>
      </w:tr>
      <w:tr w:rsidR="00301561">
        <w:trPr>
          <w:trHeight w:hRule="exact" w:val="23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434.1</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0.9104</w:t>
            </w:r>
          </w:p>
        </w:tc>
        <w:tc>
          <w:tcPr>
            <w:tcW w:w="1046" w:type="dxa"/>
            <w:tcBorders>
              <w:left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0.8994</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-1.2</w:t>
            </w:r>
          </w:p>
        </w:tc>
      </w:tr>
      <w:tr w:rsidR="00301561">
        <w:trPr>
          <w:trHeight w:hRule="exact" w:val="23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377.9</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0.9228</w:t>
            </w:r>
          </w:p>
        </w:tc>
        <w:tc>
          <w:tcPr>
            <w:tcW w:w="1046" w:type="dxa"/>
            <w:tcBorders>
              <w:left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0.9175</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-0.6</w:t>
            </w:r>
          </w:p>
        </w:tc>
      </w:tr>
      <w:tr w:rsidR="00301561">
        <w:trPr>
          <w:trHeight w:hRule="exact" w:val="221"/>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324.3</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0.9364</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0.9333</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-0.3</w:t>
            </w:r>
          </w:p>
        </w:tc>
      </w:tr>
      <w:tr w:rsidR="00301561">
        <w:trPr>
          <w:trHeight w:hRule="exact" w:val="23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270.6</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0.9543</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0.9395</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-1.6</w:t>
            </w:r>
          </w:p>
        </w:tc>
      </w:tr>
      <w:tr w:rsidR="00301561">
        <w:trPr>
          <w:trHeight w:hRule="exact" w:val="23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216.9</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0.9561</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0.9528</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-0.3</w:t>
            </w:r>
          </w:p>
        </w:tc>
      </w:tr>
      <w:tr w:rsidR="00301561">
        <w:trPr>
          <w:trHeight w:hRule="exact" w:val="23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163.4</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0.9794</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0.9744</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-0.5</w:t>
            </w:r>
          </w:p>
        </w:tc>
      </w:tr>
      <w:tr w:rsidR="00301561">
        <w:trPr>
          <w:trHeight w:hRule="exact" w:val="221"/>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107.1</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Inner</w:t>
            </w:r>
          </w:p>
        </w:tc>
        <w:tc>
          <w:tcPr>
            <w:tcW w:w="1488"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0.9961</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0.9908</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-0.5</w:t>
            </w:r>
          </w:p>
        </w:tc>
      </w:tr>
      <w:tr w:rsidR="00301561">
        <w:trPr>
          <w:trHeight w:hRule="exact" w:val="25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53.5</w:t>
            </w:r>
          </w:p>
        </w:tc>
        <w:tc>
          <w:tcPr>
            <w:tcW w:w="1488" w:type="dxa"/>
            <w:tcBorders>
              <w:left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Core</w:t>
            </w:r>
          </w:p>
        </w:tc>
        <w:tc>
          <w:tcPr>
            <w:tcW w:w="1488" w:type="dxa"/>
            <w:tcBorders>
              <w:left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1.0011</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0.9998</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-0.1</w:t>
            </w:r>
          </w:p>
        </w:tc>
      </w:tr>
      <w:tr w:rsidR="00301561">
        <w:trPr>
          <w:trHeight w:hRule="exact" w:val="211"/>
        </w:trPr>
        <w:tc>
          <w:tcPr>
            <w:tcW w:w="1123" w:type="dxa"/>
            <w:tcBorders>
              <w:left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-0.1</w:t>
            </w:r>
          </w:p>
        </w:tc>
        <w:tc>
          <w:tcPr>
            <w:tcW w:w="1488" w:type="dxa"/>
            <w:tcBorders>
              <w:left w:val="single" w:sz="4" w:space="0" w:color="000000"/>
            </w:tcBorders>
          </w:tcPr>
          <w:p w:rsidR="00301561" w:rsidRDefault="00301561">
            <w:pPr>
              <w:shd w:val="clear" w:color="auto" w:fill="FFFFFF"/>
              <w:snapToGrid w:val="0"/>
              <w:rPr>
                <w:rFonts w:cs="Arial"/>
                <w:color w:val="000000"/>
                <w:szCs w:val="19"/>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19"/>
                <w:lang w:val="en-US"/>
              </w:rPr>
            </w:pPr>
            <w:r>
              <w:rPr>
                <w:rFonts w:cs="Arial"/>
                <w:color w:val="000000"/>
                <w:szCs w:val="19"/>
                <w:lang w:val="en-US"/>
              </w:rPr>
              <w:t>1.0003</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1.0017</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0.1</w:t>
            </w:r>
          </w:p>
        </w:tc>
      </w:tr>
      <w:tr w:rsidR="00301561">
        <w:trPr>
          <w:trHeight w:hRule="exact" w:val="221"/>
        </w:trPr>
        <w:tc>
          <w:tcPr>
            <w:tcW w:w="1123"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-53.7</w:t>
            </w:r>
          </w:p>
        </w:tc>
        <w:tc>
          <w:tcPr>
            <w:tcW w:w="1488" w:type="dxa"/>
            <w:tcBorders>
              <w:left w:val="single" w:sz="4" w:space="0" w:color="000000"/>
            </w:tcBorders>
          </w:tcPr>
          <w:p w:rsidR="00301561" w:rsidRDefault="00301561">
            <w:pPr>
              <w:shd w:val="clear" w:color="auto" w:fill="FFFFFF"/>
              <w:snapToGrid w:val="0"/>
              <w:rPr>
                <w:rFonts w:cs="Arial"/>
                <w:color w:val="000000"/>
                <w:szCs w:val="24"/>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1.0015</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0.9985</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-0.3</w:t>
            </w:r>
          </w:p>
        </w:tc>
      </w:tr>
      <w:tr w:rsidR="00301561">
        <w:trPr>
          <w:trHeight w:hRule="exact" w:val="240"/>
        </w:trPr>
        <w:tc>
          <w:tcPr>
            <w:tcW w:w="1123"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-107.3</w:t>
            </w:r>
          </w:p>
        </w:tc>
        <w:tc>
          <w:tcPr>
            <w:tcW w:w="1488" w:type="dxa"/>
            <w:tcBorders>
              <w:left w:val="single" w:sz="4" w:space="0" w:color="000000"/>
            </w:tcBorders>
          </w:tcPr>
          <w:p w:rsidR="00301561" w:rsidRDefault="00301561">
            <w:pPr>
              <w:shd w:val="clear" w:color="auto" w:fill="FFFFFF"/>
              <w:snapToGrid w:val="0"/>
              <w:rPr>
                <w:rFonts w:cs="Arial"/>
                <w:color w:val="000000"/>
                <w:szCs w:val="28"/>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8"/>
                <w:lang w:val="en-US"/>
              </w:rPr>
            </w:pPr>
            <w:r>
              <w:rPr>
                <w:rFonts w:cs="Arial"/>
                <w:color w:val="000000"/>
                <w:szCs w:val="28"/>
                <w:lang w:val="en-US"/>
              </w:rPr>
              <w:t>0.9852</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0.9919</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0.7</w:t>
            </w:r>
          </w:p>
        </w:tc>
      </w:tr>
      <w:tr w:rsidR="00301561">
        <w:trPr>
          <w:trHeight w:hRule="exact" w:val="221"/>
        </w:trPr>
        <w:tc>
          <w:tcPr>
            <w:tcW w:w="1123"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-165.6</w:t>
            </w:r>
          </w:p>
        </w:tc>
        <w:tc>
          <w:tcPr>
            <w:tcW w:w="1488" w:type="dxa"/>
            <w:tcBorders>
              <w:left w:val="single" w:sz="4" w:space="0" w:color="000000"/>
            </w:tcBorders>
          </w:tcPr>
          <w:p w:rsidR="00301561" w:rsidRDefault="00301561">
            <w:pPr>
              <w:shd w:val="clear" w:color="auto" w:fill="FFFFFF"/>
              <w:snapToGrid w:val="0"/>
              <w:rPr>
                <w:rFonts w:cs="Arial"/>
                <w:color w:val="000000"/>
                <w:szCs w:val="26"/>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6"/>
                <w:lang w:val="en-US"/>
              </w:rPr>
            </w:pPr>
            <w:r>
              <w:rPr>
                <w:rFonts w:cs="Arial"/>
                <w:color w:val="000000"/>
                <w:szCs w:val="26"/>
                <w:lang w:val="en-US"/>
              </w:rPr>
              <w:t>0.9858</w:t>
            </w:r>
          </w:p>
        </w:tc>
        <w:tc>
          <w:tcPr>
            <w:tcW w:w="1046"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0.9836</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-0.2</w:t>
            </w:r>
          </w:p>
        </w:tc>
      </w:tr>
      <w:tr w:rsidR="00301561">
        <w:trPr>
          <w:trHeight w:hRule="exact" w:val="23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-217.2</w:t>
            </w:r>
          </w:p>
        </w:tc>
        <w:tc>
          <w:tcPr>
            <w:tcW w:w="1488" w:type="dxa"/>
            <w:tcBorders>
              <w:left w:val="single" w:sz="4" w:space="0" w:color="000000"/>
            </w:tcBorders>
          </w:tcPr>
          <w:p w:rsidR="00301561" w:rsidRDefault="00301561">
            <w:pPr>
              <w:shd w:val="clear" w:color="auto" w:fill="FFFFFF"/>
              <w:snapToGrid w:val="0"/>
              <w:rPr>
                <w:rFonts w:cs="Arial"/>
                <w:color w:val="000000"/>
                <w:szCs w:val="28"/>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8"/>
                <w:lang w:val="en-US"/>
              </w:rPr>
            </w:pPr>
            <w:r>
              <w:rPr>
                <w:rFonts w:cs="Arial"/>
                <w:color w:val="000000"/>
                <w:szCs w:val="28"/>
                <w:lang w:val="en-US"/>
              </w:rPr>
              <w:t>0.9804</w:t>
            </w:r>
          </w:p>
        </w:tc>
        <w:tc>
          <w:tcPr>
            <w:tcW w:w="1046"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0.9750</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-0.6</w:t>
            </w:r>
          </w:p>
        </w:tc>
      </w:tr>
      <w:tr w:rsidR="00301561">
        <w:trPr>
          <w:trHeight w:hRule="exact" w:val="23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-270.9</w:t>
            </w:r>
          </w:p>
        </w:tc>
        <w:tc>
          <w:tcPr>
            <w:tcW w:w="1488" w:type="dxa"/>
            <w:tcBorders>
              <w:left w:val="single" w:sz="4" w:space="0" w:color="000000"/>
            </w:tcBorders>
          </w:tcPr>
          <w:p w:rsidR="00301561" w:rsidRDefault="00301561">
            <w:pPr>
              <w:shd w:val="clear" w:color="auto" w:fill="FFFFFF"/>
              <w:snapToGrid w:val="0"/>
              <w:rPr>
                <w:rFonts w:cs="Arial"/>
                <w:color w:val="000000"/>
                <w:szCs w:val="26"/>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6"/>
                <w:lang w:val="en-US"/>
              </w:rPr>
            </w:pPr>
            <w:r>
              <w:rPr>
                <w:rFonts w:cs="Arial"/>
                <w:color w:val="000000"/>
                <w:szCs w:val="26"/>
                <w:lang w:val="en-US"/>
              </w:rPr>
              <w:t>0.9566</w:t>
            </w:r>
          </w:p>
        </w:tc>
        <w:tc>
          <w:tcPr>
            <w:tcW w:w="1046"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0.9651</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0.9</w:t>
            </w:r>
          </w:p>
        </w:tc>
      </w:tr>
      <w:tr w:rsidR="00301561">
        <w:trPr>
          <w:trHeight w:hRule="exact" w:val="221"/>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-324.5</w:t>
            </w:r>
          </w:p>
        </w:tc>
        <w:tc>
          <w:tcPr>
            <w:tcW w:w="1488" w:type="dxa"/>
            <w:tcBorders>
              <w:left w:val="single" w:sz="4" w:space="0" w:color="000000"/>
            </w:tcBorders>
          </w:tcPr>
          <w:p w:rsidR="00301561" w:rsidRDefault="00301561">
            <w:pPr>
              <w:shd w:val="clear" w:color="auto" w:fill="FFFFFF"/>
              <w:snapToGrid w:val="0"/>
              <w:rPr>
                <w:rFonts w:cs="Arial"/>
                <w:color w:val="000000"/>
                <w:szCs w:val="28"/>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28"/>
                <w:lang w:val="en-US"/>
              </w:rPr>
            </w:pPr>
            <w:r>
              <w:rPr>
                <w:rFonts w:cs="Arial"/>
                <w:color w:val="000000"/>
                <w:szCs w:val="28"/>
                <w:lang w:val="en-US"/>
              </w:rPr>
              <w:t>0.9510</w:t>
            </w:r>
          </w:p>
        </w:tc>
        <w:tc>
          <w:tcPr>
            <w:tcW w:w="1046"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0.9515</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0.1</w:t>
            </w:r>
          </w:p>
        </w:tc>
      </w:tr>
      <w:tr w:rsidR="00301561">
        <w:trPr>
          <w:trHeight w:hRule="exact" w:val="24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-378.1</w:t>
            </w:r>
          </w:p>
        </w:tc>
        <w:tc>
          <w:tcPr>
            <w:tcW w:w="1488" w:type="dxa"/>
            <w:tcBorders>
              <w:left w:val="single" w:sz="4" w:space="0" w:color="000000"/>
            </w:tcBorders>
          </w:tcPr>
          <w:p w:rsidR="00301561" w:rsidRDefault="00301561">
            <w:pPr>
              <w:shd w:val="clear" w:color="auto" w:fill="FFFFFF"/>
              <w:snapToGrid w:val="0"/>
              <w:rPr>
                <w:rFonts w:cs="Arial"/>
                <w:color w:val="000000"/>
                <w:szCs w:val="3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32"/>
                <w:lang w:val="en-US"/>
              </w:rPr>
            </w:pPr>
            <w:r>
              <w:rPr>
                <w:rFonts w:cs="Arial"/>
                <w:color w:val="000000"/>
                <w:szCs w:val="32"/>
                <w:lang w:val="en-US"/>
              </w:rPr>
              <w:t>0.9259</w:t>
            </w:r>
          </w:p>
        </w:tc>
        <w:tc>
          <w:tcPr>
            <w:tcW w:w="1046"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0.9322</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0.7</w:t>
            </w:r>
          </w:p>
        </w:tc>
      </w:tr>
      <w:tr w:rsidR="00301561">
        <w:trPr>
          <w:trHeight w:hRule="exact" w:val="221"/>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-434.3</w:t>
            </w:r>
          </w:p>
        </w:tc>
        <w:tc>
          <w:tcPr>
            <w:tcW w:w="1488" w:type="dxa"/>
            <w:tcBorders>
              <w:left w:val="single" w:sz="4" w:space="0" w:color="000000"/>
            </w:tcBorders>
          </w:tcPr>
          <w:p w:rsidR="00301561" w:rsidRDefault="00301561">
            <w:pPr>
              <w:shd w:val="clear" w:color="auto" w:fill="FFFFFF"/>
              <w:snapToGrid w:val="0"/>
              <w:rPr>
                <w:rFonts w:cs="Arial"/>
                <w:color w:val="000000"/>
                <w:szCs w:val="32"/>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32"/>
                <w:lang w:val="en-US"/>
              </w:rPr>
            </w:pPr>
            <w:r>
              <w:rPr>
                <w:rFonts w:cs="Arial"/>
                <w:color w:val="000000"/>
                <w:szCs w:val="32"/>
                <w:lang w:val="en-US"/>
              </w:rPr>
              <w:t>0.9059</w:t>
            </w:r>
          </w:p>
        </w:tc>
        <w:tc>
          <w:tcPr>
            <w:tcW w:w="1046"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0.9064</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0.1</w:t>
            </w:r>
          </w:p>
        </w:tc>
      </w:tr>
      <w:tr w:rsidR="00301561">
        <w:trPr>
          <w:trHeight w:hRule="exact" w:val="240"/>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-488.0</w:t>
            </w:r>
          </w:p>
        </w:tc>
        <w:tc>
          <w:tcPr>
            <w:tcW w:w="1488" w:type="dxa"/>
            <w:tcBorders>
              <w:left w:val="single" w:sz="4" w:space="0" w:color="000000"/>
            </w:tcBorders>
          </w:tcPr>
          <w:p w:rsidR="00301561" w:rsidRDefault="00301561">
            <w:pPr>
              <w:shd w:val="clear" w:color="auto" w:fill="FFFFFF"/>
              <w:snapToGrid w:val="0"/>
              <w:rPr>
                <w:rFonts w:cs="Arial"/>
                <w:color w:val="000000"/>
                <w:szCs w:val="30"/>
                <w:lang w:val="en-US"/>
              </w:rPr>
            </w:pPr>
          </w:p>
        </w:tc>
        <w:tc>
          <w:tcPr>
            <w:tcW w:w="1488" w:type="dxa"/>
            <w:tcBorders>
              <w:left w:val="single" w:sz="4" w:space="0" w:color="000000"/>
            </w:tcBorders>
          </w:tcPr>
          <w:p w:rsidR="00301561" w:rsidRDefault="00301561">
            <w:pPr>
              <w:shd w:val="clear" w:color="auto" w:fill="FFFFFF"/>
              <w:snapToGrid w:val="0"/>
              <w:rPr>
                <w:rFonts w:cs="Arial"/>
                <w:color w:val="000000"/>
                <w:szCs w:val="30"/>
                <w:lang w:val="en-US"/>
              </w:rPr>
            </w:pPr>
            <w:r>
              <w:rPr>
                <w:rFonts w:cs="Arial"/>
                <w:color w:val="000000"/>
                <w:szCs w:val="30"/>
                <w:lang w:val="en-US"/>
              </w:rPr>
              <w:t>0.8786</w:t>
            </w:r>
          </w:p>
        </w:tc>
        <w:tc>
          <w:tcPr>
            <w:tcW w:w="1046"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0.8730</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-0.6</w:t>
            </w:r>
          </w:p>
        </w:tc>
      </w:tr>
      <w:tr w:rsidR="00301561">
        <w:trPr>
          <w:trHeight w:hRule="exact" w:val="203"/>
        </w:trPr>
        <w:tc>
          <w:tcPr>
            <w:tcW w:w="1123" w:type="dxa"/>
            <w:tcBorders>
              <w:left w:val="single" w:sz="4" w:space="0" w:color="000000"/>
              <w:bottom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-541.6</w:t>
            </w: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8"/>
                <w:lang w:val="en-US"/>
              </w:rPr>
            </w:pP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8"/>
                <w:lang w:val="en-US"/>
              </w:rPr>
            </w:pPr>
            <w:r>
              <w:rPr>
                <w:rFonts w:cs="Arial"/>
                <w:color w:val="000000"/>
                <w:szCs w:val="28"/>
                <w:lang w:val="en-US"/>
              </w:rPr>
              <w:t>0.8368</w:t>
            </w:r>
          </w:p>
        </w:tc>
        <w:tc>
          <w:tcPr>
            <w:tcW w:w="1046" w:type="dxa"/>
            <w:tcBorders>
              <w:left w:val="single" w:sz="4" w:space="0" w:color="000000"/>
              <w:bottom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0.8323</w:t>
            </w:r>
          </w:p>
        </w:tc>
        <w:tc>
          <w:tcPr>
            <w:tcW w:w="986"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-0.5</w:t>
            </w:r>
          </w:p>
        </w:tc>
      </w:tr>
      <w:tr w:rsidR="00301561">
        <w:trPr>
          <w:trHeight w:hRule="exact" w:val="292"/>
        </w:trPr>
        <w:tc>
          <w:tcPr>
            <w:tcW w:w="1123" w:type="dxa"/>
            <w:tcBorders>
              <w:left w:val="single" w:sz="4" w:space="0" w:color="000000"/>
              <w:bottom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-705.1</w:t>
            </w: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8"/>
                <w:lang w:val="en-US"/>
              </w:rPr>
            </w:pPr>
            <w:r>
              <w:rPr>
                <w:rFonts w:cs="Arial"/>
                <w:color w:val="000000"/>
                <w:szCs w:val="28"/>
                <w:lang w:val="en-US"/>
              </w:rPr>
              <w:t>Outer Core</w:t>
            </w: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8"/>
                <w:lang w:val="en-US"/>
              </w:rPr>
            </w:pPr>
            <w:r>
              <w:rPr>
                <w:rFonts w:cs="Arial"/>
                <w:color w:val="000000"/>
                <w:szCs w:val="28"/>
                <w:lang w:val="en-US"/>
              </w:rPr>
              <w:t>0.6615</w:t>
            </w:r>
          </w:p>
        </w:tc>
        <w:tc>
          <w:tcPr>
            <w:tcW w:w="1046" w:type="dxa"/>
            <w:tcBorders>
              <w:left w:val="single" w:sz="4" w:space="0" w:color="000000"/>
              <w:bottom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0.6523</w:t>
            </w:r>
          </w:p>
        </w:tc>
        <w:tc>
          <w:tcPr>
            <w:tcW w:w="986"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-1.4</w:t>
            </w:r>
          </w:p>
        </w:tc>
      </w:tr>
      <w:tr w:rsidR="00301561">
        <w:trPr>
          <w:trHeight w:hRule="exact" w:val="282"/>
        </w:trPr>
        <w:tc>
          <w:tcPr>
            <w:tcW w:w="1123" w:type="dxa"/>
            <w:tcBorders>
              <w:left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-865.9</w:t>
            </w:r>
          </w:p>
        </w:tc>
        <w:tc>
          <w:tcPr>
            <w:tcW w:w="1488" w:type="dxa"/>
            <w:tcBorders>
              <w:left w:val="single" w:sz="4" w:space="0" w:color="000000"/>
            </w:tcBorders>
          </w:tcPr>
          <w:p w:rsidR="00301561" w:rsidRDefault="00301561">
            <w:pPr>
              <w:shd w:val="clear" w:color="auto" w:fill="FFFFFF"/>
              <w:snapToGrid w:val="0"/>
              <w:rPr>
                <w:rFonts w:cs="Arial"/>
                <w:color w:val="000000"/>
                <w:szCs w:val="26"/>
                <w:lang w:val="en-US"/>
              </w:rPr>
            </w:pPr>
            <w:r>
              <w:rPr>
                <w:rFonts w:cs="Arial"/>
                <w:color w:val="000000"/>
                <w:szCs w:val="26"/>
                <w:lang w:val="en-US"/>
              </w:rPr>
              <w:t>Blanket</w:t>
            </w:r>
          </w:p>
        </w:tc>
        <w:tc>
          <w:tcPr>
            <w:tcW w:w="1488" w:type="dxa"/>
            <w:tcBorders>
              <w:left w:val="single" w:sz="4" w:space="0" w:color="000000"/>
            </w:tcBorders>
          </w:tcPr>
          <w:p w:rsidR="00301561" w:rsidRDefault="00301561">
            <w:pPr>
              <w:shd w:val="clear" w:color="auto" w:fill="FFFFFF"/>
              <w:snapToGrid w:val="0"/>
              <w:rPr>
                <w:rFonts w:cs="Arial"/>
                <w:color w:val="000000"/>
                <w:szCs w:val="26"/>
                <w:lang w:val="en-US"/>
              </w:rPr>
            </w:pPr>
            <w:r>
              <w:rPr>
                <w:rFonts w:cs="Arial"/>
                <w:color w:val="000000"/>
                <w:szCs w:val="26"/>
                <w:lang w:val="en-US"/>
              </w:rPr>
              <w:t>0.5210</w:t>
            </w:r>
          </w:p>
        </w:tc>
        <w:tc>
          <w:tcPr>
            <w:tcW w:w="1046" w:type="dxa"/>
            <w:tcBorders>
              <w:left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0.5188</w:t>
            </w:r>
          </w:p>
        </w:tc>
        <w:tc>
          <w:tcPr>
            <w:tcW w:w="986" w:type="dxa"/>
            <w:tcBorders>
              <w:left w:val="single" w:sz="4" w:space="0" w:color="000000"/>
              <w:right w:val="single" w:sz="4" w:space="0" w:color="000000"/>
            </w:tcBorders>
          </w:tcPr>
          <w:p w:rsidR="00301561" w:rsidRDefault="00301561">
            <w:pPr>
              <w:snapToGrid w:val="0"/>
              <w:jc w:val="right"/>
              <w:rPr>
                <w:szCs w:val="22"/>
              </w:rPr>
            </w:pPr>
            <w:r>
              <w:rPr>
                <w:szCs w:val="22"/>
              </w:rPr>
              <w:t>-0.4</w:t>
            </w:r>
          </w:p>
        </w:tc>
      </w:tr>
      <w:tr w:rsidR="00301561">
        <w:trPr>
          <w:trHeight w:hRule="exact" w:val="257"/>
        </w:trPr>
        <w:tc>
          <w:tcPr>
            <w:tcW w:w="1123" w:type="dxa"/>
            <w:tcBorders>
              <w:left w:val="single" w:sz="4" w:space="0" w:color="000000"/>
              <w:bottom w:val="single" w:sz="4" w:space="0" w:color="000000"/>
            </w:tcBorders>
          </w:tcPr>
          <w:p w:rsidR="00301561" w:rsidRDefault="00301561">
            <w:pPr>
              <w:shd w:val="clear" w:color="auto" w:fill="FFFFFF"/>
              <w:snapToGrid w:val="0"/>
              <w:rPr>
                <w:rFonts w:cs="Arial"/>
                <w:color w:val="000000"/>
                <w:szCs w:val="22"/>
                <w:lang w:val="en-US"/>
              </w:rPr>
            </w:pPr>
            <w:r>
              <w:rPr>
                <w:rFonts w:cs="Arial"/>
                <w:color w:val="000000"/>
                <w:szCs w:val="22"/>
                <w:lang w:val="en-US"/>
              </w:rPr>
              <w:t>-975.8</w:t>
            </w: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4"/>
                <w:lang w:val="en-US"/>
              </w:rPr>
            </w:pPr>
          </w:p>
        </w:tc>
        <w:tc>
          <w:tcPr>
            <w:tcW w:w="1488" w:type="dxa"/>
            <w:tcBorders>
              <w:left w:val="single" w:sz="4" w:space="0" w:color="000000"/>
              <w:bottom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0.3959</w:t>
            </w:r>
          </w:p>
        </w:tc>
        <w:tc>
          <w:tcPr>
            <w:tcW w:w="1046" w:type="dxa"/>
            <w:tcBorders>
              <w:left w:val="single" w:sz="4" w:space="0" w:color="000000"/>
              <w:bottom w:val="single" w:sz="4" w:space="0" w:color="000000"/>
            </w:tcBorders>
          </w:tcPr>
          <w:p w:rsidR="00301561" w:rsidRDefault="00301561">
            <w:pPr>
              <w:shd w:val="clear" w:color="auto" w:fill="FFFFFF"/>
              <w:snapToGrid w:val="0"/>
              <w:rPr>
                <w:rFonts w:cs="Arial"/>
                <w:color w:val="000000"/>
                <w:szCs w:val="24"/>
                <w:lang w:val="en-US"/>
              </w:rPr>
            </w:pPr>
            <w:r>
              <w:rPr>
                <w:rFonts w:cs="Arial"/>
                <w:color w:val="000000"/>
                <w:szCs w:val="24"/>
                <w:lang w:val="en-US"/>
              </w:rPr>
              <w:t>0.3684</w:t>
            </w:r>
          </w:p>
        </w:tc>
        <w:tc>
          <w:tcPr>
            <w:tcW w:w="986" w:type="dxa"/>
            <w:tcBorders>
              <w:left w:val="single" w:sz="4" w:space="0" w:color="000000"/>
              <w:bottom w:val="single" w:sz="4" w:space="0" w:color="000000"/>
              <w:right w:val="single" w:sz="4" w:space="0" w:color="000000"/>
            </w:tcBorders>
          </w:tcPr>
          <w:p w:rsidR="00301561" w:rsidRDefault="00301561">
            <w:pPr>
              <w:snapToGrid w:val="0"/>
              <w:jc w:val="right"/>
              <w:rPr>
                <w:szCs w:val="22"/>
              </w:rPr>
            </w:pPr>
            <w:r>
              <w:rPr>
                <w:szCs w:val="22"/>
              </w:rPr>
              <w:t>-6.9</w:t>
            </w:r>
          </w:p>
        </w:tc>
      </w:tr>
    </w:tbl>
    <w:p w:rsidR="00301561" w:rsidRDefault="00301561"/>
    <w:p w:rsidR="00301561" w:rsidRDefault="00301561"/>
    <w:p w:rsidR="00301561" w:rsidRDefault="00301561" w:rsidP="003E3D1F">
      <w:pPr>
        <w:pStyle w:val="Heading1"/>
        <w:rPr>
          <w:lang w:val="en-US"/>
        </w:rPr>
      </w:pPr>
      <w:r>
        <w:br w:type="page"/>
      </w:r>
      <w:bookmarkStart w:id="235" w:name="_Toc197257236"/>
      <w:r>
        <w:rPr>
          <w:lang w:val="en-US"/>
        </w:rPr>
        <w:t>REFERENCES</w:t>
      </w:r>
      <w:bookmarkEnd w:id="235"/>
    </w:p>
    <w:p w:rsidR="00301561" w:rsidRDefault="00301561">
      <w:pPr>
        <w:rPr>
          <w:b/>
          <w:bCs/>
          <w:lang w:val="en-US"/>
        </w:rPr>
      </w:pPr>
    </w:p>
    <w:p w:rsidR="00301561" w:rsidRDefault="00301561">
      <w:pPr>
        <w:rPr>
          <w:bCs/>
          <w:color w:val="000000"/>
          <w:szCs w:val="18"/>
        </w:rPr>
      </w:pPr>
      <w:r>
        <w:rPr>
          <w:bCs/>
          <w:color w:val="000000"/>
          <w:szCs w:val="18"/>
        </w:rPr>
        <w:t>MOZART TECHNICAL NOT</w:t>
      </w:r>
      <w:r w:rsidR="00E839C6">
        <w:rPr>
          <w:bCs/>
          <w:color w:val="000000"/>
          <w:szCs w:val="18"/>
        </w:rPr>
        <w:t xml:space="preserve">E SERIES (Documents </w:t>
      </w:r>
      <w:r>
        <w:rPr>
          <w:bCs/>
          <w:color w:val="000000"/>
          <w:szCs w:val="18"/>
        </w:rPr>
        <w:t>on the dvd</w:t>
      </w:r>
      <w:r w:rsidR="00E839C6">
        <w:rPr>
          <w:bCs/>
          <w:color w:val="000000"/>
          <w:szCs w:val="18"/>
        </w:rPr>
        <w:t xml:space="preserve"> available from the OECD-NEA</w:t>
      </w:r>
      <w:r>
        <w:rPr>
          <w:bCs/>
          <w:color w:val="000000"/>
          <w:szCs w:val="18"/>
        </w:rPr>
        <w:t>)</w:t>
      </w:r>
    </w:p>
    <w:p w:rsidR="00301561" w:rsidRDefault="00301561"/>
    <w:tbl>
      <w:tblPr>
        <w:tblW w:w="9172" w:type="dxa"/>
        <w:tblInd w:w="40" w:type="dxa"/>
        <w:tblLayout w:type="fixed"/>
        <w:tblCellMar>
          <w:left w:w="40" w:type="dxa"/>
          <w:right w:w="40" w:type="dxa"/>
        </w:tblCellMar>
        <w:tblLook w:val="0000"/>
      </w:tblPr>
      <w:tblGrid>
        <w:gridCol w:w="1985"/>
        <w:gridCol w:w="5953"/>
        <w:gridCol w:w="1134"/>
        <w:gridCol w:w="100"/>
      </w:tblGrid>
      <w:tr w:rsidR="00722F16" w:rsidTr="001947EF">
        <w:trPr>
          <w:gridAfter w:val="1"/>
          <w:wAfter w:w="100" w:type="dxa"/>
          <w:cantSplit/>
        </w:trPr>
        <w:tc>
          <w:tcPr>
            <w:tcW w:w="1985" w:type="dxa"/>
          </w:tcPr>
          <w:p w:rsidR="00722F16" w:rsidRDefault="00722F16" w:rsidP="000A0739">
            <w:pPr>
              <w:shd w:val="clear" w:color="auto" w:fill="FFFFFF"/>
              <w:snapToGrid w:val="0"/>
              <w:rPr>
                <w:b/>
                <w:bCs/>
                <w:color w:val="000000"/>
                <w:szCs w:val="28"/>
              </w:rPr>
            </w:pPr>
            <w:r>
              <w:rPr>
                <w:b/>
                <w:bCs/>
                <w:color w:val="000000"/>
                <w:szCs w:val="28"/>
              </w:rPr>
              <w:t>Authors</w:t>
            </w:r>
          </w:p>
        </w:tc>
        <w:tc>
          <w:tcPr>
            <w:tcW w:w="5953" w:type="dxa"/>
          </w:tcPr>
          <w:p w:rsidR="00722F16" w:rsidRDefault="00722F16" w:rsidP="000A0739">
            <w:pPr>
              <w:shd w:val="clear" w:color="auto" w:fill="FFFFFF"/>
              <w:snapToGrid w:val="0"/>
              <w:rPr>
                <w:b/>
                <w:bCs/>
              </w:rPr>
            </w:pPr>
            <w:r>
              <w:rPr>
                <w:b/>
                <w:bCs/>
              </w:rPr>
              <w:t>Title</w:t>
            </w:r>
          </w:p>
        </w:tc>
        <w:tc>
          <w:tcPr>
            <w:tcW w:w="1134" w:type="dxa"/>
          </w:tcPr>
          <w:p w:rsidR="00722F16" w:rsidRDefault="00722F16" w:rsidP="000A0739">
            <w:pPr>
              <w:shd w:val="clear" w:color="auto" w:fill="FFFFFF"/>
              <w:snapToGrid w:val="0"/>
              <w:rPr>
                <w:b/>
                <w:bCs/>
              </w:rPr>
            </w:pPr>
            <w:r>
              <w:rPr>
                <w:b/>
                <w:bCs/>
              </w:rPr>
              <w:t>Number</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rPr>
                <w:caps/>
                <w:color w:val="000000"/>
                <w:szCs w:val="18"/>
              </w:rPr>
            </w:pPr>
            <w:r>
              <w:rPr>
                <w:color w:val="000000"/>
                <w:szCs w:val="18"/>
              </w:rPr>
              <w:t>Revised Proposal for Mozart Assemblies</w:t>
            </w:r>
          </w:p>
        </w:tc>
        <w:tc>
          <w:tcPr>
            <w:tcW w:w="1134" w:type="dxa"/>
          </w:tcPr>
          <w:p w:rsidR="00722F16" w:rsidRDefault="00722F16" w:rsidP="000A0739">
            <w:pPr>
              <w:shd w:val="clear" w:color="auto" w:fill="FFFFFF"/>
              <w:snapToGrid w:val="0"/>
              <w:rPr>
                <w:caps/>
                <w:color w:val="000000"/>
                <w:szCs w:val="18"/>
              </w:rPr>
            </w:pPr>
            <w:r>
              <w:rPr>
                <w:caps/>
                <w:color w:val="000000"/>
                <w:szCs w:val="18"/>
              </w:rPr>
              <w:t>MTN1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E. Sanders</w:t>
            </w:r>
          </w:p>
        </w:tc>
        <w:tc>
          <w:tcPr>
            <w:tcW w:w="5953" w:type="dxa"/>
          </w:tcPr>
          <w:p w:rsidR="00722F16" w:rsidRDefault="00722F16" w:rsidP="000A0739">
            <w:pPr>
              <w:shd w:val="clear" w:color="auto" w:fill="FFFFFF"/>
              <w:snapToGrid w:val="0"/>
              <w:spacing w:line="206" w:lineRule="exact"/>
              <w:rPr>
                <w:caps/>
                <w:color w:val="000000"/>
                <w:szCs w:val="18"/>
              </w:rPr>
            </w:pPr>
            <w:r>
              <w:rPr>
                <w:color w:val="000000"/>
                <w:szCs w:val="18"/>
              </w:rPr>
              <w:t>Outline Programme of Control Rod Measurements in MZC</w:t>
            </w:r>
          </w:p>
        </w:tc>
        <w:tc>
          <w:tcPr>
            <w:tcW w:w="1134" w:type="dxa"/>
          </w:tcPr>
          <w:p w:rsidR="00722F16" w:rsidRDefault="00722F16" w:rsidP="000A0739">
            <w:pPr>
              <w:shd w:val="clear" w:color="auto" w:fill="FFFFFF"/>
              <w:snapToGrid w:val="0"/>
              <w:rPr>
                <w:caps/>
                <w:color w:val="000000"/>
                <w:szCs w:val="18"/>
              </w:rPr>
            </w:pPr>
            <w:r>
              <w:rPr>
                <w:caps/>
                <w:color w:val="000000"/>
                <w:szCs w:val="18"/>
              </w:rPr>
              <w:t>MTN2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L. Butler</w:t>
            </w:r>
          </w:p>
        </w:tc>
        <w:tc>
          <w:tcPr>
            <w:tcW w:w="5953" w:type="dxa"/>
          </w:tcPr>
          <w:p w:rsidR="00722F16" w:rsidRDefault="00722F16" w:rsidP="000A0739">
            <w:pPr>
              <w:shd w:val="clear" w:color="auto" w:fill="FFFFFF"/>
              <w:snapToGrid w:val="0"/>
              <w:spacing w:line="206" w:lineRule="exact"/>
              <w:rPr>
                <w:caps/>
                <w:color w:val="000000"/>
                <w:szCs w:val="18"/>
              </w:rPr>
            </w:pPr>
            <w:r>
              <w:rPr>
                <w:color w:val="000000"/>
                <w:szCs w:val="18"/>
              </w:rPr>
              <w:t>Proposals for the Kochel Programme of Energy-Deposition and Penetration Measurements on the Zebra Mozart Cores</w:t>
            </w:r>
          </w:p>
        </w:tc>
        <w:tc>
          <w:tcPr>
            <w:tcW w:w="1134" w:type="dxa"/>
          </w:tcPr>
          <w:p w:rsidR="00722F16" w:rsidRDefault="00722F16" w:rsidP="000A0739">
            <w:pPr>
              <w:shd w:val="clear" w:color="auto" w:fill="FFFFFF"/>
              <w:snapToGrid w:val="0"/>
              <w:rPr>
                <w:caps/>
                <w:color w:val="000000"/>
                <w:szCs w:val="18"/>
                <w:lang w:val="fr-FR"/>
              </w:rPr>
            </w:pPr>
            <w:r>
              <w:rPr>
                <w:caps/>
                <w:color w:val="000000"/>
                <w:szCs w:val="18"/>
                <w:lang w:val="fr-FR"/>
              </w:rPr>
              <w:t>MTN3</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lang w:val="fr-FR"/>
              </w:rPr>
            </w:pPr>
            <w:r>
              <w:rPr>
                <w:color w:val="000000"/>
                <w:szCs w:val="18"/>
                <w:lang w:val="fr-FR"/>
              </w:rPr>
              <w:t>C. McCombie</w:t>
            </w:r>
          </w:p>
        </w:tc>
        <w:tc>
          <w:tcPr>
            <w:tcW w:w="5953" w:type="dxa"/>
          </w:tcPr>
          <w:p w:rsidR="00722F16" w:rsidRDefault="00722F16" w:rsidP="000A0739">
            <w:pPr>
              <w:shd w:val="clear" w:color="auto" w:fill="FFFFFF"/>
              <w:snapToGrid w:val="0"/>
              <w:spacing w:line="211" w:lineRule="exact"/>
              <w:rPr>
                <w:caps/>
                <w:color w:val="000000"/>
                <w:szCs w:val="18"/>
              </w:rPr>
            </w:pPr>
            <w:r>
              <w:rPr>
                <w:color w:val="000000"/>
                <w:szCs w:val="18"/>
              </w:rPr>
              <w:t>Calculations in support of Spectrum Measurements in MZA</w:t>
            </w:r>
          </w:p>
        </w:tc>
        <w:tc>
          <w:tcPr>
            <w:tcW w:w="1134" w:type="dxa"/>
          </w:tcPr>
          <w:p w:rsidR="00722F16" w:rsidRDefault="00722F16" w:rsidP="000A0739">
            <w:pPr>
              <w:shd w:val="clear" w:color="auto" w:fill="FFFFFF"/>
              <w:snapToGrid w:val="0"/>
              <w:rPr>
                <w:caps/>
                <w:color w:val="000000"/>
                <w:szCs w:val="18"/>
              </w:rPr>
            </w:pPr>
            <w:r>
              <w:rPr>
                <w:caps/>
                <w:color w:val="000000"/>
                <w:szCs w:val="18"/>
              </w:rPr>
              <w:t>MTN4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spacing w:line="202" w:lineRule="exact"/>
              <w:rPr>
                <w:caps/>
                <w:color w:val="000000"/>
                <w:szCs w:val="18"/>
              </w:rPr>
            </w:pPr>
            <w:r>
              <w:rPr>
                <w:color w:val="000000"/>
                <w:szCs w:val="18"/>
              </w:rPr>
              <w:t>Description of Subcritical and Standard Critical Loadings of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Marshall, </w:t>
            </w:r>
          </w:p>
          <w:p w:rsidR="00722F16" w:rsidRDefault="00722F16" w:rsidP="000A0739">
            <w:pPr>
              <w:shd w:val="clear" w:color="auto" w:fill="FFFFFF"/>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rPr>
                <w:caps/>
                <w:color w:val="000000"/>
                <w:szCs w:val="18"/>
              </w:rPr>
            </w:pPr>
            <w:r>
              <w:rPr>
                <w:color w:val="000000"/>
                <w:szCs w:val="18"/>
              </w:rPr>
              <w:t>Control Rod Calibrations in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T. Konishi, </w:t>
            </w:r>
          </w:p>
          <w:p w:rsidR="00722F16" w:rsidRDefault="00722F16" w:rsidP="000A0739">
            <w:pPr>
              <w:shd w:val="clear" w:color="auto" w:fill="FFFFFF"/>
              <w:rPr>
                <w:caps/>
                <w:color w:val="000000"/>
                <w:szCs w:val="18"/>
              </w:rPr>
            </w:pPr>
            <w:r>
              <w:rPr>
                <w:color w:val="000000"/>
                <w:szCs w:val="18"/>
              </w:rPr>
              <w:t>J. Marshall</w:t>
            </w:r>
          </w:p>
        </w:tc>
        <w:tc>
          <w:tcPr>
            <w:tcW w:w="5953" w:type="dxa"/>
          </w:tcPr>
          <w:p w:rsidR="00722F16" w:rsidRDefault="00722F16" w:rsidP="000A0739">
            <w:pPr>
              <w:shd w:val="clear" w:color="auto" w:fill="FFFFFF"/>
              <w:snapToGrid w:val="0"/>
              <w:spacing w:line="211" w:lineRule="exact"/>
              <w:rPr>
                <w:caps/>
                <w:color w:val="000000"/>
                <w:szCs w:val="18"/>
              </w:rPr>
            </w:pPr>
            <w:r>
              <w:rPr>
                <w:color w:val="000000"/>
                <w:szCs w:val="18"/>
              </w:rPr>
              <w:t>Zebra Core 11 (MZA) Number Densities ( Computer Print - Out ) Volume 1, 2 And 3</w:t>
            </w:r>
          </w:p>
        </w:tc>
        <w:tc>
          <w:tcPr>
            <w:tcW w:w="1134" w:type="dxa"/>
          </w:tcPr>
          <w:p w:rsidR="00722F16" w:rsidRDefault="00722F16" w:rsidP="000A0739">
            <w:pPr>
              <w:shd w:val="clear" w:color="auto" w:fill="FFFFFF"/>
              <w:snapToGrid w:val="0"/>
              <w:rPr>
                <w:caps/>
                <w:color w:val="000000"/>
                <w:szCs w:val="18"/>
              </w:rPr>
            </w:pPr>
            <w:r>
              <w:rPr>
                <w:caps/>
                <w:color w:val="000000"/>
                <w:szCs w:val="18"/>
              </w:rPr>
              <w:t>MTN7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spacing w:line="206" w:lineRule="exact"/>
              <w:rPr>
                <w:caps/>
                <w:color w:val="000000"/>
                <w:szCs w:val="18"/>
              </w:rPr>
            </w:pPr>
            <w:r>
              <w:rPr>
                <w:color w:val="000000"/>
                <w:szCs w:val="18"/>
              </w:rPr>
              <w:t>Further Information on the Experimental Reactivity of the 213 Core Element Loading of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MTN8</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spacing w:line="211" w:lineRule="exact"/>
              <w:rPr>
                <w:caps/>
                <w:color w:val="000000"/>
                <w:szCs w:val="18"/>
              </w:rPr>
            </w:pPr>
            <w:r>
              <w:rPr>
                <w:color w:val="000000"/>
                <w:szCs w:val="18"/>
              </w:rPr>
              <w:t>Further Information on the Experimental Reactivity of the 213 Core Element Loading Of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MTN8-ADD</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spacing w:line="216" w:lineRule="exact"/>
              <w:rPr>
                <w:caps/>
                <w:color w:val="000000"/>
                <w:szCs w:val="18"/>
              </w:rPr>
            </w:pPr>
            <w:r>
              <w:rPr>
                <w:color w:val="000000"/>
                <w:szCs w:val="18"/>
              </w:rPr>
              <w:t>Reactivity Measurements with Plate Samples in Zebra 11 (MZA)</w:t>
            </w:r>
          </w:p>
        </w:tc>
        <w:tc>
          <w:tcPr>
            <w:tcW w:w="1134" w:type="dxa"/>
          </w:tcPr>
          <w:p w:rsidR="00722F16" w:rsidRDefault="00722F16" w:rsidP="000A0739">
            <w:pPr>
              <w:shd w:val="clear" w:color="auto" w:fill="FFFFFF"/>
              <w:snapToGrid w:val="0"/>
              <w:rPr>
                <w:caps/>
                <w:color w:val="000000"/>
                <w:szCs w:val="18"/>
                <w:lang w:val="fr-FR"/>
              </w:rPr>
            </w:pPr>
            <w:r>
              <w:rPr>
                <w:caps/>
                <w:color w:val="000000"/>
                <w:szCs w:val="18"/>
                <w:lang w:val="fr-FR"/>
              </w:rPr>
              <w:t>MTN9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lang w:val="fr-FR"/>
              </w:rPr>
            </w:pPr>
            <w:r>
              <w:rPr>
                <w:color w:val="000000"/>
                <w:szCs w:val="18"/>
                <w:lang w:val="fr-FR"/>
              </w:rPr>
              <w:t xml:space="preserve">M. D. Carter, </w:t>
            </w:r>
          </w:p>
          <w:p w:rsidR="00722F16" w:rsidRDefault="00722F16" w:rsidP="000A0739">
            <w:pPr>
              <w:shd w:val="clear" w:color="auto" w:fill="FFFFFF"/>
              <w:rPr>
                <w:caps/>
                <w:color w:val="000000"/>
                <w:szCs w:val="18"/>
              </w:rPr>
            </w:pPr>
            <w:r>
              <w:rPr>
                <w:color w:val="000000"/>
                <w:szCs w:val="18"/>
              </w:rPr>
              <w:t>J. Samways</w:t>
            </w:r>
          </w:p>
        </w:tc>
        <w:tc>
          <w:tcPr>
            <w:tcW w:w="5953" w:type="dxa"/>
          </w:tcPr>
          <w:p w:rsidR="00722F16" w:rsidRDefault="00722F16" w:rsidP="000A0739">
            <w:pPr>
              <w:shd w:val="clear" w:color="auto" w:fill="FFFFFF"/>
              <w:snapToGrid w:val="0"/>
              <w:spacing w:line="211" w:lineRule="exact"/>
              <w:rPr>
                <w:caps/>
                <w:color w:val="000000"/>
                <w:szCs w:val="18"/>
              </w:rPr>
            </w:pPr>
            <w:r>
              <w:rPr>
                <w:color w:val="000000"/>
                <w:szCs w:val="18"/>
              </w:rPr>
              <w:t>Spectrum Measurements with Proton -Recoil Counters In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MTN10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P. Hardiman, </w:t>
            </w:r>
          </w:p>
          <w:p w:rsidR="00722F16" w:rsidRDefault="00722F16" w:rsidP="000A0739">
            <w:pPr>
              <w:shd w:val="clear" w:color="auto" w:fill="FFFFFF"/>
              <w:rPr>
                <w:caps/>
                <w:color w:val="000000"/>
                <w:szCs w:val="18"/>
              </w:rPr>
            </w:pPr>
            <w:r>
              <w:rPr>
                <w:color w:val="000000"/>
                <w:szCs w:val="18"/>
              </w:rPr>
              <w:t>B. Franklin</w:t>
            </w:r>
          </w:p>
        </w:tc>
        <w:tc>
          <w:tcPr>
            <w:tcW w:w="5953" w:type="dxa"/>
          </w:tcPr>
          <w:p w:rsidR="00722F16" w:rsidRDefault="00722F16" w:rsidP="000A0739">
            <w:pPr>
              <w:shd w:val="clear" w:color="auto" w:fill="FFFFFF"/>
              <w:snapToGrid w:val="0"/>
              <w:spacing w:line="211" w:lineRule="exact"/>
              <w:rPr>
                <w:caps/>
                <w:color w:val="000000"/>
                <w:szCs w:val="18"/>
              </w:rPr>
            </w:pPr>
            <w:r>
              <w:rPr>
                <w:color w:val="000000"/>
                <w:szCs w:val="18"/>
              </w:rPr>
              <w:t>Re-Evaluation of Time-Of-Flight Spectra in Zebra Core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MTN11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M. Stevenson</w:t>
            </w:r>
          </w:p>
        </w:tc>
        <w:tc>
          <w:tcPr>
            <w:tcW w:w="5953" w:type="dxa"/>
          </w:tcPr>
          <w:p w:rsidR="00722F16" w:rsidRDefault="00722F16" w:rsidP="000A0739">
            <w:pPr>
              <w:shd w:val="clear" w:color="auto" w:fill="FFFFFF"/>
              <w:snapToGrid w:val="0"/>
              <w:rPr>
                <w:caps/>
                <w:color w:val="000000"/>
                <w:szCs w:val="18"/>
              </w:rPr>
            </w:pPr>
            <w:r>
              <w:rPr>
                <w:color w:val="000000"/>
                <w:szCs w:val="18"/>
              </w:rPr>
              <w:t xml:space="preserve">Experiment B10 (3) </w:t>
            </w:r>
          </w:p>
          <w:p w:rsidR="00722F16" w:rsidRDefault="00722F16" w:rsidP="000A0739">
            <w:pPr>
              <w:shd w:val="clear" w:color="auto" w:fill="FFFFFF"/>
              <w:rPr>
                <w:caps/>
                <w:color w:val="000000"/>
                <w:szCs w:val="18"/>
              </w:rPr>
            </w:pPr>
            <w:r>
              <w:rPr>
                <w:color w:val="000000"/>
                <w:szCs w:val="18"/>
              </w:rPr>
              <w:t>(Comparison of Reactivity Scales)</w:t>
            </w:r>
          </w:p>
        </w:tc>
        <w:tc>
          <w:tcPr>
            <w:tcW w:w="1134" w:type="dxa"/>
          </w:tcPr>
          <w:p w:rsidR="00722F16" w:rsidRDefault="00722F16" w:rsidP="000A0739">
            <w:pPr>
              <w:shd w:val="clear" w:color="auto" w:fill="FFFFFF"/>
              <w:snapToGrid w:val="0"/>
              <w:rPr>
                <w:caps/>
                <w:color w:val="000000"/>
                <w:szCs w:val="18"/>
              </w:rPr>
            </w:pPr>
            <w:r>
              <w:rPr>
                <w:caps/>
                <w:color w:val="000000"/>
                <w:szCs w:val="18"/>
              </w:rPr>
              <w:t>MTN12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spacing w:line="206" w:lineRule="exact"/>
              <w:rPr>
                <w:caps/>
                <w:color w:val="000000"/>
                <w:szCs w:val="18"/>
              </w:rPr>
            </w:pPr>
            <w:r>
              <w:rPr>
                <w:color w:val="000000"/>
                <w:szCs w:val="18"/>
              </w:rPr>
              <w:t>Sodium Removal Reactivity Measurements in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MTN13</w:t>
            </w:r>
          </w:p>
        </w:tc>
      </w:tr>
      <w:tr w:rsidR="00722F16" w:rsidTr="001947EF">
        <w:trPr>
          <w:gridAfter w:val="1"/>
          <w:wAfter w:w="100" w:type="dxa"/>
          <w:cantSplit/>
        </w:trPr>
        <w:tc>
          <w:tcPr>
            <w:tcW w:w="1985" w:type="dxa"/>
          </w:tcPr>
          <w:p w:rsidR="00722F16" w:rsidRDefault="00722F16" w:rsidP="000A0739">
            <w:pPr>
              <w:shd w:val="clear" w:color="auto" w:fill="FFFFFF"/>
              <w:snapToGrid w:val="0"/>
              <w:spacing w:line="216" w:lineRule="exact"/>
              <w:rPr>
                <w:caps/>
                <w:color w:val="000000"/>
                <w:szCs w:val="18"/>
              </w:rPr>
            </w:pPr>
            <w:r>
              <w:rPr>
                <w:color w:val="000000"/>
                <w:szCs w:val="18"/>
              </w:rPr>
              <w:t xml:space="preserve">B. L. M. Burbidge, </w:t>
            </w:r>
          </w:p>
          <w:p w:rsidR="00722F16" w:rsidRDefault="00722F16" w:rsidP="000A0739">
            <w:pPr>
              <w:shd w:val="clear" w:color="auto" w:fill="FFFFFF"/>
              <w:spacing w:line="216" w:lineRule="exact"/>
              <w:rPr>
                <w:caps/>
                <w:color w:val="000000"/>
                <w:szCs w:val="18"/>
              </w:rPr>
            </w:pPr>
            <w:r>
              <w:rPr>
                <w:color w:val="000000"/>
                <w:szCs w:val="18"/>
              </w:rPr>
              <w:t xml:space="preserve">G. Ingram, D. Jowitt, Miss M. P. Smith, </w:t>
            </w:r>
          </w:p>
          <w:p w:rsidR="00722F16" w:rsidRDefault="00722F16" w:rsidP="000A0739">
            <w:pPr>
              <w:shd w:val="clear" w:color="auto" w:fill="FFFFFF"/>
              <w:spacing w:line="216" w:lineRule="exact"/>
              <w:rPr>
                <w:caps/>
                <w:color w:val="000000"/>
                <w:szCs w:val="18"/>
              </w:rPr>
            </w:pPr>
            <w:r>
              <w:rPr>
                <w:color w:val="000000"/>
                <w:szCs w:val="18"/>
              </w:rPr>
              <w:t xml:space="preserve">Miss P. A. Smart, </w:t>
            </w:r>
          </w:p>
          <w:p w:rsidR="00722F16" w:rsidRDefault="00722F16" w:rsidP="000A0739">
            <w:pPr>
              <w:shd w:val="clear" w:color="auto" w:fill="FFFFFF"/>
              <w:spacing w:line="216" w:lineRule="exact"/>
              <w:rPr>
                <w:caps/>
                <w:color w:val="000000"/>
                <w:szCs w:val="18"/>
              </w:rPr>
            </w:pPr>
            <w:r>
              <w:rPr>
                <w:color w:val="000000"/>
                <w:szCs w:val="18"/>
              </w:rPr>
              <w:t>D. Sweet</w:t>
            </w:r>
          </w:p>
        </w:tc>
        <w:tc>
          <w:tcPr>
            <w:tcW w:w="5953" w:type="dxa"/>
          </w:tcPr>
          <w:p w:rsidR="00722F16" w:rsidRDefault="00722F16" w:rsidP="000A0739">
            <w:pPr>
              <w:shd w:val="clear" w:color="auto" w:fill="FFFFFF"/>
              <w:snapToGrid w:val="0"/>
              <w:spacing w:line="211" w:lineRule="exact"/>
              <w:rPr>
                <w:caps/>
                <w:color w:val="000000"/>
                <w:szCs w:val="18"/>
              </w:rPr>
            </w:pPr>
            <w:r>
              <w:rPr>
                <w:color w:val="000000"/>
                <w:szCs w:val="18"/>
              </w:rPr>
              <w:t>Central Reaction Rate Ratio Measurements in Zebra Core 11</w:t>
            </w:r>
          </w:p>
        </w:tc>
        <w:tc>
          <w:tcPr>
            <w:tcW w:w="1134" w:type="dxa"/>
          </w:tcPr>
          <w:p w:rsidR="00722F16" w:rsidRDefault="00722F16" w:rsidP="000A0739">
            <w:pPr>
              <w:shd w:val="clear" w:color="auto" w:fill="FFFFFF"/>
              <w:snapToGrid w:val="0"/>
              <w:rPr>
                <w:caps/>
                <w:color w:val="000000"/>
                <w:szCs w:val="18"/>
              </w:rPr>
            </w:pPr>
            <w:r>
              <w:rPr>
                <w:caps/>
                <w:color w:val="000000"/>
                <w:szCs w:val="18"/>
              </w:rPr>
              <w:t>MTN14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H. Yoshida</w:t>
            </w:r>
          </w:p>
        </w:tc>
        <w:tc>
          <w:tcPr>
            <w:tcW w:w="5953" w:type="dxa"/>
          </w:tcPr>
          <w:p w:rsidR="00722F16" w:rsidRDefault="00722F16" w:rsidP="000A0739">
            <w:pPr>
              <w:shd w:val="clear" w:color="auto" w:fill="FFFFFF"/>
              <w:snapToGrid w:val="0"/>
              <w:spacing w:line="206" w:lineRule="exact"/>
              <w:rPr>
                <w:caps/>
                <w:color w:val="000000"/>
                <w:szCs w:val="18"/>
              </w:rPr>
            </w:pPr>
            <w:r>
              <w:rPr>
                <w:color w:val="000000"/>
                <w:szCs w:val="18"/>
              </w:rPr>
              <w:t>Analyses of Central Perturbation Measurements in Zebra 10</w:t>
            </w:r>
          </w:p>
        </w:tc>
        <w:tc>
          <w:tcPr>
            <w:tcW w:w="1134" w:type="dxa"/>
          </w:tcPr>
          <w:p w:rsidR="00722F16" w:rsidRDefault="00722F16" w:rsidP="000A0739">
            <w:pPr>
              <w:shd w:val="clear" w:color="auto" w:fill="FFFFFF"/>
              <w:snapToGrid w:val="0"/>
              <w:rPr>
                <w:caps/>
                <w:color w:val="000000"/>
                <w:szCs w:val="18"/>
              </w:rPr>
            </w:pPr>
            <w:r>
              <w:rPr>
                <w:caps/>
                <w:color w:val="000000"/>
                <w:szCs w:val="18"/>
              </w:rPr>
              <w:t>MTN15</w:t>
            </w:r>
          </w:p>
        </w:tc>
      </w:tr>
      <w:tr w:rsidR="00722F16" w:rsidTr="001947EF">
        <w:trPr>
          <w:gridAfter w:val="1"/>
          <w:wAfter w:w="100" w:type="dxa"/>
          <w:cantSplit/>
          <w:trHeight w:val="621"/>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rPr>
                <w:caps/>
                <w:color w:val="000000"/>
                <w:szCs w:val="18"/>
              </w:rPr>
            </w:pPr>
            <w:r>
              <w:rPr>
                <w:color w:val="000000"/>
                <w:szCs w:val="18"/>
              </w:rPr>
              <w:t>The Final Design of MZB</w:t>
            </w:r>
          </w:p>
        </w:tc>
        <w:tc>
          <w:tcPr>
            <w:tcW w:w="1134" w:type="dxa"/>
          </w:tcPr>
          <w:p w:rsidR="00722F16" w:rsidRDefault="00722F16" w:rsidP="000A0739">
            <w:pPr>
              <w:shd w:val="clear" w:color="auto" w:fill="FFFFFF"/>
              <w:snapToGrid w:val="0"/>
              <w:rPr>
                <w:caps/>
                <w:color w:val="000000"/>
                <w:szCs w:val="18"/>
              </w:rPr>
            </w:pPr>
            <w:r>
              <w:rPr>
                <w:caps/>
                <w:color w:val="000000"/>
                <w:szCs w:val="18"/>
              </w:rPr>
              <w:t>MTN16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A. Sugawara</w:t>
            </w:r>
          </w:p>
        </w:tc>
        <w:tc>
          <w:tcPr>
            <w:tcW w:w="5953" w:type="dxa"/>
          </w:tcPr>
          <w:p w:rsidR="00722F16" w:rsidRDefault="00722F16" w:rsidP="000A0739">
            <w:pPr>
              <w:shd w:val="clear" w:color="auto" w:fill="FFFFFF"/>
              <w:snapToGrid w:val="0"/>
              <w:spacing w:line="206" w:lineRule="exact"/>
              <w:rPr>
                <w:caps/>
                <w:color w:val="000000"/>
                <w:szCs w:val="18"/>
              </w:rPr>
            </w:pPr>
            <w:r>
              <w:rPr>
                <w:color w:val="000000"/>
                <w:szCs w:val="18"/>
              </w:rPr>
              <w:t>An Estimate of the MZC Reactivity Requirements and the Number of Outer Core Elements to be added to MZB</w:t>
            </w:r>
          </w:p>
        </w:tc>
        <w:tc>
          <w:tcPr>
            <w:tcW w:w="1134" w:type="dxa"/>
          </w:tcPr>
          <w:p w:rsidR="00722F16" w:rsidRDefault="00722F16" w:rsidP="000A0739">
            <w:pPr>
              <w:shd w:val="clear" w:color="auto" w:fill="FFFFFF"/>
              <w:snapToGrid w:val="0"/>
              <w:rPr>
                <w:caps/>
                <w:color w:val="000000"/>
                <w:szCs w:val="18"/>
              </w:rPr>
            </w:pPr>
            <w:r>
              <w:rPr>
                <w:caps/>
                <w:color w:val="000000"/>
                <w:szCs w:val="18"/>
              </w:rPr>
              <w:t>MTN17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shd w:val="clear" w:color="auto" w:fill="FFFFFF"/>
              <w:snapToGrid w:val="0"/>
              <w:spacing w:line="206" w:lineRule="exact"/>
              <w:rPr>
                <w:caps/>
                <w:color w:val="000000"/>
                <w:szCs w:val="18"/>
              </w:rPr>
            </w:pPr>
            <w:r>
              <w:rPr>
                <w:color w:val="000000"/>
                <w:szCs w:val="18"/>
              </w:rPr>
              <w:t>Description of the Standard Loading of Zebra Assembly 12(1) - The First Version Of MZB</w:t>
            </w:r>
          </w:p>
        </w:tc>
        <w:tc>
          <w:tcPr>
            <w:tcW w:w="1134" w:type="dxa"/>
          </w:tcPr>
          <w:p w:rsidR="00722F16" w:rsidRDefault="00722F16" w:rsidP="000A0739">
            <w:pPr>
              <w:shd w:val="clear" w:color="auto" w:fill="FFFFFF"/>
              <w:snapToGrid w:val="0"/>
              <w:rPr>
                <w:caps/>
                <w:color w:val="000000"/>
                <w:szCs w:val="18"/>
              </w:rPr>
            </w:pPr>
            <w:r>
              <w:rPr>
                <w:caps/>
                <w:color w:val="000000"/>
                <w:szCs w:val="18"/>
              </w:rPr>
              <w:t>MTN18</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H. Yoshida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Analysis of Sodium Removal Reactivity Measurements in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MTN19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H. Yoshida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Analysis Of Central Perturbation Measurements In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MTN20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A. K. McCracken, </w:t>
            </w:r>
          </w:p>
          <w:p w:rsidR="00722F16" w:rsidRDefault="00722F16" w:rsidP="000A0739">
            <w:pPr>
              <w:shd w:val="clear" w:color="auto" w:fill="FFFFFF"/>
              <w:rPr>
                <w:caps/>
                <w:color w:val="000000"/>
                <w:szCs w:val="18"/>
              </w:rPr>
            </w:pPr>
            <w:r>
              <w:rPr>
                <w:color w:val="000000"/>
                <w:szCs w:val="18"/>
              </w:rPr>
              <w:t>A. Packwood</w:t>
            </w:r>
          </w:p>
        </w:tc>
        <w:tc>
          <w:tcPr>
            <w:tcW w:w="5953" w:type="dxa"/>
          </w:tcPr>
          <w:p w:rsidR="00722F16" w:rsidRDefault="00722F16" w:rsidP="000A0739">
            <w:pPr>
              <w:widowControl w:val="0"/>
              <w:shd w:val="clear" w:color="auto" w:fill="FFFFFF"/>
              <w:snapToGrid w:val="0"/>
              <w:rPr>
                <w:color w:val="000000"/>
                <w:szCs w:val="18"/>
              </w:rPr>
            </w:pPr>
            <w:r>
              <w:rPr>
                <w:color w:val="000000"/>
                <w:szCs w:val="18"/>
              </w:rPr>
              <w:t>Details of the Irradiations in the Kochel Programme on the MZB Core</w:t>
            </w:r>
          </w:p>
        </w:tc>
        <w:tc>
          <w:tcPr>
            <w:tcW w:w="1134" w:type="dxa"/>
          </w:tcPr>
          <w:p w:rsidR="00722F16" w:rsidRDefault="00722F16" w:rsidP="000A0739">
            <w:pPr>
              <w:shd w:val="clear" w:color="auto" w:fill="FFFFFF"/>
              <w:snapToGrid w:val="0"/>
              <w:rPr>
                <w:caps/>
                <w:color w:val="000000"/>
                <w:szCs w:val="18"/>
              </w:rPr>
            </w:pPr>
            <w:r>
              <w:rPr>
                <w:caps/>
                <w:color w:val="000000"/>
                <w:szCs w:val="18"/>
              </w:rPr>
              <w:t>MTN21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A. K. McCracken</w:t>
            </w:r>
          </w:p>
        </w:tc>
        <w:tc>
          <w:tcPr>
            <w:tcW w:w="5953" w:type="dxa"/>
          </w:tcPr>
          <w:p w:rsidR="00722F16" w:rsidRDefault="00722F16" w:rsidP="000A0739">
            <w:pPr>
              <w:widowControl w:val="0"/>
              <w:shd w:val="clear" w:color="auto" w:fill="FFFFFF"/>
              <w:snapToGrid w:val="0"/>
              <w:rPr>
                <w:color w:val="000000"/>
                <w:szCs w:val="18"/>
              </w:rPr>
            </w:pPr>
            <w:r>
              <w:rPr>
                <w:color w:val="000000"/>
                <w:szCs w:val="18"/>
              </w:rPr>
              <w:t>MTN/21 Amendment 1</w:t>
            </w:r>
          </w:p>
        </w:tc>
        <w:tc>
          <w:tcPr>
            <w:tcW w:w="1134" w:type="dxa"/>
          </w:tcPr>
          <w:p w:rsidR="00722F16" w:rsidRDefault="00722F16" w:rsidP="000A0739">
            <w:pPr>
              <w:shd w:val="clear" w:color="auto" w:fill="FFFFFF"/>
              <w:snapToGrid w:val="0"/>
              <w:rPr>
                <w:caps/>
                <w:color w:val="000000"/>
                <w:szCs w:val="18"/>
              </w:rPr>
            </w:pPr>
            <w:r>
              <w:rPr>
                <w:caps/>
                <w:color w:val="000000"/>
                <w:szCs w:val="18"/>
              </w:rPr>
              <w:t>MTN21-AM1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9"/>
              </w:rPr>
            </w:pPr>
            <w:r>
              <w:rPr>
                <w:color w:val="000000"/>
                <w:szCs w:val="19"/>
              </w:rPr>
              <w:t>A. K. McCracken</w:t>
            </w:r>
          </w:p>
        </w:tc>
        <w:tc>
          <w:tcPr>
            <w:tcW w:w="5953" w:type="dxa"/>
          </w:tcPr>
          <w:p w:rsidR="00722F16" w:rsidRDefault="00722F16" w:rsidP="000A0739">
            <w:pPr>
              <w:widowControl w:val="0"/>
              <w:shd w:val="clear" w:color="auto" w:fill="FFFFFF"/>
              <w:snapToGrid w:val="0"/>
              <w:rPr>
                <w:color w:val="000000"/>
                <w:szCs w:val="18"/>
              </w:rPr>
            </w:pPr>
            <w:r>
              <w:rPr>
                <w:color w:val="000000"/>
                <w:szCs w:val="18"/>
              </w:rPr>
              <w:t>MTN/21 Amendment 2</w:t>
            </w:r>
          </w:p>
        </w:tc>
        <w:tc>
          <w:tcPr>
            <w:tcW w:w="1134" w:type="dxa"/>
          </w:tcPr>
          <w:p w:rsidR="00722F16" w:rsidRDefault="00722F16" w:rsidP="000A0739">
            <w:pPr>
              <w:shd w:val="clear" w:color="auto" w:fill="FFFFFF"/>
              <w:snapToGrid w:val="0"/>
              <w:rPr>
                <w:caps/>
                <w:color w:val="000000"/>
                <w:szCs w:val="18"/>
              </w:rPr>
            </w:pPr>
            <w:r>
              <w:rPr>
                <w:caps/>
                <w:color w:val="000000"/>
                <w:szCs w:val="18"/>
              </w:rPr>
              <w:t>MTN21-AM2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9"/>
                <w:lang w:val="fr-FR"/>
              </w:rPr>
            </w:pPr>
            <w:r>
              <w:rPr>
                <w:color w:val="000000"/>
                <w:szCs w:val="19"/>
                <w:lang w:val="fr-FR"/>
              </w:rPr>
              <w:t xml:space="preserve">M. D. Carter, </w:t>
            </w:r>
          </w:p>
          <w:p w:rsidR="00722F16" w:rsidRDefault="00722F16" w:rsidP="000A0739">
            <w:pPr>
              <w:shd w:val="clear" w:color="auto" w:fill="FFFFFF"/>
              <w:rPr>
                <w:caps/>
                <w:color w:val="000000"/>
                <w:szCs w:val="19"/>
              </w:rPr>
            </w:pPr>
            <w:r>
              <w:rPr>
                <w:color w:val="000000"/>
                <w:szCs w:val="19"/>
                <w:lang w:val="en-US"/>
              </w:rPr>
              <w:t xml:space="preserve">J. </w:t>
            </w:r>
            <w:r>
              <w:rPr>
                <w:color w:val="000000"/>
                <w:szCs w:val="19"/>
              </w:rPr>
              <w:t>Samways</w:t>
            </w:r>
          </w:p>
        </w:tc>
        <w:tc>
          <w:tcPr>
            <w:tcW w:w="5953" w:type="dxa"/>
          </w:tcPr>
          <w:p w:rsidR="00722F16" w:rsidRDefault="00722F16" w:rsidP="000A0739">
            <w:pPr>
              <w:widowControl w:val="0"/>
              <w:shd w:val="clear" w:color="auto" w:fill="FFFFFF"/>
              <w:snapToGrid w:val="0"/>
              <w:rPr>
                <w:color w:val="000000"/>
                <w:szCs w:val="18"/>
              </w:rPr>
            </w:pPr>
            <w:r>
              <w:rPr>
                <w:color w:val="000000"/>
                <w:szCs w:val="18"/>
              </w:rPr>
              <w:t>Energy Uncertainties near 30 Kev in Proton Recoil Counter Spectrum Measurements in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MTN22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Marshall, </w:t>
            </w:r>
          </w:p>
          <w:p w:rsidR="00722F16" w:rsidRDefault="00722F16" w:rsidP="000A0739">
            <w:pPr>
              <w:shd w:val="clear" w:color="auto" w:fill="FFFFFF"/>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Control Rod Calibrations in Zebra 12(1) - The First Version of MZB</w:t>
            </w:r>
          </w:p>
        </w:tc>
        <w:tc>
          <w:tcPr>
            <w:tcW w:w="1134" w:type="dxa"/>
          </w:tcPr>
          <w:p w:rsidR="00722F16" w:rsidRDefault="00722F16" w:rsidP="000A0739">
            <w:pPr>
              <w:shd w:val="clear" w:color="auto" w:fill="FFFFFF"/>
              <w:snapToGrid w:val="0"/>
              <w:rPr>
                <w:caps/>
                <w:color w:val="000000"/>
                <w:szCs w:val="18"/>
              </w:rPr>
            </w:pPr>
            <w:r>
              <w:rPr>
                <w:caps/>
                <w:color w:val="000000"/>
                <w:szCs w:val="18"/>
              </w:rPr>
              <w:t>MTN23</w:t>
            </w:r>
          </w:p>
        </w:tc>
      </w:tr>
      <w:tr w:rsidR="00722F16" w:rsidTr="001947EF">
        <w:trPr>
          <w:gridAfter w:val="1"/>
          <w:wAfter w:w="100" w:type="dxa"/>
          <w:cantSplit/>
        </w:trPr>
        <w:tc>
          <w:tcPr>
            <w:tcW w:w="1985" w:type="dxa"/>
          </w:tcPr>
          <w:p w:rsidR="00722F16" w:rsidRDefault="00722F16" w:rsidP="000A0739">
            <w:pPr>
              <w:shd w:val="clear" w:color="auto" w:fill="FFFFFF"/>
              <w:snapToGrid w:val="0"/>
              <w:spacing w:line="206" w:lineRule="exact"/>
              <w:rPr>
                <w:caps/>
                <w:color w:val="000000"/>
                <w:szCs w:val="18"/>
              </w:rPr>
            </w:pPr>
            <w:r>
              <w:rPr>
                <w:color w:val="000000"/>
                <w:szCs w:val="18"/>
              </w:rPr>
              <w:t xml:space="preserve">B. L. H. Burbidge, </w:t>
            </w:r>
          </w:p>
          <w:p w:rsidR="00722F16" w:rsidRDefault="00722F16" w:rsidP="000A0739">
            <w:pPr>
              <w:shd w:val="clear" w:color="auto" w:fill="FFFFFF"/>
              <w:spacing w:line="206" w:lineRule="exact"/>
              <w:rPr>
                <w:caps/>
                <w:color w:val="000000"/>
                <w:szCs w:val="18"/>
              </w:rPr>
            </w:pPr>
            <w:r>
              <w:rPr>
                <w:color w:val="000000"/>
                <w:szCs w:val="18"/>
              </w:rPr>
              <w:t xml:space="preserve">G. Ingram, </w:t>
            </w:r>
          </w:p>
          <w:p w:rsidR="00722F16" w:rsidRDefault="00722F16" w:rsidP="000A0739">
            <w:pPr>
              <w:shd w:val="clear" w:color="auto" w:fill="FFFFFF"/>
              <w:spacing w:line="206" w:lineRule="exact"/>
              <w:rPr>
                <w:caps/>
                <w:color w:val="000000"/>
                <w:szCs w:val="18"/>
              </w:rPr>
            </w:pPr>
            <w:r>
              <w:rPr>
                <w:color w:val="000000"/>
                <w:szCs w:val="18"/>
              </w:rPr>
              <w:t xml:space="preserve">D. W. Sweet, </w:t>
            </w:r>
          </w:p>
          <w:p w:rsidR="00722F16" w:rsidRDefault="00722F16" w:rsidP="000A0739">
            <w:pPr>
              <w:shd w:val="clear" w:color="auto" w:fill="FFFFFF"/>
              <w:spacing w:line="206" w:lineRule="exact"/>
              <w:rPr>
                <w:caps/>
                <w:color w:val="000000"/>
                <w:szCs w:val="18"/>
              </w:rPr>
            </w:pPr>
            <w:r>
              <w:rPr>
                <w:color w:val="000000"/>
                <w:szCs w:val="18"/>
              </w:rPr>
              <w:t>W. H. Taylor</w:t>
            </w:r>
          </w:p>
        </w:tc>
        <w:tc>
          <w:tcPr>
            <w:tcW w:w="5953" w:type="dxa"/>
          </w:tcPr>
          <w:p w:rsidR="00722F16" w:rsidRDefault="00722F16" w:rsidP="000A0739">
            <w:pPr>
              <w:widowControl w:val="0"/>
              <w:shd w:val="clear" w:color="auto" w:fill="FFFFFF"/>
              <w:snapToGrid w:val="0"/>
              <w:rPr>
                <w:color w:val="000000"/>
                <w:szCs w:val="18"/>
              </w:rPr>
            </w:pPr>
            <w:r>
              <w:rPr>
                <w:color w:val="000000"/>
                <w:szCs w:val="18"/>
              </w:rPr>
              <w:t>Reaction Rate Scans Using Foils in Zebra Core 11</w:t>
            </w:r>
          </w:p>
        </w:tc>
        <w:tc>
          <w:tcPr>
            <w:tcW w:w="1134" w:type="dxa"/>
          </w:tcPr>
          <w:p w:rsidR="00722F16" w:rsidRDefault="00722F16" w:rsidP="000A0739">
            <w:pPr>
              <w:shd w:val="clear" w:color="auto" w:fill="FFFFFF"/>
              <w:snapToGrid w:val="0"/>
              <w:rPr>
                <w:caps/>
                <w:color w:val="000000"/>
                <w:szCs w:val="18"/>
              </w:rPr>
            </w:pPr>
            <w:r>
              <w:rPr>
                <w:caps/>
                <w:color w:val="000000"/>
                <w:szCs w:val="18"/>
              </w:rPr>
              <w:t>MTN24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Experimental Reactivity of the Standard Loading of Zebra 12/1 - The First Version of MZB</w:t>
            </w:r>
          </w:p>
        </w:tc>
        <w:tc>
          <w:tcPr>
            <w:tcW w:w="1134" w:type="dxa"/>
          </w:tcPr>
          <w:p w:rsidR="00722F16" w:rsidRDefault="00722F16" w:rsidP="000A0739">
            <w:pPr>
              <w:shd w:val="clear" w:color="auto" w:fill="FFFFFF"/>
              <w:snapToGrid w:val="0"/>
              <w:rPr>
                <w:caps/>
                <w:color w:val="000000"/>
                <w:szCs w:val="18"/>
              </w:rPr>
            </w:pPr>
            <w:r>
              <w:rPr>
                <w:caps/>
                <w:color w:val="000000"/>
                <w:szCs w:val="18"/>
              </w:rPr>
              <w:t>MTN25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Additional Perturbation Measurements in MZB/1</w:t>
            </w:r>
          </w:p>
        </w:tc>
        <w:tc>
          <w:tcPr>
            <w:tcW w:w="1134" w:type="dxa"/>
          </w:tcPr>
          <w:p w:rsidR="00722F16" w:rsidRDefault="00722F16" w:rsidP="000A0739">
            <w:pPr>
              <w:shd w:val="clear" w:color="auto" w:fill="FFFFFF"/>
              <w:snapToGrid w:val="0"/>
              <w:rPr>
                <w:caps/>
                <w:color w:val="000000"/>
                <w:szCs w:val="18"/>
              </w:rPr>
            </w:pPr>
            <w:r>
              <w:rPr>
                <w:caps/>
                <w:color w:val="000000"/>
                <w:szCs w:val="18"/>
              </w:rPr>
              <w:t>MTN26</w:t>
            </w:r>
          </w:p>
        </w:tc>
      </w:tr>
      <w:tr w:rsidR="00722F16" w:rsidTr="001947EF">
        <w:trPr>
          <w:cantSplit/>
          <w:trHeight w:val="544"/>
        </w:trPr>
        <w:tc>
          <w:tcPr>
            <w:tcW w:w="1985" w:type="dxa"/>
          </w:tcPr>
          <w:p w:rsidR="00722F16" w:rsidRDefault="00722F16" w:rsidP="000A0739">
            <w:pPr>
              <w:shd w:val="clear" w:color="auto" w:fill="FFFFFF"/>
              <w:snapToGrid w:val="0"/>
              <w:rPr>
                <w:caps/>
                <w:color w:val="000000"/>
                <w:szCs w:val="17"/>
              </w:rPr>
            </w:pPr>
            <w:r>
              <w:rPr>
                <w:color w:val="000000"/>
                <w:szCs w:val="17"/>
              </w:rPr>
              <w:t>G. Ingram</w:t>
            </w:r>
          </w:p>
        </w:tc>
        <w:tc>
          <w:tcPr>
            <w:tcW w:w="5953" w:type="dxa"/>
          </w:tcPr>
          <w:p w:rsidR="00722F16" w:rsidRDefault="00722F16" w:rsidP="000A0739">
            <w:pPr>
              <w:widowControl w:val="0"/>
              <w:shd w:val="clear" w:color="auto" w:fill="FFFFFF"/>
              <w:snapToGrid w:val="0"/>
              <w:rPr>
                <w:color w:val="000000"/>
                <w:szCs w:val="17"/>
              </w:rPr>
            </w:pPr>
            <w:r>
              <w:rPr>
                <w:color w:val="000000"/>
                <w:szCs w:val="17"/>
              </w:rPr>
              <w:t>Simulated Vapour Explosion and Melt Down Measurements in Zebra Core 12 (MZB/2)</w:t>
            </w:r>
          </w:p>
        </w:tc>
        <w:tc>
          <w:tcPr>
            <w:tcW w:w="1134" w:type="dxa"/>
          </w:tcPr>
          <w:p w:rsidR="00722F16" w:rsidRDefault="00722F16" w:rsidP="000A0739">
            <w:pPr>
              <w:shd w:val="clear" w:color="auto" w:fill="FFFFFF"/>
              <w:snapToGrid w:val="0"/>
              <w:rPr>
                <w:caps/>
                <w:color w:val="000000"/>
                <w:szCs w:val="18"/>
              </w:rPr>
            </w:pPr>
            <w:r>
              <w:rPr>
                <w:caps/>
                <w:color w:val="000000"/>
                <w:szCs w:val="18"/>
              </w:rPr>
              <w:t>MTN27</w:t>
            </w:r>
          </w:p>
        </w:tc>
        <w:tc>
          <w:tcPr>
            <w:tcW w:w="100" w:type="dxa"/>
            <w:tcBorders>
              <w:left w:val="nil"/>
            </w:tcBorders>
          </w:tcPr>
          <w:p w:rsidR="00722F16" w:rsidRDefault="00722F16" w:rsidP="000A0739">
            <w:pPr>
              <w:shd w:val="clear" w:color="auto" w:fill="FFFFFF"/>
              <w:snapToGrid w:val="0"/>
              <w:rPr>
                <w:caps/>
                <w:color w:val="000000"/>
                <w:szCs w:val="18"/>
              </w:rPr>
            </w:pPr>
          </w:p>
        </w:tc>
      </w:tr>
      <w:tr w:rsidR="00722F16" w:rsidTr="001947EF">
        <w:trPr>
          <w:cantSplit/>
        </w:trPr>
        <w:tc>
          <w:tcPr>
            <w:tcW w:w="1985" w:type="dxa"/>
          </w:tcPr>
          <w:p w:rsidR="00722F16" w:rsidRDefault="00722F16" w:rsidP="000A0739">
            <w:pPr>
              <w:shd w:val="clear" w:color="auto" w:fill="FFFFFF"/>
              <w:snapToGrid w:val="0"/>
              <w:spacing w:line="206" w:lineRule="exact"/>
              <w:rPr>
                <w:caps/>
                <w:color w:val="000000"/>
                <w:szCs w:val="17"/>
              </w:rPr>
            </w:pPr>
            <w:r>
              <w:rPr>
                <w:color w:val="000000"/>
                <w:szCs w:val="17"/>
              </w:rPr>
              <w:t>B. L. H. Burbidge, G. Ingram, D. Jowitt, Miss M. P. Smith, Miss P. A. Smart, D. W. Sweet</w:t>
            </w:r>
          </w:p>
        </w:tc>
        <w:tc>
          <w:tcPr>
            <w:tcW w:w="5953" w:type="dxa"/>
          </w:tcPr>
          <w:p w:rsidR="00722F16" w:rsidRDefault="00722F16" w:rsidP="000A0739">
            <w:pPr>
              <w:widowControl w:val="0"/>
              <w:shd w:val="clear" w:color="auto" w:fill="FFFFFF"/>
              <w:snapToGrid w:val="0"/>
              <w:rPr>
                <w:color w:val="000000"/>
                <w:szCs w:val="17"/>
              </w:rPr>
            </w:pPr>
            <w:r>
              <w:rPr>
                <w:color w:val="000000"/>
                <w:szCs w:val="17"/>
              </w:rPr>
              <w:t>Results of Further Central Reaction Rate Ratio Measurements in Zebra Core 11</w:t>
            </w:r>
          </w:p>
        </w:tc>
        <w:tc>
          <w:tcPr>
            <w:tcW w:w="1134" w:type="dxa"/>
          </w:tcPr>
          <w:p w:rsidR="00722F16" w:rsidRDefault="00722F16" w:rsidP="000A0739">
            <w:pPr>
              <w:shd w:val="clear" w:color="auto" w:fill="FFFFFF"/>
              <w:snapToGrid w:val="0"/>
              <w:rPr>
                <w:caps/>
                <w:color w:val="000000"/>
                <w:szCs w:val="17"/>
              </w:rPr>
            </w:pPr>
            <w:r>
              <w:rPr>
                <w:caps/>
                <w:color w:val="000000"/>
                <w:szCs w:val="17"/>
              </w:rPr>
              <w:t>MTN28</w:t>
            </w:r>
          </w:p>
        </w:tc>
        <w:tc>
          <w:tcPr>
            <w:tcW w:w="100" w:type="dxa"/>
            <w:tcBorders>
              <w:left w:val="nil"/>
            </w:tcBorders>
          </w:tcPr>
          <w:p w:rsidR="00722F16" w:rsidRDefault="00722F16" w:rsidP="000A0739">
            <w:pPr>
              <w:shd w:val="clear" w:color="auto" w:fill="FFFFFF"/>
              <w:snapToGrid w:val="0"/>
              <w:rPr>
                <w:caps/>
                <w:color w:val="000000"/>
                <w:szCs w:val="17"/>
              </w:rPr>
            </w:pPr>
          </w:p>
        </w:tc>
      </w:tr>
      <w:tr w:rsidR="00722F16" w:rsidTr="001947EF">
        <w:trPr>
          <w:cantSplit/>
        </w:trPr>
        <w:tc>
          <w:tcPr>
            <w:tcW w:w="1985" w:type="dxa"/>
          </w:tcPr>
          <w:p w:rsidR="00722F16" w:rsidRDefault="00722F16" w:rsidP="000A0739">
            <w:pPr>
              <w:shd w:val="clear" w:color="auto" w:fill="FFFFFF"/>
              <w:snapToGrid w:val="0"/>
              <w:rPr>
                <w:caps/>
                <w:color w:val="000000"/>
                <w:szCs w:val="17"/>
              </w:rPr>
            </w:pPr>
            <w:r>
              <w:rPr>
                <w:color w:val="000000"/>
                <w:szCs w:val="17"/>
              </w:rPr>
              <w:t>D. Jowitt, Miss P. A. Smart</w:t>
            </w:r>
          </w:p>
        </w:tc>
        <w:tc>
          <w:tcPr>
            <w:tcW w:w="5953" w:type="dxa"/>
          </w:tcPr>
          <w:p w:rsidR="00722F16" w:rsidRDefault="00722F16" w:rsidP="000A0739">
            <w:pPr>
              <w:widowControl w:val="0"/>
              <w:shd w:val="clear" w:color="auto" w:fill="FFFFFF"/>
              <w:snapToGrid w:val="0"/>
              <w:rPr>
                <w:color w:val="000000"/>
                <w:szCs w:val="17"/>
              </w:rPr>
            </w:pPr>
            <w:r>
              <w:rPr>
                <w:color w:val="000000"/>
                <w:szCs w:val="17"/>
              </w:rPr>
              <w:t>Reaction Rate Scans using Fission Chambers in Zebra Core 11</w:t>
            </w:r>
          </w:p>
        </w:tc>
        <w:tc>
          <w:tcPr>
            <w:tcW w:w="1134" w:type="dxa"/>
          </w:tcPr>
          <w:p w:rsidR="00722F16" w:rsidRDefault="00722F16" w:rsidP="000A0739">
            <w:pPr>
              <w:shd w:val="clear" w:color="auto" w:fill="FFFFFF"/>
              <w:snapToGrid w:val="0"/>
              <w:rPr>
                <w:caps/>
                <w:color w:val="000000"/>
                <w:szCs w:val="18"/>
              </w:rPr>
            </w:pPr>
            <w:r>
              <w:rPr>
                <w:caps/>
                <w:color w:val="000000"/>
                <w:szCs w:val="18"/>
              </w:rPr>
              <w:t>MTN29</w:t>
            </w:r>
          </w:p>
        </w:tc>
        <w:tc>
          <w:tcPr>
            <w:tcW w:w="100" w:type="dxa"/>
            <w:tcBorders>
              <w:left w:val="nil"/>
            </w:tcBorders>
          </w:tcPr>
          <w:p w:rsidR="00722F16" w:rsidRDefault="00722F16" w:rsidP="000A0739">
            <w:pPr>
              <w:shd w:val="clear" w:color="auto" w:fill="FFFFFF"/>
              <w:snapToGrid w:val="0"/>
              <w:rPr>
                <w:caps/>
                <w:color w:val="000000"/>
                <w:szCs w:val="18"/>
              </w:rPr>
            </w:pP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B. L. H. Burbidge, </w:t>
            </w:r>
          </w:p>
          <w:p w:rsidR="00722F16" w:rsidRDefault="00722F16" w:rsidP="000A0739">
            <w:pPr>
              <w:shd w:val="clear" w:color="auto" w:fill="FFFFFF"/>
              <w:rPr>
                <w:caps/>
                <w:color w:val="000000"/>
                <w:szCs w:val="17"/>
              </w:rPr>
            </w:pPr>
            <w:r>
              <w:rPr>
                <w:color w:val="000000"/>
                <w:szCs w:val="17"/>
              </w:rPr>
              <w:t xml:space="preserve">G. Ingram, D. Jowitt, Miss M. P. Smith, </w:t>
            </w:r>
          </w:p>
          <w:p w:rsidR="00722F16" w:rsidRDefault="00722F16" w:rsidP="000A0739">
            <w:pPr>
              <w:shd w:val="clear" w:color="auto" w:fill="FFFFFF"/>
              <w:rPr>
                <w:caps/>
                <w:color w:val="000000"/>
                <w:szCs w:val="17"/>
              </w:rPr>
            </w:pPr>
            <w:r>
              <w:rPr>
                <w:color w:val="000000"/>
                <w:szCs w:val="17"/>
              </w:rPr>
              <w:t xml:space="preserve">Miss P. A. Smart, </w:t>
            </w:r>
          </w:p>
          <w:p w:rsidR="00722F16" w:rsidRDefault="00722F16" w:rsidP="000A0739">
            <w:pPr>
              <w:shd w:val="clear" w:color="auto" w:fill="FFFFFF"/>
              <w:rPr>
                <w:caps/>
                <w:color w:val="000000"/>
                <w:szCs w:val="17"/>
              </w:rPr>
            </w:pPr>
            <w:r>
              <w:rPr>
                <w:color w:val="000000"/>
                <w:szCs w:val="17"/>
              </w:rPr>
              <w:t>D. W. Sweet</w:t>
            </w:r>
          </w:p>
        </w:tc>
        <w:tc>
          <w:tcPr>
            <w:tcW w:w="5953" w:type="dxa"/>
          </w:tcPr>
          <w:p w:rsidR="00722F16" w:rsidRDefault="00722F16" w:rsidP="000A0739">
            <w:pPr>
              <w:widowControl w:val="0"/>
              <w:shd w:val="clear" w:color="auto" w:fill="FFFFFF"/>
              <w:snapToGrid w:val="0"/>
              <w:rPr>
                <w:color w:val="000000"/>
                <w:szCs w:val="19"/>
              </w:rPr>
            </w:pPr>
            <w:r>
              <w:rPr>
                <w:color w:val="000000"/>
                <w:szCs w:val="17"/>
              </w:rPr>
              <w:t xml:space="preserve">Central Reaction Rate Ratio Measurements in </w:t>
            </w:r>
            <w:r>
              <w:rPr>
                <w:color w:val="000000"/>
                <w:szCs w:val="19"/>
              </w:rPr>
              <w:t xml:space="preserve">Zebra Core 12 (MZB/1) </w:t>
            </w:r>
          </w:p>
        </w:tc>
        <w:tc>
          <w:tcPr>
            <w:tcW w:w="1134" w:type="dxa"/>
          </w:tcPr>
          <w:p w:rsidR="00722F16" w:rsidRDefault="00722F16" w:rsidP="000A0739">
            <w:pPr>
              <w:shd w:val="clear" w:color="auto" w:fill="FFFFFF"/>
              <w:snapToGrid w:val="0"/>
              <w:rPr>
                <w:caps/>
                <w:color w:val="000000"/>
                <w:szCs w:val="18"/>
              </w:rPr>
            </w:pPr>
            <w:r>
              <w:rPr>
                <w:caps/>
                <w:color w:val="000000"/>
                <w:szCs w:val="18"/>
              </w:rPr>
              <w:t>MTN30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J. M. Stevenson, </w:t>
            </w:r>
          </w:p>
          <w:p w:rsidR="00722F16" w:rsidRDefault="00722F16" w:rsidP="000A0739">
            <w:pPr>
              <w:shd w:val="clear" w:color="auto" w:fill="FFFFFF"/>
              <w:rPr>
                <w:caps/>
                <w:color w:val="000000"/>
                <w:szCs w:val="17"/>
              </w:rPr>
            </w:pPr>
            <w:r>
              <w:rPr>
                <w:color w:val="000000"/>
                <w:szCs w:val="17"/>
              </w:rPr>
              <w:t>S. F. Swoboda</w:t>
            </w:r>
          </w:p>
        </w:tc>
        <w:tc>
          <w:tcPr>
            <w:tcW w:w="5953" w:type="dxa"/>
          </w:tcPr>
          <w:p w:rsidR="00722F16" w:rsidRDefault="00722F16" w:rsidP="000A0739">
            <w:pPr>
              <w:widowControl w:val="0"/>
              <w:shd w:val="clear" w:color="auto" w:fill="FFFFFF"/>
              <w:snapToGrid w:val="0"/>
              <w:rPr>
                <w:color w:val="000000"/>
                <w:szCs w:val="25"/>
              </w:rPr>
            </w:pPr>
            <w:r>
              <w:rPr>
                <w:color w:val="000000"/>
                <w:szCs w:val="19"/>
              </w:rPr>
              <w:t>Zebra Assembly 12/2 - The Second Version Of MZB</w:t>
            </w:r>
            <w:r>
              <w:rPr>
                <w:color w:val="000000"/>
                <w:szCs w:val="25"/>
              </w:rPr>
              <w:t xml:space="preserve"> </w:t>
            </w:r>
          </w:p>
          <w:p w:rsidR="00722F16" w:rsidRDefault="00722F16" w:rsidP="000A0739">
            <w:pPr>
              <w:widowControl w:val="0"/>
              <w:shd w:val="clear" w:color="auto" w:fill="FFFFFF"/>
              <w:rPr>
                <w:color w:val="000000"/>
                <w:szCs w:val="25"/>
              </w:rPr>
            </w:pPr>
            <w:r>
              <w:rPr>
                <w:color w:val="000000"/>
                <w:szCs w:val="25"/>
              </w:rPr>
              <w:t>Description of Standard Loading, Control Rod Calibrations, Experimental Reactivity</w:t>
            </w:r>
          </w:p>
        </w:tc>
        <w:tc>
          <w:tcPr>
            <w:tcW w:w="1134" w:type="dxa"/>
          </w:tcPr>
          <w:p w:rsidR="00722F16" w:rsidRDefault="00722F16" w:rsidP="000A0739">
            <w:pPr>
              <w:shd w:val="clear" w:color="auto" w:fill="FFFFFF"/>
              <w:snapToGrid w:val="0"/>
              <w:rPr>
                <w:caps/>
                <w:color w:val="000000"/>
                <w:szCs w:val="17"/>
              </w:rPr>
            </w:pPr>
            <w:r>
              <w:rPr>
                <w:caps/>
                <w:color w:val="000000"/>
                <w:szCs w:val="17"/>
              </w:rPr>
              <w:t>MTN31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M. Nakano</w:t>
            </w:r>
          </w:p>
        </w:tc>
        <w:tc>
          <w:tcPr>
            <w:tcW w:w="5953" w:type="dxa"/>
          </w:tcPr>
          <w:p w:rsidR="00722F16" w:rsidRDefault="00722F16" w:rsidP="000A0739">
            <w:pPr>
              <w:widowControl w:val="0"/>
              <w:shd w:val="clear" w:color="auto" w:fill="FFFFFF"/>
              <w:snapToGrid w:val="0"/>
              <w:rPr>
                <w:color w:val="000000"/>
                <w:szCs w:val="17"/>
              </w:rPr>
            </w:pPr>
            <w:r>
              <w:rPr>
                <w:color w:val="000000"/>
                <w:szCs w:val="17"/>
              </w:rPr>
              <w:t>Zebra Core 12 (MZB) Number Densities</w:t>
            </w:r>
          </w:p>
        </w:tc>
        <w:tc>
          <w:tcPr>
            <w:tcW w:w="1134" w:type="dxa"/>
          </w:tcPr>
          <w:p w:rsidR="00722F16" w:rsidRDefault="00722F16" w:rsidP="000A0739">
            <w:pPr>
              <w:shd w:val="clear" w:color="auto" w:fill="FFFFFF"/>
              <w:snapToGrid w:val="0"/>
              <w:rPr>
                <w:caps/>
                <w:color w:val="000000"/>
                <w:szCs w:val="18"/>
              </w:rPr>
            </w:pPr>
            <w:r>
              <w:rPr>
                <w:caps/>
                <w:color w:val="000000"/>
                <w:szCs w:val="18"/>
              </w:rPr>
              <w:t>MTN32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D. Jowitt, </w:t>
            </w:r>
          </w:p>
          <w:p w:rsidR="00722F16" w:rsidRDefault="00722F16" w:rsidP="000A0739">
            <w:pPr>
              <w:shd w:val="clear" w:color="auto" w:fill="FFFFFF"/>
              <w:rPr>
                <w:caps/>
                <w:color w:val="000000"/>
                <w:szCs w:val="17"/>
              </w:rPr>
            </w:pPr>
            <w:r>
              <w:rPr>
                <w:color w:val="000000"/>
                <w:szCs w:val="17"/>
              </w:rPr>
              <w:t xml:space="preserve">B. Franklin, </w:t>
            </w:r>
          </w:p>
          <w:p w:rsidR="00722F16" w:rsidRDefault="00722F16" w:rsidP="000A0739">
            <w:pPr>
              <w:shd w:val="clear" w:color="auto" w:fill="FFFFFF"/>
              <w:rPr>
                <w:caps/>
                <w:color w:val="000000"/>
                <w:szCs w:val="17"/>
              </w:rPr>
            </w:pPr>
            <w:r>
              <w:rPr>
                <w:color w:val="000000"/>
                <w:szCs w:val="17"/>
              </w:rPr>
              <w:t xml:space="preserve">Miss P. A. Smart, </w:t>
            </w:r>
          </w:p>
          <w:p w:rsidR="00722F16" w:rsidRDefault="00722F16" w:rsidP="000A0739">
            <w:pPr>
              <w:shd w:val="clear" w:color="auto" w:fill="FFFFFF"/>
              <w:rPr>
                <w:caps/>
                <w:color w:val="000000"/>
                <w:szCs w:val="17"/>
              </w:rPr>
            </w:pPr>
            <w:r>
              <w:rPr>
                <w:color w:val="000000"/>
                <w:szCs w:val="17"/>
              </w:rPr>
              <w:t>G. Ingram</w:t>
            </w:r>
          </w:p>
        </w:tc>
        <w:tc>
          <w:tcPr>
            <w:tcW w:w="5953" w:type="dxa"/>
          </w:tcPr>
          <w:p w:rsidR="00722F16" w:rsidRDefault="00722F16" w:rsidP="000A0739">
            <w:pPr>
              <w:widowControl w:val="0"/>
              <w:shd w:val="clear" w:color="auto" w:fill="FFFFFF"/>
              <w:snapToGrid w:val="0"/>
              <w:rPr>
                <w:color w:val="000000"/>
                <w:szCs w:val="17"/>
              </w:rPr>
            </w:pPr>
            <w:r>
              <w:rPr>
                <w:color w:val="000000"/>
                <w:szCs w:val="17"/>
              </w:rPr>
              <w:t>Reaction Rate Scans using Fission Chambers in the Natural Uranium Oxide and Depleted Uranium Oxide Sector Versions Of MZB</w:t>
            </w:r>
          </w:p>
        </w:tc>
        <w:tc>
          <w:tcPr>
            <w:tcW w:w="1134" w:type="dxa"/>
          </w:tcPr>
          <w:p w:rsidR="00722F16" w:rsidRDefault="00722F16" w:rsidP="000A0739">
            <w:pPr>
              <w:shd w:val="clear" w:color="auto" w:fill="FFFFFF"/>
              <w:snapToGrid w:val="0"/>
              <w:rPr>
                <w:caps/>
                <w:color w:val="000000"/>
                <w:szCs w:val="17"/>
              </w:rPr>
            </w:pPr>
            <w:r>
              <w:rPr>
                <w:caps/>
                <w:color w:val="000000"/>
                <w:szCs w:val="17"/>
              </w:rPr>
              <w:t>MTN33</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J. E. Sanders</w:t>
            </w:r>
          </w:p>
        </w:tc>
        <w:tc>
          <w:tcPr>
            <w:tcW w:w="5953" w:type="dxa"/>
          </w:tcPr>
          <w:p w:rsidR="00722F16" w:rsidRDefault="00722F16" w:rsidP="000A0739">
            <w:pPr>
              <w:widowControl w:val="0"/>
              <w:shd w:val="clear" w:color="auto" w:fill="FFFFFF"/>
              <w:snapToGrid w:val="0"/>
              <w:rPr>
                <w:color w:val="000000"/>
                <w:szCs w:val="17"/>
              </w:rPr>
            </w:pPr>
            <w:r>
              <w:rPr>
                <w:color w:val="000000"/>
                <w:szCs w:val="17"/>
              </w:rPr>
              <w:t>A Revised Programme of Control Rod Measurements in MZC</w:t>
            </w:r>
          </w:p>
        </w:tc>
        <w:tc>
          <w:tcPr>
            <w:tcW w:w="1134" w:type="dxa"/>
          </w:tcPr>
          <w:p w:rsidR="00722F16" w:rsidRDefault="00722F16" w:rsidP="000A0739">
            <w:pPr>
              <w:shd w:val="clear" w:color="auto" w:fill="FFFFFF"/>
              <w:snapToGrid w:val="0"/>
              <w:rPr>
                <w:caps/>
                <w:color w:val="000000"/>
                <w:szCs w:val="18"/>
              </w:rPr>
            </w:pPr>
            <w:r>
              <w:rPr>
                <w:caps/>
                <w:color w:val="000000"/>
                <w:szCs w:val="18"/>
              </w:rPr>
              <w:t>MTN34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A. Sugawara</w:t>
            </w:r>
          </w:p>
        </w:tc>
        <w:tc>
          <w:tcPr>
            <w:tcW w:w="5953" w:type="dxa"/>
          </w:tcPr>
          <w:p w:rsidR="00722F16" w:rsidRDefault="00722F16" w:rsidP="000A0739">
            <w:pPr>
              <w:widowControl w:val="0"/>
              <w:shd w:val="clear" w:color="auto" w:fill="FFFFFF"/>
              <w:snapToGrid w:val="0"/>
              <w:rPr>
                <w:color w:val="000000"/>
                <w:szCs w:val="17"/>
              </w:rPr>
            </w:pPr>
            <w:r>
              <w:rPr>
                <w:color w:val="000000"/>
                <w:szCs w:val="17"/>
              </w:rPr>
              <w:t>Application of the Twotran(XY) Code to Fast Reactor Analysis</w:t>
            </w:r>
          </w:p>
        </w:tc>
        <w:tc>
          <w:tcPr>
            <w:tcW w:w="1134" w:type="dxa"/>
          </w:tcPr>
          <w:p w:rsidR="00722F16" w:rsidRDefault="00722F16" w:rsidP="000A0739">
            <w:pPr>
              <w:shd w:val="clear" w:color="auto" w:fill="FFFFFF"/>
              <w:snapToGrid w:val="0"/>
              <w:rPr>
                <w:caps/>
                <w:color w:val="000000"/>
                <w:szCs w:val="18"/>
              </w:rPr>
            </w:pPr>
            <w:r>
              <w:rPr>
                <w:caps/>
                <w:color w:val="000000"/>
                <w:szCs w:val="18"/>
              </w:rPr>
              <w:t>MTN35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J. M. Stevenson, </w:t>
            </w:r>
          </w:p>
          <w:p w:rsidR="00722F16" w:rsidRDefault="00722F16" w:rsidP="000A0739">
            <w:pPr>
              <w:shd w:val="clear" w:color="auto" w:fill="FFFFFF"/>
              <w:rPr>
                <w:caps/>
                <w:color w:val="000000"/>
                <w:szCs w:val="17"/>
              </w:rPr>
            </w:pPr>
            <w:r>
              <w:rPr>
                <w:color w:val="000000"/>
                <w:szCs w:val="17"/>
              </w:rPr>
              <w:t>S. F. Swoboda</w:t>
            </w:r>
          </w:p>
        </w:tc>
        <w:tc>
          <w:tcPr>
            <w:tcW w:w="5953" w:type="dxa"/>
          </w:tcPr>
          <w:p w:rsidR="00722F16" w:rsidRDefault="00722F16" w:rsidP="000A0739">
            <w:pPr>
              <w:widowControl w:val="0"/>
              <w:shd w:val="clear" w:color="auto" w:fill="FFFFFF"/>
              <w:snapToGrid w:val="0"/>
              <w:rPr>
                <w:color w:val="000000"/>
                <w:szCs w:val="19"/>
              </w:rPr>
            </w:pPr>
            <w:r>
              <w:rPr>
                <w:color w:val="000000"/>
                <w:szCs w:val="17"/>
              </w:rPr>
              <w:t xml:space="preserve">Reactivity Worths of Special Assemblies in </w:t>
            </w:r>
            <w:r>
              <w:rPr>
                <w:color w:val="000000"/>
                <w:szCs w:val="19"/>
              </w:rPr>
              <w:t>Various Radial Positions in Zebra Core 12 (Mzb)</w:t>
            </w:r>
          </w:p>
        </w:tc>
        <w:tc>
          <w:tcPr>
            <w:tcW w:w="1134" w:type="dxa"/>
          </w:tcPr>
          <w:p w:rsidR="00722F16" w:rsidRDefault="00722F16" w:rsidP="000A0739">
            <w:pPr>
              <w:shd w:val="clear" w:color="auto" w:fill="FFFFFF"/>
              <w:snapToGrid w:val="0"/>
              <w:rPr>
                <w:caps/>
                <w:color w:val="000000"/>
                <w:szCs w:val="18"/>
              </w:rPr>
            </w:pPr>
            <w:r>
              <w:rPr>
                <w:caps/>
                <w:color w:val="000000"/>
                <w:szCs w:val="18"/>
              </w:rPr>
              <w:t>MTN36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M. Nakano, </w:t>
            </w:r>
          </w:p>
          <w:p w:rsidR="00722F16" w:rsidRDefault="00722F16" w:rsidP="000A0739">
            <w:pPr>
              <w:shd w:val="clear" w:color="auto" w:fill="FFFFFF"/>
              <w:rPr>
                <w:caps/>
                <w:color w:val="000000"/>
                <w:szCs w:val="17"/>
              </w:rPr>
            </w:pPr>
            <w:r>
              <w:rPr>
                <w:color w:val="000000"/>
                <w:szCs w:val="17"/>
              </w:rPr>
              <w:t>R. W.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Mural/FGL4 Cell Calculations For MZB ( Zebra Core 12)</w:t>
            </w:r>
          </w:p>
        </w:tc>
        <w:tc>
          <w:tcPr>
            <w:tcW w:w="1134" w:type="dxa"/>
          </w:tcPr>
          <w:p w:rsidR="00722F16" w:rsidRDefault="00722F16" w:rsidP="000A0739">
            <w:pPr>
              <w:shd w:val="clear" w:color="auto" w:fill="FFFFFF"/>
              <w:snapToGrid w:val="0"/>
              <w:rPr>
                <w:caps/>
                <w:color w:val="000000"/>
                <w:szCs w:val="17"/>
              </w:rPr>
            </w:pPr>
            <w:r>
              <w:rPr>
                <w:caps/>
                <w:color w:val="000000"/>
                <w:szCs w:val="17"/>
              </w:rPr>
              <w:t>MTN37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M. Nakano</w:t>
            </w:r>
          </w:p>
        </w:tc>
        <w:tc>
          <w:tcPr>
            <w:tcW w:w="5953" w:type="dxa"/>
          </w:tcPr>
          <w:p w:rsidR="00722F16" w:rsidRDefault="00722F16" w:rsidP="000A0739">
            <w:pPr>
              <w:widowControl w:val="0"/>
              <w:shd w:val="clear" w:color="auto" w:fill="FFFFFF"/>
              <w:snapToGrid w:val="0"/>
              <w:rPr>
                <w:color w:val="000000"/>
                <w:szCs w:val="17"/>
              </w:rPr>
            </w:pPr>
            <w:r>
              <w:rPr>
                <w:color w:val="000000"/>
                <w:szCs w:val="17"/>
              </w:rPr>
              <w:t>A Note on the Calculation of Reaction Rate Distributions in MZA</w:t>
            </w:r>
          </w:p>
        </w:tc>
        <w:tc>
          <w:tcPr>
            <w:tcW w:w="1134" w:type="dxa"/>
          </w:tcPr>
          <w:p w:rsidR="00722F16" w:rsidRDefault="00722F16" w:rsidP="000A0739">
            <w:pPr>
              <w:shd w:val="clear" w:color="auto" w:fill="FFFFFF"/>
              <w:snapToGrid w:val="0"/>
              <w:rPr>
                <w:caps/>
                <w:color w:val="000000"/>
                <w:szCs w:val="17"/>
              </w:rPr>
            </w:pPr>
            <w:r>
              <w:rPr>
                <w:caps/>
                <w:color w:val="000000"/>
                <w:szCs w:val="17"/>
              </w:rPr>
              <w:t>MTN38</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C. G. Campbell, </w:t>
            </w:r>
          </w:p>
          <w:p w:rsidR="00722F16" w:rsidRDefault="00722F16" w:rsidP="000A0739">
            <w:pPr>
              <w:shd w:val="clear" w:color="auto" w:fill="FFFFFF"/>
              <w:rPr>
                <w:caps/>
                <w:color w:val="000000"/>
                <w:szCs w:val="17"/>
              </w:rPr>
            </w:pPr>
            <w:r>
              <w:rPr>
                <w:color w:val="000000"/>
                <w:szCs w:val="17"/>
              </w:rPr>
              <w:t>S. Kobayashi</w:t>
            </w:r>
          </w:p>
        </w:tc>
        <w:tc>
          <w:tcPr>
            <w:tcW w:w="5953" w:type="dxa"/>
          </w:tcPr>
          <w:p w:rsidR="00722F16" w:rsidRDefault="00722F16" w:rsidP="000A0739">
            <w:pPr>
              <w:widowControl w:val="0"/>
              <w:shd w:val="clear" w:color="auto" w:fill="FFFFFF"/>
              <w:snapToGrid w:val="0"/>
              <w:rPr>
                <w:color w:val="000000"/>
                <w:szCs w:val="18"/>
              </w:rPr>
            </w:pPr>
            <w:r>
              <w:rPr>
                <w:color w:val="000000"/>
                <w:szCs w:val="18"/>
              </w:rPr>
              <w:t>Data On PNC 90 % B4C And Ta Absorbers</w:t>
            </w:r>
          </w:p>
        </w:tc>
        <w:tc>
          <w:tcPr>
            <w:tcW w:w="1134" w:type="dxa"/>
          </w:tcPr>
          <w:p w:rsidR="00722F16" w:rsidRDefault="00722F16" w:rsidP="000A0739">
            <w:pPr>
              <w:shd w:val="clear" w:color="auto" w:fill="FFFFFF"/>
              <w:snapToGrid w:val="0"/>
              <w:rPr>
                <w:caps/>
                <w:color w:val="000000"/>
                <w:szCs w:val="18"/>
              </w:rPr>
            </w:pPr>
            <w:r>
              <w:rPr>
                <w:caps/>
                <w:color w:val="000000"/>
                <w:szCs w:val="18"/>
              </w:rPr>
              <w:t>MTN39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rPr>
            </w:pPr>
            <w:r>
              <w:t>I. C. Rickard</w:t>
            </w:r>
          </w:p>
        </w:tc>
        <w:tc>
          <w:tcPr>
            <w:tcW w:w="5953" w:type="dxa"/>
          </w:tcPr>
          <w:p w:rsidR="00722F16" w:rsidRDefault="00722F16" w:rsidP="000A0739">
            <w:pPr>
              <w:widowControl w:val="0"/>
              <w:shd w:val="clear" w:color="auto" w:fill="FFFFFF"/>
              <w:snapToGrid w:val="0"/>
              <w:rPr>
                <w:color w:val="000000"/>
                <w:szCs w:val="18"/>
              </w:rPr>
            </w:pPr>
            <w:r>
              <w:rPr>
                <w:color w:val="000000"/>
                <w:szCs w:val="18"/>
              </w:rPr>
              <w:t>Lithium-6 Spectrometer Measurements in Zebra Core 11 (MZA)</w:t>
            </w:r>
          </w:p>
        </w:tc>
        <w:tc>
          <w:tcPr>
            <w:tcW w:w="1134" w:type="dxa"/>
          </w:tcPr>
          <w:p w:rsidR="00722F16" w:rsidRDefault="00722F16" w:rsidP="000A0739">
            <w:pPr>
              <w:shd w:val="clear" w:color="auto" w:fill="FFFFFF"/>
              <w:snapToGrid w:val="0"/>
              <w:rPr>
                <w:caps/>
                <w:color w:val="000000"/>
                <w:szCs w:val="17"/>
              </w:rPr>
            </w:pPr>
            <w:r>
              <w:rPr>
                <w:caps/>
                <w:color w:val="000000"/>
                <w:szCs w:val="17"/>
              </w:rPr>
              <w:t>MTN40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W. J. Paterson, </w:t>
            </w:r>
          </w:p>
          <w:p w:rsidR="00722F16" w:rsidRDefault="00722F16" w:rsidP="000A0739">
            <w:pPr>
              <w:shd w:val="clear" w:color="auto" w:fill="FFFFFF"/>
              <w:rPr>
                <w:caps/>
                <w:color w:val="000000"/>
                <w:szCs w:val="17"/>
              </w:rPr>
            </w:pPr>
            <w:r>
              <w:rPr>
                <w:color w:val="000000"/>
                <w:szCs w:val="17"/>
              </w:rPr>
              <w:t>J. Redfern</w:t>
            </w:r>
          </w:p>
        </w:tc>
        <w:tc>
          <w:tcPr>
            <w:tcW w:w="5953" w:type="dxa"/>
          </w:tcPr>
          <w:p w:rsidR="00722F16" w:rsidRDefault="00722F16" w:rsidP="000A0739">
            <w:pPr>
              <w:widowControl w:val="0"/>
              <w:shd w:val="clear" w:color="auto" w:fill="FFFFFF"/>
              <w:snapToGrid w:val="0"/>
            </w:pPr>
            <w:r>
              <w:rPr>
                <w:color w:val="000000"/>
                <w:szCs w:val="18"/>
              </w:rPr>
              <w:t>Double Scintillator Spectrometry on Zebra Core11, MZA</w:t>
            </w:r>
            <w:r>
              <w:t xml:space="preserve"> </w:t>
            </w:r>
          </w:p>
        </w:tc>
        <w:tc>
          <w:tcPr>
            <w:tcW w:w="1134" w:type="dxa"/>
          </w:tcPr>
          <w:p w:rsidR="00722F16" w:rsidRDefault="00722F16" w:rsidP="000A0739">
            <w:pPr>
              <w:shd w:val="clear" w:color="auto" w:fill="FFFFFF"/>
              <w:snapToGrid w:val="0"/>
              <w:rPr>
                <w:caps/>
                <w:color w:val="000000"/>
                <w:szCs w:val="18"/>
              </w:rPr>
            </w:pPr>
            <w:r>
              <w:rPr>
                <w:caps/>
                <w:color w:val="000000"/>
                <w:szCs w:val="18"/>
              </w:rPr>
              <w:t>MTN41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 xml:space="preserve">Third Version of MZB </w:t>
            </w:r>
          </w:p>
          <w:p w:rsidR="00722F16" w:rsidRDefault="00722F16" w:rsidP="000A0739">
            <w:pPr>
              <w:widowControl w:val="0"/>
              <w:shd w:val="clear" w:color="auto" w:fill="FFFFFF"/>
              <w:rPr>
                <w:color w:val="000000"/>
                <w:szCs w:val="18"/>
              </w:rPr>
            </w:pPr>
            <w:r>
              <w:rPr>
                <w:color w:val="000000"/>
                <w:szCs w:val="18"/>
              </w:rPr>
              <w:t>Description of Standard Loading, Control Rod Calibrations, Experimental Reactivity, Comparisons with Assemblies 12/1 And 12/2</w:t>
            </w:r>
          </w:p>
        </w:tc>
        <w:tc>
          <w:tcPr>
            <w:tcW w:w="1134" w:type="dxa"/>
          </w:tcPr>
          <w:p w:rsidR="00722F16" w:rsidRDefault="00722F16" w:rsidP="000A0739">
            <w:pPr>
              <w:shd w:val="clear" w:color="auto" w:fill="FFFFFF"/>
              <w:snapToGrid w:val="0"/>
              <w:rPr>
                <w:caps/>
                <w:color w:val="000000"/>
                <w:szCs w:val="18"/>
              </w:rPr>
            </w:pPr>
            <w:r>
              <w:rPr>
                <w:caps/>
                <w:color w:val="000000"/>
                <w:szCs w:val="18"/>
              </w:rPr>
              <w:t>MTN42</w:t>
            </w:r>
          </w:p>
        </w:tc>
      </w:tr>
      <w:tr w:rsidR="00722F16" w:rsidTr="001947EF">
        <w:trPr>
          <w:gridAfter w:val="1"/>
          <w:wAfter w:w="100" w:type="dxa"/>
          <w:cantSplit/>
        </w:trPr>
        <w:tc>
          <w:tcPr>
            <w:tcW w:w="1985" w:type="dxa"/>
          </w:tcPr>
          <w:p w:rsidR="00722F16" w:rsidRDefault="00722F16" w:rsidP="000A0739">
            <w:pPr>
              <w:shd w:val="clear" w:color="auto" w:fill="FFFFFF"/>
              <w:snapToGrid w:val="0"/>
              <w:spacing w:line="211" w:lineRule="exact"/>
              <w:rPr>
                <w:caps/>
                <w:color w:val="000000"/>
                <w:szCs w:val="18"/>
              </w:rPr>
            </w:pPr>
            <w:r>
              <w:rPr>
                <w:color w:val="000000"/>
                <w:szCs w:val="18"/>
              </w:rPr>
              <w:t xml:space="preserve">J. M. Stevenson, </w:t>
            </w:r>
          </w:p>
          <w:p w:rsidR="00722F16" w:rsidRDefault="00722F16" w:rsidP="000A0739">
            <w:pPr>
              <w:shd w:val="clear" w:color="auto" w:fill="FFFFFF"/>
              <w:spacing w:line="211" w:lineRule="exact"/>
              <w:rPr>
                <w:caps/>
                <w:color w:val="000000"/>
                <w:szCs w:val="18"/>
              </w:rPr>
            </w:pPr>
            <w:r>
              <w:rPr>
                <w:color w:val="000000"/>
                <w:szCs w:val="18"/>
              </w:rPr>
              <w:t xml:space="preserve">M. Nakano, </w:t>
            </w:r>
          </w:p>
          <w:p w:rsidR="00722F16" w:rsidRDefault="00722F16" w:rsidP="000A0739">
            <w:pPr>
              <w:shd w:val="clear" w:color="auto" w:fill="FFFFFF"/>
              <w:spacing w:line="211" w:lineRule="exact"/>
              <w:rPr>
                <w:caps/>
                <w:color w:val="000000"/>
                <w:szCs w:val="18"/>
              </w:rPr>
            </w:pPr>
            <w:r>
              <w:rPr>
                <w:color w:val="000000"/>
                <w:szCs w:val="18"/>
              </w:rPr>
              <w:t xml:space="preserve">H. Yoshida, </w:t>
            </w:r>
          </w:p>
          <w:p w:rsidR="00722F16" w:rsidRDefault="00722F16" w:rsidP="000A0739">
            <w:pPr>
              <w:shd w:val="clear" w:color="auto" w:fill="FFFFFF"/>
              <w:spacing w:line="211" w:lineRule="exact"/>
              <w:rPr>
                <w:caps/>
                <w:color w:val="000000"/>
                <w:szCs w:val="18"/>
              </w:rPr>
            </w:pPr>
            <w:r>
              <w:rPr>
                <w:color w:val="000000"/>
                <w:szCs w:val="18"/>
              </w:rPr>
              <w:t>J. Hardiman</w:t>
            </w:r>
          </w:p>
        </w:tc>
        <w:tc>
          <w:tcPr>
            <w:tcW w:w="5953" w:type="dxa"/>
          </w:tcPr>
          <w:p w:rsidR="00722F16" w:rsidRDefault="00722F16" w:rsidP="000A0739">
            <w:pPr>
              <w:widowControl w:val="0"/>
              <w:shd w:val="clear" w:color="auto" w:fill="FFFFFF"/>
              <w:snapToGrid w:val="0"/>
              <w:rPr>
                <w:color w:val="000000"/>
                <w:szCs w:val="18"/>
              </w:rPr>
            </w:pPr>
            <w:r>
              <w:rPr>
                <w:color w:val="000000"/>
                <w:szCs w:val="18"/>
              </w:rPr>
              <w:t>Proposals for the Standard Reactor Models and the Analytical Methods for Comparison of Calculations and Experiments in MZB</w:t>
            </w:r>
          </w:p>
        </w:tc>
        <w:tc>
          <w:tcPr>
            <w:tcW w:w="1134" w:type="dxa"/>
          </w:tcPr>
          <w:p w:rsidR="00722F16" w:rsidRDefault="00722F16" w:rsidP="000A0739">
            <w:pPr>
              <w:shd w:val="clear" w:color="auto" w:fill="FFFFFF"/>
              <w:snapToGrid w:val="0"/>
              <w:rPr>
                <w:caps/>
                <w:color w:val="000000"/>
                <w:szCs w:val="18"/>
              </w:rPr>
            </w:pPr>
            <w:r>
              <w:rPr>
                <w:caps/>
                <w:color w:val="000000"/>
                <w:szCs w:val="18"/>
              </w:rPr>
              <w:t>MTN43</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B. M. Franklin, </w:t>
            </w:r>
          </w:p>
          <w:p w:rsidR="00722F16" w:rsidRDefault="00722F16" w:rsidP="000A0739">
            <w:pPr>
              <w:shd w:val="clear" w:color="auto" w:fill="FFFFFF"/>
              <w:rPr>
                <w:caps/>
                <w:color w:val="000000"/>
                <w:szCs w:val="18"/>
              </w:rPr>
            </w:pPr>
            <w:r>
              <w:rPr>
                <w:color w:val="000000"/>
                <w:szCs w:val="18"/>
              </w:rPr>
              <w:t>J. P. Hardiman</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Buckling of Zebra Core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MTN44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T. Konishi</w:t>
            </w:r>
          </w:p>
        </w:tc>
        <w:tc>
          <w:tcPr>
            <w:tcW w:w="5953" w:type="dxa"/>
          </w:tcPr>
          <w:p w:rsidR="00722F16" w:rsidRDefault="00722F16" w:rsidP="000A0739">
            <w:pPr>
              <w:widowControl w:val="0"/>
              <w:shd w:val="clear" w:color="auto" w:fill="FFFFFF"/>
              <w:snapToGrid w:val="0"/>
              <w:rPr>
                <w:color w:val="000000"/>
                <w:szCs w:val="18"/>
              </w:rPr>
            </w:pPr>
            <w:r>
              <w:rPr>
                <w:color w:val="000000"/>
                <w:szCs w:val="18"/>
              </w:rPr>
              <w:t>Diffusion Theory Calculations of the Reactivity, Reaction Rate Ratios and Reaction Rate Distributions in MZA</w:t>
            </w:r>
          </w:p>
        </w:tc>
        <w:tc>
          <w:tcPr>
            <w:tcW w:w="1134" w:type="dxa"/>
          </w:tcPr>
          <w:p w:rsidR="00722F16" w:rsidRDefault="00722F16" w:rsidP="000A0739">
            <w:pPr>
              <w:shd w:val="clear" w:color="auto" w:fill="FFFFFF"/>
              <w:snapToGrid w:val="0"/>
              <w:rPr>
                <w:caps/>
                <w:color w:val="000000"/>
                <w:szCs w:val="18"/>
              </w:rPr>
            </w:pPr>
            <w:r>
              <w:rPr>
                <w:caps/>
                <w:color w:val="000000"/>
                <w:szCs w:val="18"/>
              </w:rPr>
              <w:t>MTN45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Butler</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Theoretical Interpretation of the Kochel Experiments on MZB</w:t>
            </w:r>
          </w:p>
        </w:tc>
        <w:tc>
          <w:tcPr>
            <w:tcW w:w="1134" w:type="dxa"/>
          </w:tcPr>
          <w:p w:rsidR="00722F16" w:rsidRDefault="00722F16" w:rsidP="000A0739">
            <w:pPr>
              <w:shd w:val="clear" w:color="auto" w:fill="FFFFFF"/>
              <w:snapToGrid w:val="0"/>
              <w:rPr>
                <w:caps/>
                <w:color w:val="000000"/>
                <w:szCs w:val="18"/>
              </w:rPr>
            </w:pPr>
            <w:r>
              <w:rPr>
                <w:caps/>
                <w:color w:val="000000"/>
                <w:szCs w:val="18"/>
              </w:rPr>
              <w:t>MTN46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A. M. Broomfield, </w:t>
            </w:r>
          </w:p>
          <w:p w:rsidR="00722F16" w:rsidRDefault="00722F16" w:rsidP="000A0739">
            <w:pPr>
              <w:shd w:val="clear" w:color="auto" w:fill="FFFFFF"/>
              <w:rPr>
                <w:caps/>
                <w:color w:val="000000"/>
                <w:szCs w:val="18"/>
              </w:rPr>
            </w:pPr>
            <w:r>
              <w:rPr>
                <w:color w:val="000000"/>
                <w:szCs w:val="18"/>
              </w:rPr>
              <w:t>G. Ingram</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Experimental Programme for MZC</w:t>
            </w:r>
          </w:p>
        </w:tc>
        <w:tc>
          <w:tcPr>
            <w:tcW w:w="1134" w:type="dxa"/>
          </w:tcPr>
          <w:p w:rsidR="00722F16" w:rsidRDefault="00722F16" w:rsidP="000A0739">
            <w:pPr>
              <w:shd w:val="clear" w:color="auto" w:fill="FFFFFF"/>
              <w:snapToGrid w:val="0"/>
              <w:rPr>
                <w:caps/>
                <w:color w:val="000000"/>
                <w:szCs w:val="18"/>
              </w:rPr>
            </w:pPr>
            <w:r>
              <w:rPr>
                <w:caps/>
                <w:color w:val="000000"/>
                <w:szCs w:val="18"/>
              </w:rPr>
              <w:t>MTN47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R. W.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Mural/FGL5 Cell Calculations for MZB (Zebra Core 12)</w:t>
            </w:r>
          </w:p>
        </w:tc>
        <w:tc>
          <w:tcPr>
            <w:tcW w:w="1134" w:type="dxa"/>
          </w:tcPr>
          <w:p w:rsidR="00722F16" w:rsidRDefault="00722F16" w:rsidP="000A0739">
            <w:pPr>
              <w:shd w:val="clear" w:color="auto" w:fill="FFFFFF"/>
              <w:snapToGrid w:val="0"/>
              <w:rPr>
                <w:caps/>
                <w:color w:val="000000"/>
                <w:szCs w:val="18"/>
              </w:rPr>
            </w:pPr>
            <w:r>
              <w:rPr>
                <w:caps/>
                <w:color w:val="000000"/>
                <w:szCs w:val="18"/>
              </w:rPr>
              <w:t>MTN48</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Marshall, </w:t>
            </w:r>
          </w:p>
          <w:p w:rsidR="00722F16" w:rsidRDefault="00722F16" w:rsidP="000A0739">
            <w:pPr>
              <w:shd w:val="clear" w:color="auto" w:fill="FFFFFF"/>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 xml:space="preserve">Zebra Assembly 12/4 </w:t>
            </w:r>
          </w:p>
          <w:p w:rsidR="00722F16" w:rsidRDefault="00722F16" w:rsidP="000A0739">
            <w:pPr>
              <w:widowControl w:val="0"/>
              <w:shd w:val="clear" w:color="auto" w:fill="FFFFFF"/>
              <w:rPr>
                <w:color w:val="000000"/>
                <w:szCs w:val="18"/>
              </w:rPr>
            </w:pPr>
            <w:r>
              <w:rPr>
                <w:color w:val="000000"/>
                <w:szCs w:val="18"/>
              </w:rPr>
              <w:t>Description of Standard Loading, Control Rod Calibrations, Experimental Reactivity Comparison with Assembly 12/3</w:t>
            </w:r>
          </w:p>
        </w:tc>
        <w:tc>
          <w:tcPr>
            <w:tcW w:w="1134" w:type="dxa"/>
          </w:tcPr>
          <w:p w:rsidR="00722F16" w:rsidRDefault="00722F16" w:rsidP="000A0739">
            <w:pPr>
              <w:shd w:val="clear" w:color="auto" w:fill="FFFFFF"/>
              <w:snapToGrid w:val="0"/>
              <w:rPr>
                <w:caps/>
                <w:color w:val="000000"/>
                <w:szCs w:val="18"/>
                <w:lang w:val="fr-FR"/>
              </w:rPr>
            </w:pPr>
            <w:r>
              <w:rPr>
                <w:caps/>
                <w:color w:val="000000"/>
                <w:szCs w:val="18"/>
                <w:lang w:val="fr-FR"/>
              </w:rPr>
              <w:t>MTN49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lang w:val="fr-FR"/>
              </w:rPr>
            </w:pPr>
            <w:r>
              <w:rPr>
                <w:color w:val="000000"/>
                <w:szCs w:val="18"/>
                <w:lang w:val="fr-FR"/>
              </w:rPr>
              <w:t xml:space="preserve">M. D. Carter, </w:t>
            </w:r>
          </w:p>
          <w:p w:rsidR="00722F16" w:rsidRDefault="00722F16" w:rsidP="000A0739">
            <w:pPr>
              <w:shd w:val="clear" w:color="auto" w:fill="FFFFFF"/>
              <w:rPr>
                <w:caps/>
                <w:color w:val="000000"/>
                <w:szCs w:val="18"/>
              </w:rPr>
            </w:pPr>
            <w:r>
              <w:rPr>
                <w:color w:val="000000"/>
                <w:szCs w:val="18"/>
              </w:rPr>
              <w:t>J. Samways</w:t>
            </w:r>
          </w:p>
        </w:tc>
        <w:tc>
          <w:tcPr>
            <w:tcW w:w="5953" w:type="dxa"/>
          </w:tcPr>
          <w:p w:rsidR="00722F16" w:rsidRDefault="00722F16" w:rsidP="000A0739">
            <w:pPr>
              <w:widowControl w:val="0"/>
              <w:shd w:val="clear" w:color="auto" w:fill="FFFFFF"/>
              <w:snapToGrid w:val="0"/>
              <w:rPr>
                <w:color w:val="000000"/>
                <w:szCs w:val="18"/>
              </w:rPr>
            </w:pPr>
            <w:r>
              <w:rPr>
                <w:color w:val="000000"/>
                <w:szCs w:val="18"/>
              </w:rPr>
              <w:t>Neutron Spectrum Measurements with Proton-Recoil Counters in a Beam from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MTN50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Marshall</w:t>
            </w:r>
          </w:p>
        </w:tc>
        <w:tc>
          <w:tcPr>
            <w:tcW w:w="5953" w:type="dxa"/>
          </w:tcPr>
          <w:p w:rsidR="00722F16" w:rsidRDefault="00722F16" w:rsidP="000A0739">
            <w:pPr>
              <w:widowControl w:val="0"/>
              <w:shd w:val="clear" w:color="auto" w:fill="FFFFFF"/>
              <w:snapToGrid w:val="0"/>
              <w:rPr>
                <w:color w:val="000000"/>
                <w:szCs w:val="18"/>
              </w:rPr>
            </w:pPr>
            <w:r>
              <w:rPr>
                <w:color w:val="000000"/>
                <w:szCs w:val="18"/>
              </w:rPr>
              <w:t>Atomic Number Densities for Calculations on PNC Absorbers used in MZC</w:t>
            </w:r>
          </w:p>
        </w:tc>
        <w:tc>
          <w:tcPr>
            <w:tcW w:w="1134" w:type="dxa"/>
          </w:tcPr>
          <w:p w:rsidR="00722F16" w:rsidRDefault="00722F16" w:rsidP="000A0739">
            <w:pPr>
              <w:shd w:val="clear" w:color="auto" w:fill="FFFFFF"/>
              <w:snapToGrid w:val="0"/>
              <w:rPr>
                <w:caps/>
                <w:color w:val="000000"/>
                <w:szCs w:val="18"/>
              </w:rPr>
            </w:pPr>
            <w:r>
              <w:rPr>
                <w:caps/>
                <w:color w:val="000000"/>
                <w:szCs w:val="18"/>
              </w:rPr>
              <w:t>MTN51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M. Stevenson</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Reactivity Scale Experiment in Assembly MZB/4</w:t>
            </w:r>
          </w:p>
        </w:tc>
        <w:tc>
          <w:tcPr>
            <w:tcW w:w="1134" w:type="dxa"/>
          </w:tcPr>
          <w:p w:rsidR="00722F16" w:rsidRDefault="00722F16" w:rsidP="000A0739">
            <w:pPr>
              <w:shd w:val="clear" w:color="auto" w:fill="FFFFFF"/>
              <w:snapToGrid w:val="0"/>
              <w:rPr>
                <w:caps/>
                <w:color w:val="000000"/>
                <w:szCs w:val="18"/>
              </w:rPr>
            </w:pPr>
            <w:r>
              <w:rPr>
                <w:caps/>
                <w:color w:val="000000"/>
                <w:szCs w:val="18"/>
              </w:rPr>
              <w:t>MTN52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A. Sugawara</w:t>
            </w:r>
          </w:p>
        </w:tc>
        <w:tc>
          <w:tcPr>
            <w:tcW w:w="5953" w:type="dxa"/>
          </w:tcPr>
          <w:p w:rsidR="00722F16" w:rsidRDefault="00722F16" w:rsidP="000A0739">
            <w:pPr>
              <w:widowControl w:val="0"/>
              <w:shd w:val="clear" w:color="auto" w:fill="FFFFFF"/>
              <w:snapToGrid w:val="0"/>
              <w:rPr>
                <w:color w:val="000000"/>
                <w:szCs w:val="18"/>
              </w:rPr>
            </w:pPr>
            <w:r>
              <w:rPr>
                <w:color w:val="000000"/>
                <w:szCs w:val="18"/>
              </w:rPr>
              <w:t>Studies of the Standard Methods for the MZC Control Rod Worth Analysis</w:t>
            </w:r>
          </w:p>
        </w:tc>
        <w:tc>
          <w:tcPr>
            <w:tcW w:w="1134" w:type="dxa"/>
          </w:tcPr>
          <w:p w:rsidR="00722F16" w:rsidRDefault="00722F16" w:rsidP="000A0739">
            <w:pPr>
              <w:shd w:val="clear" w:color="auto" w:fill="FFFFFF"/>
              <w:snapToGrid w:val="0"/>
              <w:rPr>
                <w:caps/>
                <w:color w:val="000000"/>
                <w:szCs w:val="18"/>
              </w:rPr>
            </w:pPr>
            <w:r>
              <w:rPr>
                <w:caps/>
                <w:color w:val="000000"/>
                <w:szCs w:val="18"/>
              </w:rPr>
              <w:t>MTN53</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Sodium Removal Measurements in Plate and Pin Geometry in Zebra Assembly 12/2, the Second Version Of MZB</w:t>
            </w:r>
          </w:p>
        </w:tc>
        <w:tc>
          <w:tcPr>
            <w:tcW w:w="1134" w:type="dxa"/>
          </w:tcPr>
          <w:p w:rsidR="00722F16" w:rsidRDefault="00722F16" w:rsidP="000A0739">
            <w:pPr>
              <w:shd w:val="clear" w:color="auto" w:fill="FFFFFF"/>
              <w:snapToGrid w:val="0"/>
              <w:rPr>
                <w:caps/>
                <w:color w:val="000000"/>
                <w:szCs w:val="18"/>
              </w:rPr>
            </w:pPr>
            <w:r>
              <w:rPr>
                <w:caps/>
                <w:color w:val="000000"/>
                <w:szCs w:val="18"/>
              </w:rPr>
              <w:t>MTN54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P. J. Collins, </w:t>
            </w:r>
          </w:p>
          <w:p w:rsidR="00722F16" w:rsidRDefault="00722F16" w:rsidP="000A0739">
            <w:pPr>
              <w:shd w:val="clear" w:color="auto" w:fill="FFFFFF"/>
              <w:rPr>
                <w:caps/>
                <w:color w:val="000000"/>
                <w:szCs w:val="18"/>
              </w:rPr>
            </w:pPr>
            <w:r>
              <w:rPr>
                <w:color w:val="000000"/>
                <w:szCs w:val="18"/>
              </w:rPr>
              <w:t>J. D. Macdougall</w:t>
            </w:r>
          </w:p>
        </w:tc>
        <w:tc>
          <w:tcPr>
            <w:tcW w:w="5953" w:type="dxa"/>
          </w:tcPr>
          <w:p w:rsidR="00722F16" w:rsidRDefault="00722F16" w:rsidP="000A0739">
            <w:pPr>
              <w:widowControl w:val="0"/>
              <w:shd w:val="clear" w:color="auto" w:fill="FFFFFF"/>
              <w:snapToGrid w:val="0"/>
              <w:rPr>
                <w:color w:val="000000"/>
                <w:szCs w:val="18"/>
              </w:rPr>
            </w:pPr>
            <w:r>
              <w:rPr>
                <w:color w:val="000000"/>
                <w:szCs w:val="18"/>
              </w:rPr>
              <w:t>Control Rod Fine Structure Studies in MZC</w:t>
            </w:r>
          </w:p>
        </w:tc>
        <w:tc>
          <w:tcPr>
            <w:tcW w:w="1134" w:type="dxa"/>
          </w:tcPr>
          <w:p w:rsidR="00722F16" w:rsidRDefault="00722F16" w:rsidP="000A0739">
            <w:pPr>
              <w:shd w:val="clear" w:color="auto" w:fill="FFFFFF"/>
              <w:snapToGrid w:val="0"/>
              <w:rPr>
                <w:caps/>
                <w:color w:val="000000"/>
                <w:szCs w:val="18"/>
              </w:rPr>
            </w:pPr>
            <w:r>
              <w:rPr>
                <w:caps/>
                <w:color w:val="000000"/>
                <w:szCs w:val="18"/>
              </w:rPr>
              <w:t>MTN55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M. Nakano</w:t>
            </w:r>
          </w:p>
        </w:tc>
        <w:tc>
          <w:tcPr>
            <w:tcW w:w="5953" w:type="dxa"/>
          </w:tcPr>
          <w:p w:rsidR="00722F16" w:rsidRDefault="00722F16" w:rsidP="000A0739">
            <w:pPr>
              <w:widowControl w:val="0"/>
              <w:shd w:val="clear" w:color="auto" w:fill="FFFFFF"/>
              <w:snapToGrid w:val="0"/>
              <w:rPr>
                <w:color w:val="000000"/>
                <w:szCs w:val="17"/>
              </w:rPr>
            </w:pPr>
            <w:r>
              <w:rPr>
                <w:color w:val="000000"/>
                <w:szCs w:val="17"/>
              </w:rPr>
              <w:t>A Further Study of the Material Buckling of Zebra Core 11 (MZA)</w:t>
            </w:r>
          </w:p>
        </w:tc>
        <w:tc>
          <w:tcPr>
            <w:tcW w:w="1134" w:type="dxa"/>
          </w:tcPr>
          <w:p w:rsidR="00722F16" w:rsidRDefault="00722F16" w:rsidP="000A0739">
            <w:pPr>
              <w:shd w:val="clear" w:color="auto" w:fill="FFFFFF"/>
              <w:snapToGrid w:val="0"/>
              <w:rPr>
                <w:caps/>
                <w:color w:val="000000"/>
                <w:szCs w:val="17"/>
              </w:rPr>
            </w:pPr>
            <w:r>
              <w:rPr>
                <w:caps/>
                <w:color w:val="000000"/>
                <w:szCs w:val="17"/>
              </w:rPr>
              <w:t>MTN56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9"/>
              </w:rPr>
            </w:pPr>
            <w:r>
              <w:rPr>
                <w:color w:val="000000"/>
                <w:szCs w:val="19"/>
              </w:rPr>
              <w:t>J. D. Macdougall</w:t>
            </w:r>
          </w:p>
        </w:tc>
        <w:tc>
          <w:tcPr>
            <w:tcW w:w="5953" w:type="dxa"/>
          </w:tcPr>
          <w:p w:rsidR="00722F16" w:rsidRDefault="00722F16" w:rsidP="000A0739">
            <w:pPr>
              <w:widowControl w:val="0"/>
              <w:shd w:val="clear" w:color="auto" w:fill="FFFFFF"/>
              <w:snapToGrid w:val="0"/>
              <w:rPr>
                <w:color w:val="000000"/>
                <w:szCs w:val="17"/>
              </w:rPr>
            </w:pPr>
            <w:r>
              <w:rPr>
                <w:color w:val="000000"/>
                <w:szCs w:val="17"/>
              </w:rPr>
              <w:t>Reaction Rate Scans using Foils in the Natural Uranium Oxide and Depleted Uranium Oxide Sector Versions of MZB</w:t>
            </w:r>
          </w:p>
        </w:tc>
        <w:tc>
          <w:tcPr>
            <w:tcW w:w="1134" w:type="dxa"/>
          </w:tcPr>
          <w:p w:rsidR="00722F16" w:rsidRDefault="00722F16" w:rsidP="000A0739">
            <w:pPr>
              <w:shd w:val="clear" w:color="auto" w:fill="FFFFFF"/>
              <w:snapToGrid w:val="0"/>
              <w:rPr>
                <w:caps/>
                <w:color w:val="000000"/>
                <w:szCs w:val="17"/>
              </w:rPr>
            </w:pPr>
            <w:r>
              <w:rPr>
                <w:caps/>
                <w:color w:val="000000"/>
                <w:szCs w:val="17"/>
              </w:rPr>
              <w:t>MTN57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J. D. Macdougall</w:t>
            </w:r>
          </w:p>
        </w:tc>
        <w:tc>
          <w:tcPr>
            <w:tcW w:w="5953" w:type="dxa"/>
          </w:tcPr>
          <w:p w:rsidR="00722F16" w:rsidRDefault="00722F16" w:rsidP="000A0739">
            <w:pPr>
              <w:widowControl w:val="0"/>
              <w:shd w:val="clear" w:color="auto" w:fill="FFFFFF"/>
              <w:snapToGrid w:val="0"/>
              <w:rPr>
                <w:color w:val="000000"/>
                <w:szCs w:val="17"/>
              </w:rPr>
            </w:pPr>
            <w:r>
              <w:rPr>
                <w:color w:val="000000"/>
                <w:szCs w:val="17"/>
              </w:rPr>
              <w:t>Reaction Rate Scans using Foils in the Natural Uranium Oxide and Depleted Uranium Oxide Sector Versions of MZB</w:t>
            </w:r>
          </w:p>
        </w:tc>
        <w:tc>
          <w:tcPr>
            <w:tcW w:w="1134" w:type="dxa"/>
          </w:tcPr>
          <w:p w:rsidR="00722F16" w:rsidRDefault="00722F16" w:rsidP="000A0739">
            <w:pPr>
              <w:shd w:val="clear" w:color="auto" w:fill="FFFFFF"/>
              <w:snapToGrid w:val="0"/>
              <w:rPr>
                <w:caps/>
                <w:color w:val="000000"/>
                <w:szCs w:val="17"/>
              </w:rPr>
            </w:pPr>
            <w:r>
              <w:rPr>
                <w:caps/>
                <w:color w:val="000000"/>
                <w:szCs w:val="17"/>
              </w:rPr>
              <w:t>MTN57</w:t>
            </w:r>
          </w:p>
          <w:p w:rsidR="00722F16" w:rsidRDefault="00722F16" w:rsidP="000A0739">
            <w:pPr>
              <w:shd w:val="clear" w:color="auto" w:fill="FFFFFF"/>
              <w:rPr>
                <w:caps/>
                <w:color w:val="000000"/>
                <w:szCs w:val="17"/>
              </w:rPr>
            </w:pPr>
            <w:r>
              <w:rPr>
                <w:caps/>
                <w:color w:val="000000"/>
                <w:szCs w:val="17"/>
              </w:rPr>
              <w:t>ADD</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P. J. Collins, </w:t>
            </w:r>
          </w:p>
          <w:p w:rsidR="00722F16" w:rsidRDefault="00722F16" w:rsidP="000A0739">
            <w:pPr>
              <w:shd w:val="clear" w:color="auto" w:fill="FFFFFF"/>
              <w:rPr>
                <w:caps/>
                <w:color w:val="000000"/>
                <w:szCs w:val="17"/>
              </w:rPr>
            </w:pPr>
            <w:r>
              <w:rPr>
                <w:color w:val="000000"/>
                <w:szCs w:val="17"/>
              </w:rPr>
              <w:t xml:space="preserve">J. Marshall, </w:t>
            </w:r>
          </w:p>
          <w:p w:rsidR="00722F16" w:rsidRDefault="00722F16" w:rsidP="000A0739">
            <w:pPr>
              <w:shd w:val="clear" w:color="auto" w:fill="FFFFFF"/>
              <w:rPr>
                <w:caps/>
                <w:color w:val="000000"/>
                <w:szCs w:val="17"/>
              </w:rPr>
            </w:pPr>
            <w:r>
              <w:rPr>
                <w:color w:val="000000"/>
                <w:szCs w:val="17"/>
              </w:rPr>
              <w:t>A. Sugawara</w:t>
            </w:r>
          </w:p>
        </w:tc>
        <w:tc>
          <w:tcPr>
            <w:tcW w:w="5953" w:type="dxa"/>
          </w:tcPr>
          <w:p w:rsidR="00722F16" w:rsidRDefault="00722F16" w:rsidP="000A0739">
            <w:pPr>
              <w:widowControl w:val="0"/>
              <w:shd w:val="clear" w:color="auto" w:fill="FFFFFF"/>
              <w:snapToGrid w:val="0"/>
              <w:rPr>
                <w:color w:val="000000"/>
                <w:szCs w:val="17"/>
              </w:rPr>
            </w:pPr>
            <w:r>
              <w:rPr>
                <w:color w:val="000000"/>
                <w:szCs w:val="17"/>
              </w:rPr>
              <w:t>The Standard Method for the Analysis of MZC</w:t>
            </w:r>
          </w:p>
        </w:tc>
        <w:tc>
          <w:tcPr>
            <w:tcW w:w="1134" w:type="dxa"/>
          </w:tcPr>
          <w:p w:rsidR="00722F16" w:rsidRDefault="00722F16" w:rsidP="000A0739">
            <w:pPr>
              <w:shd w:val="clear" w:color="auto" w:fill="FFFFFF"/>
              <w:snapToGrid w:val="0"/>
              <w:rPr>
                <w:caps/>
                <w:color w:val="000000"/>
                <w:szCs w:val="17"/>
                <w:lang w:val="fr-FR"/>
              </w:rPr>
            </w:pPr>
            <w:r>
              <w:rPr>
                <w:caps/>
                <w:color w:val="000000"/>
                <w:szCs w:val="17"/>
                <w:lang w:val="fr-FR"/>
              </w:rPr>
              <w:t>MTN58</w:t>
            </w:r>
          </w:p>
        </w:tc>
      </w:tr>
      <w:tr w:rsidR="00722F16" w:rsidTr="001947EF">
        <w:trPr>
          <w:gridAfter w:val="1"/>
          <w:wAfter w:w="100" w:type="dxa"/>
          <w:cantSplit/>
        </w:trPr>
        <w:tc>
          <w:tcPr>
            <w:tcW w:w="1985" w:type="dxa"/>
          </w:tcPr>
          <w:p w:rsidR="00722F16" w:rsidRDefault="00722F16" w:rsidP="000A0739">
            <w:pPr>
              <w:shd w:val="clear" w:color="auto" w:fill="FFFFFF"/>
              <w:snapToGrid w:val="0"/>
              <w:spacing w:line="206" w:lineRule="exact"/>
              <w:rPr>
                <w:caps/>
                <w:color w:val="000000"/>
                <w:szCs w:val="17"/>
                <w:lang w:val="fr-FR"/>
              </w:rPr>
            </w:pPr>
            <w:r>
              <w:rPr>
                <w:color w:val="000000"/>
                <w:szCs w:val="17"/>
                <w:lang w:val="fr-FR"/>
              </w:rPr>
              <w:t xml:space="preserve">M. D. Carter, </w:t>
            </w:r>
          </w:p>
          <w:p w:rsidR="00722F16" w:rsidRDefault="00722F16" w:rsidP="000A0739">
            <w:pPr>
              <w:shd w:val="clear" w:color="auto" w:fill="FFFFFF"/>
              <w:spacing w:line="206" w:lineRule="exact"/>
              <w:rPr>
                <w:caps/>
                <w:color w:val="000000"/>
                <w:szCs w:val="17"/>
              </w:rPr>
            </w:pPr>
            <w:r>
              <w:rPr>
                <w:color w:val="000000"/>
                <w:szCs w:val="17"/>
              </w:rPr>
              <w:t xml:space="preserve">A. D. Knipe, </w:t>
            </w:r>
          </w:p>
          <w:p w:rsidR="00722F16" w:rsidRDefault="00722F16" w:rsidP="000A0739">
            <w:pPr>
              <w:shd w:val="clear" w:color="auto" w:fill="FFFFFF"/>
              <w:spacing w:line="206" w:lineRule="exact"/>
              <w:rPr>
                <w:caps/>
                <w:color w:val="000000"/>
                <w:szCs w:val="17"/>
              </w:rPr>
            </w:pPr>
            <w:r>
              <w:rPr>
                <w:color w:val="000000"/>
                <w:szCs w:val="17"/>
              </w:rPr>
              <w:t xml:space="preserve">A. K. McCracken, </w:t>
            </w:r>
          </w:p>
          <w:p w:rsidR="00722F16" w:rsidRDefault="00722F16" w:rsidP="000A0739">
            <w:pPr>
              <w:shd w:val="clear" w:color="auto" w:fill="FFFFFF"/>
              <w:spacing w:line="206" w:lineRule="exact"/>
              <w:rPr>
                <w:caps/>
                <w:color w:val="000000"/>
                <w:szCs w:val="17"/>
              </w:rPr>
            </w:pPr>
            <w:r>
              <w:rPr>
                <w:color w:val="000000"/>
                <w:szCs w:val="17"/>
              </w:rPr>
              <w:t xml:space="preserve">A. Packwood, </w:t>
            </w:r>
          </w:p>
          <w:p w:rsidR="00722F16" w:rsidRDefault="00722F16" w:rsidP="000A0739">
            <w:pPr>
              <w:shd w:val="clear" w:color="auto" w:fill="FFFFFF"/>
              <w:spacing w:line="206" w:lineRule="exact"/>
              <w:rPr>
                <w:caps/>
                <w:color w:val="000000"/>
                <w:szCs w:val="17"/>
              </w:rPr>
            </w:pPr>
            <w:r>
              <w:rPr>
                <w:color w:val="000000"/>
                <w:szCs w:val="17"/>
              </w:rPr>
              <w:t>I. C. Rickard</w:t>
            </w:r>
          </w:p>
        </w:tc>
        <w:tc>
          <w:tcPr>
            <w:tcW w:w="5953" w:type="dxa"/>
          </w:tcPr>
          <w:p w:rsidR="00722F16" w:rsidRDefault="00722F16" w:rsidP="000A0739">
            <w:pPr>
              <w:widowControl w:val="0"/>
              <w:shd w:val="clear" w:color="auto" w:fill="FFFFFF"/>
              <w:snapToGrid w:val="0"/>
              <w:rPr>
                <w:color w:val="000000"/>
                <w:szCs w:val="17"/>
              </w:rPr>
            </w:pPr>
            <w:r>
              <w:rPr>
                <w:color w:val="000000"/>
                <w:szCs w:val="17"/>
              </w:rPr>
              <w:t xml:space="preserve">The Kochel Experiments on MZB </w:t>
            </w:r>
          </w:p>
          <w:p w:rsidR="00722F16" w:rsidRDefault="00722F16" w:rsidP="000A0739">
            <w:pPr>
              <w:widowControl w:val="0"/>
              <w:shd w:val="clear" w:color="auto" w:fill="FFFFFF"/>
              <w:rPr>
                <w:color w:val="000000"/>
                <w:szCs w:val="17"/>
              </w:rPr>
            </w:pPr>
            <w:r>
              <w:rPr>
                <w:color w:val="000000"/>
                <w:szCs w:val="17"/>
              </w:rPr>
              <w:t>Part I: Measurements with Activation Detectors, Hydrogen-Filled Proportional Counters, 6Li Sandwich Spectrometer, Gamma-Ray Ionisation Chambers and Thermoluminescent Detectors</w:t>
            </w:r>
          </w:p>
        </w:tc>
        <w:tc>
          <w:tcPr>
            <w:tcW w:w="1134" w:type="dxa"/>
          </w:tcPr>
          <w:p w:rsidR="00722F16" w:rsidRDefault="00722F16" w:rsidP="000A0739">
            <w:pPr>
              <w:shd w:val="clear" w:color="auto" w:fill="FFFFFF"/>
              <w:snapToGrid w:val="0"/>
              <w:rPr>
                <w:caps/>
                <w:color w:val="000000"/>
                <w:szCs w:val="17"/>
              </w:rPr>
            </w:pPr>
            <w:r>
              <w:rPr>
                <w:caps/>
                <w:color w:val="000000"/>
                <w:szCs w:val="17"/>
              </w:rPr>
              <w:t>MTN59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J. M. Stevenson, </w:t>
            </w:r>
          </w:p>
          <w:p w:rsidR="00722F16" w:rsidRDefault="00722F16" w:rsidP="000A0739">
            <w:pPr>
              <w:shd w:val="clear" w:color="auto" w:fill="FFFFFF"/>
              <w:rPr>
                <w:caps/>
                <w:color w:val="000000"/>
                <w:szCs w:val="17"/>
              </w:rPr>
            </w:pPr>
            <w:r>
              <w:rPr>
                <w:color w:val="000000"/>
                <w:szCs w:val="17"/>
              </w:rPr>
              <w:t>S. F. Swoboda</w:t>
            </w:r>
          </w:p>
        </w:tc>
        <w:tc>
          <w:tcPr>
            <w:tcW w:w="5953" w:type="dxa"/>
          </w:tcPr>
          <w:p w:rsidR="00722F16" w:rsidRDefault="00722F16" w:rsidP="000A0739">
            <w:pPr>
              <w:widowControl w:val="0"/>
              <w:shd w:val="clear" w:color="auto" w:fill="FFFFFF"/>
              <w:snapToGrid w:val="0"/>
              <w:rPr>
                <w:color w:val="000000"/>
                <w:szCs w:val="17"/>
              </w:rPr>
            </w:pPr>
            <w:r>
              <w:rPr>
                <w:color w:val="000000"/>
                <w:szCs w:val="17"/>
              </w:rPr>
              <w:t>Calculations of the Reactivity and Central Reaction Rate Ratios for MZB with FGL5 Data, and Comparison with Experimental Results</w:t>
            </w:r>
          </w:p>
        </w:tc>
        <w:tc>
          <w:tcPr>
            <w:tcW w:w="1134" w:type="dxa"/>
          </w:tcPr>
          <w:p w:rsidR="00722F16" w:rsidRDefault="00722F16" w:rsidP="000A0739">
            <w:pPr>
              <w:shd w:val="clear" w:color="auto" w:fill="FFFFFF"/>
              <w:snapToGrid w:val="0"/>
              <w:rPr>
                <w:caps/>
                <w:color w:val="000000"/>
                <w:szCs w:val="17"/>
              </w:rPr>
            </w:pPr>
            <w:r>
              <w:rPr>
                <w:caps/>
                <w:color w:val="000000"/>
                <w:szCs w:val="17"/>
              </w:rPr>
              <w:t>MTN60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A. Sugawara, </w:t>
            </w:r>
          </w:p>
          <w:p w:rsidR="00722F16" w:rsidRDefault="00722F16" w:rsidP="000A0739">
            <w:pPr>
              <w:shd w:val="clear" w:color="auto" w:fill="FFFFFF"/>
              <w:rPr>
                <w:caps/>
                <w:color w:val="000000"/>
                <w:szCs w:val="17"/>
              </w:rPr>
            </w:pPr>
            <w:r>
              <w:rPr>
                <w:color w:val="000000"/>
                <w:szCs w:val="17"/>
              </w:rPr>
              <w:t>A. N. Broomfield</w:t>
            </w:r>
          </w:p>
        </w:tc>
        <w:tc>
          <w:tcPr>
            <w:tcW w:w="5953" w:type="dxa"/>
          </w:tcPr>
          <w:p w:rsidR="00722F16" w:rsidRDefault="00722F16" w:rsidP="000A0739">
            <w:pPr>
              <w:widowControl w:val="0"/>
              <w:shd w:val="clear" w:color="auto" w:fill="FFFFFF"/>
              <w:snapToGrid w:val="0"/>
              <w:rPr>
                <w:color w:val="000000"/>
                <w:szCs w:val="17"/>
              </w:rPr>
            </w:pPr>
            <w:r>
              <w:rPr>
                <w:color w:val="000000"/>
                <w:szCs w:val="17"/>
              </w:rPr>
              <w:t>Summary of Calculations made in Support of the Design of the MZC Experiment</w:t>
            </w:r>
          </w:p>
        </w:tc>
        <w:tc>
          <w:tcPr>
            <w:tcW w:w="1134" w:type="dxa"/>
          </w:tcPr>
          <w:p w:rsidR="00722F16" w:rsidRDefault="00722F16" w:rsidP="000A0739">
            <w:pPr>
              <w:shd w:val="clear" w:color="auto" w:fill="FFFFFF"/>
              <w:snapToGrid w:val="0"/>
              <w:rPr>
                <w:caps/>
                <w:color w:val="000000"/>
                <w:szCs w:val="17"/>
              </w:rPr>
            </w:pPr>
            <w:r>
              <w:rPr>
                <w:caps/>
                <w:color w:val="000000"/>
                <w:szCs w:val="17"/>
              </w:rPr>
              <w:t>MTN61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J. H Spanton</w:t>
            </w:r>
          </w:p>
        </w:tc>
        <w:tc>
          <w:tcPr>
            <w:tcW w:w="5953" w:type="dxa"/>
          </w:tcPr>
          <w:p w:rsidR="00722F16" w:rsidRDefault="00722F16" w:rsidP="000A0739">
            <w:pPr>
              <w:widowControl w:val="0"/>
              <w:shd w:val="clear" w:color="auto" w:fill="FFFFFF"/>
              <w:snapToGrid w:val="0"/>
              <w:rPr>
                <w:color w:val="000000"/>
                <w:szCs w:val="17"/>
              </w:rPr>
            </w:pPr>
            <w:r>
              <w:rPr>
                <w:color w:val="000000"/>
                <w:szCs w:val="17"/>
              </w:rPr>
              <w:t>A Study of the Effect of Transients in the Spectrum on the Group Constants and Reaction Rates Calculated in MZA</w:t>
            </w:r>
          </w:p>
        </w:tc>
        <w:tc>
          <w:tcPr>
            <w:tcW w:w="1134" w:type="dxa"/>
          </w:tcPr>
          <w:p w:rsidR="00722F16" w:rsidRDefault="00722F16" w:rsidP="000A0739">
            <w:pPr>
              <w:shd w:val="clear" w:color="auto" w:fill="FFFFFF"/>
              <w:snapToGrid w:val="0"/>
              <w:rPr>
                <w:caps/>
                <w:color w:val="000000"/>
                <w:szCs w:val="17"/>
              </w:rPr>
            </w:pPr>
            <w:r>
              <w:rPr>
                <w:caps/>
                <w:color w:val="000000"/>
                <w:szCs w:val="17"/>
              </w:rPr>
              <w:t>MTN62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T. Konishi</w:t>
            </w:r>
          </w:p>
        </w:tc>
        <w:tc>
          <w:tcPr>
            <w:tcW w:w="5953" w:type="dxa"/>
          </w:tcPr>
          <w:p w:rsidR="00722F16" w:rsidRDefault="00722F16" w:rsidP="000A0739">
            <w:pPr>
              <w:widowControl w:val="0"/>
              <w:shd w:val="clear" w:color="auto" w:fill="FFFFFF"/>
              <w:snapToGrid w:val="0"/>
              <w:rPr>
                <w:color w:val="000000"/>
                <w:szCs w:val="17"/>
              </w:rPr>
            </w:pPr>
            <w:r>
              <w:rPr>
                <w:color w:val="000000"/>
                <w:szCs w:val="17"/>
              </w:rPr>
              <w:t>Investigations of Some of the Approximations made in the Standard Diffusion Theory Analysis of MZA Reactivity and Reaction Rate Scans</w:t>
            </w:r>
          </w:p>
        </w:tc>
        <w:tc>
          <w:tcPr>
            <w:tcW w:w="1134" w:type="dxa"/>
          </w:tcPr>
          <w:p w:rsidR="00722F16" w:rsidRDefault="00722F16" w:rsidP="000A0739">
            <w:pPr>
              <w:shd w:val="clear" w:color="auto" w:fill="FFFFFF"/>
              <w:snapToGrid w:val="0"/>
              <w:rPr>
                <w:caps/>
                <w:color w:val="000000"/>
                <w:szCs w:val="17"/>
              </w:rPr>
            </w:pPr>
            <w:r>
              <w:rPr>
                <w:caps/>
                <w:color w:val="000000"/>
                <w:szCs w:val="17"/>
              </w:rPr>
              <w:t>MTN63</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H. Yoshida</w:t>
            </w:r>
          </w:p>
        </w:tc>
        <w:tc>
          <w:tcPr>
            <w:tcW w:w="5953" w:type="dxa"/>
          </w:tcPr>
          <w:p w:rsidR="00722F16" w:rsidRDefault="00722F16" w:rsidP="000A0739">
            <w:pPr>
              <w:widowControl w:val="0"/>
              <w:shd w:val="clear" w:color="auto" w:fill="FFFFFF"/>
              <w:snapToGrid w:val="0"/>
              <w:rPr>
                <w:color w:val="000000"/>
                <w:szCs w:val="17"/>
              </w:rPr>
            </w:pPr>
            <w:r>
              <w:rPr>
                <w:color w:val="000000"/>
                <w:szCs w:val="17"/>
              </w:rPr>
              <w:t>Analysis of Central Perturbation Measurements in Zebra 11 (MZA) and Zebra 12 (MZB)</w:t>
            </w:r>
          </w:p>
        </w:tc>
        <w:tc>
          <w:tcPr>
            <w:tcW w:w="1134" w:type="dxa"/>
          </w:tcPr>
          <w:p w:rsidR="00722F16" w:rsidRDefault="00722F16" w:rsidP="000A0739">
            <w:pPr>
              <w:shd w:val="clear" w:color="auto" w:fill="FFFFFF"/>
              <w:snapToGrid w:val="0"/>
              <w:rPr>
                <w:caps/>
                <w:color w:val="000000"/>
                <w:szCs w:val="17"/>
              </w:rPr>
            </w:pPr>
            <w:r>
              <w:rPr>
                <w:caps/>
                <w:color w:val="000000"/>
                <w:szCs w:val="17"/>
              </w:rPr>
              <w:t>MTN64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H. Yoshida</w:t>
            </w:r>
          </w:p>
        </w:tc>
        <w:tc>
          <w:tcPr>
            <w:tcW w:w="5953" w:type="dxa"/>
          </w:tcPr>
          <w:p w:rsidR="00722F16" w:rsidRDefault="00722F16" w:rsidP="000A0739">
            <w:pPr>
              <w:widowControl w:val="0"/>
              <w:shd w:val="clear" w:color="auto" w:fill="FFFFFF"/>
              <w:snapToGrid w:val="0"/>
              <w:rPr>
                <w:color w:val="000000"/>
                <w:szCs w:val="17"/>
              </w:rPr>
            </w:pPr>
            <w:r>
              <w:rPr>
                <w:color w:val="000000"/>
                <w:szCs w:val="17"/>
              </w:rPr>
              <w:t>Analysis of Sodium Removal Experiment in Zebra 11 (MZA) (2) Using the FGL5 Cross-Section Data Set</w:t>
            </w:r>
          </w:p>
        </w:tc>
        <w:tc>
          <w:tcPr>
            <w:tcW w:w="1134" w:type="dxa"/>
          </w:tcPr>
          <w:p w:rsidR="00722F16" w:rsidRDefault="00722F16" w:rsidP="000A0739">
            <w:pPr>
              <w:shd w:val="clear" w:color="auto" w:fill="FFFFFF"/>
              <w:snapToGrid w:val="0"/>
              <w:rPr>
                <w:caps/>
                <w:color w:val="000000"/>
                <w:szCs w:val="17"/>
              </w:rPr>
            </w:pPr>
            <w:r>
              <w:rPr>
                <w:caps/>
                <w:color w:val="000000"/>
                <w:szCs w:val="17"/>
              </w:rPr>
              <w:t>MTN65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C. J. Dean</w:t>
            </w:r>
          </w:p>
        </w:tc>
        <w:tc>
          <w:tcPr>
            <w:tcW w:w="5953" w:type="dxa"/>
          </w:tcPr>
          <w:p w:rsidR="00722F16" w:rsidRDefault="00722F16" w:rsidP="000A0739">
            <w:pPr>
              <w:widowControl w:val="0"/>
              <w:shd w:val="clear" w:color="auto" w:fill="FFFFFF"/>
              <w:snapToGrid w:val="0"/>
              <w:rPr>
                <w:color w:val="000000"/>
                <w:szCs w:val="17"/>
              </w:rPr>
            </w:pPr>
            <w:r>
              <w:rPr>
                <w:color w:val="000000"/>
                <w:szCs w:val="17"/>
              </w:rPr>
              <w:t>One-Group Capture and Fission Cross-Sections for MZA</w:t>
            </w:r>
          </w:p>
        </w:tc>
        <w:tc>
          <w:tcPr>
            <w:tcW w:w="1134" w:type="dxa"/>
          </w:tcPr>
          <w:p w:rsidR="00722F16" w:rsidRDefault="00722F16" w:rsidP="000A0739">
            <w:pPr>
              <w:shd w:val="clear" w:color="auto" w:fill="FFFFFF"/>
              <w:snapToGrid w:val="0"/>
              <w:rPr>
                <w:caps/>
                <w:color w:val="000000"/>
                <w:szCs w:val="17"/>
              </w:rPr>
            </w:pPr>
            <w:r>
              <w:rPr>
                <w:caps/>
                <w:color w:val="000000"/>
                <w:szCs w:val="17"/>
              </w:rPr>
              <w:t>MTN66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7"/>
              </w:rPr>
            </w:pPr>
            <w:r>
              <w:rPr>
                <w:color w:val="000000"/>
                <w:szCs w:val="17"/>
              </w:rPr>
              <w:t xml:space="preserve">G. Ingram, </w:t>
            </w:r>
          </w:p>
          <w:p w:rsidR="00722F16" w:rsidRDefault="00722F16" w:rsidP="000A0739">
            <w:pPr>
              <w:shd w:val="clear" w:color="auto" w:fill="FFFFFF"/>
              <w:rPr>
                <w:caps/>
                <w:color w:val="000000"/>
                <w:szCs w:val="17"/>
              </w:rPr>
            </w:pPr>
            <w:r>
              <w:rPr>
                <w:color w:val="000000"/>
                <w:szCs w:val="17"/>
              </w:rPr>
              <w:t>D. W. Sweet</w:t>
            </w:r>
          </w:p>
        </w:tc>
        <w:tc>
          <w:tcPr>
            <w:tcW w:w="5953" w:type="dxa"/>
          </w:tcPr>
          <w:p w:rsidR="00722F16" w:rsidRDefault="00722F16" w:rsidP="000A0739">
            <w:pPr>
              <w:widowControl w:val="0"/>
              <w:shd w:val="clear" w:color="auto" w:fill="FFFFFF"/>
              <w:snapToGrid w:val="0"/>
              <w:rPr>
                <w:color w:val="000000"/>
                <w:szCs w:val="17"/>
              </w:rPr>
            </w:pPr>
            <w:r>
              <w:rPr>
                <w:color w:val="000000"/>
                <w:szCs w:val="17"/>
              </w:rPr>
              <w:t>Vapour Explosion and Fuel Melt-Down Simulations in Zebra Core 12 (MZB/2)</w:t>
            </w:r>
          </w:p>
        </w:tc>
        <w:tc>
          <w:tcPr>
            <w:tcW w:w="1134" w:type="dxa"/>
          </w:tcPr>
          <w:p w:rsidR="00722F16" w:rsidRDefault="00722F16" w:rsidP="000A0739">
            <w:pPr>
              <w:shd w:val="clear" w:color="auto" w:fill="FFFFFF"/>
              <w:snapToGrid w:val="0"/>
              <w:rPr>
                <w:caps/>
                <w:color w:val="000000"/>
                <w:szCs w:val="17"/>
              </w:rPr>
            </w:pPr>
            <w:r>
              <w:rPr>
                <w:caps/>
                <w:color w:val="000000"/>
                <w:szCs w:val="17"/>
              </w:rPr>
              <w:t>MTN67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R. W.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Calculation of the Reactivity and Central Reaction Rate Ratios for MZA using the FGL5 Library of Cross-Sections, and their Comparison with the Measured Values</w:t>
            </w:r>
          </w:p>
        </w:tc>
        <w:tc>
          <w:tcPr>
            <w:tcW w:w="1134" w:type="dxa"/>
          </w:tcPr>
          <w:p w:rsidR="00722F16" w:rsidRDefault="00722F16" w:rsidP="000A0739">
            <w:pPr>
              <w:shd w:val="clear" w:color="auto" w:fill="FFFFFF"/>
              <w:snapToGrid w:val="0"/>
              <w:rPr>
                <w:caps/>
                <w:color w:val="000000"/>
                <w:szCs w:val="15"/>
              </w:rPr>
            </w:pPr>
            <w:r>
              <w:rPr>
                <w:caps/>
                <w:color w:val="000000"/>
                <w:szCs w:val="15"/>
              </w:rPr>
              <w:t>MTN68</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R. W. Smth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Calculated Perturbation Cross Sections and Reactivity Worths of the Constituent Isotopes at the Core Centres of MZA and MZB using the FGL5 Data Set</w:t>
            </w:r>
          </w:p>
        </w:tc>
        <w:tc>
          <w:tcPr>
            <w:tcW w:w="1134" w:type="dxa"/>
          </w:tcPr>
          <w:p w:rsidR="00722F16" w:rsidRDefault="00722F16" w:rsidP="000A0739">
            <w:pPr>
              <w:shd w:val="clear" w:color="auto" w:fill="FFFFFF"/>
              <w:snapToGrid w:val="0"/>
              <w:rPr>
                <w:caps/>
                <w:color w:val="000000"/>
                <w:szCs w:val="17"/>
              </w:rPr>
            </w:pPr>
            <w:r>
              <w:rPr>
                <w:caps/>
                <w:color w:val="000000"/>
                <w:szCs w:val="17"/>
              </w:rPr>
              <w:t>MTN69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M. Nakano</w:t>
            </w:r>
          </w:p>
        </w:tc>
        <w:tc>
          <w:tcPr>
            <w:tcW w:w="5953" w:type="dxa"/>
          </w:tcPr>
          <w:p w:rsidR="00722F16" w:rsidRDefault="00722F16" w:rsidP="000A0739">
            <w:pPr>
              <w:widowControl w:val="0"/>
              <w:shd w:val="clear" w:color="auto" w:fill="FFFFFF"/>
              <w:snapToGrid w:val="0"/>
              <w:rPr>
                <w:color w:val="000000"/>
                <w:szCs w:val="18"/>
              </w:rPr>
            </w:pPr>
            <w:r>
              <w:rPr>
                <w:color w:val="000000"/>
                <w:szCs w:val="18"/>
              </w:rPr>
              <w:t>Calculations of the Reaction Rate Distributions in MZB with FGL5 Data, and Comparison with Experimental Results</w:t>
            </w:r>
          </w:p>
        </w:tc>
        <w:tc>
          <w:tcPr>
            <w:tcW w:w="1134" w:type="dxa"/>
          </w:tcPr>
          <w:p w:rsidR="00722F16" w:rsidRDefault="00722F16" w:rsidP="000A0739">
            <w:pPr>
              <w:shd w:val="clear" w:color="auto" w:fill="FFFFFF"/>
              <w:snapToGrid w:val="0"/>
              <w:rPr>
                <w:caps/>
                <w:color w:val="000000"/>
                <w:szCs w:val="18"/>
              </w:rPr>
            </w:pPr>
            <w:r>
              <w:rPr>
                <w:caps/>
                <w:color w:val="000000"/>
                <w:szCs w:val="18"/>
              </w:rPr>
              <w:t>MTN70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R. W.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A Comparison of FGL5 - Transport Theory Calculations of Reaction Rate Distributions in MZA with Experiment</w:t>
            </w:r>
          </w:p>
        </w:tc>
        <w:tc>
          <w:tcPr>
            <w:tcW w:w="1134" w:type="dxa"/>
          </w:tcPr>
          <w:p w:rsidR="00722F16" w:rsidRDefault="00722F16" w:rsidP="000A0739">
            <w:pPr>
              <w:shd w:val="clear" w:color="auto" w:fill="FFFFFF"/>
              <w:snapToGrid w:val="0"/>
              <w:rPr>
                <w:caps/>
                <w:color w:val="000000"/>
                <w:szCs w:val="18"/>
                <w:lang w:val="fr-FR"/>
              </w:rPr>
            </w:pPr>
            <w:r>
              <w:rPr>
                <w:caps/>
                <w:color w:val="000000"/>
                <w:szCs w:val="18"/>
                <w:lang w:val="fr-FR"/>
              </w:rPr>
              <w:t>MTN71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lang w:val="fr-FR"/>
              </w:rPr>
            </w:pPr>
            <w:r>
              <w:rPr>
                <w:color w:val="000000"/>
                <w:szCs w:val="18"/>
                <w:lang w:val="fr-FR"/>
              </w:rPr>
              <w:t>J. H. Spanton</w:t>
            </w:r>
          </w:p>
        </w:tc>
        <w:tc>
          <w:tcPr>
            <w:tcW w:w="5953" w:type="dxa"/>
          </w:tcPr>
          <w:p w:rsidR="00722F16" w:rsidRDefault="00722F16" w:rsidP="000A0739">
            <w:pPr>
              <w:widowControl w:val="0"/>
              <w:shd w:val="clear" w:color="auto" w:fill="FFFFFF"/>
              <w:snapToGrid w:val="0"/>
              <w:rPr>
                <w:color w:val="000000"/>
                <w:szCs w:val="18"/>
              </w:rPr>
            </w:pPr>
            <w:r>
              <w:rPr>
                <w:color w:val="000000"/>
                <w:szCs w:val="18"/>
              </w:rPr>
              <w:t>Preliminary Results of a Study of the Effect of Heterogeneity on Fission Rate Scans in MZA Blanket Cells</w:t>
            </w:r>
          </w:p>
        </w:tc>
        <w:tc>
          <w:tcPr>
            <w:tcW w:w="1134" w:type="dxa"/>
          </w:tcPr>
          <w:p w:rsidR="00722F16" w:rsidRDefault="00722F16" w:rsidP="000A0739">
            <w:pPr>
              <w:shd w:val="clear" w:color="auto" w:fill="FFFFFF"/>
              <w:snapToGrid w:val="0"/>
              <w:rPr>
                <w:caps/>
                <w:color w:val="000000"/>
                <w:szCs w:val="18"/>
              </w:rPr>
            </w:pPr>
            <w:r>
              <w:rPr>
                <w:caps/>
                <w:color w:val="000000"/>
                <w:szCs w:val="18"/>
              </w:rPr>
              <w:t>MTN72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P. Hardiman</w:t>
            </w:r>
          </w:p>
        </w:tc>
        <w:tc>
          <w:tcPr>
            <w:tcW w:w="5953" w:type="dxa"/>
          </w:tcPr>
          <w:p w:rsidR="00722F16" w:rsidRDefault="00722F16" w:rsidP="000A0739">
            <w:pPr>
              <w:widowControl w:val="0"/>
              <w:shd w:val="clear" w:color="auto" w:fill="FFFFFF"/>
              <w:snapToGrid w:val="0"/>
              <w:rPr>
                <w:color w:val="000000"/>
                <w:szCs w:val="18"/>
              </w:rPr>
            </w:pPr>
            <w:r>
              <w:rPr>
                <w:color w:val="000000"/>
                <w:szCs w:val="18"/>
              </w:rPr>
              <w:t>Analysis of Sodium Removal Experiments in MZB/2 Part1</w:t>
            </w:r>
          </w:p>
        </w:tc>
        <w:tc>
          <w:tcPr>
            <w:tcW w:w="1134" w:type="dxa"/>
          </w:tcPr>
          <w:p w:rsidR="00722F16" w:rsidRDefault="00722F16" w:rsidP="000A0739">
            <w:pPr>
              <w:shd w:val="clear" w:color="auto" w:fill="FFFFFF"/>
              <w:snapToGrid w:val="0"/>
              <w:rPr>
                <w:caps/>
                <w:color w:val="000000"/>
                <w:szCs w:val="18"/>
                <w:lang w:val="fr-FR"/>
              </w:rPr>
            </w:pPr>
            <w:r>
              <w:rPr>
                <w:caps/>
                <w:color w:val="000000"/>
                <w:szCs w:val="18"/>
                <w:lang w:val="fr-FR"/>
              </w:rPr>
              <w:t>MTN73</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lang w:val="fr-FR"/>
              </w:rPr>
            </w:pPr>
            <w:r>
              <w:rPr>
                <w:color w:val="000000"/>
                <w:szCs w:val="18"/>
                <w:lang w:val="fr-FR"/>
              </w:rPr>
              <w:t xml:space="preserve">M. D. Carter, </w:t>
            </w:r>
          </w:p>
          <w:p w:rsidR="00722F16" w:rsidRDefault="00722F16" w:rsidP="000A0739">
            <w:pPr>
              <w:shd w:val="clear" w:color="auto" w:fill="FFFFFF"/>
              <w:rPr>
                <w:caps/>
                <w:color w:val="000000"/>
                <w:szCs w:val="18"/>
              </w:rPr>
            </w:pPr>
            <w:r>
              <w:rPr>
                <w:color w:val="000000"/>
                <w:szCs w:val="18"/>
              </w:rPr>
              <w:t>J. Samways</w:t>
            </w:r>
          </w:p>
        </w:tc>
        <w:tc>
          <w:tcPr>
            <w:tcW w:w="5953" w:type="dxa"/>
          </w:tcPr>
          <w:p w:rsidR="00722F16" w:rsidRDefault="00722F16" w:rsidP="000A0739">
            <w:pPr>
              <w:widowControl w:val="0"/>
              <w:shd w:val="clear" w:color="auto" w:fill="FFFFFF"/>
              <w:snapToGrid w:val="0"/>
              <w:rPr>
                <w:color w:val="000000"/>
                <w:szCs w:val="18"/>
              </w:rPr>
            </w:pPr>
            <w:r>
              <w:rPr>
                <w:color w:val="000000"/>
                <w:szCs w:val="18"/>
              </w:rPr>
              <w:t>A Comparison of the High Energy Neutron Spectrum Measurements made with Double Scintillator, Proton Recoil Counter and Lithium - 6 Spectrometers in Zebra 11 (MZA)</w:t>
            </w:r>
          </w:p>
        </w:tc>
        <w:tc>
          <w:tcPr>
            <w:tcW w:w="1134" w:type="dxa"/>
          </w:tcPr>
          <w:p w:rsidR="00722F16" w:rsidRDefault="00722F16" w:rsidP="000A0739">
            <w:pPr>
              <w:shd w:val="clear" w:color="auto" w:fill="FFFFFF"/>
              <w:snapToGrid w:val="0"/>
              <w:rPr>
                <w:caps/>
                <w:color w:val="000000"/>
                <w:szCs w:val="18"/>
              </w:rPr>
            </w:pPr>
            <w:r>
              <w:rPr>
                <w:caps/>
                <w:color w:val="000000"/>
                <w:szCs w:val="18"/>
              </w:rPr>
              <w:t>MTN74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B. L.H. Burbidge, </w:t>
            </w:r>
          </w:p>
          <w:p w:rsidR="00722F16" w:rsidRDefault="00722F16" w:rsidP="000A0739">
            <w:pPr>
              <w:shd w:val="clear" w:color="auto" w:fill="FFFFFF"/>
              <w:rPr>
                <w:caps/>
                <w:color w:val="000000"/>
                <w:szCs w:val="18"/>
              </w:rPr>
            </w:pPr>
            <w:r>
              <w:rPr>
                <w:color w:val="000000"/>
                <w:szCs w:val="18"/>
              </w:rPr>
              <w:t xml:space="preserve">G. Ingram, </w:t>
            </w:r>
          </w:p>
          <w:p w:rsidR="00722F16" w:rsidRDefault="00722F16" w:rsidP="000A0739">
            <w:pPr>
              <w:shd w:val="clear" w:color="auto" w:fill="FFFFFF"/>
              <w:rPr>
                <w:caps/>
                <w:color w:val="000000"/>
                <w:szCs w:val="18"/>
              </w:rPr>
            </w:pPr>
            <w:r>
              <w:rPr>
                <w:color w:val="000000"/>
                <w:szCs w:val="18"/>
              </w:rPr>
              <w:t>Miss M. P.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Reaction Rate Scans using Foils in Zebra Core 12/3</w:t>
            </w:r>
          </w:p>
        </w:tc>
        <w:tc>
          <w:tcPr>
            <w:tcW w:w="1134" w:type="dxa"/>
          </w:tcPr>
          <w:p w:rsidR="00722F16" w:rsidRDefault="00722F16" w:rsidP="000A0739">
            <w:pPr>
              <w:shd w:val="clear" w:color="auto" w:fill="FFFFFF"/>
              <w:snapToGrid w:val="0"/>
              <w:rPr>
                <w:caps/>
                <w:color w:val="000000"/>
                <w:szCs w:val="18"/>
              </w:rPr>
            </w:pPr>
            <w:r>
              <w:rPr>
                <w:caps/>
                <w:color w:val="000000"/>
                <w:szCs w:val="18"/>
              </w:rPr>
              <w:t>MTN75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Analysis of the Reactivity Scale Experiment in MZB using FGL5 Data and Theory</w:t>
            </w:r>
          </w:p>
        </w:tc>
        <w:tc>
          <w:tcPr>
            <w:tcW w:w="1134" w:type="dxa"/>
          </w:tcPr>
          <w:p w:rsidR="00722F16" w:rsidRDefault="00722F16" w:rsidP="000A0739">
            <w:pPr>
              <w:shd w:val="clear" w:color="auto" w:fill="FFFFFF"/>
              <w:snapToGrid w:val="0"/>
              <w:rPr>
                <w:caps/>
                <w:color w:val="000000"/>
                <w:szCs w:val="18"/>
              </w:rPr>
            </w:pPr>
            <w:r>
              <w:rPr>
                <w:caps/>
                <w:color w:val="000000"/>
                <w:szCs w:val="18"/>
              </w:rPr>
              <w:t>MTN76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M. Stevenson</w:t>
            </w:r>
          </w:p>
        </w:tc>
        <w:tc>
          <w:tcPr>
            <w:tcW w:w="5953" w:type="dxa"/>
          </w:tcPr>
          <w:p w:rsidR="00722F16" w:rsidRDefault="00722F16" w:rsidP="000A0739">
            <w:pPr>
              <w:widowControl w:val="0"/>
              <w:shd w:val="clear" w:color="auto" w:fill="FFFFFF"/>
              <w:snapToGrid w:val="0"/>
              <w:rPr>
                <w:color w:val="000000"/>
                <w:szCs w:val="18"/>
              </w:rPr>
            </w:pPr>
            <w:r>
              <w:rPr>
                <w:color w:val="000000"/>
                <w:szCs w:val="18"/>
              </w:rPr>
              <w:t>A Note on the Measurement of the Interaction of Sodium Voiding and Rod Worths in MZC</w:t>
            </w:r>
          </w:p>
        </w:tc>
        <w:tc>
          <w:tcPr>
            <w:tcW w:w="1134" w:type="dxa"/>
          </w:tcPr>
          <w:p w:rsidR="00722F16" w:rsidRDefault="00722F16" w:rsidP="000A0739">
            <w:pPr>
              <w:shd w:val="clear" w:color="auto" w:fill="FFFFFF"/>
              <w:snapToGrid w:val="0"/>
              <w:rPr>
                <w:caps/>
                <w:color w:val="000000"/>
                <w:szCs w:val="18"/>
                <w:lang w:val="fr-FR"/>
              </w:rPr>
            </w:pPr>
            <w:r>
              <w:rPr>
                <w:caps/>
                <w:color w:val="000000"/>
                <w:szCs w:val="18"/>
                <w:lang w:val="fr-FR"/>
              </w:rPr>
              <w:t>MTN77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lang w:val="fr-FR"/>
              </w:rPr>
            </w:pPr>
            <w:r>
              <w:rPr>
                <w:color w:val="000000"/>
                <w:szCs w:val="18"/>
                <w:lang w:val="fr-FR"/>
              </w:rPr>
              <w:t xml:space="preserve">M. D. Carter, </w:t>
            </w:r>
          </w:p>
          <w:p w:rsidR="00722F16" w:rsidRDefault="00722F16" w:rsidP="000A0739">
            <w:pPr>
              <w:shd w:val="clear" w:color="auto" w:fill="FFFFFF"/>
              <w:rPr>
                <w:caps/>
                <w:color w:val="000000"/>
                <w:szCs w:val="18"/>
              </w:rPr>
            </w:pPr>
            <w:r>
              <w:rPr>
                <w:color w:val="000000"/>
                <w:szCs w:val="18"/>
              </w:rPr>
              <w:t>J. Samways</w:t>
            </w:r>
          </w:p>
        </w:tc>
        <w:tc>
          <w:tcPr>
            <w:tcW w:w="5953" w:type="dxa"/>
          </w:tcPr>
          <w:p w:rsidR="00722F16" w:rsidRDefault="00722F16" w:rsidP="000A0739">
            <w:pPr>
              <w:widowControl w:val="0"/>
              <w:shd w:val="clear" w:color="auto" w:fill="FFFFFF"/>
              <w:snapToGrid w:val="0"/>
              <w:rPr>
                <w:color w:val="000000"/>
                <w:szCs w:val="18"/>
              </w:rPr>
            </w:pPr>
            <w:r>
              <w:rPr>
                <w:color w:val="000000"/>
                <w:szCs w:val="18"/>
              </w:rPr>
              <w:t>Neutron Spectrum Measurements with Proton Recoil Counters in the Blanket and Reflector of Zebra Core 12 (MZB/2)</w:t>
            </w:r>
          </w:p>
        </w:tc>
        <w:tc>
          <w:tcPr>
            <w:tcW w:w="1134" w:type="dxa"/>
          </w:tcPr>
          <w:p w:rsidR="00722F16" w:rsidRDefault="00722F16" w:rsidP="000A0739">
            <w:pPr>
              <w:shd w:val="clear" w:color="auto" w:fill="FFFFFF"/>
              <w:snapToGrid w:val="0"/>
              <w:rPr>
                <w:caps/>
                <w:color w:val="000000"/>
                <w:szCs w:val="18"/>
              </w:rPr>
            </w:pPr>
            <w:r>
              <w:rPr>
                <w:caps/>
                <w:color w:val="000000"/>
                <w:szCs w:val="18"/>
              </w:rPr>
              <w:t>MTN78</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Marshall</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Data and Model for the PNC Mixed 80 Per Cent and 90 Per Cent B4C Absorber</w:t>
            </w:r>
          </w:p>
        </w:tc>
        <w:tc>
          <w:tcPr>
            <w:tcW w:w="1134" w:type="dxa"/>
          </w:tcPr>
          <w:p w:rsidR="00722F16" w:rsidRDefault="00722F16" w:rsidP="000A0739">
            <w:pPr>
              <w:shd w:val="clear" w:color="auto" w:fill="FFFFFF"/>
              <w:snapToGrid w:val="0"/>
              <w:rPr>
                <w:caps/>
                <w:color w:val="000000"/>
                <w:szCs w:val="18"/>
              </w:rPr>
            </w:pPr>
            <w:r>
              <w:rPr>
                <w:caps/>
                <w:color w:val="000000"/>
                <w:szCs w:val="18"/>
              </w:rPr>
              <w:t>MTN79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D. Jowitt, </w:t>
            </w:r>
          </w:p>
          <w:p w:rsidR="00722F16" w:rsidRDefault="00722F16" w:rsidP="000A0739">
            <w:pPr>
              <w:shd w:val="clear" w:color="auto" w:fill="FFFFFF"/>
              <w:rPr>
                <w:caps/>
                <w:color w:val="000000"/>
                <w:szCs w:val="18"/>
              </w:rPr>
            </w:pPr>
            <w:r>
              <w:rPr>
                <w:color w:val="000000"/>
                <w:szCs w:val="18"/>
              </w:rPr>
              <w:t xml:space="preserve">Miss P. Smart, </w:t>
            </w:r>
          </w:p>
          <w:p w:rsidR="00722F16" w:rsidRDefault="00722F16" w:rsidP="000A0739">
            <w:pPr>
              <w:shd w:val="clear" w:color="auto" w:fill="FFFFFF"/>
              <w:rPr>
                <w:caps/>
                <w:color w:val="000000"/>
                <w:szCs w:val="18"/>
              </w:rPr>
            </w:pPr>
            <w:r>
              <w:rPr>
                <w:color w:val="000000"/>
                <w:szCs w:val="18"/>
              </w:rPr>
              <w:t>G. Ingram</w:t>
            </w:r>
          </w:p>
        </w:tc>
        <w:tc>
          <w:tcPr>
            <w:tcW w:w="5953" w:type="dxa"/>
          </w:tcPr>
          <w:p w:rsidR="00722F16" w:rsidRDefault="00722F16" w:rsidP="000A0739">
            <w:pPr>
              <w:widowControl w:val="0"/>
              <w:shd w:val="clear" w:color="auto" w:fill="FFFFFF"/>
              <w:snapToGrid w:val="0"/>
            </w:pPr>
            <w:r>
              <w:rPr>
                <w:color w:val="000000"/>
                <w:szCs w:val="18"/>
              </w:rPr>
              <w:t>Reaction Rate Scans in MZB/3 using Fission Chambers</w:t>
            </w:r>
            <w:r>
              <w:t xml:space="preserve"> </w:t>
            </w:r>
          </w:p>
        </w:tc>
        <w:tc>
          <w:tcPr>
            <w:tcW w:w="1134" w:type="dxa"/>
          </w:tcPr>
          <w:p w:rsidR="00722F16" w:rsidRDefault="00722F16" w:rsidP="000A0739">
            <w:pPr>
              <w:shd w:val="clear" w:color="auto" w:fill="FFFFFF"/>
              <w:snapToGrid w:val="0"/>
              <w:rPr>
                <w:caps/>
                <w:color w:val="000000"/>
                <w:szCs w:val="18"/>
              </w:rPr>
            </w:pPr>
            <w:r>
              <w:rPr>
                <w:caps/>
                <w:color w:val="000000"/>
                <w:szCs w:val="18"/>
              </w:rPr>
              <w:t>MTN80</w:t>
            </w:r>
          </w:p>
        </w:tc>
      </w:tr>
      <w:tr w:rsidR="00722F16" w:rsidTr="001947EF">
        <w:trPr>
          <w:gridAfter w:val="1"/>
          <w:wAfter w:w="100" w:type="dxa"/>
          <w:cantSplit/>
        </w:trPr>
        <w:tc>
          <w:tcPr>
            <w:tcW w:w="1985" w:type="dxa"/>
          </w:tcPr>
          <w:p w:rsidR="00722F16" w:rsidRDefault="00722F16" w:rsidP="000A0739">
            <w:pPr>
              <w:shd w:val="clear" w:color="auto" w:fill="FFFFFF"/>
              <w:snapToGrid w:val="0"/>
              <w:spacing w:line="211" w:lineRule="exact"/>
              <w:rPr>
                <w:caps/>
                <w:color w:val="000000"/>
                <w:szCs w:val="18"/>
              </w:rPr>
            </w:pPr>
            <w:r>
              <w:rPr>
                <w:color w:val="000000"/>
                <w:szCs w:val="18"/>
              </w:rPr>
              <w:t xml:space="preserve">J. L. Rowlands, </w:t>
            </w:r>
          </w:p>
          <w:p w:rsidR="00722F16" w:rsidRDefault="00722F16" w:rsidP="000A0739">
            <w:pPr>
              <w:shd w:val="clear" w:color="auto" w:fill="FFFFFF"/>
              <w:spacing w:line="211" w:lineRule="exact"/>
              <w:rPr>
                <w:caps/>
                <w:color w:val="000000"/>
                <w:szCs w:val="18"/>
              </w:rPr>
            </w:pPr>
            <w:r>
              <w:rPr>
                <w:color w:val="000000"/>
                <w:szCs w:val="18"/>
              </w:rPr>
              <w:t xml:space="preserve">C. J. Dean, M. F. James, J. D. Macdougall, </w:t>
            </w:r>
          </w:p>
          <w:p w:rsidR="00722F16" w:rsidRDefault="00722F16" w:rsidP="000A0739">
            <w:pPr>
              <w:shd w:val="clear" w:color="auto" w:fill="FFFFFF"/>
              <w:spacing w:line="211" w:lineRule="exact"/>
              <w:rPr>
                <w:caps/>
                <w:color w:val="000000"/>
                <w:szCs w:val="18"/>
              </w:rPr>
            </w:pPr>
            <w:r>
              <w:rPr>
                <w:color w:val="000000"/>
                <w:szCs w:val="18"/>
              </w:rPr>
              <w:t>R. W.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FGL5 and FD5 Cross-section Set</w:t>
            </w:r>
          </w:p>
        </w:tc>
        <w:tc>
          <w:tcPr>
            <w:tcW w:w="1134" w:type="dxa"/>
          </w:tcPr>
          <w:p w:rsidR="00722F16" w:rsidRDefault="00722F16" w:rsidP="000A0739">
            <w:pPr>
              <w:shd w:val="clear" w:color="auto" w:fill="FFFFFF"/>
              <w:snapToGrid w:val="0"/>
              <w:rPr>
                <w:caps/>
                <w:color w:val="000000"/>
                <w:szCs w:val="18"/>
              </w:rPr>
            </w:pPr>
            <w:r>
              <w:rPr>
                <w:caps/>
                <w:color w:val="000000"/>
                <w:szCs w:val="18"/>
              </w:rPr>
              <w:t>MTN81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M. J. Grimstone</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Application of the Standard Build-Up Factor and Removal-Diffusion Methods to the Kochel Gamma Ray Experiments in MZB</w:t>
            </w:r>
          </w:p>
        </w:tc>
        <w:tc>
          <w:tcPr>
            <w:tcW w:w="1134" w:type="dxa"/>
          </w:tcPr>
          <w:p w:rsidR="00722F16" w:rsidRDefault="00722F16" w:rsidP="000A0739">
            <w:pPr>
              <w:shd w:val="clear" w:color="auto" w:fill="FFFFFF"/>
              <w:snapToGrid w:val="0"/>
              <w:rPr>
                <w:caps/>
                <w:color w:val="000000"/>
                <w:szCs w:val="18"/>
              </w:rPr>
            </w:pPr>
            <w:r>
              <w:rPr>
                <w:caps/>
                <w:color w:val="000000"/>
                <w:szCs w:val="18"/>
              </w:rPr>
              <w:t>MTN82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M. J. Grimstone, </w:t>
            </w:r>
          </w:p>
          <w:p w:rsidR="00722F16" w:rsidRDefault="00722F16" w:rsidP="000A0739">
            <w:pPr>
              <w:shd w:val="clear" w:color="auto" w:fill="FFFFFF"/>
              <w:rPr>
                <w:caps/>
                <w:color w:val="000000"/>
                <w:szCs w:val="18"/>
                <w:lang w:val="fr-FR"/>
              </w:rPr>
            </w:pPr>
            <w:r>
              <w:rPr>
                <w:color w:val="000000"/>
                <w:szCs w:val="18"/>
                <w:lang w:val="fr-FR"/>
              </w:rPr>
              <w:t xml:space="preserve">P. C. Miller, </w:t>
            </w:r>
          </w:p>
          <w:p w:rsidR="00722F16" w:rsidRDefault="00722F16" w:rsidP="000A0739">
            <w:pPr>
              <w:shd w:val="clear" w:color="auto" w:fill="FFFFFF"/>
              <w:rPr>
                <w:caps/>
                <w:color w:val="000000"/>
                <w:szCs w:val="18"/>
              </w:rPr>
            </w:pPr>
            <w:r>
              <w:rPr>
                <w:color w:val="000000"/>
                <w:szCs w:val="18"/>
              </w:rPr>
              <w:t>Y. Sekiguchi</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Application of the Standard 1D Removal-Diffusion (Comprash ) Method to the Kochel Neutron Experiments on MZB</w:t>
            </w:r>
          </w:p>
        </w:tc>
        <w:tc>
          <w:tcPr>
            <w:tcW w:w="1134" w:type="dxa"/>
          </w:tcPr>
          <w:p w:rsidR="00722F16" w:rsidRDefault="00722F16" w:rsidP="000A0739">
            <w:pPr>
              <w:shd w:val="clear" w:color="auto" w:fill="FFFFFF"/>
              <w:snapToGrid w:val="0"/>
              <w:rPr>
                <w:caps/>
                <w:color w:val="000000"/>
                <w:szCs w:val="18"/>
              </w:rPr>
            </w:pPr>
            <w:r>
              <w:rPr>
                <w:caps/>
                <w:color w:val="000000"/>
                <w:szCs w:val="18"/>
              </w:rPr>
              <w:t>MTN83</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M. J. Grimstone, </w:t>
            </w:r>
          </w:p>
          <w:p w:rsidR="00722F16" w:rsidRDefault="00722F16" w:rsidP="000A0739">
            <w:pPr>
              <w:shd w:val="clear" w:color="auto" w:fill="FFFFFF"/>
              <w:rPr>
                <w:caps/>
                <w:color w:val="000000"/>
                <w:szCs w:val="18"/>
              </w:rPr>
            </w:pPr>
            <w:r>
              <w:rPr>
                <w:color w:val="000000"/>
                <w:szCs w:val="18"/>
              </w:rPr>
              <w:t>A. D. Knipe</w:t>
            </w:r>
          </w:p>
        </w:tc>
        <w:tc>
          <w:tcPr>
            <w:tcW w:w="5953" w:type="dxa"/>
          </w:tcPr>
          <w:p w:rsidR="00722F16" w:rsidRDefault="00722F16" w:rsidP="000A0739">
            <w:pPr>
              <w:widowControl w:val="0"/>
              <w:shd w:val="clear" w:color="auto" w:fill="FFFFFF"/>
              <w:snapToGrid w:val="0"/>
              <w:rPr>
                <w:color w:val="000000"/>
                <w:szCs w:val="18"/>
              </w:rPr>
            </w:pPr>
            <w:r>
              <w:rPr>
                <w:color w:val="000000"/>
                <w:szCs w:val="18"/>
              </w:rPr>
              <w:t xml:space="preserve">Monte Carlo Analysis of the Kochel Gamma-Ray Experiments in MZB: The Radial Calculations </w:t>
            </w:r>
          </w:p>
        </w:tc>
        <w:tc>
          <w:tcPr>
            <w:tcW w:w="1134" w:type="dxa"/>
          </w:tcPr>
          <w:p w:rsidR="00722F16" w:rsidRDefault="00722F16" w:rsidP="000A0739">
            <w:pPr>
              <w:shd w:val="clear" w:color="auto" w:fill="FFFFFF"/>
              <w:snapToGrid w:val="0"/>
              <w:rPr>
                <w:caps/>
                <w:color w:val="000000"/>
                <w:szCs w:val="18"/>
              </w:rPr>
            </w:pPr>
            <w:r>
              <w:rPr>
                <w:caps/>
                <w:color w:val="000000"/>
                <w:szCs w:val="18"/>
              </w:rPr>
              <w:t>MTN84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2"/>
              </w:rPr>
            </w:pPr>
            <w:r>
              <w:rPr>
                <w:color w:val="000000"/>
                <w:szCs w:val="12"/>
              </w:rPr>
              <w:t>A. Sugawara</w:t>
            </w:r>
          </w:p>
        </w:tc>
        <w:tc>
          <w:tcPr>
            <w:tcW w:w="5953" w:type="dxa"/>
          </w:tcPr>
          <w:p w:rsidR="00722F16" w:rsidRDefault="00722F16" w:rsidP="000A0739">
            <w:pPr>
              <w:widowControl w:val="0"/>
              <w:shd w:val="clear" w:color="auto" w:fill="FFFFFF"/>
              <w:snapToGrid w:val="0"/>
              <w:rPr>
                <w:color w:val="000000"/>
                <w:szCs w:val="18"/>
              </w:rPr>
            </w:pPr>
            <w:r>
              <w:rPr>
                <w:color w:val="000000"/>
                <w:szCs w:val="16"/>
              </w:rPr>
              <w:t xml:space="preserve">Analysis </w:t>
            </w:r>
            <w:r>
              <w:rPr>
                <w:color w:val="000000"/>
                <w:szCs w:val="18"/>
              </w:rPr>
              <w:t xml:space="preserve">of the </w:t>
            </w:r>
            <w:r>
              <w:rPr>
                <w:color w:val="000000"/>
                <w:szCs w:val="16"/>
              </w:rPr>
              <w:t>MZC Control Rod Experiments</w:t>
            </w:r>
            <w:r>
              <w:rPr>
                <w:color w:val="000000"/>
                <w:szCs w:val="18"/>
              </w:rPr>
              <w:t xml:space="preserve"> using Transport Theory Methods</w:t>
            </w:r>
          </w:p>
        </w:tc>
        <w:tc>
          <w:tcPr>
            <w:tcW w:w="1134" w:type="dxa"/>
          </w:tcPr>
          <w:p w:rsidR="00722F16" w:rsidRDefault="00722F16" w:rsidP="000A0739">
            <w:pPr>
              <w:shd w:val="clear" w:color="auto" w:fill="FFFFFF"/>
              <w:snapToGrid w:val="0"/>
              <w:rPr>
                <w:caps/>
                <w:color w:val="000000"/>
                <w:szCs w:val="18"/>
              </w:rPr>
            </w:pPr>
            <w:r>
              <w:rPr>
                <w:caps/>
                <w:color w:val="000000"/>
                <w:szCs w:val="18"/>
              </w:rPr>
              <w:t>MTN85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Marshall, </w:t>
            </w:r>
          </w:p>
          <w:p w:rsidR="00722F16" w:rsidRDefault="00722F16" w:rsidP="000A0739">
            <w:pPr>
              <w:shd w:val="clear" w:color="auto" w:fill="FFFFFF"/>
              <w:rPr>
                <w:caps/>
                <w:color w:val="000000"/>
                <w:szCs w:val="18"/>
              </w:rPr>
            </w:pPr>
            <w:r>
              <w:rPr>
                <w:color w:val="000000"/>
                <w:szCs w:val="18"/>
              </w:rPr>
              <w:t>J. Samways</w:t>
            </w:r>
          </w:p>
        </w:tc>
        <w:tc>
          <w:tcPr>
            <w:tcW w:w="5953" w:type="dxa"/>
          </w:tcPr>
          <w:p w:rsidR="00722F16" w:rsidRDefault="00722F16" w:rsidP="000A0739">
            <w:pPr>
              <w:widowControl w:val="0"/>
              <w:shd w:val="clear" w:color="auto" w:fill="FFFFFF"/>
              <w:snapToGrid w:val="0"/>
              <w:rPr>
                <w:color w:val="000000"/>
                <w:szCs w:val="18"/>
              </w:rPr>
            </w:pPr>
            <w:r>
              <w:rPr>
                <w:color w:val="000000"/>
                <w:szCs w:val="18"/>
              </w:rPr>
              <w:t>Calculated Reactivities for MZC Configurations using the Standard Method</w:t>
            </w:r>
          </w:p>
        </w:tc>
        <w:tc>
          <w:tcPr>
            <w:tcW w:w="1134" w:type="dxa"/>
          </w:tcPr>
          <w:p w:rsidR="00722F16" w:rsidRDefault="00722F16" w:rsidP="000A0739">
            <w:pPr>
              <w:shd w:val="clear" w:color="auto" w:fill="FFFFFF"/>
              <w:snapToGrid w:val="0"/>
              <w:rPr>
                <w:caps/>
                <w:color w:val="000000"/>
                <w:szCs w:val="18"/>
              </w:rPr>
            </w:pPr>
            <w:r>
              <w:rPr>
                <w:caps/>
                <w:color w:val="000000"/>
                <w:szCs w:val="18"/>
              </w:rPr>
              <w:t>MTN86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D. W. Sweet</w:t>
            </w:r>
          </w:p>
        </w:tc>
        <w:tc>
          <w:tcPr>
            <w:tcW w:w="5953" w:type="dxa"/>
          </w:tcPr>
          <w:p w:rsidR="00722F16" w:rsidRDefault="00722F16" w:rsidP="000A0739">
            <w:pPr>
              <w:widowControl w:val="0"/>
              <w:shd w:val="clear" w:color="auto" w:fill="FFFFFF"/>
              <w:snapToGrid w:val="0"/>
              <w:rPr>
                <w:color w:val="000000"/>
                <w:szCs w:val="18"/>
              </w:rPr>
            </w:pPr>
            <w:r>
              <w:rPr>
                <w:color w:val="000000"/>
                <w:szCs w:val="18"/>
              </w:rPr>
              <w:t>Further Data on Central Reaction Rate Measurements in MZA and MZB</w:t>
            </w:r>
          </w:p>
        </w:tc>
        <w:tc>
          <w:tcPr>
            <w:tcW w:w="1134" w:type="dxa"/>
          </w:tcPr>
          <w:p w:rsidR="00722F16" w:rsidRDefault="00722F16" w:rsidP="000A0739">
            <w:pPr>
              <w:shd w:val="clear" w:color="auto" w:fill="FFFFFF"/>
              <w:snapToGrid w:val="0"/>
              <w:rPr>
                <w:caps/>
                <w:color w:val="000000"/>
                <w:szCs w:val="18"/>
                <w:lang w:val="fr-FR"/>
              </w:rPr>
            </w:pPr>
            <w:r>
              <w:rPr>
                <w:caps/>
                <w:color w:val="000000"/>
                <w:szCs w:val="18"/>
                <w:lang w:val="fr-FR"/>
              </w:rPr>
              <w:t>MTN87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lang w:val="fr-FR"/>
              </w:rPr>
            </w:pPr>
            <w:r>
              <w:rPr>
                <w:color w:val="000000"/>
                <w:szCs w:val="18"/>
                <w:lang w:val="fr-FR"/>
              </w:rPr>
              <w:t>P. C. Miller</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Application of the Standard 2D Removal -Diffusion (Comprash ) Method to the Kochel Neutron Experiments on MZB</w:t>
            </w:r>
          </w:p>
        </w:tc>
        <w:tc>
          <w:tcPr>
            <w:tcW w:w="1134" w:type="dxa"/>
          </w:tcPr>
          <w:p w:rsidR="00722F16" w:rsidRDefault="00722F16" w:rsidP="000A0739">
            <w:pPr>
              <w:shd w:val="clear" w:color="auto" w:fill="FFFFFF"/>
              <w:snapToGrid w:val="0"/>
              <w:rPr>
                <w:caps/>
                <w:color w:val="000000"/>
                <w:szCs w:val="18"/>
              </w:rPr>
            </w:pPr>
            <w:r>
              <w:rPr>
                <w:caps/>
                <w:color w:val="000000"/>
                <w:szCs w:val="18"/>
              </w:rPr>
              <w:t>MTN88</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D. Jowitt, </w:t>
            </w:r>
          </w:p>
          <w:p w:rsidR="00722F16" w:rsidRDefault="00722F16" w:rsidP="000A0739">
            <w:pPr>
              <w:shd w:val="clear" w:color="auto" w:fill="FFFFFF"/>
              <w:rPr>
                <w:caps/>
                <w:color w:val="000000"/>
                <w:szCs w:val="18"/>
              </w:rPr>
            </w:pPr>
            <w:r>
              <w:rPr>
                <w:color w:val="000000"/>
                <w:szCs w:val="18"/>
              </w:rPr>
              <w:t xml:space="preserve">Miss P. A. Smart, </w:t>
            </w:r>
          </w:p>
          <w:p w:rsidR="00722F16" w:rsidRDefault="00722F16" w:rsidP="000A0739">
            <w:pPr>
              <w:shd w:val="clear" w:color="auto" w:fill="FFFFFF"/>
              <w:rPr>
                <w:caps/>
                <w:color w:val="000000"/>
                <w:szCs w:val="18"/>
              </w:rPr>
            </w:pPr>
            <w:r>
              <w:rPr>
                <w:color w:val="000000"/>
                <w:szCs w:val="18"/>
              </w:rPr>
              <w:t xml:space="preserve">G. Ingram, </w:t>
            </w:r>
          </w:p>
          <w:p w:rsidR="00722F16" w:rsidRDefault="00722F16" w:rsidP="000A0739">
            <w:pPr>
              <w:shd w:val="clear" w:color="auto" w:fill="FFFFFF"/>
              <w:rPr>
                <w:caps/>
                <w:color w:val="000000"/>
                <w:szCs w:val="18"/>
              </w:rPr>
            </w:pPr>
            <w:r>
              <w:rPr>
                <w:color w:val="000000"/>
                <w:szCs w:val="18"/>
              </w:rPr>
              <w:t>B. L. H. Burbidge</w:t>
            </w:r>
          </w:p>
        </w:tc>
        <w:tc>
          <w:tcPr>
            <w:tcW w:w="5953" w:type="dxa"/>
          </w:tcPr>
          <w:p w:rsidR="00722F16" w:rsidRDefault="00722F16" w:rsidP="000A0739">
            <w:pPr>
              <w:widowControl w:val="0"/>
              <w:shd w:val="clear" w:color="auto" w:fill="FFFFFF"/>
              <w:snapToGrid w:val="0"/>
              <w:rPr>
                <w:color w:val="000000"/>
                <w:szCs w:val="18"/>
              </w:rPr>
            </w:pPr>
            <w:r>
              <w:rPr>
                <w:color w:val="000000"/>
                <w:szCs w:val="18"/>
              </w:rPr>
              <w:t>Reaction Rate Scans in MZC using Fission Chambers</w:t>
            </w:r>
          </w:p>
        </w:tc>
        <w:tc>
          <w:tcPr>
            <w:tcW w:w="1134" w:type="dxa"/>
          </w:tcPr>
          <w:p w:rsidR="00722F16" w:rsidRDefault="00722F16" w:rsidP="000A0739">
            <w:pPr>
              <w:shd w:val="clear" w:color="auto" w:fill="FFFFFF"/>
              <w:snapToGrid w:val="0"/>
              <w:rPr>
                <w:caps/>
                <w:color w:val="000000"/>
                <w:szCs w:val="18"/>
              </w:rPr>
            </w:pPr>
            <w:r>
              <w:rPr>
                <w:caps/>
                <w:color w:val="000000"/>
                <w:szCs w:val="18"/>
              </w:rPr>
              <w:t>MTN89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A. D. Knipe</w:t>
            </w:r>
          </w:p>
        </w:tc>
        <w:tc>
          <w:tcPr>
            <w:tcW w:w="5953" w:type="dxa"/>
          </w:tcPr>
          <w:p w:rsidR="00722F16" w:rsidRDefault="00722F16" w:rsidP="000A0739">
            <w:pPr>
              <w:widowControl w:val="0"/>
              <w:shd w:val="clear" w:color="auto" w:fill="FFFFFF"/>
              <w:snapToGrid w:val="0"/>
              <w:rPr>
                <w:color w:val="000000"/>
                <w:szCs w:val="18"/>
              </w:rPr>
            </w:pPr>
            <w:r>
              <w:rPr>
                <w:color w:val="000000"/>
                <w:szCs w:val="18"/>
              </w:rPr>
              <w:t>Corrections to Gamma Dose-Rate Measurements made in the Kochel Experiments in Core MZB</w:t>
            </w:r>
          </w:p>
          <w:p w:rsidR="00722F16" w:rsidRDefault="00722F16" w:rsidP="000A0739">
            <w:pPr>
              <w:widowControl w:val="0"/>
              <w:shd w:val="clear" w:color="auto" w:fill="FFFFFF"/>
              <w:rPr>
                <w:color w:val="000000"/>
                <w:szCs w:val="18"/>
              </w:rPr>
            </w:pPr>
            <w:r>
              <w:rPr>
                <w:color w:val="000000"/>
                <w:szCs w:val="18"/>
              </w:rPr>
              <w:t>Part 1 : Ionisation Chamber Measurements</w:t>
            </w:r>
          </w:p>
        </w:tc>
        <w:tc>
          <w:tcPr>
            <w:tcW w:w="1134" w:type="dxa"/>
          </w:tcPr>
          <w:p w:rsidR="00722F16" w:rsidRDefault="00722F16" w:rsidP="000A0739">
            <w:pPr>
              <w:shd w:val="clear" w:color="auto" w:fill="FFFFFF"/>
              <w:snapToGrid w:val="0"/>
              <w:rPr>
                <w:caps/>
                <w:color w:val="000000"/>
                <w:szCs w:val="18"/>
              </w:rPr>
            </w:pPr>
            <w:r>
              <w:rPr>
                <w:caps/>
                <w:color w:val="000000"/>
                <w:szCs w:val="18"/>
              </w:rPr>
              <w:t>MTN90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M. J. Grimstone, </w:t>
            </w:r>
          </w:p>
          <w:p w:rsidR="00722F16" w:rsidRDefault="00722F16" w:rsidP="000A0739">
            <w:pPr>
              <w:shd w:val="clear" w:color="auto" w:fill="FFFFFF"/>
              <w:rPr>
                <w:caps/>
                <w:color w:val="000000"/>
                <w:szCs w:val="18"/>
              </w:rPr>
            </w:pPr>
            <w:r>
              <w:rPr>
                <w:color w:val="000000"/>
                <w:szCs w:val="18"/>
              </w:rPr>
              <w:t>A. D. Knipe</w:t>
            </w:r>
          </w:p>
        </w:tc>
        <w:tc>
          <w:tcPr>
            <w:tcW w:w="5953" w:type="dxa"/>
          </w:tcPr>
          <w:p w:rsidR="00722F16" w:rsidRDefault="00722F16" w:rsidP="000A0739">
            <w:pPr>
              <w:widowControl w:val="0"/>
              <w:shd w:val="clear" w:color="auto" w:fill="FFFFFF"/>
              <w:snapToGrid w:val="0"/>
              <w:rPr>
                <w:color w:val="000000"/>
                <w:szCs w:val="18"/>
              </w:rPr>
            </w:pPr>
            <w:r>
              <w:rPr>
                <w:color w:val="000000"/>
                <w:szCs w:val="18"/>
              </w:rPr>
              <w:t>Monte Carlo Analysis of the Kochel Gamma-Ray Experiments in MZB: Axial Calculations</w:t>
            </w:r>
          </w:p>
        </w:tc>
        <w:tc>
          <w:tcPr>
            <w:tcW w:w="1134" w:type="dxa"/>
          </w:tcPr>
          <w:p w:rsidR="00722F16" w:rsidRDefault="00722F16" w:rsidP="000A0739">
            <w:pPr>
              <w:shd w:val="clear" w:color="auto" w:fill="FFFFFF"/>
              <w:snapToGrid w:val="0"/>
              <w:rPr>
                <w:caps/>
                <w:color w:val="000000"/>
                <w:szCs w:val="18"/>
              </w:rPr>
            </w:pPr>
            <w:r>
              <w:rPr>
                <w:caps/>
                <w:color w:val="000000"/>
                <w:szCs w:val="18"/>
              </w:rPr>
              <w:t>MTN91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A. M. Broomfield, </w:t>
            </w:r>
          </w:p>
          <w:p w:rsidR="00722F16" w:rsidRDefault="00722F16" w:rsidP="000A0739">
            <w:pPr>
              <w:shd w:val="clear" w:color="auto" w:fill="FFFFFF"/>
              <w:rPr>
                <w:caps/>
                <w:color w:val="000000"/>
                <w:szCs w:val="18"/>
                <w:lang w:val="fr-FR"/>
              </w:rPr>
            </w:pPr>
            <w:r>
              <w:rPr>
                <w:color w:val="000000"/>
                <w:szCs w:val="18"/>
                <w:lang w:val="fr-FR"/>
              </w:rPr>
              <w:t>M. D. Carter</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MZC Control Rod Worth Experiments and their Analysis using the Standard Calculation Method</w:t>
            </w:r>
          </w:p>
        </w:tc>
        <w:tc>
          <w:tcPr>
            <w:tcW w:w="1134" w:type="dxa"/>
          </w:tcPr>
          <w:p w:rsidR="00722F16" w:rsidRDefault="00722F16" w:rsidP="000A0739">
            <w:pPr>
              <w:shd w:val="clear" w:color="auto" w:fill="FFFFFF"/>
              <w:snapToGrid w:val="0"/>
              <w:rPr>
                <w:caps/>
                <w:color w:val="000000"/>
                <w:szCs w:val="18"/>
              </w:rPr>
            </w:pPr>
            <w:r>
              <w:rPr>
                <w:caps/>
                <w:color w:val="000000"/>
                <w:szCs w:val="18"/>
              </w:rPr>
              <w:t>MTN92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Marshall, </w:t>
            </w:r>
          </w:p>
          <w:p w:rsidR="00722F16" w:rsidRDefault="00722F16" w:rsidP="000A0739">
            <w:pPr>
              <w:shd w:val="clear" w:color="auto" w:fill="FFFFFF"/>
              <w:rPr>
                <w:caps/>
                <w:color w:val="000000"/>
                <w:szCs w:val="18"/>
              </w:rPr>
            </w:pPr>
            <w:r>
              <w:rPr>
                <w:color w:val="000000"/>
                <w:szCs w:val="18"/>
              </w:rPr>
              <w:t>J. Samways</w:t>
            </w:r>
          </w:p>
        </w:tc>
        <w:tc>
          <w:tcPr>
            <w:tcW w:w="5953" w:type="dxa"/>
          </w:tcPr>
          <w:p w:rsidR="00722F16" w:rsidRDefault="00722F16" w:rsidP="000A0739">
            <w:pPr>
              <w:widowControl w:val="0"/>
              <w:shd w:val="clear" w:color="auto" w:fill="FFFFFF"/>
              <w:snapToGrid w:val="0"/>
              <w:rPr>
                <w:color w:val="000000"/>
                <w:szCs w:val="18"/>
              </w:rPr>
            </w:pPr>
            <w:r>
              <w:rPr>
                <w:color w:val="000000"/>
                <w:szCs w:val="18"/>
              </w:rPr>
              <w:t>A Comparison Between Measured and Calculated Reaction Rate Distributions in MZC</w:t>
            </w:r>
          </w:p>
        </w:tc>
        <w:tc>
          <w:tcPr>
            <w:tcW w:w="1134" w:type="dxa"/>
          </w:tcPr>
          <w:p w:rsidR="00722F16" w:rsidRDefault="00722F16" w:rsidP="000A0739">
            <w:pPr>
              <w:shd w:val="clear" w:color="auto" w:fill="FFFFFF"/>
              <w:snapToGrid w:val="0"/>
              <w:rPr>
                <w:caps/>
                <w:color w:val="000000"/>
                <w:szCs w:val="18"/>
              </w:rPr>
            </w:pPr>
            <w:r>
              <w:rPr>
                <w:caps/>
                <w:color w:val="000000"/>
                <w:szCs w:val="18"/>
              </w:rPr>
              <w:t>MTN93</w:t>
            </w:r>
          </w:p>
        </w:tc>
      </w:tr>
      <w:tr w:rsidR="00722F16" w:rsidTr="001947EF">
        <w:trPr>
          <w:gridAfter w:val="1"/>
          <w:wAfter w:w="100" w:type="dxa"/>
          <w:cantSplit/>
        </w:trPr>
        <w:tc>
          <w:tcPr>
            <w:tcW w:w="1985" w:type="dxa"/>
          </w:tcPr>
          <w:p w:rsidR="00722F16" w:rsidRDefault="00722F16" w:rsidP="000A0739">
            <w:pPr>
              <w:shd w:val="clear" w:color="auto" w:fill="FFFFFF"/>
              <w:snapToGrid w:val="0"/>
              <w:rPr>
                <w:color w:val="000000"/>
                <w:szCs w:val="18"/>
              </w:rPr>
            </w:pPr>
            <w:r>
              <w:rPr>
                <w:color w:val="000000"/>
                <w:szCs w:val="18"/>
              </w:rPr>
              <w:t xml:space="preserve">G. Ingram, D. Jowitt, </w:t>
            </w:r>
          </w:p>
          <w:p w:rsidR="00722F16" w:rsidRDefault="00722F16" w:rsidP="000A0739">
            <w:pPr>
              <w:shd w:val="clear" w:color="auto" w:fill="FFFFFF"/>
              <w:snapToGrid w:val="0"/>
              <w:rPr>
                <w:caps/>
                <w:color w:val="000000"/>
                <w:szCs w:val="18"/>
              </w:rPr>
            </w:pPr>
            <w:r>
              <w:rPr>
                <w:color w:val="000000"/>
                <w:szCs w:val="18"/>
              </w:rPr>
              <w:t xml:space="preserve">Miss P. A. Smart, </w:t>
            </w:r>
          </w:p>
          <w:p w:rsidR="00722F16" w:rsidRDefault="00722F16" w:rsidP="000A0739">
            <w:pPr>
              <w:shd w:val="clear" w:color="auto" w:fill="FFFFFF"/>
              <w:rPr>
                <w:caps/>
                <w:color w:val="000000"/>
                <w:szCs w:val="18"/>
              </w:rPr>
            </w:pPr>
            <w:r>
              <w:rPr>
                <w:color w:val="000000"/>
                <w:szCs w:val="18"/>
              </w:rPr>
              <w:t>B. L. H.</w:t>
            </w:r>
            <w:r>
              <w:t xml:space="preserve"> </w:t>
            </w:r>
            <w:r>
              <w:rPr>
                <w:color w:val="000000"/>
                <w:szCs w:val="18"/>
              </w:rPr>
              <w:t xml:space="preserve">Burbidge, </w:t>
            </w:r>
          </w:p>
          <w:p w:rsidR="00722F16" w:rsidRDefault="00722F16" w:rsidP="000A0739">
            <w:pPr>
              <w:shd w:val="clear" w:color="auto" w:fill="FFFFFF"/>
              <w:rPr>
                <w:caps/>
                <w:color w:val="000000"/>
                <w:szCs w:val="18"/>
              </w:rPr>
            </w:pPr>
            <w:r>
              <w:rPr>
                <w:color w:val="000000"/>
                <w:szCs w:val="18"/>
              </w:rPr>
              <w:t>M. Smith</w:t>
            </w:r>
          </w:p>
        </w:tc>
        <w:tc>
          <w:tcPr>
            <w:tcW w:w="5953" w:type="dxa"/>
          </w:tcPr>
          <w:p w:rsidR="00722F16" w:rsidRDefault="00722F16" w:rsidP="000A0739">
            <w:pPr>
              <w:widowControl w:val="0"/>
              <w:shd w:val="clear" w:color="auto" w:fill="FFFFFF"/>
              <w:snapToGrid w:val="0"/>
              <w:rPr>
                <w:color w:val="000000"/>
                <w:szCs w:val="18"/>
              </w:rPr>
            </w:pPr>
            <w:r>
              <w:rPr>
                <w:color w:val="000000"/>
                <w:szCs w:val="16"/>
              </w:rPr>
              <w:t xml:space="preserve">Reanalysis of Measured U238 Fission Rate Scans in </w:t>
            </w:r>
            <w:r>
              <w:rPr>
                <w:color w:val="000000"/>
                <w:szCs w:val="18"/>
              </w:rPr>
              <w:t>MZA, MZB/1 and MZB/2</w:t>
            </w:r>
          </w:p>
        </w:tc>
        <w:tc>
          <w:tcPr>
            <w:tcW w:w="1134" w:type="dxa"/>
          </w:tcPr>
          <w:p w:rsidR="00722F16" w:rsidRDefault="00722F16" w:rsidP="000A0739">
            <w:pPr>
              <w:shd w:val="clear" w:color="auto" w:fill="FFFFFF"/>
              <w:snapToGrid w:val="0"/>
              <w:rPr>
                <w:caps/>
                <w:color w:val="000000"/>
                <w:szCs w:val="14"/>
                <w:lang w:val="fr-FR"/>
              </w:rPr>
            </w:pPr>
            <w:r>
              <w:rPr>
                <w:caps/>
                <w:color w:val="000000"/>
                <w:szCs w:val="14"/>
                <w:lang w:val="fr-FR"/>
              </w:rPr>
              <w:t>MTN94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lang w:val="fr-FR"/>
              </w:rPr>
            </w:pPr>
            <w:r>
              <w:rPr>
                <w:color w:val="000000"/>
                <w:szCs w:val="18"/>
                <w:lang w:val="fr-FR"/>
              </w:rPr>
              <w:t>P. C. Miller</w:t>
            </w:r>
          </w:p>
        </w:tc>
        <w:tc>
          <w:tcPr>
            <w:tcW w:w="5953" w:type="dxa"/>
          </w:tcPr>
          <w:p w:rsidR="00722F16" w:rsidRDefault="00722F16" w:rsidP="000A0739">
            <w:pPr>
              <w:widowControl w:val="0"/>
              <w:shd w:val="clear" w:color="auto" w:fill="FFFFFF"/>
              <w:snapToGrid w:val="0"/>
              <w:rPr>
                <w:color w:val="000000"/>
                <w:szCs w:val="18"/>
              </w:rPr>
            </w:pPr>
            <w:r>
              <w:rPr>
                <w:color w:val="000000"/>
                <w:szCs w:val="18"/>
              </w:rPr>
              <w:t>Transport Analysis of Neutron Penetrations in the MZB/2 Radial Shield</w:t>
            </w:r>
          </w:p>
        </w:tc>
        <w:tc>
          <w:tcPr>
            <w:tcW w:w="1134" w:type="dxa"/>
          </w:tcPr>
          <w:p w:rsidR="00722F16" w:rsidRDefault="00722F16" w:rsidP="000A0739">
            <w:pPr>
              <w:shd w:val="clear" w:color="auto" w:fill="FFFFFF"/>
              <w:snapToGrid w:val="0"/>
              <w:rPr>
                <w:caps/>
                <w:color w:val="000000"/>
                <w:szCs w:val="18"/>
              </w:rPr>
            </w:pPr>
            <w:r>
              <w:rPr>
                <w:caps/>
                <w:color w:val="000000"/>
                <w:szCs w:val="18"/>
              </w:rPr>
              <w:t>MTN95</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A Summary of Calculations of the Central and Distributed Perturbations in Assemblies MZA and MZB</w:t>
            </w:r>
          </w:p>
        </w:tc>
        <w:tc>
          <w:tcPr>
            <w:tcW w:w="1134" w:type="dxa"/>
          </w:tcPr>
          <w:p w:rsidR="00722F16" w:rsidRDefault="00722F16" w:rsidP="000A0739">
            <w:pPr>
              <w:shd w:val="clear" w:color="auto" w:fill="FFFFFF"/>
              <w:snapToGrid w:val="0"/>
              <w:rPr>
                <w:caps/>
                <w:color w:val="000000"/>
                <w:szCs w:val="18"/>
              </w:rPr>
            </w:pPr>
            <w:r>
              <w:rPr>
                <w:caps/>
                <w:color w:val="000000"/>
                <w:szCs w:val="18"/>
              </w:rPr>
              <w:t>MTN96</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B. L. H. Burbidge, </w:t>
            </w:r>
          </w:p>
          <w:p w:rsidR="00722F16" w:rsidRDefault="00722F16" w:rsidP="000A0739">
            <w:pPr>
              <w:shd w:val="clear" w:color="auto" w:fill="FFFFFF"/>
              <w:rPr>
                <w:caps/>
                <w:color w:val="000000"/>
                <w:szCs w:val="18"/>
              </w:rPr>
            </w:pPr>
            <w:r>
              <w:rPr>
                <w:color w:val="000000"/>
                <w:szCs w:val="18"/>
              </w:rPr>
              <w:t xml:space="preserve">G. Ingram, </w:t>
            </w:r>
          </w:p>
          <w:p w:rsidR="00722F16" w:rsidRDefault="00722F16" w:rsidP="000A0739">
            <w:pPr>
              <w:shd w:val="clear" w:color="auto" w:fill="FFFFFF"/>
              <w:rPr>
                <w:caps/>
                <w:color w:val="000000"/>
                <w:szCs w:val="18"/>
              </w:rPr>
            </w:pPr>
            <w:r>
              <w:rPr>
                <w:color w:val="000000"/>
                <w:szCs w:val="18"/>
              </w:rPr>
              <w:t>Miss M. P.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Reaction Rate Scans using Foils in the PNC Control Rod Version of Zebra Core 12/4</w:t>
            </w:r>
          </w:p>
        </w:tc>
        <w:tc>
          <w:tcPr>
            <w:tcW w:w="1134" w:type="dxa"/>
          </w:tcPr>
          <w:p w:rsidR="00722F16" w:rsidRDefault="00722F16" w:rsidP="000A0739">
            <w:pPr>
              <w:shd w:val="clear" w:color="auto" w:fill="FFFFFF"/>
              <w:snapToGrid w:val="0"/>
              <w:rPr>
                <w:caps/>
                <w:color w:val="000000"/>
                <w:szCs w:val="18"/>
              </w:rPr>
            </w:pPr>
            <w:r>
              <w:rPr>
                <w:caps/>
                <w:color w:val="000000"/>
                <w:szCs w:val="18"/>
              </w:rPr>
              <w:t>MTN97</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P. J. Collins</w:t>
            </w:r>
          </w:p>
        </w:tc>
        <w:tc>
          <w:tcPr>
            <w:tcW w:w="5953" w:type="dxa"/>
          </w:tcPr>
          <w:p w:rsidR="00722F16" w:rsidRDefault="00722F16" w:rsidP="000A0739">
            <w:pPr>
              <w:widowControl w:val="0"/>
              <w:shd w:val="clear" w:color="auto" w:fill="FFFFFF"/>
              <w:snapToGrid w:val="0"/>
              <w:rPr>
                <w:color w:val="000000"/>
                <w:szCs w:val="18"/>
              </w:rPr>
            </w:pPr>
            <w:r>
              <w:rPr>
                <w:color w:val="000000"/>
                <w:szCs w:val="18"/>
              </w:rPr>
              <w:t>Fine Structure Studies of the PNC Mocked-Up Control Rods using the PIJ Code</w:t>
            </w:r>
          </w:p>
        </w:tc>
        <w:tc>
          <w:tcPr>
            <w:tcW w:w="1134" w:type="dxa"/>
          </w:tcPr>
          <w:p w:rsidR="00722F16" w:rsidRDefault="00722F16" w:rsidP="000A0739">
            <w:pPr>
              <w:shd w:val="clear" w:color="auto" w:fill="FFFFFF"/>
              <w:snapToGrid w:val="0"/>
              <w:rPr>
                <w:caps/>
                <w:color w:val="000000"/>
                <w:szCs w:val="18"/>
              </w:rPr>
            </w:pPr>
            <w:r>
              <w:rPr>
                <w:caps/>
                <w:color w:val="000000"/>
                <w:szCs w:val="18"/>
              </w:rPr>
              <w:t>MTN98</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R. W.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A Reassessment of the Comparison between Measured and Calculated Reaction Rate Distributions in MZA</w:t>
            </w:r>
          </w:p>
        </w:tc>
        <w:tc>
          <w:tcPr>
            <w:tcW w:w="1134" w:type="dxa"/>
          </w:tcPr>
          <w:p w:rsidR="00722F16" w:rsidRDefault="00722F16" w:rsidP="000A0739">
            <w:pPr>
              <w:shd w:val="clear" w:color="auto" w:fill="FFFFFF"/>
              <w:snapToGrid w:val="0"/>
              <w:rPr>
                <w:caps/>
                <w:color w:val="000000"/>
                <w:szCs w:val="18"/>
              </w:rPr>
            </w:pPr>
            <w:r>
              <w:rPr>
                <w:caps/>
                <w:color w:val="000000"/>
                <w:szCs w:val="18"/>
              </w:rPr>
              <w:t>MTN99</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P. J. Collins</w:t>
            </w:r>
          </w:p>
        </w:tc>
        <w:tc>
          <w:tcPr>
            <w:tcW w:w="5953" w:type="dxa"/>
          </w:tcPr>
          <w:p w:rsidR="00722F16" w:rsidRDefault="00722F16" w:rsidP="000A0739">
            <w:pPr>
              <w:widowControl w:val="0"/>
              <w:shd w:val="clear" w:color="auto" w:fill="FFFFFF"/>
              <w:snapToGrid w:val="0"/>
              <w:rPr>
                <w:color w:val="000000"/>
                <w:szCs w:val="18"/>
              </w:rPr>
            </w:pPr>
            <w:r>
              <w:rPr>
                <w:color w:val="000000"/>
                <w:szCs w:val="18"/>
              </w:rPr>
              <w:t>Analysis of Axial Fission Chamber Scans near Control Rods in MZC</w:t>
            </w:r>
          </w:p>
        </w:tc>
        <w:tc>
          <w:tcPr>
            <w:tcW w:w="1134" w:type="dxa"/>
          </w:tcPr>
          <w:p w:rsidR="00722F16" w:rsidRDefault="00722F16" w:rsidP="000A0739">
            <w:pPr>
              <w:shd w:val="clear" w:color="auto" w:fill="FFFFFF"/>
              <w:snapToGrid w:val="0"/>
              <w:rPr>
                <w:caps/>
                <w:color w:val="000000"/>
                <w:szCs w:val="18"/>
              </w:rPr>
            </w:pPr>
            <w:r>
              <w:rPr>
                <w:caps/>
                <w:color w:val="000000"/>
                <w:szCs w:val="18"/>
              </w:rPr>
              <w:t>MTN100</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J. M. Stevenson, </w:t>
            </w:r>
          </w:p>
          <w:p w:rsidR="00722F16" w:rsidRDefault="00722F16" w:rsidP="000A0739">
            <w:pPr>
              <w:shd w:val="clear" w:color="auto" w:fill="FFFFFF"/>
              <w:rPr>
                <w:caps/>
                <w:color w:val="000000"/>
                <w:szCs w:val="18"/>
              </w:rPr>
            </w:pPr>
            <w:r>
              <w:rPr>
                <w:color w:val="000000"/>
                <w:szCs w:val="18"/>
              </w:rPr>
              <w:t>S. F. Swoboda</w:t>
            </w:r>
          </w:p>
        </w:tc>
        <w:tc>
          <w:tcPr>
            <w:tcW w:w="5953" w:type="dxa"/>
          </w:tcPr>
          <w:p w:rsidR="00722F16" w:rsidRDefault="00722F16" w:rsidP="000A0739">
            <w:pPr>
              <w:widowControl w:val="0"/>
              <w:shd w:val="clear" w:color="auto" w:fill="FFFFFF"/>
              <w:snapToGrid w:val="0"/>
              <w:rPr>
                <w:color w:val="000000"/>
                <w:szCs w:val="18"/>
              </w:rPr>
            </w:pPr>
            <w:r>
              <w:rPr>
                <w:color w:val="000000"/>
                <w:szCs w:val="18"/>
              </w:rPr>
              <w:t>Further Calculations of Reaction Rate Distributions in MZB with FGL5 Data and Comparison with Experimental Results</w:t>
            </w:r>
          </w:p>
        </w:tc>
        <w:tc>
          <w:tcPr>
            <w:tcW w:w="1134" w:type="dxa"/>
          </w:tcPr>
          <w:p w:rsidR="00722F16" w:rsidRDefault="00722F16" w:rsidP="000A0739">
            <w:pPr>
              <w:shd w:val="clear" w:color="auto" w:fill="FFFFFF"/>
              <w:snapToGrid w:val="0"/>
              <w:rPr>
                <w:caps/>
                <w:color w:val="000000"/>
                <w:szCs w:val="18"/>
              </w:rPr>
            </w:pPr>
            <w:r>
              <w:rPr>
                <w:caps/>
                <w:color w:val="000000"/>
                <w:szCs w:val="18"/>
              </w:rPr>
              <w:t>MTN101</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 xml:space="preserve">A. F. Avery, </w:t>
            </w:r>
          </w:p>
          <w:p w:rsidR="00722F16" w:rsidRDefault="00722F16" w:rsidP="000A0739">
            <w:pPr>
              <w:shd w:val="clear" w:color="auto" w:fill="FFFFFF"/>
              <w:rPr>
                <w:caps/>
                <w:color w:val="000000"/>
                <w:szCs w:val="18"/>
              </w:rPr>
            </w:pPr>
            <w:r>
              <w:rPr>
                <w:color w:val="000000"/>
                <w:szCs w:val="18"/>
              </w:rPr>
              <w:t>A. D. Knipe</w:t>
            </w:r>
          </w:p>
        </w:tc>
        <w:tc>
          <w:tcPr>
            <w:tcW w:w="5953" w:type="dxa"/>
          </w:tcPr>
          <w:p w:rsidR="00722F16" w:rsidRDefault="00722F16" w:rsidP="000A0739">
            <w:pPr>
              <w:widowControl w:val="0"/>
              <w:shd w:val="clear" w:color="auto" w:fill="FFFFFF"/>
              <w:snapToGrid w:val="0"/>
              <w:rPr>
                <w:color w:val="000000"/>
                <w:szCs w:val="18"/>
              </w:rPr>
            </w:pPr>
            <w:r>
              <w:rPr>
                <w:color w:val="000000"/>
                <w:szCs w:val="18"/>
              </w:rPr>
              <w:t>Calculations of Gamma-Ray Dose Rates in the Control Rod Experiments of MZC</w:t>
            </w:r>
          </w:p>
        </w:tc>
        <w:tc>
          <w:tcPr>
            <w:tcW w:w="1134" w:type="dxa"/>
          </w:tcPr>
          <w:p w:rsidR="00722F16" w:rsidRDefault="00722F16" w:rsidP="000A0739">
            <w:pPr>
              <w:shd w:val="clear" w:color="auto" w:fill="FFFFFF"/>
              <w:snapToGrid w:val="0"/>
              <w:rPr>
                <w:caps/>
                <w:color w:val="000000"/>
                <w:szCs w:val="18"/>
              </w:rPr>
            </w:pPr>
            <w:r>
              <w:rPr>
                <w:caps/>
                <w:color w:val="000000"/>
                <w:szCs w:val="18"/>
              </w:rPr>
              <w:t>MTN102</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P. Hardiman</w:t>
            </w:r>
          </w:p>
        </w:tc>
        <w:tc>
          <w:tcPr>
            <w:tcW w:w="5953" w:type="dxa"/>
          </w:tcPr>
          <w:p w:rsidR="00722F16" w:rsidRDefault="00722F16" w:rsidP="000A0739">
            <w:pPr>
              <w:widowControl w:val="0"/>
              <w:shd w:val="clear" w:color="auto" w:fill="FFFFFF"/>
              <w:snapToGrid w:val="0"/>
              <w:rPr>
                <w:color w:val="000000"/>
                <w:szCs w:val="18"/>
              </w:rPr>
            </w:pPr>
            <w:r>
              <w:rPr>
                <w:color w:val="000000"/>
                <w:szCs w:val="18"/>
              </w:rPr>
              <w:t>Analysis of Sodium Removal Experiments in MZB/2 Part 2</w:t>
            </w:r>
          </w:p>
        </w:tc>
        <w:tc>
          <w:tcPr>
            <w:tcW w:w="1134" w:type="dxa"/>
          </w:tcPr>
          <w:p w:rsidR="00722F16" w:rsidRDefault="00722F16" w:rsidP="000A0739">
            <w:pPr>
              <w:shd w:val="clear" w:color="auto" w:fill="FFFFFF"/>
              <w:snapToGrid w:val="0"/>
              <w:rPr>
                <w:caps/>
                <w:color w:val="000000"/>
                <w:szCs w:val="18"/>
              </w:rPr>
            </w:pPr>
            <w:r>
              <w:rPr>
                <w:caps/>
                <w:color w:val="000000"/>
                <w:szCs w:val="18"/>
              </w:rPr>
              <w:t>MTN103</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R. W. Smith</w:t>
            </w:r>
          </w:p>
        </w:tc>
        <w:tc>
          <w:tcPr>
            <w:tcW w:w="5953" w:type="dxa"/>
          </w:tcPr>
          <w:p w:rsidR="00722F16" w:rsidRDefault="00722F16" w:rsidP="000A0739">
            <w:pPr>
              <w:widowControl w:val="0"/>
              <w:shd w:val="clear" w:color="auto" w:fill="FFFFFF"/>
              <w:snapToGrid w:val="0"/>
              <w:rPr>
                <w:color w:val="000000"/>
                <w:szCs w:val="18"/>
              </w:rPr>
            </w:pPr>
            <w:r>
              <w:rPr>
                <w:color w:val="000000"/>
                <w:szCs w:val="18"/>
              </w:rPr>
              <w:t>The Reactivity Calibration of Specified Control Rods in MZA and MZB (Versions 1,2,3 and 4 ) on an Absolute Scale based on Measured Periods and the Inhour Equation.</w:t>
            </w:r>
          </w:p>
        </w:tc>
        <w:tc>
          <w:tcPr>
            <w:tcW w:w="1134" w:type="dxa"/>
          </w:tcPr>
          <w:p w:rsidR="00722F16" w:rsidRDefault="00722F16" w:rsidP="000A0739">
            <w:pPr>
              <w:shd w:val="clear" w:color="auto" w:fill="FFFFFF"/>
              <w:snapToGrid w:val="0"/>
              <w:rPr>
                <w:caps/>
                <w:color w:val="000000"/>
                <w:szCs w:val="18"/>
              </w:rPr>
            </w:pPr>
            <w:r>
              <w:rPr>
                <w:caps/>
                <w:color w:val="000000"/>
                <w:szCs w:val="18"/>
              </w:rPr>
              <w:t>MTN104</w:t>
            </w:r>
          </w:p>
        </w:tc>
      </w:tr>
      <w:tr w:rsidR="00722F16" w:rsidTr="001947EF">
        <w:trPr>
          <w:gridAfter w:val="1"/>
          <w:wAfter w:w="100" w:type="dxa"/>
          <w:cantSplit/>
        </w:trPr>
        <w:tc>
          <w:tcPr>
            <w:tcW w:w="1985" w:type="dxa"/>
          </w:tcPr>
          <w:p w:rsidR="00722F16" w:rsidRDefault="00722F16" w:rsidP="000A0739">
            <w:pPr>
              <w:shd w:val="clear" w:color="auto" w:fill="FFFFFF"/>
              <w:snapToGrid w:val="0"/>
              <w:rPr>
                <w:caps/>
                <w:color w:val="000000"/>
                <w:szCs w:val="18"/>
              </w:rPr>
            </w:pPr>
            <w:r>
              <w:rPr>
                <w:color w:val="000000"/>
                <w:szCs w:val="18"/>
              </w:rPr>
              <w:t>J. D. Macdougall</w:t>
            </w:r>
          </w:p>
        </w:tc>
        <w:tc>
          <w:tcPr>
            <w:tcW w:w="5953" w:type="dxa"/>
          </w:tcPr>
          <w:p w:rsidR="00722F16" w:rsidRDefault="00722F16" w:rsidP="000A0739">
            <w:pPr>
              <w:widowControl w:val="0"/>
              <w:shd w:val="clear" w:color="auto" w:fill="FFFFFF"/>
              <w:snapToGrid w:val="0"/>
              <w:rPr>
                <w:color w:val="000000"/>
                <w:szCs w:val="18"/>
              </w:rPr>
            </w:pPr>
            <w:r>
              <w:rPr>
                <w:color w:val="000000"/>
                <w:szCs w:val="18"/>
              </w:rPr>
              <w:t>Corrections to the Standard Method of Calculating Reaction Rate Scans in Zebra with Results for MZB</w:t>
            </w:r>
          </w:p>
        </w:tc>
        <w:tc>
          <w:tcPr>
            <w:tcW w:w="1134" w:type="dxa"/>
          </w:tcPr>
          <w:p w:rsidR="00722F16" w:rsidRDefault="00722F16" w:rsidP="000A0739">
            <w:pPr>
              <w:shd w:val="clear" w:color="auto" w:fill="FFFFFF"/>
              <w:snapToGrid w:val="0"/>
              <w:rPr>
                <w:caps/>
                <w:color w:val="000000"/>
                <w:szCs w:val="18"/>
              </w:rPr>
            </w:pPr>
            <w:r>
              <w:rPr>
                <w:caps/>
                <w:color w:val="000000"/>
                <w:szCs w:val="18"/>
              </w:rPr>
              <w:t>MTN105</w:t>
            </w:r>
          </w:p>
        </w:tc>
      </w:tr>
    </w:tbl>
    <w:p w:rsidR="00722F16" w:rsidRDefault="00722F16" w:rsidP="00722F16"/>
    <w:p w:rsidR="00301561" w:rsidRDefault="00301561">
      <w:pPr>
        <w:rPr>
          <w:b/>
          <w:bCs/>
          <w:lang w:val="en-US"/>
        </w:rPr>
      </w:pPr>
      <w:r>
        <w:rPr>
          <w:b/>
          <w:bCs/>
          <w:lang w:val="en-US"/>
        </w:rPr>
        <w:t xml:space="preserve">Additional References </w:t>
      </w:r>
    </w:p>
    <w:p w:rsidR="00301561" w:rsidRDefault="00301561">
      <w:pPr>
        <w:rPr>
          <w:b/>
          <w:bCs/>
          <w:lang w:val="en-US"/>
        </w:rPr>
      </w:pPr>
    </w:p>
    <w:p w:rsidR="00301561" w:rsidRDefault="00301561" w:rsidP="009C1216">
      <w:pPr>
        <w:rPr>
          <w:lang w:val="en-US"/>
        </w:rPr>
      </w:pPr>
      <w:r>
        <w:rPr>
          <w:lang w:val="en-US"/>
        </w:rPr>
        <w:t xml:space="preserve">The MONK-7 Nuclear Criticality Monte Carlo code </w:t>
      </w:r>
    </w:p>
    <w:p w:rsidR="009C1216" w:rsidRDefault="00301561" w:rsidP="009C1216">
      <w:pPr>
        <w:rPr>
          <w:lang w:val="en-US"/>
        </w:rPr>
      </w:pPr>
      <w:r>
        <w:rPr>
          <w:lang w:val="en-US"/>
        </w:rPr>
        <w:t>(The Answers Service, SercoAssurance Winfrith, UK)</w:t>
      </w:r>
    </w:p>
    <w:p w:rsidR="009C1216" w:rsidRDefault="00301561" w:rsidP="009C1216">
      <w:r>
        <w:br w:type="page"/>
      </w:r>
    </w:p>
    <w:p w:rsidR="00301561" w:rsidRDefault="00301561" w:rsidP="009C1216">
      <w:pPr>
        <w:pStyle w:val="Heading1"/>
        <w:rPr>
          <w:lang w:val="en-US"/>
        </w:rPr>
      </w:pPr>
      <w:bookmarkStart w:id="236" w:name="_Toc197257237"/>
      <w:r>
        <w:t>APPENDIX A</w:t>
      </w:r>
      <w:r w:rsidR="00357C4A">
        <w:t>.</w:t>
      </w:r>
      <w:r>
        <w:t xml:space="preserve">  Example Calculational Models.</w:t>
      </w:r>
      <w:bookmarkEnd w:id="236"/>
      <w:r>
        <w:rPr>
          <w:lang w:val="en-US"/>
        </w:rPr>
        <w:t xml:space="preserve">  </w:t>
      </w:r>
    </w:p>
    <w:p w:rsidR="00301561" w:rsidRDefault="00301561">
      <w:pPr>
        <w:rPr>
          <w:b/>
          <w:bCs/>
          <w:lang w:val="en-US"/>
        </w:rPr>
      </w:pPr>
      <w:r>
        <w:rPr>
          <w:b/>
          <w:bCs/>
          <w:lang w:val="en-US"/>
        </w:rPr>
        <w:t>(Only one configuration is given here)</w:t>
      </w:r>
    </w:p>
    <w:p w:rsidR="00301561" w:rsidRDefault="00301561">
      <w:pPr>
        <w:rPr>
          <w:b/>
          <w:bCs/>
          <w:lang w:val="en-US"/>
        </w:rPr>
      </w:pPr>
    </w:p>
    <w:p w:rsidR="00301561" w:rsidRDefault="00301561">
      <w:pPr>
        <w:rPr>
          <w:lang w:val="en-US"/>
        </w:rPr>
      </w:pPr>
      <w:r>
        <w:rPr>
          <w:lang w:val="en-US"/>
        </w:rPr>
        <w:t>MONK-JEF-2.2 Models for the central BN rod.  Three calculations are involved: the assembly with the added edge elements, the assembly with the central group of 2x2 elements replaced by follower and the assembly with the follower replaced by the absorber rod.</w:t>
      </w:r>
    </w:p>
    <w:p w:rsidR="00301561" w:rsidRPr="00EA6127" w:rsidRDefault="00301561">
      <w:pPr>
        <w:rPr>
          <w:sz w:val="16"/>
          <w:szCs w:val="16"/>
          <w:lang w:val="en-US"/>
        </w:rPr>
      </w:pPr>
    </w:p>
    <w:p w:rsidR="00301561" w:rsidRPr="00EA6127" w:rsidRDefault="00301561">
      <w:pPr>
        <w:pStyle w:val="PlainText"/>
        <w:rPr>
          <w:rFonts w:eastAsia="MS Mincho"/>
          <w:sz w:val="16"/>
          <w:szCs w:val="16"/>
        </w:rPr>
      </w:pPr>
      <w:r w:rsidRPr="00EA6127">
        <w:rPr>
          <w:rFonts w:eastAsia="MS Mincho"/>
          <w:sz w:val="16"/>
          <w:szCs w:val="16"/>
        </w:rPr>
        <w:t>* MONK8B Input Listing for MZB/3 Model B, 8 extra edge elements</w:t>
      </w:r>
    </w:p>
    <w:p w:rsidR="00301561" w:rsidRPr="00EA6127" w:rsidRDefault="00301561">
      <w:pPr>
        <w:pStyle w:val="PlainText"/>
        <w:rPr>
          <w:rFonts w:eastAsia="MS Mincho"/>
          <w:sz w:val="16"/>
          <w:szCs w:val="16"/>
        </w:rPr>
      </w:pPr>
      <w:r w:rsidRPr="00EA6127">
        <w:rPr>
          <w:rFonts w:eastAsia="MS Mincho"/>
          <w:sz w:val="16"/>
          <w:szCs w:val="16"/>
        </w:rPr>
        <w:t xml:space="preserve">* Assembly 12 is MZB the second core in the MOZART Programme.  </w:t>
      </w:r>
    </w:p>
    <w:p w:rsidR="00301561" w:rsidRPr="00EA6127" w:rsidRDefault="00301561">
      <w:pPr>
        <w:pStyle w:val="PlainText"/>
        <w:rPr>
          <w:rFonts w:eastAsia="MS Mincho"/>
          <w:sz w:val="16"/>
          <w:szCs w:val="16"/>
        </w:rPr>
      </w:pPr>
      <w:r w:rsidRPr="00EA6127">
        <w:rPr>
          <w:rFonts w:eastAsia="MS Mincho"/>
          <w:sz w:val="16"/>
          <w:szCs w:val="16"/>
        </w:rPr>
        <w:t xml:space="preserve">* Version 3 has the approximately uniform radial blanket </w:t>
      </w:r>
    </w:p>
    <w:p w:rsidR="00301561" w:rsidRPr="00EA6127" w:rsidRDefault="00301561">
      <w:pPr>
        <w:pStyle w:val="PlainText"/>
        <w:rPr>
          <w:rFonts w:eastAsia="MS Mincho"/>
          <w:sz w:val="16"/>
          <w:szCs w:val="16"/>
        </w:rPr>
      </w:pPr>
      <w:r w:rsidRPr="00EA6127">
        <w:rPr>
          <w:rFonts w:eastAsia="MS Mincho"/>
          <w:sz w:val="16"/>
          <w:szCs w:val="16"/>
        </w:rPr>
        <w:t>* containing the natural uranium metal plates</w:t>
      </w:r>
    </w:p>
    <w:p w:rsidR="00301561" w:rsidRPr="00EA6127" w:rsidRDefault="00301561">
      <w:pPr>
        <w:pStyle w:val="PlainText"/>
        <w:rPr>
          <w:rFonts w:eastAsia="MS Mincho"/>
          <w:sz w:val="16"/>
          <w:szCs w:val="16"/>
        </w:rPr>
      </w:pPr>
      <w:r w:rsidRPr="00EA6127">
        <w:rPr>
          <w:rFonts w:eastAsia="MS Mincho"/>
          <w:sz w:val="16"/>
          <w:szCs w:val="16"/>
        </w:rPr>
        <w:t xml:space="preserve">* Reactor structure: elements arranged on a square grid </w:t>
      </w:r>
    </w:p>
    <w:p w:rsidR="00301561" w:rsidRPr="00EA6127" w:rsidRDefault="00301561">
      <w:pPr>
        <w:pStyle w:val="PlainText"/>
        <w:rPr>
          <w:rFonts w:eastAsia="MS Mincho"/>
          <w:sz w:val="16"/>
          <w:szCs w:val="16"/>
        </w:rPr>
      </w:pPr>
      <w:r w:rsidRPr="00EA6127">
        <w:rPr>
          <w:rFonts w:eastAsia="MS Mincho"/>
          <w:sz w:val="16"/>
          <w:szCs w:val="16"/>
        </w:rPr>
        <w:t xml:space="preserve">* The Core Elements contain Core Cells and an Axial Blanket Cell, </w:t>
      </w:r>
    </w:p>
    <w:p w:rsidR="00301561" w:rsidRPr="00EA6127" w:rsidRDefault="00301561">
      <w:pPr>
        <w:pStyle w:val="PlainText"/>
        <w:rPr>
          <w:rFonts w:eastAsia="MS Mincho"/>
          <w:sz w:val="16"/>
          <w:szCs w:val="16"/>
        </w:rPr>
      </w:pPr>
      <w:r w:rsidRPr="00EA6127">
        <w:rPr>
          <w:rFonts w:eastAsia="MS Mincho"/>
          <w:sz w:val="16"/>
          <w:szCs w:val="16"/>
        </w:rPr>
        <w:t xml:space="preserve">* enclosed in a stainless steel sheath.  </w:t>
      </w:r>
    </w:p>
    <w:p w:rsidR="00301561" w:rsidRPr="00EA6127" w:rsidRDefault="00301561">
      <w:pPr>
        <w:pStyle w:val="PlainText"/>
        <w:rPr>
          <w:rFonts w:eastAsia="MS Mincho"/>
          <w:sz w:val="16"/>
          <w:szCs w:val="16"/>
        </w:rPr>
      </w:pPr>
      <w:r w:rsidRPr="00EA6127">
        <w:rPr>
          <w:rFonts w:eastAsia="MS Mincho"/>
          <w:sz w:val="16"/>
          <w:szCs w:val="16"/>
        </w:rPr>
        <w:t xml:space="preserve">* The standard plates have a width of 5.067 cm. </w:t>
      </w:r>
    </w:p>
    <w:p w:rsidR="00301561" w:rsidRPr="00EA6127" w:rsidRDefault="00301561">
      <w:pPr>
        <w:pStyle w:val="PlainText"/>
        <w:rPr>
          <w:rFonts w:eastAsia="MS Mincho"/>
          <w:sz w:val="16"/>
          <w:szCs w:val="16"/>
        </w:rPr>
      </w:pPr>
      <w:r w:rsidRPr="00EA6127">
        <w:rPr>
          <w:rFonts w:eastAsia="MS Mincho"/>
          <w:sz w:val="16"/>
          <w:szCs w:val="16"/>
        </w:rPr>
        <w:t xml:space="preserve">* The Element sheath has an inner width 5.102 cm, outer width 5.2544 cm. </w:t>
      </w:r>
    </w:p>
    <w:p w:rsidR="00301561" w:rsidRPr="00EA6127" w:rsidRDefault="00301561">
      <w:pPr>
        <w:pStyle w:val="PlainText"/>
        <w:rPr>
          <w:rFonts w:eastAsia="MS Mincho"/>
          <w:sz w:val="16"/>
          <w:szCs w:val="16"/>
        </w:rPr>
      </w:pPr>
      <w:r w:rsidRPr="00EA6127">
        <w:rPr>
          <w:rFonts w:eastAsia="MS Mincho"/>
          <w:sz w:val="16"/>
          <w:szCs w:val="16"/>
        </w:rPr>
        <w:t xml:space="preserve">* The elements occupy a lattice area of 5.3721 cm square.  </w:t>
      </w:r>
    </w:p>
    <w:p w:rsidR="00301561" w:rsidRPr="00EA6127" w:rsidRDefault="00301561">
      <w:pPr>
        <w:pStyle w:val="PlainText"/>
        <w:rPr>
          <w:rFonts w:eastAsia="MS Mincho"/>
          <w:sz w:val="16"/>
          <w:szCs w:val="16"/>
        </w:rPr>
      </w:pPr>
      <w:r w:rsidRPr="00EA6127">
        <w:rPr>
          <w:rFonts w:eastAsia="MS Mincho"/>
          <w:sz w:val="16"/>
          <w:szCs w:val="16"/>
        </w:rPr>
        <w:t>* Groups of 5x5 elements form the superlattice</w:t>
      </w:r>
    </w:p>
    <w:p w:rsidR="00301561" w:rsidRPr="00EA6127" w:rsidRDefault="00301561">
      <w:pPr>
        <w:pStyle w:val="PlainText"/>
        <w:rPr>
          <w:rFonts w:eastAsia="MS Mincho"/>
          <w:sz w:val="16"/>
          <w:szCs w:val="16"/>
        </w:rPr>
      </w:pPr>
      <w:r w:rsidRPr="00EA6127">
        <w:rPr>
          <w:rFonts w:eastAsia="MS Mincho"/>
          <w:sz w:val="16"/>
          <w:szCs w:val="16"/>
        </w:rPr>
        <w:t>*</w:t>
      </w:r>
      <w:r w:rsidRPr="00EA6127">
        <w:rPr>
          <w:rFonts w:eastAsia="MS Mincho"/>
          <w:sz w:val="16"/>
          <w:szCs w:val="16"/>
        </w:rPr>
        <w:tab/>
        <w:t xml:space="preserve">There is a gap between these groups of elements of 0.2667 cm </w:t>
      </w:r>
    </w:p>
    <w:p w:rsidR="00301561" w:rsidRPr="00EA6127" w:rsidRDefault="00301561">
      <w:pPr>
        <w:pStyle w:val="PlainText"/>
        <w:rPr>
          <w:rFonts w:eastAsia="MS Mincho"/>
          <w:sz w:val="16"/>
          <w:szCs w:val="16"/>
        </w:rPr>
      </w:pPr>
      <w:r w:rsidRPr="00EA6127">
        <w:rPr>
          <w:rFonts w:eastAsia="MS Mincho"/>
          <w:sz w:val="16"/>
          <w:szCs w:val="16"/>
        </w:rPr>
        <w:t xml:space="preserve">* There are 408 Radial Blanket Elements   </w:t>
      </w:r>
    </w:p>
    <w:p w:rsidR="00301561" w:rsidRPr="00EA6127" w:rsidRDefault="00301561">
      <w:pPr>
        <w:pStyle w:val="PlainText"/>
        <w:rPr>
          <w:rFonts w:eastAsia="MS Mincho"/>
          <w:sz w:val="16"/>
          <w:szCs w:val="16"/>
        </w:rPr>
      </w:pPr>
      <w:r w:rsidRPr="00EA6127">
        <w:rPr>
          <w:rFonts w:eastAsia="MS Mincho"/>
          <w:sz w:val="16"/>
          <w:szCs w:val="16"/>
        </w:rPr>
        <w:t xml:space="preserve">* The radial shielding elements consist of the Steel bar MST9F10 </w:t>
      </w:r>
    </w:p>
    <w:p w:rsidR="00301561" w:rsidRPr="00EA6127" w:rsidRDefault="00301561">
      <w:pPr>
        <w:pStyle w:val="PlainText"/>
        <w:rPr>
          <w:rFonts w:eastAsia="MS Mincho"/>
          <w:sz w:val="16"/>
          <w:szCs w:val="16"/>
        </w:rPr>
      </w:pPr>
      <w:r w:rsidRPr="00EA6127">
        <w:rPr>
          <w:rFonts w:eastAsia="MS Mincho"/>
          <w:sz w:val="16"/>
          <w:szCs w:val="16"/>
        </w:rPr>
        <w:t xml:space="preserve">* which is about 300 cm high. </w:t>
      </w:r>
    </w:p>
    <w:p w:rsidR="00301561" w:rsidRPr="00EA6127" w:rsidRDefault="00301561">
      <w:pPr>
        <w:pStyle w:val="PlainText"/>
        <w:rPr>
          <w:rFonts w:eastAsia="MS Mincho"/>
          <w:sz w:val="16"/>
          <w:szCs w:val="16"/>
        </w:rPr>
      </w:pPr>
      <w:r w:rsidRPr="00EA6127">
        <w:rPr>
          <w:rFonts w:eastAsia="MS Mincho"/>
          <w:sz w:val="16"/>
          <w:szCs w:val="16"/>
        </w:rPr>
        <w:t>* These are represented explicitly within an outer radius and also</w:t>
      </w:r>
    </w:p>
    <w:p w:rsidR="00301561" w:rsidRPr="00EA6127" w:rsidRDefault="00301561">
      <w:pPr>
        <w:pStyle w:val="PlainText"/>
        <w:rPr>
          <w:rFonts w:eastAsia="MS Mincho"/>
          <w:sz w:val="16"/>
          <w:szCs w:val="16"/>
        </w:rPr>
      </w:pPr>
      <w:r w:rsidRPr="00EA6127">
        <w:rPr>
          <w:rFonts w:eastAsia="MS Mincho"/>
          <w:sz w:val="16"/>
          <w:szCs w:val="16"/>
        </w:rPr>
        <w:t xml:space="preserve">* homogenised (over the overall average lattice area) to fill the </w:t>
      </w:r>
    </w:p>
    <w:p w:rsidR="00301561" w:rsidRPr="00EA6127" w:rsidRDefault="00301561">
      <w:pPr>
        <w:pStyle w:val="PlainText"/>
        <w:rPr>
          <w:rFonts w:eastAsia="MS Mincho"/>
          <w:sz w:val="16"/>
          <w:szCs w:val="16"/>
        </w:rPr>
      </w:pPr>
      <w:r w:rsidRPr="00EA6127">
        <w:rPr>
          <w:rFonts w:eastAsia="MS Mincho"/>
          <w:sz w:val="16"/>
          <w:szCs w:val="16"/>
        </w:rPr>
        <w:t xml:space="preserve">* remaining space in the outer cylinder (pitch 5.4254 cm) </w:t>
      </w:r>
    </w:p>
    <w:p w:rsidR="00301561" w:rsidRPr="00EA6127" w:rsidRDefault="00301561">
      <w:pPr>
        <w:pStyle w:val="PlainText"/>
        <w:rPr>
          <w:rFonts w:eastAsia="MS Mincho"/>
          <w:sz w:val="16"/>
          <w:szCs w:val="16"/>
        </w:rPr>
      </w:pPr>
      <w:r w:rsidRPr="00EA6127">
        <w:rPr>
          <w:rFonts w:eastAsia="MS Mincho"/>
          <w:sz w:val="16"/>
          <w:szCs w:val="16"/>
        </w:rPr>
        <w:t xml:space="preserve">* The outer radius of the shielding region has been taken to be 95.91 cm </w:t>
      </w:r>
    </w:p>
    <w:p w:rsidR="00301561" w:rsidRPr="00EA6127" w:rsidRDefault="00301561">
      <w:pPr>
        <w:pStyle w:val="PlainText"/>
        <w:rPr>
          <w:rFonts w:eastAsia="MS Mincho"/>
          <w:sz w:val="16"/>
          <w:szCs w:val="16"/>
        </w:rPr>
      </w:pPr>
      <w:r w:rsidRPr="00EA6127">
        <w:rPr>
          <w:rFonts w:eastAsia="MS Mincho"/>
          <w:sz w:val="16"/>
          <w:szCs w:val="16"/>
        </w:rPr>
        <w:t>*       the enveloping circumference, rather than the value corresponding</w:t>
      </w:r>
    </w:p>
    <w:p w:rsidR="00301561" w:rsidRPr="00EA6127" w:rsidRDefault="00301561">
      <w:pPr>
        <w:pStyle w:val="PlainText"/>
        <w:rPr>
          <w:rFonts w:eastAsia="MS Mincho"/>
          <w:sz w:val="16"/>
          <w:szCs w:val="16"/>
        </w:rPr>
      </w:pPr>
      <w:r w:rsidRPr="00EA6127">
        <w:rPr>
          <w:rFonts w:eastAsia="MS Mincho"/>
          <w:sz w:val="16"/>
          <w:szCs w:val="16"/>
        </w:rPr>
        <w:t>*       to the area of shielding material</w:t>
      </w:r>
    </w:p>
    <w:p w:rsidR="00301561" w:rsidRPr="00EA6127" w:rsidRDefault="00301561">
      <w:pPr>
        <w:pStyle w:val="PlainText"/>
        <w:rPr>
          <w:rFonts w:eastAsia="MS Mincho"/>
          <w:sz w:val="16"/>
          <w:szCs w:val="16"/>
        </w:rPr>
      </w:pPr>
      <w:r w:rsidRPr="00EA6127">
        <w:rPr>
          <w:rFonts w:eastAsia="MS Mincho"/>
          <w:sz w:val="16"/>
          <w:szCs w:val="16"/>
        </w:rPr>
        <w:t>* Core Element structure (PART 26):</w:t>
      </w:r>
    </w:p>
    <w:p w:rsidR="00301561" w:rsidRPr="00EA6127" w:rsidRDefault="00301561">
      <w:pPr>
        <w:pStyle w:val="PlainText"/>
        <w:rPr>
          <w:rFonts w:eastAsia="MS Mincho"/>
          <w:sz w:val="16"/>
          <w:szCs w:val="16"/>
        </w:rPr>
      </w:pPr>
      <w:r w:rsidRPr="00EA6127">
        <w:rPr>
          <w:rFonts w:eastAsia="MS Mincho"/>
          <w:sz w:val="16"/>
          <w:szCs w:val="16"/>
        </w:rPr>
        <w:t>*</w:t>
      </w:r>
      <w:r w:rsidRPr="00EA6127">
        <w:rPr>
          <w:rFonts w:eastAsia="MS Mincho"/>
          <w:sz w:val="16"/>
          <w:szCs w:val="16"/>
        </w:rPr>
        <w:tab/>
        <w:t>The element consists of combinations of the following cells:</w:t>
      </w:r>
    </w:p>
    <w:p w:rsidR="00301561" w:rsidRPr="00EA6127" w:rsidRDefault="00301561">
      <w:pPr>
        <w:pStyle w:val="PlainText"/>
        <w:rPr>
          <w:rFonts w:eastAsia="MS Mincho"/>
          <w:sz w:val="16"/>
          <w:szCs w:val="16"/>
        </w:rPr>
      </w:pPr>
      <w:r w:rsidRPr="00EA6127">
        <w:rPr>
          <w:rFonts w:eastAsia="MS Mincho"/>
          <w:sz w:val="16"/>
          <w:szCs w:val="16"/>
        </w:rPr>
        <w:t>*</w:t>
      </w:r>
      <w:r w:rsidRPr="00EA6127">
        <w:rPr>
          <w:rFonts w:eastAsia="MS Mincho"/>
          <w:sz w:val="16"/>
          <w:szCs w:val="16"/>
        </w:rPr>
        <w:tab/>
        <w:t xml:space="preserve">Core Cell PART 19, Axial Blanket Cell PART 20 , </w:t>
      </w:r>
    </w:p>
    <w:p w:rsidR="00301561" w:rsidRPr="00EA6127" w:rsidRDefault="00301561">
      <w:pPr>
        <w:pStyle w:val="PlainText"/>
        <w:rPr>
          <w:rFonts w:eastAsia="MS Mincho"/>
          <w:sz w:val="16"/>
          <w:szCs w:val="16"/>
        </w:rPr>
      </w:pPr>
      <w:r w:rsidRPr="00EA6127">
        <w:rPr>
          <w:rFonts w:eastAsia="MS Mincho"/>
          <w:sz w:val="16"/>
          <w:szCs w:val="16"/>
        </w:rPr>
        <w:t xml:space="preserve">*       Plenum Cell PART 21, element reflected in the mid-plane.   </w:t>
      </w:r>
    </w:p>
    <w:p w:rsidR="00301561" w:rsidRPr="00EA6127" w:rsidRDefault="00301561">
      <w:pPr>
        <w:pStyle w:val="PlainText"/>
        <w:rPr>
          <w:rFonts w:eastAsia="MS Mincho"/>
          <w:sz w:val="16"/>
          <w:szCs w:val="16"/>
        </w:rPr>
      </w:pPr>
      <w:r w:rsidRPr="00EA6127">
        <w:rPr>
          <w:rFonts w:eastAsia="MS Mincho"/>
          <w:sz w:val="16"/>
          <w:szCs w:val="16"/>
        </w:rPr>
        <w:t xml:space="preserve">* Structure of the Radial Blanket element PART 28. </w:t>
      </w:r>
    </w:p>
    <w:p w:rsidR="00301561" w:rsidRPr="00EA6127" w:rsidRDefault="00301561">
      <w:pPr>
        <w:pStyle w:val="PlainText"/>
        <w:rPr>
          <w:rFonts w:eastAsia="MS Mincho"/>
          <w:sz w:val="16"/>
          <w:szCs w:val="16"/>
        </w:rPr>
      </w:pPr>
      <w:r w:rsidRPr="00EA6127">
        <w:rPr>
          <w:rFonts w:eastAsia="MS Mincho"/>
          <w:sz w:val="16"/>
          <w:szCs w:val="16"/>
        </w:rPr>
        <w:t>*</w:t>
      </w:r>
      <w:r w:rsidRPr="00EA6127">
        <w:rPr>
          <w:rFonts w:eastAsia="MS Mincho"/>
          <w:sz w:val="16"/>
          <w:szCs w:val="16"/>
        </w:rPr>
        <w:tab/>
        <w:t xml:space="preserve">Central region PART 22, Upper region Cell PART 23 , </w:t>
      </w:r>
    </w:p>
    <w:p w:rsidR="00301561" w:rsidRPr="00EA6127" w:rsidRDefault="00301561">
      <w:pPr>
        <w:pStyle w:val="PlainText"/>
        <w:rPr>
          <w:rFonts w:eastAsia="MS Mincho"/>
          <w:sz w:val="16"/>
          <w:szCs w:val="16"/>
        </w:rPr>
      </w:pPr>
      <w:r w:rsidRPr="00EA6127">
        <w:rPr>
          <w:rFonts w:eastAsia="MS Mincho"/>
          <w:sz w:val="16"/>
          <w:szCs w:val="16"/>
        </w:rPr>
        <w:t xml:space="preserve">*       Plenum Cell PART 21, element reflected in the mid-plane.  </w:t>
      </w:r>
    </w:p>
    <w:p w:rsidR="00301561" w:rsidRPr="00EA6127" w:rsidRDefault="00301561">
      <w:pPr>
        <w:pStyle w:val="PlainText"/>
        <w:rPr>
          <w:rFonts w:eastAsia="MS Mincho"/>
          <w:sz w:val="16"/>
          <w:szCs w:val="16"/>
        </w:rPr>
      </w:pPr>
      <w:r w:rsidRPr="00EA6127">
        <w:rPr>
          <w:rFonts w:eastAsia="MS Mincho"/>
          <w:sz w:val="16"/>
          <w:szCs w:val="16"/>
        </w:rPr>
        <w:t xml:space="preserve">* Special Element in core centre region </w:t>
      </w:r>
    </w:p>
    <w:p w:rsidR="00301561" w:rsidRPr="00EA6127" w:rsidRDefault="00301561">
      <w:pPr>
        <w:pStyle w:val="PlainText"/>
        <w:rPr>
          <w:rFonts w:eastAsia="MS Mincho"/>
          <w:sz w:val="16"/>
          <w:szCs w:val="16"/>
        </w:rPr>
      </w:pPr>
      <w:r w:rsidRPr="00EA6127">
        <w:rPr>
          <w:rFonts w:eastAsia="MS Mincho"/>
          <w:sz w:val="16"/>
          <w:szCs w:val="16"/>
        </w:rPr>
        <w:t>*       (for reaction rate calculations) (PART 30):</w:t>
      </w:r>
    </w:p>
    <w:p w:rsidR="00301561" w:rsidRPr="00EA6127" w:rsidRDefault="00301561">
      <w:pPr>
        <w:pStyle w:val="PlainText"/>
        <w:rPr>
          <w:rFonts w:eastAsia="MS Mincho"/>
          <w:sz w:val="16"/>
          <w:szCs w:val="16"/>
        </w:rPr>
      </w:pPr>
      <w:r w:rsidRPr="00EA6127">
        <w:rPr>
          <w:rFonts w:eastAsia="MS Mincho"/>
          <w:sz w:val="16"/>
          <w:szCs w:val="16"/>
        </w:rPr>
        <w:t>*</w:t>
      </w:r>
      <w:r w:rsidRPr="00EA6127">
        <w:rPr>
          <w:rFonts w:eastAsia="MS Mincho"/>
          <w:sz w:val="16"/>
          <w:szCs w:val="16"/>
        </w:rPr>
        <w:tab/>
        <w:t xml:space="preserve">This element contains the special cell PART 24 </w:t>
      </w:r>
    </w:p>
    <w:p w:rsidR="00301561" w:rsidRPr="00EA6127" w:rsidRDefault="00301561">
      <w:pPr>
        <w:pStyle w:val="PlainText"/>
        <w:rPr>
          <w:rFonts w:eastAsia="MS Mincho"/>
          <w:sz w:val="16"/>
          <w:szCs w:val="16"/>
        </w:rPr>
      </w:pPr>
      <w:r w:rsidRPr="00EA6127">
        <w:rPr>
          <w:rFonts w:eastAsia="MS Mincho"/>
          <w:sz w:val="16"/>
          <w:szCs w:val="16"/>
        </w:rPr>
        <w:t>* All Enclosed in the stainless steel sheaths.</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1 - U/Pu oxide plate core</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2 - U/Pu plate clad</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3 - PUIX8 Plutonium metal plate core</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4 - PUIX8 Plutonium metal clad</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5 - PUVI8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6 - PUVI8 Plutonium metal clad</w:t>
      </w:r>
    </w:p>
    <w:p w:rsidR="00301561" w:rsidRPr="00EA6127" w:rsidRDefault="00301561">
      <w:pPr>
        <w:pStyle w:val="PlainText"/>
        <w:rPr>
          <w:rFonts w:eastAsia="MS Mincho"/>
          <w:sz w:val="16"/>
          <w:szCs w:val="16"/>
        </w:rPr>
      </w:pPr>
      <w:r w:rsidRPr="00EA6127">
        <w:rPr>
          <w:rFonts w:eastAsia="MS Mincho"/>
          <w:sz w:val="16"/>
          <w:szCs w:val="16"/>
        </w:rPr>
        <w:t>* material 7 - UO2 plate  core UO23R4</w:t>
      </w:r>
    </w:p>
    <w:p w:rsidR="00301561" w:rsidRPr="00EA6127" w:rsidRDefault="00301561">
      <w:pPr>
        <w:pStyle w:val="PlainText"/>
        <w:rPr>
          <w:rFonts w:eastAsia="MS Mincho"/>
          <w:sz w:val="16"/>
          <w:szCs w:val="16"/>
        </w:rPr>
      </w:pPr>
      <w:r w:rsidRPr="00EA6127">
        <w:rPr>
          <w:rFonts w:eastAsia="MS Mincho"/>
          <w:sz w:val="16"/>
          <w:szCs w:val="16"/>
        </w:rPr>
        <w:t>* material 8 - UO2 plate clad UO23R4</w:t>
      </w:r>
    </w:p>
    <w:p w:rsidR="00301561" w:rsidRPr="00EA6127" w:rsidRDefault="00301561">
      <w:pPr>
        <w:pStyle w:val="PlainText"/>
        <w:rPr>
          <w:rFonts w:eastAsia="MS Mincho"/>
          <w:sz w:val="16"/>
          <w:szCs w:val="16"/>
        </w:rPr>
      </w:pPr>
      <w:r w:rsidRPr="00EA6127">
        <w:rPr>
          <w:rFonts w:eastAsia="MS Mincho"/>
          <w:sz w:val="16"/>
          <w:szCs w:val="16"/>
        </w:rPr>
        <w:t>* material 9 - UO2 plate  core UO24R4</w:t>
      </w:r>
    </w:p>
    <w:p w:rsidR="00301561" w:rsidRPr="00EA6127" w:rsidRDefault="00301561">
      <w:pPr>
        <w:pStyle w:val="PlainText"/>
        <w:rPr>
          <w:rFonts w:eastAsia="MS Mincho"/>
          <w:sz w:val="16"/>
          <w:szCs w:val="16"/>
        </w:rPr>
      </w:pPr>
      <w:r w:rsidRPr="00EA6127">
        <w:rPr>
          <w:rFonts w:eastAsia="MS Mincho"/>
          <w:sz w:val="16"/>
          <w:szCs w:val="16"/>
        </w:rPr>
        <w:t>* material 10 - UO2 plate clad UO24R4</w:t>
      </w:r>
    </w:p>
    <w:p w:rsidR="00301561" w:rsidRPr="00EA6127" w:rsidRDefault="00301561">
      <w:pPr>
        <w:pStyle w:val="PlainText"/>
        <w:rPr>
          <w:rFonts w:eastAsia="MS Mincho"/>
          <w:sz w:val="16"/>
          <w:szCs w:val="16"/>
        </w:rPr>
      </w:pPr>
      <w:r w:rsidRPr="00EA6127">
        <w:rPr>
          <w:rFonts w:eastAsia="MS Mincho"/>
          <w:sz w:val="16"/>
          <w:szCs w:val="16"/>
        </w:rPr>
        <w:t>* material 11 - U8 natural uranium region</w:t>
      </w:r>
    </w:p>
    <w:p w:rsidR="00301561" w:rsidRPr="00EA6127" w:rsidRDefault="00301561">
      <w:pPr>
        <w:pStyle w:val="PlainText"/>
        <w:rPr>
          <w:rFonts w:eastAsia="MS Mincho"/>
          <w:sz w:val="16"/>
          <w:szCs w:val="16"/>
        </w:rPr>
      </w:pPr>
      <w:r w:rsidRPr="00EA6127">
        <w:rPr>
          <w:rFonts w:eastAsia="MS Mincho"/>
          <w:sz w:val="16"/>
          <w:szCs w:val="16"/>
        </w:rPr>
        <w:t>* material 12 - U2 natural uranium region</w:t>
      </w:r>
    </w:p>
    <w:p w:rsidR="00301561" w:rsidRPr="00EA6127" w:rsidRDefault="00301561">
      <w:pPr>
        <w:pStyle w:val="PlainText"/>
        <w:rPr>
          <w:rFonts w:eastAsia="MS Mincho"/>
          <w:sz w:val="16"/>
          <w:szCs w:val="16"/>
        </w:rPr>
      </w:pPr>
      <w:r w:rsidRPr="00EA6127">
        <w:rPr>
          <w:rFonts w:eastAsia="MS Mincho"/>
          <w:sz w:val="16"/>
          <w:szCs w:val="16"/>
        </w:rPr>
        <w:t>* material 13 - Sodium plate core NASTDL4</w:t>
      </w:r>
    </w:p>
    <w:p w:rsidR="00301561" w:rsidRPr="00EA6127" w:rsidRDefault="00301561">
      <w:pPr>
        <w:pStyle w:val="PlainText"/>
        <w:rPr>
          <w:rFonts w:eastAsia="MS Mincho"/>
          <w:sz w:val="16"/>
          <w:szCs w:val="16"/>
        </w:rPr>
      </w:pPr>
      <w:r w:rsidRPr="00EA6127">
        <w:rPr>
          <w:rFonts w:eastAsia="MS Mincho"/>
          <w:sz w:val="16"/>
          <w:szCs w:val="16"/>
        </w:rPr>
        <w:t>* material 14 - Sodium plate clad NASTDL4</w:t>
      </w:r>
    </w:p>
    <w:p w:rsidR="00301561" w:rsidRPr="00EA6127" w:rsidRDefault="00301561">
      <w:pPr>
        <w:pStyle w:val="PlainText"/>
        <w:rPr>
          <w:rFonts w:eastAsia="MS Mincho"/>
          <w:sz w:val="16"/>
          <w:szCs w:val="16"/>
        </w:rPr>
      </w:pPr>
      <w:r w:rsidRPr="00EA6127">
        <w:rPr>
          <w:rFonts w:eastAsia="MS Mincho"/>
          <w:sz w:val="16"/>
          <w:szCs w:val="16"/>
        </w:rPr>
        <w:t>* material 15 - Sodium plate core NASTBR4</w:t>
      </w:r>
    </w:p>
    <w:p w:rsidR="00301561" w:rsidRPr="00EA6127" w:rsidRDefault="00301561">
      <w:pPr>
        <w:pStyle w:val="PlainText"/>
        <w:rPr>
          <w:rFonts w:eastAsia="MS Mincho"/>
          <w:sz w:val="16"/>
          <w:szCs w:val="16"/>
        </w:rPr>
      </w:pPr>
      <w:r w:rsidRPr="00EA6127">
        <w:rPr>
          <w:rFonts w:eastAsia="MS Mincho"/>
          <w:sz w:val="16"/>
          <w:szCs w:val="16"/>
        </w:rPr>
        <w:t>* material 16 - Sodium plate clad NASTBR4</w:t>
      </w:r>
    </w:p>
    <w:p w:rsidR="00301561" w:rsidRPr="00EA6127" w:rsidRDefault="00301561">
      <w:pPr>
        <w:pStyle w:val="PlainText"/>
        <w:rPr>
          <w:rFonts w:eastAsia="MS Mincho"/>
          <w:sz w:val="16"/>
          <w:szCs w:val="16"/>
        </w:rPr>
      </w:pPr>
      <w:r w:rsidRPr="00EA6127">
        <w:rPr>
          <w:rFonts w:eastAsia="MS Mincho"/>
          <w:sz w:val="16"/>
          <w:szCs w:val="16"/>
        </w:rPr>
        <w:t xml:space="preserve">* material 17 - Steel STSTBR8 </w:t>
      </w:r>
    </w:p>
    <w:p w:rsidR="00301561" w:rsidRPr="00EA6127" w:rsidRDefault="00301561">
      <w:pPr>
        <w:pStyle w:val="PlainText"/>
        <w:rPr>
          <w:rFonts w:eastAsia="MS Mincho"/>
          <w:sz w:val="16"/>
          <w:szCs w:val="16"/>
        </w:rPr>
      </w:pPr>
      <w:r w:rsidRPr="00EA6127">
        <w:rPr>
          <w:rFonts w:eastAsia="MS Mincho"/>
          <w:sz w:val="16"/>
          <w:szCs w:val="16"/>
        </w:rPr>
        <w:t>* material 18 - Steel STSTDL8</w:t>
      </w:r>
    </w:p>
    <w:p w:rsidR="00301561" w:rsidRPr="00EA6127" w:rsidRDefault="00301561">
      <w:pPr>
        <w:pStyle w:val="PlainText"/>
        <w:rPr>
          <w:rFonts w:eastAsia="MS Mincho"/>
          <w:sz w:val="16"/>
          <w:szCs w:val="16"/>
        </w:rPr>
      </w:pPr>
      <w:r w:rsidRPr="00EA6127">
        <w:rPr>
          <w:rFonts w:eastAsia="MS Mincho"/>
          <w:sz w:val="16"/>
          <w:szCs w:val="16"/>
        </w:rPr>
        <w:t xml:space="preserve">* material 19 - MST1 </w:t>
      </w:r>
    </w:p>
    <w:p w:rsidR="00301561" w:rsidRPr="00EA6127" w:rsidRDefault="00301561">
      <w:pPr>
        <w:pStyle w:val="PlainText"/>
        <w:rPr>
          <w:rFonts w:eastAsia="MS Mincho"/>
          <w:sz w:val="16"/>
          <w:szCs w:val="16"/>
        </w:rPr>
      </w:pPr>
      <w:r w:rsidRPr="00EA6127">
        <w:rPr>
          <w:rFonts w:eastAsia="MS Mincho"/>
          <w:sz w:val="16"/>
          <w:szCs w:val="16"/>
        </w:rPr>
        <w:t>* material 20 - MST2</w:t>
      </w:r>
    </w:p>
    <w:p w:rsidR="00301561" w:rsidRPr="00EA6127" w:rsidRDefault="00301561">
      <w:pPr>
        <w:pStyle w:val="PlainText"/>
        <w:rPr>
          <w:rFonts w:eastAsia="MS Mincho"/>
          <w:sz w:val="16"/>
          <w:szCs w:val="16"/>
        </w:rPr>
      </w:pPr>
      <w:r w:rsidRPr="00EA6127">
        <w:rPr>
          <w:rFonts w:eastAsia="MS Mincho"/>
          <w:sz w:val="16"/>
          <w:szCs w:val="16"/>
        </w:rPr>
        <w:t xml:space="preserve">* material 21 - MST3 Steel block </w:t>
      </w:r>
    </w:p>
    <w:p w:rsidR="00301561" w:rsidRPr="00EA6127" w:rsidRDefault="00301561">
      <w:pPr>
        <w:pStyle w:val="PlainText"/>
        <w:rPr>
          <w:rFonts w:eastAsia="MS Mincho"/>
          <w:sz w:val="16"/>
          <w:szCs w:val="16"/>
        </w:rPr>
      </w:pPr>
      <w:r w:rsidRPr="00EA6127">
        <w:rPr>
          <w:rFonts w:eastAsia="MS Mincho"/>
          <w:sz w:val="16"/>
          <w:szCs w:val="16"/>
        </w:rPr>
        <w:t>* material 22 - MST8</w:t>
      </w:r>
    </w:p>
    <w:p w:rsidR="00301561" w:rsidRPr="00EA6127" w:rsidRDefault="00301561">
      <w:pPr>
        <w:pStyle w:val="PlainText"/>
        <w:rPr>
          <w:rFonts w:eastAsia="MS Mincho"/>
          <w:sz w:val="16"/>
          <w:szCs w:val="16"/>
        </w:rPr>
      </w:pPr>
      <w:r w:rsidRPr="00EA6127">
        <w:rPr>
          <w:rFonts w:eastAsia="MS Mincho"/>
          <w:sz w:val="16"/>
          <w:szCs w:val="16"/>
        </w:rPr>
        <w:t>* material 23 - Steel bar MST9F10 at actual density (width 5.08 cm)</w:t>
      </w:r>
    </w:p>
    <w:p w:rsidR="00301561" w:rsidRPr="00EA6127" w:rsidRDefault="00301561">
      <w:pPr>
        <w:pStyle w:val="PlainText"/>
        <w:rPr>
          <w:rFonts w:eastAsia="MS Mincho"/>
          <w:sz w:val="16"/>
          <w:szCs w:val="16"/>
        </w:rPr>
      </w:pPr>
      <w:r w:rsidRPr="00EA6127">
        <w:rPr>
          <w:rFonts w:eastAsia="MS Mincho"/>
          <w:sz w:val="16"/>
          <w:szCs w:val="16"/>
        </w:rPr>
        <w:t xml:space="preserve">* material 24 - Steel bar averaged over the mean spacing of 5.4254 cm </w:t>
      </w:r>
    </w:p>
    <w:p w:rsidR="00301561" w:rsidRPr="00EA6127" w:rsidRDefault="00301561">
      <w:pPr>
        <w:pStyle w:val="PlainText"/>
        <w:rPr>
          <w:rFonts w:eastAsia="MS Mincho"/>
          <w:sz w:val="16"/>
          <w:szCs w:val="16"/>
        </w:rPr>
      </w:pPr>
      <w:r w:rsidRPr="00EA6127">
        <w:rPr>
          <w:rFonts w:eastAsia="MS Mincho"/>
          <w:sz w:val="16"/>
          <w:szCs w:val="16"/>
        </w:rPr>
        <w:t xml:space="preserve">* material 25 - GI8 </w:t>
      </w:r>
    </w:p>
    <w:p w:rsidR="00301561" w:rsidRPr="00EA6127" w:rsidRDefault="00301561">
      <w:pPr>
        <w:pStyle w:val="PlainText"/>
        <w:rPr>
          <w:rFonts w:eastAsia="MS Mincho"/>
          <w:sz w:val="16"/>
          <w:szCs w:val="16"/>
        </w:rPr>
      </w:pPr>
      <w:r w:rsidRPr="00EA6127">
        <w:rPr>
          <w:rFonts w:eastAsia="MS Mincho"/>
          <w:sz w:val="16"/>
          <w:szCs w:val="16"/>
        </w:rPr>
        <w:t>* material 26 - GII8</w:t>
      </w:r>
    </w:p>
    <w:p w:rsidR="00301561" w:rsidRPr="00EA6127" w:rsidRDefault="00301561">
      <w:pPr>
        <w:pStyle w:val="PlainText"/>
        <w:rPr>
          <w:rFonts w:eastAsia="MS Mincho"/>
          <w:sz w:val="16"/>
          <w:szCs w:val="16"/>
        </w:rPr>
      </w:pPr>
      <w:r w:rsidRPr="00EA6127">
        <w:rPr>
          <w:rFonts w:eastAsia="MS Mincho"/>
          <w:sz w:val="16"/>
          <w:szCs w:val="16"/>
        </w:rPr>
        <w:t>* material 27 - GIII8</w:t>
      </w:r>
    </w:p>
    <w:p w:rsidR="00301561" w:rsidRPr="00EA6127" w:rsidRDefault="00301561">
      <w:pPr>
        <w:pStyle w:val="PlainText"/>
        <w:rPr>
          <w:rFonts w:eastAsia="MS Mincho"/>
          <w:sz w:val="16"/>
          <w:szCs w:val="16"/>
        </w:rPr>
      </w:pPr>
      <w:r w:rsidRPr="00EA6127">
        <w:rPr>
          <w:rFonts w:eastAsia="MS Mincho"/>
          <w:sz w:val="16"/>
          <w:szCs w:val="16"/>
        </w:rPr>
        <w:t>* material 28 - Smeared stainless steel sheath - average lattice pitch</w:t>
      </w:r>
    </w:p>
    <w:p w:rsidR="00301561" w:rsidRPr="00EA6127" w:rsidRDefault="00301561">
      <w:pPr>
        <w:pStyle w:val="PlainText"/>
        <w:rPr>
          <w:rFonts w:eastAsia="MS Mincho"/>
          <w:sz w:val="16"/>
          <w:szCs w:val="16"/>
        </w:rPr>
      </w:pPr>
      <w:r w:rsidRPr="00EA6127">
        <w:rPr>
          <w:rFonts w:eastAsia="MS Mincho"/>
          <w:sz w:val="16"/>
          <w:szCs w:val="16"/>
        </w:rPr>
        <w:t>* material 29 - Smeared mild steel sheath - average lattice pitch</w:t>
      </w:r>
    </w:p>
    <w:p w:rsidR="00301561" w:rsidRPr="00EA6127" w:rsidRDefault="00301561">
      <w:pPr>
        <w:pStyle w:val="PlainText"/>
        <w:rPr>
          <w:rFonts w:eastAsia="MS Mincho"/>
          <w:sz w:val="16"/>
          <w:szCs w:val="16"/>
        </w:rPr>
      </w:pPr>
      <w:r w:rsidRPr="00EA6127">
        <w:rPr>
          <w:rFonts w:eastAsia="MS Mincho"/>
          <w:sz w:val="16"/>
          <w:szCs w:val="16"/>
        </w:rPr>
        <w:t xml:space="preserve">* material 30 - ALSC3 </w:t>
      </w:r>
    </w:p>
    <w:p w:rsidR="00301561" w:rsidRPr="00EA6127" w:rsidRDefault="00301561">
      <w:pPr>
        <w:pStyle w:val="PlainText"/>
        <w:rPr>
          <w:rFonts w:eastAsia="MS Mincho"/>
          <w:sz w:val="16"/>
          <w:szCs w:val="16"/>
        </w:rPr>
      </w:pPr>
      <w:r w:rsidRPr="00EA6127">
        <w:rPr>
          <w:rFonts w:eastAsia="MS Mincho"/>
          <w:sz w:val="16"/>
          <w:szCs w:val="16"/>
        </w:rPr>
        <w:t>* material 31 - ALG8</w:t>
      </w:r>
    </w:p>
    <w:p w:rsidR="00301561" w:rsidRPr="00EA6127" w:rsidRDefault="00301561">
      <w:pPr>
        <w:pStyle w:val="PlainText"/>
        <w:rPr>
          <w:rFonts w:eastAsia="MS Mincho"/>
          <w:sz w:val="16"/>
          <w:szCs w:val="16"/>
        </w:rPr>
      </w:pPr>
      <w:r w:rsidRPr="00EA6127">
        <w:rPr>
          <w:rFonts w:eastAsia="MS Mincho"/>
          <w:sz w:val="16"/>
          <w:szCs w:val="16"/>
        </w:rPr>
        <w:t>* material 32 - AL2O34</w:t>
      </w:r>
    </w:p>
    <w:p w:rsidR="00301561" w:rsidRPr="00EA6127" w:rsidRDefault="00301561">
      <w:pPr>
        <w:pStyle w:val="PlainText"/>
        <w:rPr>
          <w:rFonts w:eastAsia="MS Mincho"/>
          <w:sz w:val="16"/>
          <w:szCs w:val="16"/>
        </w:rPr>
      </w:pPr>
      <w:r w:rsidRPr="00EA6127">
        <w:rPr>
          <w:rFonts w:eastAsia="MS Mincho"/>
          <w:sz w:val="16"/>
          <w:szCs w:val="16"/>
        </w:rPr>
        <w:t>* material 33 - U/Pu oxide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34 - PUIX8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35 - UO23R4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36 - PUX8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37 - PUX8 Plutonium metal clad</w:t>
      </w:r>
    </w:p>
    <w:p w:rsidR="00301561" w:rsidRPr="00EA6127" w:rsidRDefault="00301561">
      <w:pPr>
        <w:pStyle w:val="PlainText"/>
        <w:rPr>
          <w:rFonts w:eastAsia="MS Mincho"/>
          <w:sz w:val="16"/>
          <w:szCs w:val="16"/>
        </w:rPr>
      </w:pPr>
      <w:r w:rsidRPr="00EA6127">
        <w:rPr>
          <w:rFonts w:eastAsia="MS Mincho"/>
          <w:sz w:val="16"/>
          <w:szCs w:val="16"/>
        </w:rPr>
        <w:t>* material 38 - PUXI8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39 - PUXI8 Plutonium metal clad</w:t>
      </w:r>
    </w:p>
    <w:p w:rsidR="00301561" w:rsidRPr="00EA6127" w:rsidRDefault="00301561">
      <w:pPr>
        <w:pStyle w:val="PlainText"/>
        <w:rPr>
          <w:rFonts w:eastAsia="MS Mincho"/>
          <w:sz w:val="16"/>
          <w:szCs w:val="16"/>
        </w:rPr>
      </w:pPr>
      <w:r w:rsidRPr="00EA6127">
        <w:rPr>
          <w:rFonts w:eastAsia="MS Mincho"/>
          <w:sz w:val="16"/>
          <w:szCs w:val="16"/>
        </w:rPr>
        <w:t>* material 40 - Sodium plate core NASTDM4</w:t>
      </w:r>
    </w:p>
    <w:p w:rsidR="00301561" w:rsidRPr="00EA6127" w:rsidRDefault="00301561">
      <w:pPr>
        <w:pStyle w:val="PlainText"/>
        <w:rPr>
          <w:rFonts w:eastAsia="MS Mincho"/>
          <w:sz w:val="16"/>
          <w:szCs w:val="16"/>
        </w:rPr>
      </w:pPr>
      <w:r w:rsidRPr="00EA6127">
        <w:rPr>
          <w:rFonts w:eastAsia="MS Mincho"/>
          <w:sz w:val="16"/>
          <w:szCs w:val="16"/>
        </w:rPr>
        <w:t>* material 41 - Sodium plate can NASTDM4</w:t>
      </w:r>
    </w:p>
    <w:p w:rsidR="00301561" w:rsidRPr="00EA6127" w:rsidRDefault="00301561">
      <w:pPr>
        <w:pStyle w:val="PlainText"/>
        <w:rPr>
          <w:rFonts w:eastAsia="MS Mincho"/>
          <w:sz w:val="16"/>
          <w:szCs w:val="16"/>
        </w:rPr>
      </w:pPr>
      <w:r w:rsidRPr="00EA6127">
        <w:rPr>
          <w:rFonts w:eastAsia="MS Mincho"/>
          <w:sz w:val="16"/>
          <w:szCs w:val="16"/>
        </w:rPr>
        <w:t>* material 42 - PUV8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43 - PUV8 Plutonium metal clad</w:t>
      </w:r>
    </w:p>
    <w:p w:rsidR="00301561" w:rsidRPr="00EA6127" w:rsidRDefault="00301561">
      <w:pPr>
        <w:pStyle w:val="PlainText"/>
        <w:rPr>
          <w:rFonts w:eastAsia="MS Mincho"/>
          <w:sz w:val="16"/>
          <w:szCs w:val="16"/>
        </w:rPr>
      </w:pPr>
      <w:r w:rsidRPr="00EA6127">
        <w:rPr>
          <w:rFonts w:eastAsia="MS Mincho"/>
          <w:sz w:val="16"/>
          <w:szCs w:val="16"/>
        </w:rPr>
        <w:t>* material 44 - PUVII8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45 - PUVII8 Plutonium metal clad</w:t>
      </w:r>
    </w:p>
    <w:p w:rsidR="00301561" w:rsidRPr="00EA6127" w:rsidRDefault="00301561">
      <w:pPr>
        <w:pStyle w:val="PlainText"/>
        <w:rPr>
          <w:rFonts w:eastAsia="MS Mincho"/>
          <w:sz w:val="16"/>
          <w:szCs w:val="16"/>
        </w:rPr>
      </w:pPr>
      <w:r w:rsidRPr="00EA6127">
        <w:rPr>
          <w:rFonts w:eastAsia="MS Mincho"/>
          <w:sz w:val="16"/>
          <w:szCs w:val="16"/>
        </w:rPr>
        <w:t>* material 46 - PUVIII8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47 - PUVIII8 Plutonium metal clad</w:t>
      </w:r>
    </w:p>
    <w:p w:rsidR="00301561" w:rsidRPr="00EA6127" w:rsidRDefault="00301561">
      <w:pPr>
        <w:pStyle w:val="PlainText"/>
        <w:rPr>
          <w:rFonts w:eastAsia="MS Mincho"/>
          <w:sz w:val="16"/>
          <w:szCs w:val="16"/>
        </w:rPr>
      </w:pPr>
      <w:r w:rsidRPr="00EA6127">
        <w:rPr>
          <w:rFonts w:eastAsia="MS Mincho"/>
          <w:sz w:val="16"/>
          <w:szCs w:val="16"/>
        </w:rPr>
        <w:t>* material 48 - PUXII8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49 - PUXII8 Plutonium metal clad</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COLUMNS 1 132</w:t>
      </w:r>
    </w:p>
    <w:p w:rsidR="00301561" w:rsidRPr="00EA6127" w:rsidRDefault="00301561">
      <w:pPr>
        <w:pStyle w:val="PlainText"/>
        <w:rPr>
          <w:rFonts w:eastAsia="MS Mincho"/>
          <w:sz w:val="16"/>
          <w:szCs w:val="16"/>
        </w:rPr>
      </w:pPr>
      <w:r w:rsidRPr="00EA6127">
        <w:rPr>
          <w:rFonts w:eastAsia="MS Mincho"/>
          <w:sz w:val="16"/>
          <w:szCs w:val="16"/>
        </w:rPr>
        <w:t>BEGIN MATERIAL SPECIFICATION</w:t>
      </w:r>
    </w:p>
    <w:p w:rsidR="00301561" w:rsidRPr="00EA6127" w:rsidRDefault="00301561">
      <w:pPr>
        <w:pStyle w:val="PlainText"/>
        <w:rPr>
          <w:rFonts w:eastAsia="MS Mincho"/>
          <w:sz w:val="16"/>
          <w:szCs w:val="16"/>
        </w:rPr>
      </w:pPr>
      <w:r w:rsidRPr="00EA6127">
        <w:rPr>
          <w:rFonts w:eastAsia="MS Mincho"/>
          <w:sz w:val="16"/>
          <w:szCs w:val="16"/>
        </w:rPr>
        <w:t>NUMBER DENSITY</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1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   6.2771E-05  O16 4.2860E-02  AL  2.7943E-05  SI  2.6845E-05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1.3500E-05 NI  1.2846E-05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U234  7.4340E-07  U235  1.1548E-04  U238  1.5938E-02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NP237  2.4466E-07  PU239  4.7730E-03 PU240  5.3344E-04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PU241  5.0303E-05  PU242  4.7919E-06 AM241  2.6204E-05</w:t>
      </w:r>
    </w:p>
    <w:p w:rsidR="00301561" w:rsidRPr="00EA6127" w:rsidRDefault="00301561">
      <w:pPr>
        <w:pStyle w:val="PlainText"/>
        <w:rPr>
          <w:rFonts w:eastAsia="MS Mincho"/>
          <w:sz w:val="16"/>
          <w:szCs w:val="16"/>
        </w:rPr>
      </w:pPr>
      <w:r w:rsidRPr="00EA6127">
        <w:rPr>
          <w:rFonts w:eastAsia="MS Mincho"/>
          <w:sz w:val="16"/>
          <w:szCs w:val="16"/>
        </w:rPr>
        <w:t>MATERIAL 2</w:t>
      </w:r>
    </w:p>
    <w:p w:rsidR="00301561" w:rsidRPr="00EA6127" w:rsidRDefault="00301561">
      <w:pPr>
        <w:pStyle w:val="PlainText"/>
        <w:rPr>
          <w:rFonts w:eastAsia="MS Mincho"/>
          <w:sz w:val="16"/>
          <w:szCs w:val="16"/>
        </w:rPr>
      </w:pPr>
      <w:r w:rsidRPr="00EA6127">
        <w:rPr>
          <w:rFonts w:eastAsia="MS Mincho"/>
          <w:sz w:val="16"/>
          <w:szCs w:val="16"/>
        </w:rPr>
        <w:t xml:space="preserve"> H1  2.0111E-05  C   1.6876E-04  SI  5.9180E-04  P   2.6177E-05</w:t>
      </w:r>
    </w:p>
    <w:p w:rsidR="00301561" w:rsidRPr="00EA6127" w:rsidRDefault="00301561">
      <w:pPr>
        <w:pStyle w:val="PlainText"/>
        <w:rPr>
          <w:rFonts w:eastAsia="MS Mincho"/>
          <w:sz w:val="16"/>
          <w:szCs w:val="16"/>
        </w:rPr>
      </w:pPr>
      <w:r w:rsidRPr="00EA6127">
        <w:rPr>
          <w:rFonts w:eastAsia="MS Mincho"/>
          <w:sz w:val="16"/>
          <w:szCs w:val="16"/>
        </w:rPr>
        <w:t xml:space="preserve"> S   2.5282E-05  CR  1.3956E-02  MN  1.0995E-03  FE  5.0428E-02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6.9005E-03  NB  2.8363E-04</w:t>
      </w:r>
    </w:p>
    <w:p w:rsidR="00301561" w:rsidRPr="00EA6127" w:rsidRDefault="00301561">
      <w:pPr>
        <w:pStyle w:val="PlainText"/>
        <w:rPr>
          <w:rFonts w:eastAsia="MS Mincho"/>
          <w:sz w:val="16"/>
          <w:szCs w:val="16"/>
        </w:rPr>
      </w:pPr>
      <w:r w:rsidRPr="00EA6127">
        <w:rPr>
          <w:rFonts w:eastAsia="MS Mincho"/>
          <w:sz w:val="16"/>
          <w:szCs w:val="16"/>
        </w:rPr>
        <w:t xml:space="preserve">MATERIAL 3 </w:t>
      </w:r>
    </w:p>
    <w:p w:rsidR="00301561" w:rsidRPr="00EA6127" w:rsidRDefault="00301561">
      <w:pPr>
        <w:pStyle w:val="PlainText"/>
        <w:rPr>
          <w:rFonts w:eastAsia="MS Mincho"/>
          <w:sz w:val="16"/>
          <w:szCs w:val="16"/>
        </w:rPr>
      </w:pPr>
      <w:r w:rsidRPr="00EA6127">
        <w:rPr>
          <w:rFonts w:eastAsia="MS Mincho"/>
          <w:sz w:val="16"/>
          <w:szCs w:val="16"/>
        </w:rPr>
        <w:t xml:space="preserve"> H1  1.5145E-04 C   2.8155E-04 N   9.2216E-06 O16  5.7245E-05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2.8430E-05 CR  6.0974E-06 MN  1.7099E-06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1.3036E-05 NI  2.6810E-05 GA  2.1190E-03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5.2779E-06  PU238  3.5515E-05  PU239  2.8995E-02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6.9474E-03  PU241  1.1413E-03  PU242  1.8046E-04</w:t>
      </w:r>
    </w:p>
    <w:p w:rsidR="00301561" w:rsidRPr="00EA6127" w:rsidRDefault="00301561">
      <w:pPr>
        <w:pStyle w:val="PlainText"/>
        <w:rPr>
          <w:rFonts w:eastAsia="MS Mincho"/>
          <w:sz w:val="16"/>
          <w:szCs w:val="16"/>
        </w:rPr>
      </w:pPr>
      <w:r w:rsidRPr="00EA6127">
        <w:rPr>
          <w:rFonts w:eastAsia="MS Mincho"/>
          <w:sz w:val="16"/>
          <w:szCs w:val="16"/>
        </w:rPr>
        <w:t>AM241  5.9252E-05</w:t>
      </w:r>
    </w:p>
    <w:p w:rsidR="00301561" w:rsidRPr="00EA6127" w:rsidRDefault="00301561">
      <w:pPr>
        <w:pStyle w:val="PlainText"/>
        <w:rPr>
          <w:rFonts w:eastAsia="MS Mincho"/>
          <w:sz w:val="16"/>
          <w:szCs w:val="16"/>
        </w:rPr>
      </w:pPr>
      <w:r w:rsidRPr="00EA6127">
        <w:rPr>
          <w:rFonts w:eastAsia="MS Mincho"/>
          <w:sz w:val="16"/>
          <w:szCs w:val="16"/>
        </w:rPr>
        <w:t>MATERIAL 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1.3771E-05  C   1.1312E-04  SI  3.6529E-04  P  1.3425E-05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9.3855E-03  MN  8.5801E-04  FE  3.5483E-02 NI  4.1575E-03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 xml:space="preserve">MATERIAL 5 </w:t>
      </w:r>
    </w:p>
    <w:p w:rsidR="00301561" w:rsidRPr="00EA6127" w:rsidRDefault="00301561">
      <w:pPr>
        <w:pStyle w:val="PlainText"/>
        <w:rPr>
          <w:rFonts w:eastAsia="MS Mincho"/>
          <w:sz w:val="16"/>
          <w:szCs w:val="16"/>
        </w:rPr>
      </w:pPr>
      <w:r w:rsidRPr="00EA6127">
        <w:rPr>
          <w:rFonts w:eastAsia="MS Mincho"/>
          <w:sz w:val="16"/>
          <w:szCs w:val="16"/>
        </w:rPr>
        <w:t xml:space="preserve"> H1  1.0485E-04  C   2.2876E-04  N   2.4312E-05 O16  3.5962E-05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1.7408E-05  CR  3.1616E-06  MN  1.0687E-06  FE  1.9344E-05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NI  6.8024E-06  GA  2.2555E-03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U238      2.4663E-07  PU238   3.6995E-05  PU239   2.8972E-02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PU240  7.3421E-03  PU241   1.1537E-03  PU242   2.0132E-04</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AM241   8.6769E-05</w:t>
      </w:r>
    </w:p>
    <w:p w:rsidR="00301561" w:rsidRPr="00EA6127" w:rsidRDefault="00301561">
      <w:pPr>
        <w:pStyle w:val="PlainText"/>
        <w:rPr>
          <w:rFonts w:eastAsia="MS Mincho"/>
          <w:sz w:val="16"/>
          <w:szCs w:val="16"/>
        </w:rPr>
      </w:pPr>
      <w:r w:rsidRPr="00EA6127">
        <w:rPr>
          <w:rFonts w:eastAsia="MS Mincho"/>
          <w:sz w:val="16"/>
          <w:szCs w:val="16"/>
        </w:rPr>
        <w:t>MATERIAL 6</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1.3955E-05  C    1.1413E-04  SI   3.6853E-04  P    1.3545E-05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9.4688E-03  MN   8.6563E-04  FE   3.5798E-02  NI   4.1944E-03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 xml:space="preserve">MATERIAL 7 </w:t>
      </w:r>
    </w:p>
    <w:p w:rsidR="00301561" w:rsidRPr="00EA6127" w:rsidRDefault="00301561">
      <w:pPr>
        <w:pStyle w:val="PlainText"/>
        <w:rPr>
          <w:rFonts w:eastAsia="MS Mincho"/>
          <w:sz w:val="16"/>
          <w:szCs w:val="16"/>
        </w:rPr>
      </w:pPr>
      <w:r w:rsidRPr="00EA6127">
        <w:rPr>
          <w:rFonts w:eastAsia="MS Mincho"/>
          <w:sz w:val="16"/>
          <w:szCs w:val="16"/>
        </w:rPr>
        <w:t>H1 3.0915E-05  C  1.1933E-05  O16 4.6151E-02  AL 3.4645E-06</w:t>
      </w:r>
    </w:p>
    <w:p w:rsidR="00301561" w:rsidRPr="00EA6127" w:rsidRDefault="00301561">
      <w:pPr>
        <w:pStyle w:val="PlainText"/>
        <w:rPr>
          <w:rFonts w:eastAsia="MS Mincho"/>
          <w:sz w:val="16"/>
          <w:szCs w:val="16"/>
          <w:lang w:val="fr-FR"/>
        </w:rPr>
      </w:pPr>
      <w:r w:rsidRPr="00EA6127">
        <w:rPr>
          <w:rFonts w:eastAsia="MS Mincho"/>
          <w:sz w:val="16"/>
          <w:szCs w:val="16"/>
          <w:lang w:val="fr-FR"/>
        </w:rPr>
        <w:t>SI 2.3076E-05  MN 1.1343E-07  FE 1.3390E-06  NI 1.2742E-06</w:t>
      </w:r>
    </w:p>
    <w:p w:rsidR="00301561" w:rsidRPr="00EA6127" w:rsidRDefault="00301561">
      <w:pPr>
        <w:pStyle w:val="PlainText"/>
        <w:rPr>
          <w:rFonts w:eastAsia="MS Mincho"/>
          <w:sz w:val="16"/>
          <w:szCs w:val="16"/>
          <w:lang w:val="fr-FR"/>
        </w:rPr>
      </w:pPr>
      <w:r w:rsidRPr="00EA6127">
        <w:rPr>
          <w:rFonts w:eastAsia="MS Mincho"/>
          <w:sz w:val="16"/>
          <w:szCs w:val="16"/>
          <w:lang w:val="fr-FR"/>
        </w:rPr>
        <w:t>MO 3.2478E-07</w:t>
      </w:r>
    </w:p>
    <w:p w:rsidR="00301561" w:rsidRPr="00EA6127" w:rsidRDefault="00301561">
      <w:pPr>
        <w:pStyle w:val="PlainText"/>
        <w:rPr>
          <w:rFonts w:eastAsia="MS Mincho"/>
          <w:sz w:val="16"/>
          <w:szCs w:val="16"/>
          <w:lang w:val="fr-FR"/>
        </w:rPr>
      </w:pPr>
      <w:r w:rsidRPr="00EA6127">
        <w:rPr>
          <w:rFonts w:eastAsia="MS Mincho"/>
          <w:sz w:val="16"/>
          <w:szCs w:val="16"/>
          <w:lang w:val="fr-FR"/>
        </w:rPr>
        <w:t>U235 1.6595E-04  U238 2.2908E-02</w:t>
      </w:r>
    </w:p>
    <w:p w:rsidR="00301561" w:rsidRPr="00EA6127" w:rsidRDefault="00301561">
      <w:pPr>
        <w:pStyle w:val="PlainText"/>
        <w:rPr>
          <w:rFonts w:eastAsia="MS Mincho"/>
          <w:sz w:val="16"/>
          <w:szCs w:val="16"/>
        </w:rPr>
      </w:pPr>
      <w:r w:rsidRPr="00EA6127">
        <w:rPr>
          <w:rFonts w:eastAsia="MS Mincho"/>
          <w:sz w:val="16"/>
          <w:szCs w:val="16"/>
        </w:rPr>
        <w:t>MATERIAL 8</w:t>
      </w:r>
    </w:p>
    <w:p w:rsidR="00301561" w:rsidRPr="00EA6127" w:rsidRDefault="00301561">
      <w:pPr>
        <w:pStyle w:val="PlainText"/>
        <w:rPr>
          <w:rFonts w:eastAsia="MS Mincho"/>
          <w:sz w:val="16"/>
          <w:szCs w:val="16"/>
        </w:rPr>
      </w:pPr>
      <w:r w:rsidRPr="00EA6127">
        <w:rPr>
          <w:rFonts w:eastAsia="MS Mincho"/>
          <w:sz w:val="16"/>
          <w:szCs w:val="16"/>
        </w:rPr>
        <w:t>H1 1.9528E-05  C  1.2651E-04  SI 6.3619E-04  P  3.4607E-04</w:t>
      </w:r>
    </w:p>
    <w:p w:rsidR="00301561" w:rsidRPr="00EA6127" w:rsidRDefault="00301561">
      <w:pPr>
        <w:pStyle w:val="PlainText"/>
        <w:rPr>
          <w:rFonts w:eastAsia="MS Mincho"/>
          <w:sz w:val="16"/>
          <w:szCs w:val="16"/>
        </w:rPr>
      </w:pPr>
      <w:r w:rsidRPr="00EA6127">
        <w:rPr>
          <w:rFonts w:eastAsia="MS Mincho"/>
          <w:sz w:val="16"/>
          <w:szCs w:val="16"/>
        </w:rPr>
        <w:t>S  3.5596E-05  CR 1.3636E-02  MN 8.4422E-04  FE 4.7664E-02</w:t>
      </w:r>
    </w:p>
    <w:p w:rsidR="00301561" w:rsidRPr="00EA6127" w:rsidRDefault="00301561">
      <w:pPr>
        <w:pStyle w:val="PlainText"/>
        <w:rPr>
          <w:rFonts w:eastAsia="MS Mincho"/>
          <w:sz w:val="16"/>
          <w:szCs w:val="16"/>
          <w:lang w:val="fr-FR"/>
        </w:rPr>
      </w:pPr>
      <w:r w:rsidRPr="00EA6127">
        <w:rPr>
          <w:rFonts w:eastAsia="MS Mincho"/>
          <w:sz w:val="16"/>
          <w:szCs w:val="16"/>
          <w:lang w:val="fr-FR"/>
        </w:rPr>
        <w:t>NI 8.3138E-03</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9</w:t>
      </w:r>
    </w:p>
    <w:p w:rsidR="00301561" w:rsidRPr="00EA6127" w:rsidRDefault="00301561">
      <w:pPr>
        <w:pStyle w:val="PlainText"/>
        <w:rPr>
          <w:rFonts w:eastAsia="MS Mincho"/>
          <w:sz w:val="16"/>
          <w:szCs w:val="16"/>
          <w:lang w:val="fr-FR"/>
        </w:rPr>
      </w:pPr>
      <w:r w:rsidRPr="00EA6127">
        <w:rPr>
          <w:rFonts w:eastAsia="MS Mincho"/>
          <w:sz w:val="16"/>
          <w:szCs w:val="16"/>
          <w:lang w:val="fr-FR"/>
        </w:rPr>
        <w:t>H1  2.4503E-05  C   3.0842E-05  O16 4.5733E-02  SI  1.3190E-05</w:t>
      </w:r>
    </w:p>
    <w:p w:rsidR="00301561" w:rsidRPr="00EA6127" w:rsidRDefault="00301561">
      <w:pPr>
        <w:pStyle w:val="PlainText"/>
        <w:rPr>
          <w:rFonts w:eastAsia="MS Mincho"/>
          <w:sz w:val="16"/>
          <w:szCs w:val="16"/>
          <w:lang w:val="fr-FR"/>
        </w:rPr>
      </w:pPr>
      <w:r w:rsidRPr="00EA6127">
        <w:rPr>
          <w:rFonts w:eastAsia="MS Mincho"/>
          <w:sz w:val="16"/>
          <w:szCs w:val="16"/>
          <w:lang w:val="fr-FR"/>
        </w:rPr>
        <w:t>FE  6.6332E-06</w:t>
      </w:r>
    </w:p>
    <w:p w:rsidR="00301561" w:rsidRPr="00EA6127" w:rsidRDefault="00301561">
      <w:pPr>
        <w:pStyle w:val="PlainText"/>
        <w:rPr>
          <w:rFonts w:eastAsia="MS Mincho"/>
          <w:sz w:val="16"/>
          <w:szCs w:val="16"/>
          <w:lang w:val="fr-FR"/>
        </w:rPr>
      </w:pPr>
      <w:r w:rsidRPr="00EA6127">
        <w:rPr>
          <w:rFonts w:eastAsia="MS Mincho"/>
          <w:sz w:val="16"/>
          <w:szCs w:val="16"/>
          <w:lang w:val="fr-FR"/>
        </w:rPr>
        <w:t>U234 1.1871E-06  U235 1.6462E-04  U238 2.2694E-02</w:t>
      </w:r>
    </w:p>
    <w:p w:rsidR="00301561" w:rsidRPr="00EA6127" w:rsidRDefault="00301561">
      <w:pPr>
        <w:pStyle w:val="PlainText"/>
        <w:rPr>
          <w:rFonts w:eastAsia="MS Mincho"/>
          <w:sz w:val="16"/>
          <w:szCs w:val="16"/>
        </w:rPr>
      </w:pPr>
      <w:r w:rsidRPr="00EA6127">
        <w:rPr>
          <w:rFonts w:eastAsia="MS Mincho"/>
          <w:sz w:val="16"/>
          <w:szCs w:val="16"/>
        </w:rPr>
        <w:t>MATERIAL 10</w:t>
      </w:r>
    </w:p>
    <w:p w:rsidR="00301561" w:rsidRPr="00EA6127" w:rsidRDefault="00301561">
      <w:pPr>
        <w:pStyle w:val="PlainText"/>
        <w:rPr>
          <w:rFonts w:eastAsia="MS Mincho"/>
          <w:sz w:val="16"/>
          <w:szCs w:val="16"/>
        </w:rPr>
      </w:pPr>
      <w:r w:rsidRPr="00EA6127">
        <w:rPr>
          <w:rFonts w:eastAsia="MS Mincho"/>
          <w:sz w:val="16"/>
          <w:szCs w:val="16"/>
        </w:rPr>
        <w:t xml:space="preserve"> H1  1.7335E-05  C    1.4546E-04  SI   6.0964E-04  P    2.2563E-05</w:t>
      </w:r>
    </w:p>
    <w:p w:rsidR="00301561" w:rsidRPr="00EA6127" w:rsidRDefault="00301561">
      <w:pPr>
        <w:pStyle w:val="PlainText"/>
        <w:rPr>
          <w:rFonts w:eastAsia="MS Mincho"/>
          <w:sz w:val="16"/>
          <w:szCs w:val="16"/>
        </w:rPr>
      </w:pPr>
      <w:r w:rsidRPr="00EA6127">
        <w:rPr>
          <w:rFonts w:eastAsia="MS Mincho"/>
          <w:sz w:val="16"/>
          <w:szCs w:val="16"/>
        </w:rPr>
        <w:t xml:space="preserve"> S   2.1792E-05  CR   1.2365E-02  MN   9.7951E-04  FE   4.3411E-02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6.0134E-03  CU   8.1603E-04  AG   1.2368E-03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11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H1  4.4048E-05  C   4.9283E-04  SI  2.1076E-04  FE  1.0599E-04 </w:t>
      </w:r>
    </w:p>
    <w:p w:rsidR="00301561" w:rsidRPr="00EA6127" w:rsidRDefault="00301561">
      <w:pPr>
        <w:pStyle w:val="PlainText"/>
        <w:rPr>
          <w:rFonts w:eastAsia="MS Mincho"/>
          <w:sz w:val="16"/>
          <w:szCs w:val="16"/>
          <w:lang w:val="fr-FR"/>
        </w:rPr>
      </w:pPr>
      <w:r w:rsidRPr="00EA6127">
        <w:rPr>
          <w:rFonts w:eastAsia="MS Mincho"/>
          <w:sz w:val="16"/>
          <w:szCs w:val="16"/>
          <w:lang w:val="fr-FR"/>
        </w:rPr>
        <w:t>U235 3.3369E-04  U238 4.6021E-02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12 </w:t>
      </w:r>
    </w:p>
    <w:p w:rsidR="00301561" w:rsidRPr="00EA6127" w:rsidRDefault="00301561">
      <w:pPr>
        <w:pStyle w:val="PlainText"/>
        <w:rPr>
          <w:rFonts w:eastAsia="MS Mincho"/>
          <w:sz w:val="16"/>
          <w:szCs w:val="16"/>
          <w:lang w:val="fr-FR"/>
        </w:rPr>
      </w:pPr>
      <w:r w:rsidRPr="00EA6127">
        <w:rPr>
          <w:rFonts w:eastAsia="MS Mincho"/>
          <w:sz w:val="16"/>
          <w:szCs w:val="16"/>
          <w:lang w:val="fr-FR"/>
        </w:rPr>
        <w:t>H1  4.3899E-05  C   4.6047E-04  SI  1.9692E-04  FE  9.9032E-05</w:t>
      </w:r>
    </w:p>
    <w:p w:rsidR="00301561" w:rsidRPr="00EA6127" w:rsidRDefault="00301561">
      <w:pPr>
        <w:pStyle w:val="PlainText"/>
        <w:rPr>
          <w:rFonts w:eastAsia="MS Mincho"/>
          <w:sz w:val="16"/>
          <w:szCs w:val="16"/>
          <w:lang w:val="fr-FR"/>
        </w:rPr>
      </w:pPr>
      <w:r w:rsidRPr="00EA6127">
        <w:rPr>
          <w:rFonts w:eastAsia="MS Mincho"/>
          <w:sz w:val="16"/>
          <w:szCs w:val="16"/>
          <w:lang w:val="fr-FR"/>
        </w:rPr>
        <w:t>U235 3.3962E-04  U238 4.6785E-02</w:t>
      </w:r>
    </w:p>
    <w:p w:rsidR="00301561" w:rsidRPr="00EA6127" w:rsidRDefault="00301561">
      <w:pPr>
        <w:pStyle w:val="PlainText"/>
        <w:rPr>
          <w:rFonts w:eastAsia="MS Mincho"/>
          <w:sz w:val="16"/>
          <w:szCs w:val="16"/>
        </w:rPr>
      </w:pPr>
      <w:r w:rsidRPr="00EA6127">
        <w:rPr>
          <w:rFonts w:eastAsia="MS Mincho"/>
          <w:sz w:val="16"/>
          <w:szCs w:val="16"/>
        </w:rPr>
        <w:t>MATERIAL 13</w:t>
      </w:r>
    </w:p>
    <w:p w:rsidR="00301561" w:rsidRPr="00EA6127" w:rsidRDefault="00301561">
      <w:pPr>
        <w:pStyle w:val="PlainText"/>
        <w:rPr>
          <w:rFonts w:eastAsia="MS Mincho"/>
          <w:sz w:val="16"/>
          <w:szCs w:val="16"/>
        </w:rPr>
      </w:pPr>
      <w:r w:rsidRPr="00EA6127">
        <w:rPr>
          <w:rFonts w:eastAsia="MS Mincho"/>
          <w:sz w:val="16"/>
          <w:szCs w:val="16"/>
        </w:rPr>
        <w:t>H1  1.3418E-05  O16 5.6353E-06  NA  2.3168E-02  CA  3.5994E-06</w:t>
      </w:r>
    </w:p>
    <w:p w:rsidR="00301561" w:rsidRPr="00EA6127" w:rsidRDefault="00301561">
      <w:pPr>
        <w:pStyle w:val="PlainText"/>
        <w:rPr>
          <w:rFonts w:eastAsia="MS Mincho"/>
          <w:sz w:val="16"/>
          <w:szCs w:val="16"/>
        </w:rPr>
      </w:pPr>
      <w:r w:rsidRPr="00EA6127">
        <w:rPr>
          <w:rFonts w:eastAsia="MS Mincho"/>
          <w:sz w:val="16"/>
          <w:szCs w:val="16"/>
        </w:rPr>
        <w:t>FE  1.6144E-07</w:t>
      </w:r>
    </w:p>
    <w:p w:rsidR="00301561" w:rsidRPr="00EA6127" w:rsidRDefault="00301561">
      <w:pPr>
        <w:pStyle w:val="PlainText"/>
        <w:rPr>
          <w:rFonts w:eastAsia="MS Mincho"/>
          <w:sz w:val="16"/>
          <w:szCs w:val="16"/>
        </w:rPr>
      </w:pPr>
      <w:r w:rsidRPr="00EA6127">
        <w:rPr>
          <w:rFonts w:eastAsia="MS Mincho"/>
          <w:sz w:val="16"/>
          <w:szCs w:val="16"/>
        </w:rPr>
        <w:t>MATERIAL 14</w:t>
      </w:r>
    </w:p>
    <w:p w:rsidR="00301561" w:rsidRPr="00EA6127" w:rsidRDefault="00301561">
      <w:pPr>
        <w:pStyle w:val="PlainText"/>
        <w:rPr>
          <w:rFonts w:eastAsia="MS Mincho"/>
          <w:sz w:val="16"/>
          <w:szCs w:val="16"/>
          <w:lang w:val="fr-FR"/>
        </w:rPr>
      </w:pPr>
      <w:r w:rsidRPr="00EA6127">
        <w:rPr>
          <w:rFonts w:eastAsia="MS Mincho"/>
          <w:sz w:val="16"/>
          <w:szCs w:val="16"/>
          <w:lang w:val="fr-FR"/>
        </w:rPr>
        <w:t>H1 2.4319E-05  C  2.8978E-04  SI 6.0218E-04  P  3.2445E-05</w:t>
      </w:r>
    </w:p>
    <w:p w:rsidR="00301561" w:rsidRPr="00EA6127" w:rsidRDefault="00301561">
      <w:pPr>
        <w:pStyle w:val="PlainText"/>
        <w:rPr>
          <w:rFonts w:eastAsia="MS Mincho"/>
          <w:sz w:val="16"/>
          <w:szCs w:val="16"/>
        </w:rPr>
      </w:pPr>
      <w:r w:rsidRPr="00EA6127">
        <w:rPr>
          <w:rFonts w:eastAsia="MS Mincho"/>
          <w:sz w:val="16"/>
          <w:szCs w:val="16"/>
        </w:rPr>
        <w:t>S  3.2865E-05  CR 1.4602E-02  MN 1.3425E-03  FE 5.4467E-02</w:t>
      </w:r>
    </w:p>
    <w:p w:rsidR="00301561" w:rsidRPr="00EA6127" w:rsidRDefault="00301561">
      <w:pPr>
        <w:pStyle w:val="PlainText"/>
        <w:rPr>
          <w:rFonts w:eastAsia="MS Mincho"/>
          <w:sz w:val="16"/>
          <w:szCs w:val="16"/>
          <w:lang w:val="fr-FR"/>
        </w:rPr>
      </w:pPr>
      <w:r w:rsidRPr="00EA6127">
        <w:rPr>
          <w:rFonts w:eastAsia="MS Mincho"/>
          <w:sz w:val="16"/>
          <w:szCs w:val="16"/>
          <w:lang w:val="fr-FR"/>
        </w:rPr>
        <w:t>NI 7.0225E-03  NB 3.0815E-04</w:t>
      </w:r>
    </w:p>
    <w:p w:rsidR="00301561" w:rsidRPr="00EA6127" w:rsidRDefault="00301561">
      <w:pPr>
        <w:pStyle w:val="PlainText"/>
        <w:rPr>
          <w:rFonts w:eastAsia="MS Mincho"/>
          <w:sz w:val="16"/>
          <w:szCs w:val="16"/>
        </w:rPr>
      </w:pPr>
      <w:r w:rsidRPr="00EA6127">
        <w:rPr>
          <w:rFonts w:eastAsia="MS Mincho"/>
          <w:sz w:val="16"/>
          <w:szCs w:val="16"/>
        </w:rPr>
        <w:t>MATERIAL 15</w:t>
      </w:r>
    </w:p>
    <w:p w:rsidR="00301561" w:rsidRPr="00EA6127" w:rsidRDefault="00301561">
      <w:pPr>
        <w:pStyle w:val="PlainText"/>
        <w:rPr>
          <w:rFonts w:eastAsia="MS Mincho"/>
          <w:sz w:val="16"/>
          <w:szCs w:val="16"/>
        </w:rPr>
      </w:pPr>
      <w:r w:rsidRPr="00EA6127">
        <w:rPr>
          <w:rFonts w:eastAsia="MS Mincho"/>
          <w:sz w:val="16"/>
          <w:szCs w:val="16"/>
        </w:rPr>
        <w:t xml:space="preserve"> H1  2.1098E-06 LI  3.8296E-07 B   1.4752E-07 O16  1.9937E-06</w:t>
      </w:r>
    </w:p>
    <w:p w:rsidR="00301561" w:rsidRPr="00EA6127" w:rsidRDefault="00301561">
      <w:pPr>
        <w:pStyle w:val="PlainText"/>
        <w:rPr>
          <w:rFonts w:eastAsia="MS Mincho"/>
          <w:sz w:val="16"/>
          <w:szCs w:val="16"/>
        </w:rPr>
      </w:pPr>
      <w:r w:rsidRPr="00EA6127">
        <w:rPr>
          <w:rFonts w:eastAsia="MS Mincho"/>
          <w:sz w:val="16"/>
          <w:szCs w:val="16"/>
        </w:rPr>
        <w:t xml:space="preserve"> NA  2.3119E-02 K   4.6230E-07 CA  1.7244E-06 FE   3.8077E-08</w:t>
      </w:r>
    </w:p>
    <w:p w:rsidR="00301561" w:rsidRPr="00EA6127" w:rsidRDefault="00301561">
      <w:pPr>
        <w:pStyle w:val="PlainText"/>
        <w:rPr>
          <w:rFonts w:eastAsia="MS Mincho"/>
          <w:sz w:val="16"/>
          <w:szCs w:val="16"/>
        </w:rPr>
      </w:pPr>
      <w:r w:rsidRPr="00EA6127">
        <w:rPr>
          <w:rFonts w:eastAsia="MS Mincho"/>
          <w:sz w:val="16"/>
          <w:szCs w:val="16"/>
        </w:rPr>
        <w:t>MATERIAL 16</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2.1496E-05  C   2.1646E-04  SI  6.0171E-04  P   2.7979E-05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2.7023E-05  CR  1.5000E-02  MN  1.0806E-03  FE  5.4056E-02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7.2502E-03  NB  3.0316E-04</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17</w:t>
      </w:r>
    </w:p>
    <w:p w:rsidR="00301561" w:rsidRPr="00EA6127" w:rsidRDefault="00301561">
      <w:pPr>
        <w:pStyle w:val="PlainText"/>
        <w:rPr>
          <w:rFonts w:eastAsia="MS Mincho"/>
          <w:sz w:val="16"/>
          <w:szCs w:val="16"/>
          <w:lang w:val="fr-FR"/>
        </w:rPr>
      </w:pPr>
      <w:r w:rsidRPr="00EA6127">
        <w:rPr>
          <w:rFonts w:eastAsia="MS Mincho"/>
          <w:sz w:val="16"/>
          <w:szCs w:val="16"/>
          <w:lang w:val="fr-FR"/>
        </w:rPr>
        <w:t>H1 2.3265E-05  C  7.8091E-04  AL 1.7381E-04  SI 1.3358E-03</w:t>
      </w:r>
    </w:p>
    <w:p w:rsidR="00301561" w:rsidRPr="00EA6127" w:rsidRDefault="00301561">
      <w:pPr>
        <w:pStyle w:val="PlainText"/>
        <w:rPr>
          <w:rFonts w:eastAsia="MS Mincho"/>
          <w:sz w:val="16"/>
          <w:szCs w:val="16"/>
          <w:lang w:val="fr-FR"/>
        </w:rPr>
      </w:pPr>
      <w:r w:rsidRPr="00EA6127">
        <w:rPr>
          <w:rFonts w:eastAsia="MS Mincho"/>
          <w:sz w:val="16"/>
          <w:szCs w:val="16"/>
          <w:lang w:val="fr-FR"/>
        </w:rPr>
        <w:t>TI 2.9384E-04  CR 1.6325E-02  MN 9.3901E-04  FE 5.8278E-02</w:t>
      </w:r>
    </w:p>
    <w:p w:rsidR="00301561" w:rsidRPr="00EA6127" w:rsidRDefault="00301561">
      <w:pPr>
        <w:pStyle w:val="PlainText"/>
        <w:rPr>
          <w:rFonts w:eastAsia="MS Mincho"/>
          <w:sz w:val="16"/>
          <w:szCs w:val="16"/>
          <w:lang w:val="fr-FR"/>
        </w:rPr>
      </w:pPr>
      <w:r w:rsidRPr="00EA6127">
        <w:rPr>
          <w:rFonts w:eastAsia="MS Mincho"/>
          <w:sz w:val="16"/>
          <w:szCs w:val="16"/>
          <w:lang w:val="fr-FR"/>
        </w:rPr>
        <w:t>NI 7.7510E-03  CU 7.3801E-05  MO 9.7764E-05</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18</w:t>
      </w:r>
    </w:p>
    <w:p w:rsidR="00301561" w:rsidRPr="00EA6127" w:rsidRDefault="00301561">
      <w:pPr>
        <w:pStyle w:val="PlainText"/>
        <w:rPr>
          <w:rFonts w:eastAsia="MS Mincho"/>
          <w:sz w:val="16"/>
          <w:szCs w:val="16"/>
          <w:lang w:val="fr-FR"/>
        </w:rPr>
      </w:pPr>
      <w:r w:rsidRPr="00EA6127">
        <w:rPr>
          <w:rFonts w:eastAsia="MS Mincho"/>
          <w:sz w:val="16"/>
          <w:szCs w:val="16"/>
          <w:lang w:val="fr-FR"/>
        </w:rPr>
        <w:t>H1 2.3115E-05  C  7.7587E-04  AL 1.7269E-04  SI 1.3272E-03</w:t>
      </w:r>
    </w:p>
    <w:p w:rsidR="00301561" w:rsidRPr="00EA6127" w:rsidRDefault="00301561">
      <w:pPr>
        <w:pStyle w:val="PlainText"/>
        <w:rPr>
          <w:rFonts w:eastAsia="MS Mincho"/>
          <w:sz w:val="16"/>
          <w:szCs w:val="16"/>
          <w:lang w:val="fr-FR"/>
        </w:rPr>
      </w:pPr>
      <w:r w:rsidRPr="00EA6127">
        <w:rPr>
          <w:rFonts w:eastAsia="MS Mincho"/>
          <w:sz w:val="16"/>
          <w:szCs w:val="16"/>
          <w:lang w:val="fr-FR"/>
        </w:rPr>
        <w:t>TI 2.9195E-04  CR 1.6220E-02  MN 9.3295E-04  FE 5.7902E-02</w:t>
      </w:r>
    </w:p>
    <w:p w:rsidR="00301561" w:rsidRPr="00EA6127" w:rsidRDefault="00301561">
      <w:pPr>
        <w:pStyle w:val="PlainText"/>
        <w:rPr>
          <w:rFonts w:eastAsia="MS Mincho"/>
          <w:sz w:val="16"/>
          <w:szCs w:val="16"/>
          <w:lang w:val="fr-FR"/>
        </w:rPr>
      </w:pPr>
      <w:r w:rsidRPr="00EA6127">
        <w:rPr>
          <w:rFonts w:eastAsia="MS Mincho"/>
          <w:sz w:val="16"/>
          <w:szCs w:val="16"/>
          <w:lang w:val="fr-FR"/>
        </w:rPr>
        <w:t>NI 7.7009E-03  CU 7.3324E-05  MO 9.7133E-05</w:t>
      </w:r>
    </w:p>
    <w:p w:rsidR="00301561" w:rsidRPr="00EA6127" w:rsidRDefault="00301561">
      <w:pPr>
        <w:pStyle w:val="PlainText"/>
        <w:rPr>
          <w:rFonts w:eastAsia="MS Mincho"/>
          <w:sz w:val="16"/>
          <w:szCs w:val="16"/>
        </w:rPr>
      </w:pPr>
      <w:r w:rsidRPr="00EA6127">
        <w:rPr>
          <w:rFonts w:eastAsia="MS Mincho"/>
          <w:sz w:val="16"/>
          <w:szCs w:val="16"/>
        </w:rPr>
        <w:t xml:space="preserve">MATERIAL 19 </w:t>
      </w:r>
    </w:p>
    <w:p w:rsidR="00301561" w:rsidRPr="00EA6127" w:rsidRDefault="00301561">
      <w:pPr>
        <w:pStyle w:val="PlainText"/>
        <w:rPr>
          <w:rFonts w:eastAsia="MS Mincho"/>
          <w:sz w:val="16"/>
          <w:szCs w:val="16"/>
        </w:rPr>
      </w:pPr>
      <w:r w:rsidRPr="00EA6127">
        <w:rPr>
          <w:rFonts w:eastAsia="MS Mincho"/>
          <w:sz w:val="16"/>
          <w:szCs w:val="16"/>
        </w:rPr>
        <w:t xml:space="preserve"> H1  2.8122E-05  C   5.1129E-04  AL  1.4007E-04  TI  3.9465E-05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2.7256E-05  MN  3.2675E-04  FE  8.3911E-02  NI  4.8294E-05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4.4603E-05  MO  9.8477E-06</w:t>
      </w:r>
    </w:p>
    <w:p w:rsidR="00301561" w:rsidRPr="00EA6127" w:rsidRDefault="00301561">
      <w:pPr>
        <w:pStyle w:val="PlainText"/>
        <w:rPr>
          <w:rFonts w:eastAsia="MS Mincho"/>
          <w:sz w:val="16"/>
          <w:szCs w:val="16"/>
        </w:rPr>
      </w:pPr>
      <w:r w:rsidRPr="00EA6127">
        <w:rPr>
          <w:rFonts w:eastAsia="MS Mincho"/>
          <w:sz w:val="16"/>
          <w:szCs w:val="16"/>
        </w:rPr>
        <w:t xml:space="preserve">MATERIAL 20 </w:t>
      </w:r>
    </w:p>
    <w:p w:rsidR="00301561" w:rsidRPr="00EA6127" w:rsidRDefault="00301561">
      <w:pPr>
        <w:pStyle w:val="PlainText"/>
        <w:rPr>
          <w:rFonts w:eastAsia="MS Mincho"/>
          <w:sz w:val="16"/>
          <w:szCs w:val="16"/>
        </w:rPr>
      </w:pPr>
      <w:r w:rsidRPr="00EA6127">
        <w:rPr>
          <w:rFonts w:eastAsia="MS Mincho"/>
          <w:sz w:val="16"/>
          <w:szCs w:val="16"/>
        </w:rPr>
        <w:t xml:space="preserve"> H1   2.7967E-05  C    5.0847E-04  AL   1.3930E-04 TI   3.9247E-05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2.7106E-05  MN   3.2495E-04  FE   8.3448E-02 NI   4.8028E-05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4.4357E-05  MO   9.7934E-06</w:t>
      </w:r>
    </w:p>
    <w:p w:rsidR="00301561" w:rsidRPr="00EA6127" w:rsidRDefault="00301561">
      <w:pPr>
        <w:pStyle w:val="PlainText"/>
        <w:rPr>
          <w:rFonts w:eastAsia="MS Mincho"/>
          <w:sz w:val="16"/>
          <w:szCs w:val="16"/>
        </w:rPr>
      </w:pPr>
      <w:r w:rsidRPr="00EA6127">
        <w:rPr>
          <w:rFonts w:eastAsia="MS Mincho"/>
          <w:sz w:val="16"/>
          <w:szCs w:val="16"/>
        </w:rPr>
        <w:t xml:space="preserve">MATERIAL 21 </w:t>
      </w:r>
    </w:p>
    <w:p w:rsidR="00301561" w:rsidRPr="00EA6127" w:rsidRDefault="00301561">
      <w:pPr>
        <w:pStyle w:val="PlainText"/>
        <w:rPr>
          <w:rFonts w:eastAsia="MS Mincho"/>
          <w:sz w:val="16"/>
          <w:szCs w:val="16"/>
        </w:rPr>
      </w:pPr>
      <w:r w:rsidRPr="00EA6127">
        <w:rPr>
          <w:rFonts w:eastAsia="MS Mincho"/>
          <w:sz w:val="16"/>
          <w:szCs w:val="16"/>
        </w:rPr>
        <w:t xml:space="preserve"> H1  2.8087E-05  C   5.1066E-04  AL  1.3989E-04  TI  3.9416E-05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2.7222E-05  MN  3.2634E-04  FE  8.3806E-02  NI  4.8234E-05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4.4548E-05  MO  9.8355E-06</w:t>
      </w:r>
    </w:p>
    <w:p w:rsidR="00301561" w:rsidRPr="00EA6127" w:rsidRDefault="00301561">
      <w:pPr>
        <w:pStyle w:val="PlainText"/>
        <w:rPr>
          <w:rFonts w:eastAsia="MS Mincho"/>
          <w:sz w:val="16"/>
          <w:szCs w:val="16"/>
        </w:rPr>
      </w:pPr>
      <w:r w:rsidRPr="00EA6127">
        <w:rPr>
          <w:rFonts w:eastAsia="MS Mincho"/>
          <w:sz w:val="16"/>
          <w:szCs w:val="16"/>
        </w:rPr>
        <w:t xml:space="preserve">MATERIAL 22 </w:t>
      </w:r>
    </w:p>
    <w:p w:rsidR="00301561" w:rsidRPr="00EA6127" w:rsidRDefault="00301561">
      <w:pPr>
        <w:pStyle w:val="PlainText"/>
        <w:rPr>
          <w:rFonts w:eastAsia="MS Mincho"/>
          <w:sz w:val="16"/>
          <w:szCs w:val="16"/>
        </w:rPr>
      </w:pPr>
      <w:r w:rsidRPr="00EA6127">
        <w:rPr>
          <w:rFonts w:eastAsia="MS Mincho"/>
          <w:sz w:val="16"/>
          <w:szCs w:val="16"/>
        </w:rPr>
        <w:t xml:space="preserve"> H1   2.7730E-05  C    5.0417E-04  AL   1.3812E-04  TI   3.8915E-05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2.6876E-05  MN   3.2220E-04  FE   8.2742E-02  NI   4.7622E-05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4.3982E-05  MO   9.7106E-06</w:t>
      </w:r>
    </w:p>
    <w:p w:rsidR="00301561" w:rsidRPr="00EA6127" w:rsidRDefault="00301561">
      <w:pPr>
        <w:pStyle w:val="PlainText"/>
        <w:rPr>
          <w:rFonts w:eastAsia="MS Mincho"/>
          <w:sz w:val="16"/>
          <w:szCs w:val="16"/>
        </w:rPr>
      </w:pPr>
      <w:r w:rsidRPr="00EA6127">
        <w:rPr>
          <w:rFonts w:eastAsia="MS Mincho"/>
          <w:sz w:val="16"/>
          <w:szCs w:val="16"/>
        </w:rPr>
        <w:t xml:space="preserve">MATERIAL 23 </w:t>
      </w:r>
    </w:p>
    <w:p w:rsidR="00301561" w:rsidRPr="00EA6127" w:rsidRDefault="00301561">
      <w:pPr>
        <w:pStyle w:val="PlainText"/>
        <w:rPr>
          <w:rFonts w:eastAsia="MS Mincho"/>
          <w:sz w:val="16"/>
          <w:szCs w:val="16"/>
        </w:rPr>
      </w:pPr>
      <w:r w:rsidRPr="00EA6127">
        <w:rPr>
          <w:rFonts w:eastAsia="MS Mincho"/>
          <w:sz w:val="16"/>
          <w:szCs w:val="16"/>
        </w:rPr>
        <w:t>H1  4.6306E-05 C   6.8972E-04 SI  3.1158E-04 P   4.2944E-05</w:t>
      </w:r>
    </w:p>
    <w:p w:rsidR="00301561" w:rsidRPr="00EA6127" w:rsidRDefault="00301561">
      <w:pPr>
        <w:pStyle w:val="PlainText"/>
        <w:rPr>
          <w:rFonts w:eastAsia="MS Mincho"/>
          <w:sz w:val="16"/>
          <w:szCs w:val="16"/>
        </w:rPr>
      </w:pPr>
      <w:r w:rsidRPr="00EA6127">
        <w:rPr>
          <w:rFonts w:eastAsia="MS Mincho"/>
          <w:sz w:val="16"/>
          <w:szCs w:val="16"/>
        </w:rPr>
        <w:t>S   3.7110E-05 MN  7.1275E-04 FE  8.1432E-02</w:t>
      </w:r>
    </w:p>
    <w:p w:rsidR="00301561" w:rsidRPr="00EA6127" w:rsidRDefault="00301561">
      <w:pPr>
        <w:pStyle w:val="PlainText"/>
        <w:rPr>
          <w:rFonts w:eastAsia="MS Mincho"/>
          <w:sz w:val="16"/>
          <w:szCs w:val="16"/>
        </w:rPr>
      </w:pPr>
      <w:r w:rsidRPr="00EA6127">
        <w:rPr>
          <w:rFonts w:eastAsia="MS Mincho"/>
          <w:sz w:val="16"/>
          <w:szCs w:val="16"/>
        </w:rPr>
        <w:t xml:space="preserve">MATERIAL 24 </w:t>
      </w:r>
    </w:p>
    <w:p w:rsidR="00301561" w:rsidRPr="00EA6127" w:rsidRDefault="00301561">
      <w:pPr>
        <w:pStyle w:val="PlainText"/>
        <w:rPr>
          <w:rFonts w:eastAsia="MS Mincho"/>
          <w:sz w:val="16"/>
          <w:szCs w:val="16"/>
        </w:rPr>
      </w:pPr>
      <w:r w:rsidRPr="00EA6127">
        <w:rPr>
          <w:rFonts w:eastAsia="MS Mincho"/>
          <w:sz w:val="16"/>
          <w:szCs w:val="16"/>
        </w:rPr>
        <w:t>H1  4.0597E-05 C   6.0468E-04 SI  2.7317E-04 P   3.7649E-05</w:t>
      </w:r>
    </w:p>
    <w:p w:rsidR="00301561" w:rsidRPr="00EA6127" w:rsidRDefault="00301561">
      <w:pPr>
        <w:pStyle w:val="PlainText"/>
        <w:rPr>
          <w:rFonts w:eastAsia="MS Mincho"/>
          <w:sz w:val="16"/>
          <w:szCs w:val="16"/>
        </w:rPr>
      </w:pPr>
      <w:r w:rsidRPr="00EA6127">
        <w:rPr>
          <w:rFonts w:eastAsia="MS Mincho"/>
          <w:sz w:val="16"/>
          <w:szCs w:val="16"/>
        </w:rPr>
        <w:t>S   3.2535E-05 MN  6.2488E-04 FE  7.1392E-02</w:t>
      </w:r>
    </w:p>
    <w:p w:rsidR="00301561" w:rsidRPr="00EA6127" w:rsidRDefault="00301561">
      <w:pPr>
        <w:pStyle w:val="PlainText"/>
        <w:rPr>
          <w:rFonts w:eastAsia="MS Mincho"/>
          <w:sz w:val="16"/>
          <w:szCs w:val="16"/>
        </w:rPr>
      </w:pPr>
      <w:r w:rsidRPr="00EA6127">
        <w:rPr>
          <w:rFonts w:eastAsia="MS Mincho"/>
          <w:sz w:val="16"/>
          <w:szCs w:val="16"/>
        </w:rPr>
        <w:t>MATERIAL 25</w:t>
      </w:r>
    </w:p>
    <w:p w:rsidR="00301561" w:rsidRPr="00EA6127" w:rsidRDefault="00301561">
      <w:pPr>
        <w:pStyle w:val="PlainText"/>
        <w:rPr>
          <w:rFonts w:eastAsia="MS Mincho"/>
          <w:sz w:val="16"/>
          <w:szCs w:val="16"/>
        </w:rPr>
      </w:pPr>
      <w:r w:rsidRPr="00EA6127">
        <w:rPr>
          <w:rFonts w:eastAsia="MS Mincho"/>
          <w:sz w:val="16"/>
          <w:szCs w:val="16"/>
        </w:rPr>
        <w:t xml:space="preserve"> H1  4.8551E-05  C   8.1417E-02  S   1.2207E-05  FE  6.1336E-06</w:t>
      </w:r>
    </w:p>
    <w:p w:rsidR="00301561" w:rsidRPr="00EA6127" w:rsidRDefault="00301561">
      <w:pPr>
        <w:pStyle w:val="PlainText"/>
        <w:rPr>
          <w:rFonts w:eastAsia="MS Mincho"/>
          <w:sz w:val="16"/>
          <w:szCs w:val="16"/>
        </w:rPr>
      </w:pPr>
      <w:r w:rsidRPr="00EA6127">
        <w:rPr>
          <w:rFonts w:eastAsia="MS Mincho"/>
          <w:sz w:val="16"/>
          <w:szCs w:val="16"/>
        </w:rPr>
        <w:t>MATERIAL 26</w:t>
      </w:r>
    </w:p>
    <w:p w:rsidR="00301561" w:rsidRPr="00EA6127" w:rsidRDefault="00301561">
      <w:pPr>
        <w:pStyle w:val="PlainText"/>
        <w:rPr>
          <w:rFonts w:eastAsia="MS Mincho"/>
          <w:sz w:val="16"/>
          <w:szCs w:val="16"/>
        </w:rPr>
      </w:pPr>
      <w:r w:rsidRPr="00EA6127">
        <w:rPr>
          <w:rFonts w:eastAsia="MS Mincho"/>
          <w:sz w:val="16"/>
          <w:szCs w:val="16"/>
        </w:rPr>
        <w:t xml:space="preserve"> H1  2.0286E-05  C   8.5101E-02  S   1.2751E-06  FE  1.8306E-06</w:t>
      </w:r>
    </w:p>
    <w:p w:rsidR="00301561" w:rsidRPr="00EA6127" w:rsidRDefault="00301561">
      <w:pPr>
        <w:pStyle w:val="PlainText"/>
        <w:rPr>
          <w:rFonts w:eastAsia="MS Mincho"/>
          <w:sz w:val="16"/>
          <w:szCs w:val="16"/>
        </w:rPr>
      </w:pPr>
      <w:r w:rsidRPr="00EA6127">
        <w:rPr>
          <w:rFonts w:eastAsia="MS Mincho"/>
          <w:sz w:val="16"/>
          <w:szCs w:val="16"/>
        </w:rPr>
        <w:t>MATERIAL 27</w:t>
      </w:r>
    </w:p>
    <w:p w:rsidR="00301561" w:rsidRPr="00EA6127" w:rsidRDefault="00301561">
      <w:pPr>
        <w:pStyle w:val="PlainText"/>
        <w:rPr>
          <w:rFonts w:eastAsia="MS Mincho"/>
          <w:sz w:val="16"/>
          <w:szCs w:val="16"/>
        </w:rPr>
      </w:pPr>
      <w:r w:rsidRPr="00EA6127">
        <w:rPr>
          <w:rFonts w:eastAsia="MS Mincho"/>
          <w:sz w:val="16"/>
          <w:szCs w:val="16"/>
        </w:rPr>
        <w:t xml:space="preserve"> H1  1.9906E-05  C   8.3507E-02  FE  2.3351E-06</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28</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H1  9.7398E-06  C   3.2692E-04  AL  1.4553E-04  SI  4.1943E-04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TI  1.2302E-04  V   3.8541E-05  CR  6.7589E-03  MN  5.0032E-04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2.3765E-02  NI  3.7801E-03  CU  3.0896E-05  MO  6.1393E-05</w:t>
      </w:r>
    </w:p>
    <w:p w:rsidR="00301561" w:rsidRPr="00EA6127" w:rsidRDefault="00301561">
      <w:pPr>
        <w:pStyle w:val="PlainText"/>
        <w:rPr>
          <w:rFonts w:eastAsia="MS Mincho"/>
          <w:sz w:val="16"/>
          <w:szCs w:val="16"/>
        </w:rPr>
      </w:pPr>
      <w:r w:rsidRPr="00EA6127">
        <w:rPr>
          <w:rFonts w:eastAsia="MS Mincho"/>
          <w:sz w:val="16"/>
          <w:szCs w:val="16"/>
        </w:rPr>
        <w:t>MATERIAL 29</w:t>
      </w:r>
    </w:p>
    <w:p w:rsidR="00301561" w:rsidRPr="00EA6127" w:rsidRDefault="00301561">
      <w:pPr>
        <w:pStyle w:val="PlainText"/>
        <w:rPr>
          <w:rFonts w:eastAsia="MS Mincho"/>
          <w:sz w:val="16"/>
          <w:szCs w:val="16"/>
        </w:rPr>
      </w:pPr>
      <w:r w:rsidRPr="00EA6127">
        <w:rPr>
          <w:rFonts w:eastAsia="MS Mincho"/>
          <w:sz w:val="16"/>
          <w:szCs w:val="16"/>
        </w:rPr>
        <w:t xml:space="preserve"> H1  1.0937E-04  C   1.3002E-04  SI  1.9624E-05  P   5.9314E-06</w:t>
      </w:r>
    </w:p>
    <w:p w:rsidR="00301561" w:rsidRPr="00EA6127" w:rsidRDefault="00301561">
      <w:pPr>
        <w:pStyle w:val="PlainText"/>
        <w:rPr>
          <w:rFonts w:eastAsia="MS Mincho"/>
          <w:sz w:val="16"/>
          <w:szCs w:val="16"/>
        </w:rPr>
      </w:pPr>
      <w:r w:rsidRPr="00EA6127">
        <w:rPr>
          <w:rFonts w:eastAsia="MS Mincho"/>
          <w:sz w:val="16"/>
          <w:szCs w:val="16"/>
        </w:rPr>
        <w:t xml:space="preserve"> S   1.9478E-05  MN  1.1537E-04  FE  3.2730E-02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30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AL   4.7590E-02 SI   4.5790E-06 MN   9.3634E-07 FE   2.9936E-05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1.8214E-06</w:t>
      </w:r>
    </w:p>
    <w:p w:rsidR="00301561" w:rsidRPr="00EA6127" w:rsidRDefault="00301561">
      <w:pPr>
        <w:pStyle w:val="PlainText"/>
        <w:rPr>
          <w:rFonts w:eastAsia="MS Mincho"/>
          <w:sz w:val="16"/>
          <w:szCs w:val="16"/>
        </w:rPr>
      </w:pPr>
      <w:r w:rsidRPr="00EA6127">
        <w:rPr>
          <w:rFonts w:eastAsia="MS Mincho"/>
          <w:sz w:val="16"/>
          <w:szCs w:val="16"/>
        </w:rPr>
        <w:t>MATERIAL 31</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2.6704E-02  SI   1.0296E-05  MN   6.5793E-07  FE   3.6374E-05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4.5505E-07</w:t>
      </w:r>
    </w:p>
    <w:p w:rsidR="00301561" w:rsidRPr="00EA6127" w:rsidRDefault="00301561">
      <w:pPr>
        <w:pStyle w:val="PlainText"/>
        <w:rPr>
          <w:rFonts w:eastAsia="MS Mincho"/>
          <w:sz w:val="16"/>
          <w:szCs w:val="16"/>
        </w:rPr>
      </w:pPr>
      <w:r w:rsidRPr="00EA6127">
        <w:rPr>
          <w:rFonts w:eastAsia="MS Mincho"/>
          <w:sz w:val="16"/>
          <w:szCs w:val="16"/>
        </w:rPr>
        <w:t xml:space="preserve">MATERIAL 32 </w:t>
      </w:r>
    </w:p>
    <w:p w:rsidR="00301561" w:rsidRPr="00EA6127" w:rsidRDefault="00301561">
      <w:pPr>
        <w:pStyle w:val="PlainText"/>
        <w:rPr>
          <w:rFonts w:eastAsia="MS Mincho"/>
          <w:sz w:val="16"/>
          <w:szCs w:val="16"/>
        </w:rPr>
      </w:pPr>
      <w:r w:rsidRPr="00EA6127">
        <w:rPr>
          <w:rFonts w:eastAsia="MS Mincho"/>
          <w:sz w:val="16"/>
          <w:szCs w:val="16"/>
        </w:rPr>
        <w:t xml:space="preserve"> H1   5.1483E-05  B10  4.5063E-06  B11  1.6599E-05  O16  6.6386E-02</w:t>
      </w:r>
    </w:p>
    <w:p w:rsidR="00301561" w:rsidRPr="00EA6127" w:rsidRDefault="00301561">
      <w:pPr>
        <w:pStyle w:val="PlainText"/>
        <w:rPr>
          <w:rFonts w:eastAsia="MS Mincho"/>
          <w:sz w:val="16"/>
          <w:szCs w:val="16"/>
        </w:rPr>
      </w:pPr>
      <w:r w:rsidRPr="00EA6127">
        <w:rPr>
          <w:rFonts w:eastAsia="MS Mincho"/>
          <w:sz w:val="16"/>
          <w:szCs w:val="16"/>
        </w:rPr>
        <w:t xml:space="preserve"> AL   4.4240E-02</w:t>
      </w:r>
    </w:p>
    <w:p w:rsidR="00301561" w:rsidRPr="00EA6127" w:rsidRDefault="00301561">
      <w:pPr>
        <w:pStyle w:val="PlainText"/>
        <w:rPr>
          <w:rFonts w:eastAsia="MS Mincho"/>
          <w:sz w:val="16"/>
          <w:szCs w:val="16"/>
        </w:rPr>
      </w:pPr>
      <w:r w:rsidRPr="00EA6127">
        <w:rPr>
          <w:rFonts w:eastAsia="MS Mincho"/>
          <w:sz w:val="16"/>
          <w:szCs w:val="16"/>
        </w:rPr>
        <w:t xml:space="preserve">MATERIAL 33 </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   6.2771E-05  O16 4.2860E-02  AL  2.7943E-05  SI  2.6845E-05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1.3500E-05 NI  1.2846E-05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U234  7.4340E-07  U235  1.1548E-04  U238  1.5938E-02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NP237  2.4466E-07  PU239  4.7730E-03 PU240  5.3344E-04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PU241  5.0303E-05  PU242  4.7919E-06 AM241  2.6204E-05</w:t>
      </w:r>
    </w:p>
    <w:p w:rsidR="00301561" w:rsidRPr="00EA6127" w:rsidRDefault="00301561">
      <w:pPr>
        <w:pStyle w:val="PlainText"/>
        <w:rPr>
          <w:rFonts w:eastAsia="MS Mincho"/>
          <w:sz w:val="16"/>
          <w:szCs w:val="16"/>
        </w:rPr>
      </w:pPr>
      <w:r w:rsidRPr="00EA6127">
        <w:rPr>
          <w:rFonts w:eastAsia="MS Mincho"/>
          <w:sz w:val="16"/>
          <w:szCs w:val="16"/>
        </w:rPr>
        <w:t xml:space="preserve">MATERIAL 34 </w:t>
      </w:r>
    </w:p>
    <w:p w:rsidR="00301561" w:rsidRPr="00EA6127" w:rsidRDefault="00301561">
      <w:pPr>
        <w:pStyle w:val="PlainText"/>
        <w:rPr>
          <w:rFonts w:eastAsia="MS Mincho"/>
          <w:sz w:val="16"/>
          <w:szCs w:val="16"/>
        </w:rPr>
      </w:pPr>
      <w:r w:rsidRPr="00EA6127">
        <w:rPr>
          <w:rFonts w:eastAsia="MS Mincho"/>
          <w:sz w:val="16"/>
          <w:szCs w:val="16"/>
        </w:rPr>
        <w:t xml:space="preserve"> H1  1.5145E-04 C   2.8155E-04 N   9.2216E-06 O16  5.7245E-05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2.8430E-05 CR  6.0974E-06 MN  1.7099E-06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1.3036E-05 NI  2.6810E-05 GA  2.1190E-03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5.2779E-06  PU238  3.5515E-05  PU239  2.8995E-02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6.9474E-03  PU241  1.1413E-03  PU242  1.8046E-04</w:t>
      </w:r>
    </w:p>
    <w:p w:rsidR="00301561" w:rsidRPr="00EA6127" w:rsidRDefault="00301561">
      <w:pPr>
        <w:pStyle w:val="PlainText"/>
        <w:rPr>
          <w:rFonts w:eastAsia="MS Mincho"/>
          <w:sz w:val="16"/>
          <w:szCs w:val="16"/>
        </w:rPr>
      </w:pPr>
      <w:r w:rsidRPr="00EA6127">
        <w:rPr>
          <w:rFonts w:eastAsia="MS Mincho"/>
          <w:sz w:val="16"/>
          <w:szCs w:val="16"/>
        </w:rPr>
        <w:t>AM241  5.9252E-05</w:t>
      </w:r>
    </w:p>
    <w:p w:rsidR="00301561" w:rsidRPr="00EA6127" w:rsidRDefault="00301561">
      <w:pPr>
        <w:pStyle w:val="PlainText"/>
        <w:rPr>
          <w:rFonts w:eastAsia="MS Mincho"/>
          <w:sz w:val="16"/>
          <w:szCs w:val="16"/>
        </w:rPr>
      </w:pPr>
      <w:r w:rsidRPr="00EA6127">
        <w:rPr>
          <w:rFonts w:eastAsia="MS Mincho"/>
          <w:sz w:val="16"/>
          <w:szCs w:val="16"/>
        </w:rPr>
        <w:t xml:space="preserve">MATERIAL 35 </w:t>
      </w:r>
    </w:p>
    <w:p w:rsidR="00301561" w:rsidRPr="00EA6127" w:rsidRDefault="00301561">
      <w:pPr>
        <w:pStyle w:val="PlainText"/>
        <w:rPr>
          <w:rFonts w:eastAsia="MS Mincho"/>
          <w:sz w:val="16"/>
          <w:szCs w:val="16"/>
        </w:rPr>
      </w:pPr>
      <w:r w:rsidRPr="00EA6127">
        <w:rPr>
          <w:rFonts w:eastAsia="MS Mincho"/>
          <w:sz w:val="16"/>
          <w:szCs w:val="16"/>
        </w:rPr>
        <w:t>H1 3.0915E-05  C  1.1933E-05  O16 4.6151E-02  AL 3.4645E-06</w:t>
      </w:r>
    </w:p>
    <w:p w:rsidR="00301561" w:rsidRPr="00EA6127" w:rsidRDefault="00301561">
      <w:pPr>
        <w:pStyle w:val="PlainText"/>
        <w:rPr>
          <w:rFonts w:eastAsia="MS Mincho"/>
          <w:sz w:val="16"/>
          <w:szCs w:val="16"/>
          <w:lang w:val="fr-FR"/>
        </w:rPr>
      </w:pPr>
      <w:r w:rsidRPr="00EA6127">
        <w:rPr>
          <w:rFonts w:eastAsia="MS Mincho"/>
          <w:sz w:val="16"/>
          <w:szCs w:val="16"/>
          <w:lang w:val="fr-FR"/>
        </w:rPr>
        <w:t>SI 2.3076E-05  MN 1.1343E-07  FE 1.3390E-06  NI 1.2742E-06</w:t>
      </w:r>
    </w:p>
    <w:p w:rsidR="00301561" w:rsidRPr="00EA6127" w:rsidRDefault="00301561">
      <w:pPr>
        <w:pStyle w:val="PlainText"/>
        <w:rPr>
          <w:rFonts w:eastAsia="MS Mincho"/>
          <w:sz w:val="16"/>
          <w:szCs w:val="16"/>
          <w:lang w:val="fr-FR"/>
        </w:rPr>
      </w:pPr>
      <w:r w:rsidRPr="00EA6127">
        <w:rPr>
          <w:rFonts w:eastAsia="MS Mincho"/>
          <w:sz w:val="16"/>
          <w:szCs w:val="16"/>
          <w:lang w:val="fr-FR"/>
        </w:rPr>
        <w:t>MO 3.2478E-07</w:t>
      </w:r>
    </w:p>
    <w:p w:rsidR="00301561" w:rsidRPr="00EA6127" w:rsidRDefault="00301561">
      <w:pPr>
        <w:pStyle w:val="PlainText"/>
        <w:rPr>
          <w:rFonts w:eastAsia="MS Mincho"/>
          <w:sz w:val="16"/>
          <w:szCs w:val="16"/>
          <w:lang w:val="fr-FR"/>
        </w:rPr>
      </w:pPr>
      <w:r w:rsidRPr="00EA6127">
        <w:rPr>
          <w:rFonts w:eastAsia="MS Mincho"/>
          <w:sz w:val="16"/>
          <w:szCs w:val="16"/>
          <w:lang w:val="fr-FR"/>
        </w:rPr>
        <w:t>U235 1.6595E-04  U238 2.2908E-02</w:t>
      </w:r>
    </w:p>
    <w:p w:rsidR="00301561" w:rsidRPr="00EA6127" w:rsidRDefault="00301561">
      <w:pPr>
        <w:pStyle w:val="PlainText"/>
        <w:rPr>
          <w:rFonts w:eastAsia="MS Mincho"/>
          <w:sz w:val="16"/>
          <w:szCs w:val="16"/>
        </w:rPr>
      </w:pPr>
      <w:r w:rsidRPr="00EA6127">
        <w:rPr>
          <w:rFonts w:eastAsia="MS Mincho"/>
          <w:sz w:val="16"/>
          <w:szCs w:val="16"/>
        </w:rPr>
        <w:t>MATERIAL 36</w:t>
      </w:r>
    </w:p>
    <w:p w:rsidR="00301561" w:rsidRPr="00EA6127" w:rsidRDefault="00301561">
      <w:pPr>
        <w:pStyle w:val="PlainText"/>
        <w:rPr>
          <w:rFonts w:eastAsia="MS Mincho"/>
          <w:sz w:val="16"/>
          <w:szCs w:val="16"/>
        </w:rPr>
      </w:pPr>
      <w:r w:rsidRPr="00EA6127">
        <w:rPr>
          <w:rFonts w:eastAsia="MS Mincho"/>
          <w:sz w:val="16"/>
          <w:szCs w:val="16"/>
        </w:rPr>
        <w:t xml:space="preserve"> H1  1.0485E-04 C   2.9524E-04 N   1.0060E-05 O16 4.5503E-05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2.1760E-05 SI  1.5887E-05 CR  4.2908E-06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1.4928E-05 NI  1.6206E-05 GA  2.2417E-03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1.4305E-06  PU238  3.4035E-05  PU239  2.9107E-02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6.9117E-03  PU241  1.1359E-03  PU242  1.8531E-04</w:t>
      </w:r>
    </w:p>
    <w:p w:rsidR="00301561" w:rsidRPr="00EA6127" w:rsidRDefault="00301561">
      <w:pPr>
        <w:pStyle w:val="PlainText"/>
        <w:rPr>
          <w:rFonts w:eastAsia="MS Mincho"/>
          <w:sz w:val="16"/>
          <w:szCs w:val="16"/>
        </w:rPr>
      </w:pPr>
      <w:r w:rsidRPr="00EA6127">
        <w:rPr>
          <w:rFonts w:eastAsia="MS Mincho"/>
          <w:sz w:val="16"/>
          <w:szCs w:val="16"/>
        </w:rPr>
        <w:t>AM241  3.3658E-05</w:t>
      </w:r>
    </w:p>
    <w:p w:rsidR="00301561" w:rsidRPr="00EA6127" w:rsidRDefault="00301561">
      <w:pPr>
        <w:pStyle w:val="PlainText"/>
        <w:rPr>
          <w:rFonts w:eastAsia="MS Mincho"/>
          <w:sz w:val="16"/>
          <w:szCs w:val="16"/>
        </w:rPr>
      </w:pPr>
      <w:r w:rsidRPr="00EA6127">
        <w:rPr>
          <w:rFonts w:eastAsia="MS Mincho"/>
          <w:sz w:val="16"/>
          <w:szCs w:val="16"/>
        </w:rPr>
        <w:t>MATERIAL 37</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1.3587E-05 C  1.2050E-04 SI 5.2025E-04 P  2.6701E-05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1.5471E-05 TI 5.7590E-06 CR 9.9679E-03 MN 8.5308E-04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3.3844E-02 NI 4.8383E-03 CU 1.6868E-02</w:t>
      </w:r>
    </w:p>
    <w:p w:rsidR="00301561" w:rsidRPr="00EA6127" w:rsidRDefault="00301561">
      <w:pPr>
        <w:pStyle w:val="PlainText"/>
        <w:rPr>
          <w:rFonts w:eastAsia="MS Mincho"/>
          <w:sz w:val="16"/>
          <w:szCs w:val="16"/>
        </w:rPr>
      </w:pPr>
      <w:r w:rsidRPr="00EA6127">
        <w:rPr>
          <w:rFonts w:eastAsia="MS Mincho"/>
          <w:sz w:val="16"/>
          <w:szCs w:val="16"/>
        </w:rPr>
        <w:t>MATERIAL 38</w:t>
      </w:r>
    </w:p>
    <w:p w:rsidR="00301561" w:rsidRPr="00EA6127" w:rsidRDefault="00301561">
      <w:pPr>
        <w:pStyle w:val="PlainText"/>
        <w:rPr>
          <w:rFonts w:eastAsia="MS Mincho"/>
          <w:sz w:val="16"/>
          <w:szCs w:val="16"/>
        </w:rPr>
      </w:pPr>
      <w:r w:rsidRPr="00EA6127">
        <w:rPr>
          <w:rFonts w:eastAsia="MS Mincho"/>
          <w:sz w:val="16"/>
          <w:szCs w:val="16"/>
        </w:rPr>
        <w:t xml:space="preserve"> H1  1.7475E-04 C   2.2876E-04 N   1.1737E-05 O16 4.1833E-05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1.8713E-05 SI  1.8396E-05 CR  6.0974E-06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2.2287E-05 NI  1.7606E-05 GA  2.2490E-03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6.9057E-07  PU238 3.7488E-05  PU239 2.8990E-02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6.9709E-03  PU241 1.1546E-03  PU242 1.8482E-04</w:t>
      </w:r>
    </w:p>
    <w:p w:rsidR="00301561" w:rsidRPr="00EA6127" w:rsidRDefault="00301561">
      <w:pPr>
        <w:pStyle w:val="PlainText"/>
        <w:rPr>
          <w:rFonts w:eastAsia="MS Mincho"/>
          <w:sz w:val="16"/>
          <w:szCs w:val="16"/>
        </w:rPr>
      </w:pPr>
      <w:r w:rsidRPr="00EA6127">
        <w:rPr>
          <w:rFonts w:eastAsia="MS Mincho"/>
          <w:sz w:val="16"/>
          <w:szCs w:val="16"/>
        </w:rPr>
        <w:t>AM241 3.0855E-05</w:t>
      </w:r>
    </w:p>
    <w:p w:rsidR="00301561" w:rsidRPr="00EA6127" w:rsidRDefault="00301561">
      <w:pPr>
        <w:pStyle w:val="PlainText"/>
        <w:rPr>
          <w:rFonts w:eastAsia="MS Mincho"/>
          <w:sz w:val="16"/>
          <w:szCs w:val="16"/>
        </w:rPr>
      </w:pPr>
      <w:r w:rsidRPr="00EA6127">
        <w:rPr>
          <w:rFonts w:eastAsia="MS Mincho"/>
          <w:sz w:val="16"/>
          <w:szCs w:val="16"/>
        </w:rPr>
        <w:t>MATERIAL 39</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1.3404E-05 C  1.1825E-04 SI 5.1057E-04 P  2.6205E-05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1.5188E-05 TI 5.6508E-06 CR 9.7825E-03 MN 8.3722E-04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3.3215E-02 NI 4.7483E-03 CU 1.6868E-02</w:t>
      </w:r>
    </w:p>
    <w:p w:rsidR="00301561" w:rsidRPr="00EA6127" w:rsidRDefault="00301561">
      <w:pPr>
        <w:pStyle w:val="PlainText"/>
        <w:rPr>
          <w:rFonts w:eastAsia="MS Mincho"/>
          <w:sz w:val="16"/>
          <w:szCs w:val="16"/>
        </w:rPr>
      </w:pPr>
      <w:r w:rsidRPr="00EA6127">
        <w:rPr>
          <w:rFonts w:eastAsia="MS Mincho"/>
          <w:sz w:val="16"/>
          <w:szCs w:val="16"/>
        </w:rPr>
        <w:t>MATERIAL 40</w:t>
      </w:r>
    </w:p>
    <w:p w:rsidR="00301561" w:rsidRPr="00EA6127" w:rsidRDefault="00301561">
      <w:pPr>
        <w:pStyle w:val="PlainText"/>
        <w:rPr>
          <w:rFonts w:eastAsia="MS Mincho"/>
          <w:sz w:val="16"/>
          <w:szCs w:val="16"/>
        </w:rPr>
      </w:pPr>
      <w:r w:rsidRPr="00EA6127">
        <w:rPr>
          <w:rFonts w:eastAsia="MS Mincho"/>
          <w:sz w:val="16"/>
          <w:szCs w:val="16"/>
        </w:rPr>
        <w:t>H1 1.3418E-05  O16 5.6353E-06  NA 2.3168E-02  CA 3.5994E-06</w:t>
      </w:r>
    </w:p>
    <w:p w:rsidR="00301561" w:rsidRPr="00EA6127" w:rsidRDefault="00301561">
      <w:pPr>
        <w:pStyle w:val="PlainText"/>
        <w:rPr>
          <w:rFonts w:eastAsia="MS Mincho"/>
          <w:sz w:val="16"/>
          <w:szCs w:val="16"/>
        </w:rPr>
      </w:pPr>
      <w:r w:rsidRPr="00EA6127">
        <w:rPr>
          <w:rFonts w:eastAsia="MS Mincho"/>
          <w:sz w:val="16"/>
          <w:szCs w:val="16"/>
        </w:rPr>
        <w:t>FE 1.6144E-07</w:t>
      </w:r>
    </w:p>
    <w:p w:rsidR="00301561" w:rsidRPr="00EA6127" w:rsidRDefault="00301561">
      <w:pPr>
        <w:pStyle w:val="PlainText"/>
        <w:rPr>
          <w:rFonts w:eastAsia="MS Mincho"/>
          <w:sz w:val="16"/>
          <w:szCs w:val="16"/>
        </w:rPr>
      </w:pPr>
      <w:r w:rsidRPr="00EA6127">
        <w:rPr>
          <w:rFonts w:eastAsia="MS Mincho"/>
          <w:sz w:val="16"/>
          <w:szCs w:val="16"/>
        </w:rPr>
        <w:t>MATERIAL 41</w:t>
      </w:r>
    </w:p>
    <w:p w:rsidR="00301561" w:rsidRPr="00EA6127" w:rsidRDefault="00301561">
      <w:pPr>
        <w:pStyle w:val="PlainText"/>
        <w:rPr>
          <w:rFonts w:eastAsia="MS Mincho"/>
          <w:sz w:val="16"/>
          <w:szCs w:val="16"/>
          <w:lang w:val="fr-FR"/>
        </w:rPr>
      </w:pPr>
      <w:r w:rsidRPr="00EA6127">
        <w:rPr>
          <w:rFonts w:eastAsia="MS Mincho"/>
          <w:sz w:val="16"/>
          <w:szCs w:val="16"/>
          <w:lang w:val="fr-FR"/>
        </w:rPr>
        <w:t>H1 2.1522E-05  C  2.1672E-04  SI 7.8781E-04  P  3.2216E-05</w:t>
      </w:r>
    </w:p>
    <w:p w:rsidR="00301561" w:rsidRPr="00EA6127" w:rsidRDefault="00301561">
      <w:pPr>
        <w:pStyle w:val="PlainText"/>
        <w:rPr>
          <w:rFonts w:eastAsia="MS Mincho"/>
          <w:sz w:val="16"/>
          <w:szCs w:val="16"/>
        </w:rPr>
      </w:pPr>
      <w:r w:rsidRPr="00EA6127">
        <w:rPr>
          <w:rFonts w:eastAsia="MS Mincho"/>
          <w:sz w:val="16"/>
          <w:szCs w:val="16"/>
        </w:rPr>
        <w:t>S  1.6234E-05  CR 1.5953E-02  MN 1.2635E-03  FE 5.2254E-02</w:t>
      </w:r>
    </w:p>
    <w:p w:rsidR="00301561" w:rsidRPr="00EA6127" w:rsidRDefault="00301561">
      <w:pPr>
        <w:pStyle w:val="PlainText"/>
        <w:rPr>
          <w:rFonts w:eastAsia="MS Mincho"/>
          <w:sz w:val="16"/>
          <w:szCs w:val="16"/>
          <w:lang w:val="fr-FR"/>
        </w:rPr>
      </w:pPr>
      <w:r w:rsidRPr="00EA6127">
        <w:rPr>
          <w:rFonts w:eastAsia="MS Mincho"/>
          <w:sz w:val="16"/>
          <w:szCs w:val="16"/>
          <w:lang w:val="fr-FR"/>
        </w:rPr>
        <w:t>NI 7.8948E-03  NB 3.4089E-04</w:t>
      </w:r>
    </w:p>
    <w:p w:rsidR="00301561" w:rsidRPr="00EA6127" w:rsidRDefault="00301561">
      <w:pPr>
        <w:pStyle w:val="PlainText"/>
        <w:rPr>
          <w:rFonts w:eastAsia="MS Mincho"/>
          <w:sz w:val="16"/>
          <w:szCs w:val="16"/>
        </w:rPr>
      </w:pPr>
      <w:r w:rsidRPr="00EA6127">
        <w:rPr>
          <w:rFonts w:eastAsia="MS Mincho"/>
          <w:sz w:val="16"/>
          <w:szCs w:val="16"/>
        </w:rPr>
        <w:t xml:space="preserve">MATERIAL 42 </w:t>
      </w:r>
    </w:p>
    <w:p w:rsidR="00301561" w:rsidRPr="00EA6127" w:rsidRDefault="00301561">
      <w:pPr>
        <w:pStyle w:val="PlainText"/>
        <w:rPr>
          <w:rFonts w:eastAsia="MS Mincho"/>
          <w:sz w:val="16"/>
          <w:szCs w:val="16"/>
        </w:rPr>
      </w:pPr>
      <w:r w:rsidRPr="00EA6127">
        <w:rPr>
          <w:rFonts w:eastAsia="MS Mincho"/>
          <w:sz w:val="16"/>
          <w:szCs w:val="16"/>
        </w:rPr>
        <w:t xml:space="preserve"> H1   1.7475E-04 C    2.5027E-04 N    1.3413E-05 O16  5.0640E-05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2.1760E-05 SI   2.3831E-05 CR   5.1941E-06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1.6610E-05 NI   1.1804E-05 GA   2.2424E-03 MO   1.9583E-06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U238  </w:t>
      </w:r>
      <w:r w:rsidRPr="00EA6127">
        <w:rPr>
          <w:rFonts w:eastAsia="MS Mincho"/>
          <w:sz w:val="16"/>
          <w:szCs w:val="16"/>
          <w:lang w:val="fr-FR"/>
        </w:rPr>
        <w:tab/>
        <w:t xml:space="preserve"> 1.3318E-06  PU238   2.9103E-05  PU239   2.9328E-02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PU240   6.7928E-03  PU241   9.8832E-04  PU242   1.6639E-04</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AM241   1.1785E-04</w:t>
      </w:r>
    </w:p>
    <w:p w:rsidR="00301561" w:rsidRPr="00EA6127" w:rsidRDefault="00301561">
      <w:pPr>
        <w:pStyle w:val="PlainText"/>
        <w:rPr>
          <w:rFonts w:eastAsia="MS Mincho"/>
          <w:sz w:val="16"/>
          <w:szCs w:val="16"/>
        </w:rPr>
      </w:pPr>
      <w:r w:rsidRPr="00EA6127">
        <w:rPr>
          <w:rFonts w:eastAsia="MS Mincho"/>
          <w:sz w:val="16"/>
          <w:szCs w:val="16"/>
        </w:rPr>
        <w:t xml:space="preserve">MATERIAL 43 </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1.3404E-05 C    9.2801E-05 SI   4.1625E-04 P    1.8432E-05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9.3252E-06 CR   9.2549E-03 MN   7.5220E-04 FE   3.4310E-02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4.5397E-03 CU   1.6626E-02</w:t>
      </w:r>
    </w:p>
    <w:p w:rsidR="00301561" w:rsidRPr="00EA6127" w:rsidRDefault="00301561">
      <w:pPr>
        <w:pStyle w:val="PlainText"/>
        <w:rPr>
          <w:rFonts w:eastAsia="MS Mincho"/>
          <w:sz w:val="16"/>
          <w:szCs w:val="16"/>
        </w:rPr>
      </w:pPr>
      <w:r w:rsidRPr="00EA6127">
        <w:rPr>
          <w:rFonts w:eastAsia="MS Mincho"/>
          <w:sz w:val="16"/>
          <w:szCs w:val="16"/>
        </w:rPr>
        <w:t>MATERIAL 44</w:t>
      </w:r>
    </w:p>
    <w:p w:rsidR="00301561" w:rsidRPr="00EA6127" w:rsidRDefault="00301561">
      <w:pPr>
        <w:pStyle w:val="PlainText"/>
        <w:rPr>
          <w:rFonts w:eastAsia="MS Mincho"/>
          <w:sz w:val="16"/>
          <w:szCs w:val="16"/>
        </w:rPr>
      </w:pPr>
      <w:r w:rsidRPr="00EA6127">
        <w:rPr>
          <w:rFonts w:eastAsia="MS Mincho"/>
          <w:sz w:val="16"/>
          <w:szCs w:val="16"/>
        </w:rPr>
        <w:t xml:space="preserve"> H1  1.3980E-04  C   2.0335E-04  N   6.7066E-06  O16 5.4310E-05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1.6973E-05  SI  1.0870E-05  CR  4.0649E-06  MN  8.5494E-07</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1.0513E-05  NI  9.0032E-06  GA  2.0492E-03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9.3720E-07  PU238  3.1569E-05  PU239  2.9028E-02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6.9606E-03  PU241  1.1208E-03  PU242  1.8725E-04</w:t>
      </w:r>
    </w:p>
    <w:p w:rsidR="00301561" w:rsidRPr="00EA6127" w:rsidRDefault="00301561">
      <w:pPr>
        <w:pStyle w:val="PlainText"/>
        <w:rPr>
          <w:rFonts w:eastAsia="MS Mincho"/>
          <w:sz w:val="16"/>
          <w:szCs w:val="16"/>
        </w:rPr>
      </w:pPr>
      <w:r w:rsidRPr="00EA6127">
        <w:rPr>
          <w:rFonts w:eastAsia="MS Mincho"/>
          <w:sz w:val="16"/>
          <w:szCs w:val="16"/>
        </w:rPr>
        <w:t>AM241  8.0243E-05</w:t>
      </w:r>
    </w:p>
    <w:p w:rsidR="00301561" w:rsidRPr="00EA6127" w:rsidRDefault="00301561">
      <w:pPr>
        <w:pStyle w:val="PlainText"/>
        <w:rPr>
          <w:rFonts w:eastAsia="MS Mincho"/>
          <w:sz w:val="16"/>
          <w:szCs w:val="16"/>
        </w:rPr>
      </w:pPr>
      <w:r w:rsidRPr="00EA6127">
        <w:rPr>
          <w:rFonts w:eastAsia="MS Mincho"/>
          <w:sz w:val="16"/>
          <w:szCs w:val="16"/>
        </w:rPr>
        <w:t>MATERIAL 45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 xml:space="preserve">H1   1.3771E-05  C    1.1357E-04  SI   3.6675E-04  P    1.3479E-05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9.4231E-03  MN   8.6145E-04  FE   3.5625E-02  NI   4.1742E-03 </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 xml:space="preserve">CU  1.6626E-02 </w:t>
      </w:r>
    </w:p>
    <w:p w:rsidR="00301561" w:rsidRPr="00EA6127" w:rsidRDefault="00301561">
      <w:pPr>
        <w:pStyle w:val="PlainText"/>
        <w:rPr>
          <w:rFonts w:eastAsia="MS Mincho"/>
          <w:sz w:val="16"/>
          <w:szCs w:val="16"/>
        </w:rPr>
      </w:pPr>
      <w:r w:rsidRPr="00EA6127">
        <w:rPr>
          <w:rFonts w:eastAsia="MS Mincho"/>
          <w:sz w:val="16"/>
          <w:szCs w:val="16"/>
        </w:rPr>
        <w:t>MATERIAL 46</w:t>
      </w:r>
    </w:p>
    <w:p w:rsidR="00301561" w:rsidRPr="00EA6127" w:rsidRDefault="00301561">
      <w:pPr>
        <w:pStyle w:val="PlainText"/>
        <w:rPr>
          <w:rFonts w:eastAsia="MS Mincho"/>
          <w:sz w:val="16"/>
          <w:szCs w:val="16"/>
        </w:rPr>
      </w:pPr>
      <w:r w:rsidRPr="00EA6127">
        <w:rPr>
          <w:rFonts w:eastAsia="MS Mincho"/>
          <w:sz w:val="16"/>
          <w:szCs w:val="16"/>
        </w:rPr>
        <w:t xml:space="preserve"> H1   1.2815E-04  C    4.2429E-04  N    2.4312E-05  O16  8.8804E-05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1.4215E-05  CR   3.6133E-06  MN   1.4962E-06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1.6400E-05  NI   8.6031E-06  GA   2.0247E-03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6.9057E-07  PU238 3.0583E-05  PU239 2.9035E-02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6.9371E-03  PU241 1.1304E-03  PU242 1.8773E-04</w:t>
      </w:r>
    </w:p>
    <w:p w:rsidR="00301561" w:rsidRPr="00EA6127" w:rsidRDefault="00301561">
      <w:pPr>
        <w:pStyle w:val="PlainText"/>
        <w:rPr>
          <w:rFonts w:eastAsia="MS Mincho"/>
          <w:sz w:val="16"/>
          <w:szCs w:val="16"/>
        </w:rPr>
      </w:pPr>
      <w:r w:rsidRPr="00EA6127">
        <w:rPr>
          <w:rFonts w:eastAsia="MS Mincho"/>
          <w:sz w:val="16"/>
          <w:szCs w:val="16"/>
        </w:rPr>
        <w:t>AM241 7.1186E-05</w:t>
      </w:r>
    </w:p>
    <w:p w:rsidR="00301561" w:rsidRPr="00EA6127" w:rsidRDefault="00301561">
      <w:pPr>
        <w:pStyle w:val="PlainText"/>
        <w:rPr>
          <w:rFonts w:eastAsia="MS Mincho"/>
          <w:sz w:val="16"/>
          <w:szCs w:val="16"/>
        </w:rPr>
      </w:pPr>
      <w:r w:rsidRPr="00EA6127">
        <w:rPr>
          <w:rFonts w:eastAsia="MS Mincho"/>
          <w:sz w:val="16"/>
          <w:szCs w:val="16"/>
        </w:rPr>
        <w:t>MATERIAL 47</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1.3771E-05 C    1.1340E-04 SI   3.6619E-04 P    1.3461E-05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9.4087E-03 MN   8.6013E-04 FE   3.5570E-02 NI   4.1678E-03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MATERIAL 48</w:t>
      </w:r>
    </w:p>
    <w:p w:rsidR="00301561" w:rsidRPr="00EA6127" w:rsidRDefault="00301561">
      <w:pPr>
        <w:pStyle w:val="PlainText"/>
        <w:rPr>
          <w:rFonts w:eastAsia="MS Mincho"/>
          <w:sz w:val="16"/>
          <w:szCs w:val="16"/>
        </w:rPr>
      </w:pPr>
      <w:r w:rsidRPr="00EA6127">
        <w:rPr>
          <w:rFonts w:eastAsia="MS Mincho"/>
          <w:sz w:val="16"/>
          <w:szCs w:val="16"/>
        </w:rPr>
        <w:t xml:space="preserve"> H1  1.7475E-04 C   2.6298E-04 N   6.7066E-06 O16 4.1833E-05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1.7408E-05 SI  2.2159E-05 CR  9.2590E-06 MN  8.5494E-07</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1.4928E-05 NI  2.3809E-05 GA  2.3032E-03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1.6771E-06   PU238 3.6995E-05  PU239 2.9064E-02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6.8990E-03  PU241 1.1606E-03  PU242 1.7997E-04</w:t>
      </w:r>
    </w:p>
    <w:p w:rsidR="00301561" w:rsidRPr="00EA6127" w:rsidRDefault="00301561">
      <w:pPr>
        <w:pStyle w:val="PlainText"/>
        <w:rPr>
          <w:rFonts w:eastAsia="MS Mincho"/>
          <w:sz w:val="16"/>
          <w:szCs w:val="16"/>
        </w:rPr>
      </w:pPr>
      <w:r w:rsidRPr="00EA6127">
        <w:rPr>
          <w:rFonts w:eastAsia="MS Mincho"/>
          <w:sz w:val="16"/>
          <w:szCs w:val="16"/>
        </w:rPr>
        <w:t>AM241 2.7359E-05</w:t>
      </w:r>
    </w:p>
    <w:p w:rsidR="00301561" w:rsidRPr="00EA6127" w:rsidRDefault="00301561">
      <w:pPr>
        <w:pStyle w:val="PlainText"/>
        <w:rPr>
          <w:rFonts w:eastAsia="MS Mincho"/>
          <w:sz w:val="16"/>
          <w:szCs w:val="16"/>
        </w:rPr>
      </w:pPr>
      <w:r w:rsidRPr="00EA6127">
        <w:rPr>
          <w:rFonts w:eastAsia="MS Mincho"/>
          <w:sz w:val="16"/>
          <w:szCs w:val="16"/>
        </w:rPr>
        <w:t>MATERIAL 49</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1.3220E-05 C  1.1685E-04 SI 5.0450E-04 P  2.5895E-05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1.5004E-05 TI 5.5851E-06 CR 9.6661E-03 MN 8.2726E-04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3.2820E-02 NI 4.6918E-03 CU 1.6868E-02</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MATERIAL GEOMETRY</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1, the Pu metal plate UPUO24 </w:t>
      </w:r>
    </w:p>
    <w:p w:rsidR="00301561" w:rsidRPr="00EA6127" w:rsidRDefault="00301561">
      <w:pPr>
        <w:pStyle w:val="PlainText"/>
        <w:rPr>
          <w:rFonts w:eastAsia="MS Mincho"/>
          <w:sz w:val="16"/>
          <w:szCs w:val="16"/>
        </w:rPr>
      </w:pPr>
      <w:r w:rsidRPr="00EA6127">
        <w:rPr>
          <w:rFonts w:eastAsia="MS Mincho"/>
          <w:sz w:val="16"/>
          <w:szCs w:val="16"/>
        </w:rPr>
        <w:t>PART 1 NEST</w:t>
      </w:r>
    </w:p>
    <w:p w:rsidR="00301561" w:rsidRPr="00EA6127" w:rsidRDefault="00301561">
      <w:pPr>
        <w:pStyle w:val="PlainText"/>
        <w:rPr>
          <w:rFonts w:eastAsia="MS Mincho"/>
          <w:sz w:val="16"/>
          <w:szCs w:val="16"/>
        </w:rPr>
      </w:pPr>
      <w:r w:rsidRPr="00EA6127">
        <w:rPr>
          <w:rFonts w:eastAsia="MS Mincho"/>
          <w:sz w:val="16"/>
          <w:szCs w:val="16"/>
        </w:rPr>
        <w:t>BOX     M1  -2.4765  -2.4765</w:t>
      </w:r>
      <w:r w:rsidRPr="00EA6127">
        <w:rPr>
          <w:rFonts w:eastAsia="MS Mincho"/>
          <w:sz w:val="16"/>
          <w:szCs w:val="16"/>
        </w:rPr>
        <w:tab/>
        <w:t xml:space="preserve">0.03734  4.953 </w:t>
      </w:r>
      <w:r w:rsidRPr="00EA6127">
        <w:rPr>
          <w:rFonts w:eastAsia="MS Mincho"/>
          <w:sz w:val="16"/>
          <w:szCs w:val="16"/>
        </w:rPr>
        <w:tab/>
        <w:t xml:space="preserve"> 4.953 </w:t>
      </w:r>
      <w:r w:rsidRPr="00EA6127">
        <w:rPr>
          <w:rFonts w:eastAsia="MS Mincho"/>
          <w:sz w:val="16"/>
          <w:szCs w:val="16"/>
        </w:rPr>
        <w:tab/>
        <w:t xml:space="preserve"> 0.55312 </w:t>
      </w:r>
    </w:p>
    <w:p w:rsidR="00301561" w:rsidRPr="00EA6127" w:rsidRDefault="00301561">
      <w:pPr>
        <w:pStyle w:val="PlainText"/>
        <w:rPr>
          <w:rFonts w:eastAsia="MS Mincho"/>
          <w:sz w:val="16"/>
          <w:szCs w:val="16"/>
        </w:rPr>
      </w:pPr>
      <w:r w:rsidRPr="00EA6127">
        <w:rPr>
          <w:rFonts w:eastAsia="MS Mincho"/>
          <w:sz w:val="16"/>
          <w:szCs w:val="16"/>
        </w:rPr>
        <w:t>BOX     M2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0.6278 </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0.6278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2, the Pu metal plate PUIX8 </w:t>
      </w:r>
    </w:p>
    <w:p w:rsidR="00301561" w:rsidRPr="00EA6127" w:rsidRDefault="00301561">
      <w:pPr>
        <w:pStyle w:val="PlainText"/>
        <w:rPr>
          <w:rFonts w:eastAsia="MS Mincho"/>
          <w:sz w:val="16"/>
          <w:szCs w:val="16"/>
        </w:rPr>
      </w:pPr>
      <w:r w:rsidRPr="00EA6127">
        <w:rPr>
          <w:rFonts w:eastAsia="MS Mincho"/>
          <w:sz w:val="16"/>
          <w:szCs w:val="16"/>
        </w:rPr>
        <w:t>PART 2 NEST</w:t>
      </w:r>
    </w:p>
    <w:p w:rsidR="00301561" w:rsidRPr="00EA6127" w:rsidRDefault="00301561">
      <w:pPr>
        <w:pStyle w:val="PlainText"/>
        <w:rPr>
          <w:rFonts w:eastAsia="MS Mincho"/>
          <w:sz w:val="16"/>
          <w:szCs w:val="16"/>
        </w:rPr>
      </w:pPr>
      <w:r w:rsidRPr="00EA6127">
        <w:rPr>
          <w:rFonts w:eastAsia="MS Mincho"/>
          <w:sz w:val="16"/>
          <w:szCs w:val="16"/>
        </w:rPr>
        <w:t>BOX     M3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3, the Pu metal plate PUVI8 </w:t>
      </w:r>
    </w:p>
    <w:p w:rsidR="00301561" w:rsidRPr="00EA6127" w:rsidRDefault="00301561">
      <w:pPr>
        <w:pStyle w:val="PlainText"/>
        <w:rPr>
          <w:rFonts w:eastAsia="MS Mincho"/>
          <w:sz w:val="16"/>
          <w:szCs w:val="16"/>
        </w:rPr>
      </w:pPr>
      <w:r w:rsidRPr="00EA6127">
        <w:rPr>
          <w:rFonts w:eastAsia="MS Mincho"/>
          <w:sz w:val="16"/>
          <w:szCs w:val="16"/>
        </w:rPr>
        <w:t>PART 3 NEST</w:t>
      </w:r>
    </w:p>
    <w:p w:rsidR="00301561" w:rsidRPr="00EA6127" w:rsidRDefault="00301561">
      <w:pPr>
        <w:pStyle w:val="PlainText"/>
        <w:rPr>
          <w:rFonts w:eastAsia="MS Mincho"/>
          <w:sz w:val="16"/>
          <w:szCs w:val="16"/>
        </w:rPr>
      </w:pPr>
      <w:r w:rsidRPr="00EA6127">
        <w:rPr>
          <w:rFonts w:eastAsia="MS Mincho"/>
          <w:sz w:val="16"/>
          <w:szCs w:val="16"/>
        </w:rPr>
        <w:t>BOX     M5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M6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4, the UO2 plate UO23R4</w:t>
      </w:r>
    </w:p>
    <w:p w:rsidR="00301561" w:rsidRPr="00EA6127" w:rsidRDefault="00301561">
      <w:pPr>
        <w:pStyle w:val="PlainText"/>
        <w:rPr>
          <w:rFonts w:eastAsia="MS Mincho"/>
          <w:sz w:val="16"/>
          <w:szCs w:val="16"/>
        </w:rPr>
      </w:pPr>
      <w:r w:rsidRPr="00EA6127">
        <w:rPr>
          <w:rFonts w:eastAsia="MS Mincho"/>
          <w:sz w:val="16"/>
          <w:szCs w:val="16"/>
        </w:rPr>
        <w:t>PART 4 NEST</w:t>
      </w:r>
    </w:p>
    <w:p w:rsidR="00301561" w:rsidRPr="00EA6127" w:rsidRDefault="00301561">
      <w:pPr>
        <w:pStyle w:val="PlainText"/>
        <w:rPr>
          <w:rFonts w:eastAsia="MS Mincho"/>
          <w:sz w:val="16"/>
          <w:szCs w:val="16"/>
        </w:rPr>
      </w:pPr>
      <w:r w:rsidRPr="00EA6127">
        <w:rPr>
          <w:rFonts w:eastAsia="MS Mincho"/>
          <w:sz w:val="16"/>
          <w:szCs w:val="16"/>
        </w:rPr>
        <w:t>BOX     M7  -2.4255  -2.4255</w:t>
      </w:r>
      <w:r w:rsidRPr="00EA6127">
        <w:rPr>
          <w:rFonts w:eastAsia="MS Mincho"/>
          <w:sz w:val="16"/>
          <w:szCs w:val="16"/>
        </w:rPr>
        <w:tab/>
        <w:t>0.03683</w:t>
      </w:r>
      <w:r w:rsidRPr="00EA6127">
        <w:rPr>
          <w:rFonts w:eastAsia="MS Mincho"/>
          <w:sz w:val="16"/>
          <w:szCs w:val="16"/>
        </w:rPr>
        <w:tab/>
        <w:t>4.851</w:t>
      </w:r>
      <w:r w:rsidRPr="00EA6127">
        <w:rPr>
          <w:rFonts w:eastAsia="MS Mincho"/>
          <w:sz w:val="16"/>
          <w:szCs w:val="16"/>
        </w:rPr>
        <w:tab/>
        <w:t>4.851</w:t>
      </w:r>
      <w:r w:rsidRPr="00EA6127">
        <w:rPr>
          <w:rFonts w:eastAsia="MS Mincho"/>
          <w:sz w:val="16"/>
          <w:szCs w:val="16"/>
        </w:rPr>
        <w:tab/>
        <w:t>0.55424</w:t>
      </w:r>
    </w:p>
    <w:p w:rsidR="00301561" w:rsidRPr="00EA6127" w:rsidRDefault="00301561">
      <w:pPr>
        <w:pStyle w:val="PlainText"/>
        <w:rPr>
          <w:rFonts w:eastAsia="MS Mincho"/>
          <w:sz w:val="16"/>
          <w:szCs w:val="16"/>
        </w:rPr>
      </w:pPr>
      <w:r w:rsidRPr="00EA6127">
        <w:rPr>
          <w:rFonts w:eastAsia="MS Mincho"/>
          <w:sz w:val="16"/>
          <w:szCs w:val="16"/>
        </w:rPr>
        <w:t>BOX     M8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5, the UO2 plate UO24R4</w:t>
      </w:r>
    </w:p>
    <w:p w:rsidR="00301561" w:rsidRPr="00EA6127" w:rsidRDefault="00301561">
      <w:pPr>
        <w:pStyle w:val="PlainText"/>
        <w:rPr>
          <w:rFonts w:eastAsia="MS Mincho"/>
          <w:sz w:val="16"/>
          <w:szCs w:val="16"/>
        </w:rPr>
      </w:pPr>
      <w:r w:rsidRPr="00EA6127">
        <w:rPr>
          <w:rFonts w:eastAsia="MS Mincho"/>
          <w:sz w:val="16"/>
          <w:szCs w:val="16"/>
        </w:rPr>
        <w:t>PART 5 NEST</w:t>
      </w:r>
    </w:p>
    <w:p w:rsidR="00301561" w:rsidRPr="00EA6127" w:rsidRDefault="00301561">
      <w:pPr>
        <w:pStyle w:val="PlainText"/>
        <w:rPr>
          <w:rFonts w:eastAsia="MS Mincho"/>
          <w:sz w:val="16"/>
          <w:szCs w:val="16"/>
        </w:rPr>
      </w:pPr>
      <w:r w:rsidRPr="00EA6127">
        <w:rPr>
          <w:rFonts w:eastAsia="MS Mincho"/>
          <w:sz w:val="16"/>
          <w:szCs w:val="16"/>
        </w:rPr>
        <w:t>BOX     M9  -2.4255  -2.4255</w:t>
      </w:r>
      <w:r w:rsidRPr="00EA6127">
        <w:rPr>
          <w:rFonts w:eastAsia="MS Mincho"/>
          <w:sz w:val="16"/>
          <w:szCs w:val="16"/>
        </w:rPr>
        <w:tab/>
        <w:t>0.03683</w:t>
      </w:r>
      <w:r w:rsidRPr="00EA6127">
        <w:rPr>
          <w:rFonts w:eastAsia="MS Mincho"/>
          <w:sz w:val="16"/>
          <w:szCs w:val="16"/>
        </w:rPr>
        <w:tab/>
        <w:t>4.851</w:t>
      </w:r>
      <w:r w:rsidRPr="00EA6127">
        <w:rPr>
          <w:rFonts w:eastAsia="MS Mincho"/>
          <w:sz w:val="16"/>
          <w:szCs w:val="16"/>
        </w:rPr>
        <w:tab/>
        <w:t>4.851</w:t>
      </w:r>
      <w:r w:rsidRPr="00EA6127">
        <w:rPr>
          <w:rFonts w:eastAsia="MS Mincho"/>
          <w:sz w:val="16"/>
          <w:szCs w:val="16"/>
        </w:rPr>
        <w:tab/>
        <w:t>0.55424</w:t>
      </w:r>
    </w:p>
    <w:p w:rsidR="00301561" w:rsidRPr="00EA6127" w:rsidRDefault="00301561">
      <w:pPr>
        <w:pStyle w:val="PlainText"/>
        <w:rPr>
          <w:rFonts w:eastAsia="MS Mincho"/>
          <w:sz w:val="16"/>
          <w:szCs w:val="16"/>
        </w:rPr>
      </w:pPr>
      <w:r w:rsidRPr="00EA6127">
        <w:rPr>
          <w:rFonts w:eastAsia="MS Mincho"/>
          <w:sz w:val="16"/>
          <w:szCs w:val="16"/>
        </w:rPr>
        <w:t>BOX     M10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Central region cells for calculating reaction rate ratios</w:t>
      </w:r>
    </w:p>
    <w:p w:rsidR="00301561" w:rsidRPr="00EA6127" w:rsidRDefault="00301561">
      <w:pPr>
        <w:pStyle w:val="PlainText"/>
        <w:rPr>
          <w:rFonts w:eastAsia="MS Mincho"/>
          <w:sz w:val="16"/>
          <w:szCs w:val="16"/>
        </w:rPr>
      </w:pPr>
      <w:r w:rsidRPr="00EA6127">
        <w:rPr>
          <w:rFonts w:eastAsia="MS Mincho"/>
          <w:sz w:val="16"/>
          <w:szCs w:val="16"/>
        </w:rPr>
        <w:t xml:space="preserve">* Plate 6, the special Pu metal plate UPUO24 </w:t>
      </w:r>
    </w:p>
    <w:p w:rsidR="00301561" w:rsidRPr="00EA6127" w:rsidRDefault="00301561">
      <w:pPr>
        <w:pStyle w:val="PlainText"/>
        <w:rPr>
          <w:rFonts w:eastAsia="MS Mincho"/>
          <w:sz w:val="16"/>
          <w:szCs w:val="16"/>
        </w:rPr>
      </w:pPr>
      <w:r w:rsidRPr="00EA6127">
        <w:rPr>
          <w:rFonts w:eastAsia="MS Mincho"/>
          <w:sz w:val="16"/>
          <w:szCs w:val="16"/>
        </w:rPr>
        <w:t>PART 6 NEST</w:t>
      </w:r>
    </w:p>
    <w:p w:rsidR="00301561" w:rsidRPr="00EA6127" w:rsidRDefault="00301561">
      <w:pPr>
        <w:pStyle w:val="PlainText"/>
        <w:rPr>
          <w:rFonts w:eastAsia="MS Mincho"/>
          <w:sz w:val="16"/>
          <w:szCs w:val="16"/>
        </w:rPr>
      </w:pPr>
      <w:r w:rsidRPr="00EA6127">
        <w:rPr>
          <w:rFonts w:eastAsia="MS Mincho"/>
          <w:sz w:val="16"/>
          <w:szCs w:val="16"/>
        </w:rPr>
        <w:t>BOX     M33  -2.4765  -2.4765</w:t>
      </w:r>
      <w:r w:rsidRPr="00EA6127">
        <w:rPr>
          <w:rFonts w:eastAsia="MS Mincho"/>
          <w:sz w:val="16"/>
          <w:szCs w:val="16"/>
        </w:rPr>
        <w:tab/>
        <w:t xml:space="preserve">0.03734  4.953 </w:t>
      </w:r>
      <w:r w:rsidRPr="00EA6127">
        <w:rPr>
          <w:rFonts w:eastAsia="MS Mincho"/>
          <w:sz w:val="16"/>
          <w:szCs w:val="16"/>
        </w:rPr>
        <w:tab/>
        <w:t xml:space="preserve"> 4.953 </w:t>
      </w:r>
      <w:r w:rsidRPr="00EA6127">
        <w:rPr>
          <w:rFonts w:eastAsia="MS Mincho"/>
          <w:sz w:val="16"/>
          <w:szCs w:val="16"/>
        </w:rPr>
        <w:tab/>
        <w:t xml:space="preserve"> 0.55312 </w:t>
      </w:r>
    </w:p>
    <w:p w:rsidR="00301561" w:rsidRPr="00EA6127" w:rsidRDefault="00301561">
      <w:pPr>
        <w:pStyle w:val="PlainText"/>
        <w:rPr>
          <w:rFonts w:eastAsia="MS Mincho"/>
          <w:sz w:val="16"/>
          <w:szCs w:val="16"/>
        </w:rPr>
      </w:pPr>
      <w:r w:rsidRPr="00EA6127">
        <w:rPr>
          <w:rFonts w:eastAsia="MS Mincho"/>
          <w:sz w:val="16"/>
          <w:szCs w:val="16"/>
        </w:rPr>
        <w:t>BOX     M2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0.6278 </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0.6278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7, the special Pu metal plate PUIX8 </w:t>
      </w:r>
    </w:p>
    <w:p w:rsidR="00301561" w:rsidRPr="00EA6127" w:rsidRDefault="00301561">
      <w:pPr>
        <w:pStyle w:val="PlainText"/>
        <w:rPr>
          <w:rFonts w:eastAsia="MS Mincho"/>
          <w:sz w:val="16"/>
          <w:szCs w:val="16"/>
        </w:rPr>
      </w:pPr>
      <w:r w:rsidRPr="00EA6127">
        <w:rPr>
          <w:rFonts w:eastAsia="MS Mincho"/>
          <w:sz w:val="16"/>
          <w:szCs w:val="16"/>
        </w:rPr>
        <w:t>PART 7 NEST</w:t>
      </w:r>
    </w:p>
    <w:p w:rsidR="00301561" w:rsidRPr="00EA6127" w:rsidRDefault="00301561">
      <w:pPr>
        <w:pStyle w:val="PlainText"/>
        <w:rPr>
          <w:rFonts w:eastAsia="MS Mincho"/>
          <w:sz w:val="16"/>
          <w:szCs w:val="16"/>
        </w:rPr>
      </w:pPr>
      <w:r w:rsidRPr="00EA6127">
        <w:rPr>
          <w:rFonts w:eastAsia="MS Mincho"/>
          <w:sz w:val="16"/>
          <w:szCs w:val="16"/>
        </w:rPr>
        <w:t>BOX     M34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8, the special UO2 plate UO23R4</w:t>
      </w:r>
    </w:p>
    <w:p w:rsidR="00301561" w:rsidRPr="00EA6127" w:rsidRDefault="00301561">
      <w:pPr>
        <w:pStyle w:val="PlainText"/>
        <w:rPr>
          <w:rFonts w:eastAsia="MS Mincho"/>
          <w:sz w:val="16"/>
          <w:szCs w:val="16"/>
        </w:rPr>
      </w:pPr>
      <w:r w:rsidRPr="00EA6127">
        <w:rPr>
          <w:rFonts w:eastAsia="MS Mincho"/>
          <w:sz w:val="16"/>
          <w:szCs w:val="16"/>
        </w:rPr>
        <w:t>PART 8 NEST</w:t>
      </w:r>
    </w:p>
    <w:p w:rsidR="00301561" w:rsidRPr="00EA6127" w:rsidRDefault="00301561">
      <w:pPr>
        <w:pStyle w:val="PlainText"/>
        <w:rPr>
          <w:rFonts w:eastAsia="MS Mincho"/>
          <w:sz w:val="16"/>
          <w:szCs w:val="16"/>
        </w:rPr>
      </w:pPr>
      <w:r w:rsidRPr="00EA6127">
        <w:rPr>
          <w:rFonts w:eastAsia="MS Mincho"/>
          <w:sz w:val="16"/>
          <w:szCs w:val="16"/>
        </w:rPr>
        <w:t>BOX     M35  -2.4255  -2.4255</w:t>
      </w:r>
      <w:r w:rsidRPr="00EA6127">
        <w:rPr>
          <w:rFonts w:eastAsia="MS Mincho"/>
          <w:sz w:val="16"/>
          <w:szCs w:val="16"/>
        </w:rPr>
        <w:tab/>
        <w:t>0.03683</w:t>
      </w:r>
      <w:r w:rsidRPr="00EA6127">
        <w:rPr>
          <w:rFonts w:eastAsia="MS Mincho"/>
          <w:sz w:val="16"/>
          <w:szCs w:val="16"/>
        </w:rPr>
        <w:tab/>
        <w:t>4.851</w:t>
      </w:r>
      <w:r w:rsidRPr="00EA6127">
        <w:rPr>
          <w:rFonts w:eastAsia="MS Mincho"/>
          <w:sz w:val="16"/>
          <w:szCs w:val="16"/>
        </w:rPr>
        <w:tab/>
        <w:t>4.851</w:t>
      </w:r>
      <w:r w:rsidRPr="00EA6127">
        <w:rPr>
          <w:rFonts w:eastAsia="MS Mincho"/>
          <w:sz w:val="16"/>
          <w:szCs w:val="16"/>
        </w:rPr>
        <w:tab/>
        <w:t>0.55424</w:t>
      </w:r>
    </w:p>
    <w:p w:rsidR="00301561" w:rsidRPr="00EA6127" w:rsidRDefault="00301561">
      <w:pPr>
        <w:pStyle w:val="PlainText"/>
        <w:rPr>
          <w:rFonts w:eastAsia="MS Mincho"/>
          <w:sz w:val="16"/>
          <w:szCs w:val="16"/>
        </w:rPr>
      </w:pPr>
      <w:r w:rsidRPr="00EA6127">
        <w:rPr>
          <w:rFonts w:eastAsia="MS Mincho"/>
          <w:sz w:val="16"/>
          <w:szCs w:val="16"/>
        </w:rPr>
        <w:t>BOX     M8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9, the sodium plate NASTDL4 </w:t>
      </w:r>
    </w:p>
    <w:p w:rsidR="00301561" w:rsidRPr="00EA6127" w:rsidRDefault="00301561">
      <w:pPr>
        <w:pStyle w:val="PlainText"/>
        <w:rPr>
          <w:rFonts w:eastAsia="MS Mincho"/>
          <w:sz w:val="16"/>
          <w:szCs w:val="16"/>
        </w:rPr>
      </w:pPr>
      <w:r w:rsidRPr="00EA6127">
        <w:rPr>
          <w:rFonts w:eastAsia="MS Mincho"/>
          <w:sz w:val="16"/>
          <w:szCs w:val="16"/>
        </w:rPr>
        <w:t>PART 9 NEST</w:t>
      </w:r>
    </w:p>
    <w:p w:rsidR="00301561" w:rsidRPr="00EA6127" w:rsidRDefault="00301561">
      <w:pPr>
        <w:pStyle w:val="PlainText"/>
        <w:rPr>
          <w:rFonts w:eastAsia="MS Mincho"/>
          <w:sz w:val="16"/>
          <w:szCs w:val="16"/>
        </w:rPr>
      </w:pPr>
      <w:r w:rsidRPr="00EA6127">
        <w:rPr>
          <w:rFonts w:eastAsia="MS Mincho"/>
          <w:sz w:val="16"/>
          <w:szCs w:val="16"/>
        </w:rPr>
        <w:t>BOX     M13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M14 -2.5335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10, the sodium plate NASTBR4 </w:t>
      </w:r>
    </w:p>
    <w:p w:rsidR="00301561" w:rsidRPr="00EA6127" w:rsidRDefault="00301561">
      <w:pPr>
        <w:pStyle w:val="PlainText"/>
        <w:rPr>
          <w:rFonts w:eastAsia="MS Mincho"/>
          <w:sz w:val="16"/>
          <w:szCs w:val="16"/>
        </w:rPr>
      </w:pPr>
      <w:r w:rsidRPr="00EA6127">
        <w:rPr>
          <w:rFonts w:eastAsia="MS Mincho"/>
          <w:sz w:val="16"/>
          <w:szCs w:val="16"/>
        </w:rPr>
        <w:t>PART 10 NEST</w:t>
      </w:r>
    </w:p>
    <w:p w:rsidR="00301561" w:rsidRPr="00EA6127" w:rsidRDefault="00301561">
      <w:pPr>
        <w:pStyle w:val="PlainText"/>
        <w:rPr>
          <w:rFonts w:eastAsia="MS Mincho"/>
          <w:sz w:val="16"/>
          <w:szCs w:val="16"/>
        </w:rPr>
      </w:pPr>
      <w:r w:rsidRPr="00EA6127">
        <w:rPr>
          <w:rFonts w:eastAsia="MS Mincho"/>
          <w:sz w:val="16"/>
          <w:szCs w:val="16"/>
        </w:rPr>
        <w:t>BOX     M15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M16 -2.5335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11, the graphite plate GII8 (modified from GIII8)</w:t>
      </w:r>
    </w:p>
    <w:p w:rsidR="00301561" w:rsidRPr="00EA6127" w:rsidRDefault="00301561">
      <w:pPr>
        <w:pStyle w:val="PlainText"/>
        <w:rPr>
          <w:rFonts w:eastAsia="MS Mincho"/>
          <w:sz w:val="16"/>
          <w:szCs w:val="16"/>
        </w:rPr>
      </w:pPr>
      <w:r w:rsidRPr="00EA6127">
        <w:rPr>
          <w:rFonts w:eastAsia="MS Mincho"/>
          <w:sz w:val="16"/>
          <w:szCs w:val="16"/>
        </w:rPr>
        <w:t>PART 11 NEST</w:t>
      </w:r>
    </w:p>
    <w:p w:rsidR="00301561" w:rsidRPr="00EA6127" w:rsidRDefault="00301561">
      <w:pPr>
        <w:pStyle w:val="PlainText"/>
        <w:rPr>
          <w:rFonts w:eastAsia="MS Mincho"/>
          <w:sz w:val="16"/>
          <w:szCs w:val="16"/>
        </w:rPr>
      </w:pPr>
      <w:r w:rsidRPr="00EA6127">
        <w:rPr>
          <w:rFonts w:eastAsia="MS Mincho"/>
          <w:sz w:val="16"/>
          <w:szCs w:val="16"/>
        </w:rPr>
        <w:t>BOX     M26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U8 plate</w:t>
      </w:r>
    </w:p>
    <w:p w:rsidR="00301561" w:rsidRPr="00EA6127" w:rsidRDefault="00301561">
      <w:pPr>
        <w:pStyle w:val="PlainText"/>
        <w:rPr>
          <w:rFonts w:eastAsia="MS Mincho"/>
          <w:sz w:val="16"/>
          <w:szCs w:val="16"/>
        </w:rPr>
      </w:pPr>
      <w:r w:rsidRPr="00EA6127">
        <w:rPr>
          <w:rFonts w:eastAsia="MS Mincho"/>
          <w:sz w:val="16"/>
          <w:szCs w:val="16"/>
        </w:rPr>
        <w:t>PART 12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13, the steel plate STSTBR8</w:t>
      </w:r>
    </w:p>
    <w:p w:rsidR="00301561" w:rsidRPr="00EA6127" w:rsidRDefault="00301561">
      <w:pPr>
        <w:pStyle w:val="PlainText"/>
        <w:rPr>
          <w:rFonts w:eastAsia="MS Mincho"/>
          <w:sz w:val="16"/>
          <w:szCs w:val="16"/>
        </w:rPr>
      </w:pPr>
      <w:r w:rsidRPr="00EA6127">
        <w:rPr>
          <w:rFonts w:eastAsia="MS Mincho"/>
          <w:sz w:val="16"/>
          <w:szCs w:val="16"/>
        </w:rPr>
        <w:t>PART 13 NEST</w:t>
      </w:r>
    </w:p>
    <w:p w:rsidR="00301561" w:rsidRPr="00EA6127" w:rsidRDefault="00301561">
      <w:pPr>
        <w:pStyle w:val="PlainText"/>
        <w:rPr>
          <w:rFonts w:eastAsia="MS Mincho"/>
          <w:sz w:val="16"/>
          <w:szCs w:val="16"/>
        </w:rPr>
      </w:pPr>
      <w:r w:rsidRPr="00EA6127">
        <w:rPr>
          <w:rFonts w:eastAsia="MS Mincho"/>
          <w:sz w:val="16"/>
          <w:szCs w:val="16"/>
        </w:rPr>
        <w:t>BOX     M17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0.3172</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14, the graphite plate GI8</w:t>
      </w:r>
    </w:p>
    <w:p w:rsidR="00301561" w:rsidRPr="00EA6127" w:rsidRDefault="00301561">
      <w:pPr>
        <w:pStyle w:val="PlainText"/>
        <w:rPr>
          <w:rFonts w:eastAsia="MS Mincho"/>
          <w:sz w:val="16"/>
          <w:szCs w:val="16"/>
        </w:rPr>
      </w:pPr>
      <w:r w:rsidRPr="00EA6127">
        <w:rPr>
          <w:rFonts w:eastAsia="MS Mincho"/>
          <w:sz w:val="16"/>
          <w:szCs w:val="16"/>
        </w:rPr>
        <w:t>PART 14 NEST</w:t>
      </w:r>
    </w:p>
    <w:p w:rsidR="00301561" w:rsidRPr="00EA6127" w:rsidRDefault="00301561">
      <w:pPr>
        <w:pStyle w:val="PlainText"/>
        <w:rPr>
          <w:rFonts w:eastAsia="MS Mincho"/>
          <w:sz w:val="16"/>
          <w:szCs w:val="16"/>
        </w:rPr>
      </w:pPr>
      <w:r w:rsidRPr="00EA6127">
        <w:rPr>
          <w:rFonts w:eastAsia="MS Mincho"/>
          <w:sz w:val="16"/>
          <w:szCs w:val="16"/>
        </w:rPr>
        <w:t>BOX     M25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0.3180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0.3180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aluminium cylinder ALSC3</w:t>
      </w:r>
    </w:p>
    <w:p w:rsidR="00301561" w:rsidRPr="00EA6127" w:rsidRDefault="00301561">
      <w:pPr>
        <w:pStyle w:val="PlainText"/>
        <w:rPr>
          <w:rFonts w:eastAsia="MS Mincho"/>
          <w:sz w:val="16"/>
          <w:szCs w:val="16"/>
        </w:rPr>
      </w:pPr>
      <w:r w:rsidRPr="00EA6127">
        <w:rPr>
          <w:rFonts w:eastAsia="MS Mincho"/>
          <w:sz w:val="16"/>
          <w:szCs w:val="16"/>
        </w:rPr>
        <w:t>PART 15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M29</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7.62</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7.62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plate MST1</w:t>
      </w:r>
    </w:p>
    <w:p w:rsidR="00301561" w:rsidRPr="00EA6127" w:rsidRDefault="00301561">
      <w:pPr>
        <w:pStyle w:val="PlainText"/>
        <w:rPr>
          <w:rFonts w:eastAsia="MS Mincho"/>
          <w:sz w:val="16"/>
          <w:szCs w:val="16"/>
        </w:rPr>
      </w:pPr>
      <w:r w:rsidRPr="00EA6127">
        <w:rPr>
          <w:rFonts w:eastAsia="MS Mincho"/>
          <w:sz w:val="16"/>
          <w:szCs w:val="16"/>
        </w:rPr>
        <w:t>PART 16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M19</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2.5385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2.5385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plate MST3</w:t>
      </w:r>
    </w:p>
    <w:p w:rsidR="00301561" w:rsidRPr="00EA6127" w:rsidRDefault="00301561">
      <w:pPr>
        <w:pStyle w:val="PlainText"/>
        <w:rPr>
          <w:rFonts w:eastAsia="MS Mincho"/>
          <w:sz w:val="16"/>
          <w:szCs w:val="16"/>
        </w:rPr>
      </w:pPr>
      <w:r w:rsidRPr="00EA6127">
        <w:rPr>
          <w:rFonts w:eastAsia="MS Mincho"/>
          <w:sz w:val="16"/>
          <w:szCs w:val="16"/>
        </w:rPr>
        <w:t>PART 17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7.6063</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7.6063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components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Uranium metal U2</w:t>
      </w:r>
    </w:p>
    <w:p w:rsidR="00301561" w:rsidRPr="00EA6127" w:rsidRDefault="00301561">
      <w:pPr>
        <w:pStyle w:val="PlainText"/>
        <w:rPr>
          <w:rFonts w:eastAsia="MS Mincho"/>
          <w:sz w:val="16"/>
          <w:szCs w:val="16"/>
        </w:rPr>
      </w:pPr>
      <w:r w:rsidRPr="00EA6127">
        <w:rPr>
          <w:rFonts w:eastAsia="MS Mincho"/>
          <w:sz w:val="16"/>
          <w:szCs w:val="16"/>
        </w:rPr>
        <w:t>PART 18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1.2723</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1.2723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Graphite GII8</w:t>
      </w:r>
    </w:p>
    <w:p w:rsidR="00301561" w:rsidRPr="00EA6127" w:rsidRDefault="00301561">
      <w:pPr>
        <w:pStyle w:val="PlainText"/>
        <w:rPr>
          <w:rFonts w:eastAsia="MS Mincho"/>
          <w:sz w:val="16"/>
          <w:szCs w:val="16"/>
        </w:rPr>
      </w:pPr>
      <w:r w:rsidRPr="00EA6127">
        <w:rPr>
          <w:rFonts w:eastAsia="MS Mincho"/>
          <w:sz w:val="16"/>
          <w:szCs w:val="16"/>
        </w:rPr>
        <w:t>PART 19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M26</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Mild steel MST8</w:t>
      </w:r>
    </w:p>
    <w:p w:rsidR="00301561" w:rsidRPr="00EA6127" w:rsidRDefault="00301561">
      <w:pPr>
        <w:pStyle w:val="PlainText"/>
        <w:rPr>
          <w:rFonts w:eastAsia="MS Mincho"/>
          <w:sz w:val="16"/>
          <w:szCs w:val="16"/>
        </w:rPr>
      </w:pPr>
      <w:r w:rsidRPr="00EA6127">
        <w:rPr>
          <w:rFonts w:eastAsia="MS Mincho"/>
          <w:sz w:val="16"/>
          <w:szCs w:val="16"/>
        </w:rPr>
        <w:t>PART 20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0.3147</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0.3147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Stainless steel STSTDL8</w:t>
      </w:r>
    </w:p>
    <w:p w:rsidR="00301561" w:rsidRPr="00EA6127" w:rsidRDefault="00301561">
      <w:pPr>
        <w:pStyle w:val="PlainText"/>
        <w:rPr>
          <w:rFonts w:eastAsia="MS Mincho"/>
          <w:sz w:val="16"/>
          <w:szCs w:val="16"/>
        </w:rPr>
      </w:pPr>
      <w:r w:rsidRPr="00EA6127">
        <w:rPr>
          <w:rFonts w:eastAsia="MS Mincho"/>
          <w:sz w:val="16"/>
          <w:szCs w:val="16"/>
        </w:rPr>
        <w:t>PART 21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M18</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0.3236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0.3236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ALUMINIUM ALG8</w:t>
      </w:r>
    </w:p>
    <w:p w:rsidR="00301561" w:rsidRPr="00EA6127" w:rsidRDefault="00301561">
      <w:pPr>
        <w:pStyle w:val="PlainText"/>
        <w:rPr>
          <w:rFonts w:eastAsia="MS Mincho"/>
          <w:sz w:val="16"/>
          <w:szCs w:val="16"/>
        </w:rPr>
      </w:pPr>
      <w:r w:rsidRPr="00EA6127">
        <w:rPr>
          <w:rFonts w:eastAsia="MS Mincho"/>
          <w:sz w:val="16"/>
          <w:szCs w:val="16"/>
        </w:rPr>
        <w:t>PART 22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M31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Aluminium oxide AL2O34</w:t>
      </w:r>
    </w:p>
    <w:p w:rsidR="00301561" w:rsidRPr="00EA6127" w:rsidRDefault="00301561">
      <w:pPr>
        <w:pStyle w:val="PlainText"/>
        <w:rPr>
          <w:rFonts w:eastAsia="MS Mincho"/>
          <w:sz w:val="16"/>
          <w:szCs w:val="16"/>
        </w:rPr>
      </w:pPr>
      <w:r w:rsidRPr="00EA6127">
        <w:rPr>
          <w:rFonts w:eastAsia="MS Mincho"/>
          <w:sz w:val="16"/>
          <w:szCs w:val="16"/>
        </w:rPr>
        <w:t>PART 23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M32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0.6317</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0.6317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Mild steel MST2</w:t>
      </w:r>
    </w:p>
    <w:p w:rsidR="00301561" w:rsidRPr="00EA6127" w:rsidRDefault="00301561">
      <w:pPr>
        <w:pStyle w:val="PlainText"/>
        <w:rPr>
          <w:rFonts w:eastAsia="MS Mincho"/>
          <w:sz w:val="16"/>
          <w:szCs w:val="16"/>
          <w:lang w:val="fr-FR"/>
        </w:rPr>
      </w:pPr>
      <w:r w:rsidRPr="00EA6127">
        <w:rPr>
          <w:rFonts w:eastAsia="MS Mincho"/>
          <w:sz w:val="16"/>
          <w:szCs w:val="16"/>
          <w:lang w:val="fr-FR"/>
        </w:rPr>
        <w:t>PART 24 NEST</w:t>
      </w:r>
    </w:p>
    <w:p w:rsidR="00301561" w:rsidRPr="00EA6127" w:rsidRDefault="00301561">
      <w:pPr>
        <w:pStyle w:val="PlainText"/>
        <w:rPr>
          <w:rFonts w:eastAsia="MS Mincho"/>
          <w:sz w:val="16"/>
          <w:szCs w:val="16"/>
          <w:lang w:val="fr-FR"/>
        </w:rPr>
      </w:pPr>
      <w:r w:rsidRPr="00EA6127">
        <w:rPr>
          <w:rFonts w:eastAsia="MS Mincho"/>
          <w:sz w:val="16"/>
          <w:szCs w:val="16"/>
          <w:lang w:val="fr-FR"/>
        </w:rPr>
        <w:t>BOX</w:t>
      </w:r>
      <w:r w:rsidRPr="00EA6127">
        <w:rPr>
          <w:rFonts w:eastAsia="MS Mincho"/>
          <w:sz w:val="16"/>
          <w:szCs w:val="16"/>
          <w:lang w:val="fr-FR"/>
        </w:rPr>
        <w:tab/>
        <w:t>M20</w:t>
      </w:r>
      <w:r w:rsidRPr="00EA6127">
        <w:rPr>
          <w:rFonts w:eastAsia="MS Mincho"/>
          <w:sz w:val="16"/>
          <w:szCs w:val="16"/>
          <w:lang w:val="fr-FR"/>
        </w:rPr>
        <w:tab/>
        <w:t>-2.5335</w:t>
      </w:r>
      <w:r w:rsidRPr="00EA6127">
        <w:rPr>
          <w:rFonts w:eastAsia="MS Mincho"/>
          <w:sz w:val="16"/>
          <w:szCs w:val="16"/>
          <w:lang w:val="fr-FR"/>
        </w:rPr>
        <w:tab/>
        <w:t>-2.5335</w:t>
      </w:r>
      <w:r w:rsidRPr="00EA6127">
        <w:rPr>
          <w:rFonts w:eastAsia="MS Mincho"/>
          <w:sz w:val="16"/>
          <w:szCs w:val="16"/>
          <w:lang w:val="fr-FR"/>
        </w:rPr>
        <w:tab/>
        <w:t>0.0</w:t>
      </w:r>
      <w:r w:rsidRPr="00EA6127">
        <w:rPr>
          <w:rFonts w:eastAsia="MS Mincho"/>
          <w:sz w:val="16"/>
          <w:szCs w:val="16"/>
          <w:lang w:val="fr-FR"/>
        </w:rPr>
        <w:tab/>
        <w:t>5.067</w:t>
      </w:r>
      <w:r w:rsidRPr="00EA6127">
        <w:rPr>
          <w:rFonts w:eastAsia="MS Mincho"/>
          <w:sz w:val="16"/>
          <w:szCs w:val="16"/>
          <w:lang w:val="fr-FR"/>
        </w:rPr>
        <w:tab/>
        <w:t>5.067</w:t>
      </w:r>
      <w:r w:rsidRPr="00EA6127">
        <w:rPr>
          <w:rFonts w:eastAsia="MS Mincho"/>
          <w:sz w:val="16"/>
          <w:szCs w:val="16"/>
          <w:lang w:val="fr-FR"/>
        </w:rPr>
        <w:tab/>
        <w:t>1.2718</w:t>
      </w:r>
    </w:p>
    <w:p w:rsidR="00301561" w:rsidRPr="00EA6127" w:rsidRDefault="00301561">
      <w:pPr>
        <w:pStyle w:val="PlainText"/>
        <w:rPr>
          <w:rFonts w:eastAsia="MS Mincho"/>
          <w:sz w:val="16"/>
          <w:szCs w:val="16"/>
          <w:lang w:val="fr-FR"/>
        </w:rPr>
      </w:pPr>
      <w:r w:rsidRPr="00EA6127">
        <w:rPr>
          <w:rFonts w:eastAsia="MS Mincho"/>
          <w:sz w:val="16"/>
          <w:szCs w:val="16"/>
          <w:lang w:val="fr-FR"/>
        </w:rPr>
        <w:t>BOX</w:t>
      </w:r>
      <w:r w:rsidRPr="00EA6127">
        <w:rPr>
          <w:rFonts w:eastAsia="MS Mincho"/>
          <w:sz w:val="16"/>
          <w:szCs w:val="16"/>
          <w:lang w:val="fr-FR"/>
        </w:rPr>
        <w:tab/>
        <w:t>M28  -2.7127 -2.7127</w:t>
      </w:r>
      <w:r w:rsidRPr="00EA6127">
        <w:rPr>
          <w:rFonts w:eastAsia="MS Mincho"/>
          <w:sz w:val="16"/>
          <w:szCs w:val="16"/>
          <w:lang w:val="fr-FR"/>
        </w:rPr>
        <w:tab/>
        <w:t>0.0</w:t>
      </w:r>
      <w:r w:rsidRPr="00EA6127">
        <w:rPr>
          <w:rFonts w:eastAsia="MS Mincho"/>
          <w:sz w:val="16"/>
          <w:szCs w:val="16"/>
          <w:lang w:val="fr-FR"/>
        </w:rPr>
        <w:tab/>
        <w:t>5.4254</w:t>
      </w:r>
      <w:r w:rsidRPr="00EA6127">
        <w:rPr>
          <w:rFonts w:eastAsia="MS Mincho"/>
          <w:sz w:val="16"/>
          <w:szCs w:val="16"/>
          <w:lang w:val="fr-FR"/>
        </w:rPr>
        <w:tab/>
        <w:t>5.4254</w:t>
      </w:r>
      <w:r w:rsidRPr="00EA6127">
        <w:rPr>
          <w:rFonts w:eastAsia="MS Mincho"/>
          <w:sz w:val="16"/>
          <w:szCs w:val="16"/>
          <w:lang w:val="fr-FR"/>
        </w:rPr>
        <w:tab/>
        <w:t>1.2718</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                                                          CELLS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Cell</w:t>
      </w:r>
    </w:p>
    <w:p w:rsidR="00301561" w:rsidRPr="00EA6127" w:rsidRDefault="00301561">
      <w:pPr>
        <w:pStyle w:val="PlainText"/>
        <w:rPr>
          <w:rFonts w:eastAsia="MS Mincho"/>
          <w:sz w:val="16"/>
          <w:szCs w:val="16"/>
        </w:rPr>
      </w:pPr>
      <w:r w:rsidRPr="00EA6127">
        <w:rPr>
          <w:rFonts w:eastAsia="MS Mincho"/>
          <w:sz w:val="16"/>
          <w:szCs w:val="16"/>
        </w:rPr>
        <w:t>PART 25 ARRAY</w:t>
      </w:r>
    </w:p>
    <w:p w:rsidR="00301561" w:rsidRPr="00EA6127" w:rsidRDefault="00301561">
      <w:pPr>
        <w:pStyle w:val="PlainText"/>
        <w:rPr>
          <w:rFonts w:eastAsia="MS Mincho"/>
          <w:sz w:val="16"/>
          <w:szCs w:val="16"/>
        </w:rPr>
      </w:pPr>
      <w:r w:rsidRPr="00EA6127">
        <w:rPr>
          <w:rFonts w:eastAsia="MS Mincho"/>
          <w:sz w:val="16"/>
          <w:szCs w:val="16"/>
        </w:rPr>
        <w:t>1  1  14  9  4  9  2  9  4  9  13  4  9  1  9  4  9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1B</w:t>
      </w:r>
    </w:p>
    <w:p w:rsidR="00301561" w:rsidRPr="00EA6127" w:rsidRDefault="00301561">
      <w:pPr>
        <w:pStyle w:val="PlainText"/>
        <w:rPr>
          <w:rFonts w:eastAsia="MS Mincho"/>
          <w:sz w:val="16"/>
          <w:szCs w:val="16"/>
        </w:rPr>
      </w:pPr>
      <w:r w:rsidRPr="00EA6127">
        <w:rPr>
          <w:rFonts w:eastAsia="MS Mincho"/>
          <w:sz w:val="16"/>
          <w:szCs w:val="16"/>
        </w:rPr>
        <w:t>PART 26 ARRAY</w:t>
      </w:r>
    </w:p>
    <w:p w:rsidR="00301561" w:rsidRPr="00EA6127" w:rsidRDefault="00301561">
      <w:pPr>
        <w:pStyle w:val="PlainText"/>
        <w:rPr>
          <w:rFonts w:eastAsia="MS Mincho"/>
          <w:sz w:val="16"/>
          <w:szCs w:val="16"/>
        </w:rPr>
      </w:pPr>
      <w:r w:rsidRPr="00EA6127">
        <w:rPr>
          <w:rFonts w:eastAsia="MS Mincho"/>
          <w:sz w:val="16"/>
          <w:szCs w:val="16"/>
        </w:rPr>
        <w:t>1  1  14  9  5  9  3  13  5  9  9  5  14  3  9  5  9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1A</w:t>
      </w:r>
    </w:p>
    <w:p w:rsidR="00301561" w:rsidRPr="00EA6127" w:rsidRDefault="00301561">
      <w:pPr>
        <w:pStyle w:val="PlainText"/>
        <w:rPr>
          <w:rFonts w:eastAsia="MS Mincho"/>
          <w:sz w:val="16"/>
          <w:szCs w:val="16"/>
        </w:rPr>
      </w:pPr>
      <w:r w:rsidRPr="00EA6127">
        <w:rPr>
          <w:rFonts w:eastAsia="MS Mincho"/>
          <w:sz w:val="16"/>
          <w:szCs w:val="16"/>
        </w:rPr>
        <w:t>PART 27 ARRAY</w:t>
      </w:r>
    </w:p>
    <w:p w:rsidR="00301561" w:rsidRPr="00EA6127" w:rsidRDefault="00301561">
      <w:pPr>
        <w:pStyle w:val="PlainText"/>
        <w:rPr>
          <w:rFonts w:eastAsia="MS Mincho"/>
          <w:sz w:val="16"/>
          <w:szCs w:val="16"/>
        </w:rPr>
      </w:pPr>
      <w:r w:rsidRPr="00EA6127">
        <w:rPr>
          <w:rFonts w:eastAsia="MS Mincho"/>
          <w:sz w:val="16"/>
          <w:szCs w:val="16"/>
        </w:rPr>
        <w:t xml:space="preserve">1  1  20  9  12  14  9  13  12  9  14  9  13 </w:t>
      </w:r>
    </w:p>
    <w:p w:rsidR="00301561" w:rsidRPr="00EA6127" w:rsidRDefault="00301561">
      <w:pPr>
        <w:pStyle w:val="PlainText"/>
        <w:rPr>
          <w:rFonts w:eastAsia="MS Mincho"/>
          <w:sz w:val="16"/>
          <w:szCs w:val="16"/>
        </w:rPr>
      </w:pPr>
      <w:r w:rsidRPr="00EA6127">
        <w:rPr>
          <w:rFonts w:eastAsia="MS Mincho"/>
          <w:sz w:val="16"/>
          <w:szCs w:val="16"/>
        </w:rPr>
        <w:t>12  9  14  9  12  13  9  14  12  9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Upper Axial Plenum Cell</w:t>
      </w:r>
    </w:p>
    <w:p w:rsidR="00301561" w:rsidRPr="00EA6127" w:rsidRDefault="00301561">
      <w:pPr>
        <w:pStyle w:val="PlainText"/>
        <w:rPr>
          <w:rFonts w:eastAsia="MS Mincho"/>
          <w:sz w:val="16"/>
          <w:szCs w:val="16"/>
        </w:rPr>
      </w:pPr>
      <w:r w:rsidRPr="00EA6127">
        <w:rPr>
          <w:rFonts w:eastAsia="MS Mincho"/>
          <w:sz w:val="16"/>
          <w:szCs w:val="16"/>
        </w:rPr>
        <w:t>PART 28 ARRAY</w:t>
      </w:r>
    </w:p>
    <w:p w:rsidR="00301561" w:rsidRPr="00EA6127" w:rsidRDefault="00301561">
      <w:pPr>
        <w:pStyle w:val="PlainText"/>
        <w:rPr>
          <w:rFonts w:eastAsia="MS Mincho"/>
          <w:sz w:val="16"/>
          <w:szCs w:val="16"/>
        </w:rPr>
      </w:pPr>
      <w:r w:rsidRPr="00EA6127">
        <w:rPr>
          <w:rFonts w:eastAsia="MS Mincho"/>
          <w:sz w:val="16"/>
          <w:szCs w:val="16"/>
        </w:rPr>
        <w:t>1  1  5  15  17  15  16  15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Lower Axial Plenum Cell</w:t>
      </w:r>
    </w:p>
    <w:p w:rsidR="00301561" w:rsidRPr="00EA6127" w:rsidRDefault="00301561">
      <w:pPr>
        <w:pStyle w:val="PlainText"/>
        <w:rPr>
          <w:rFonts w:eastAsia="MS Mincho"/>
          <w:sz w:val="16"/>
          <w:szCs w:val="16"/>
        </w:rPr>
      </w:pPr>
      <w:r w:rsidRPr="00EA6127">
        <w:rPr>
          <w:rFonts w:eastAsia="MS Mincho"/>
          <w:sz w:val="16"/>
          <w:szCs w:val="16"/>
        </w:rPr>
        <w:t>PART 29 ARRAY</w:t>
      </w:r>
    </w:p>
    <w:p w:rsidR="00301561" w:rsidRPr="00EA6127" w:rsidRDefault="00301561">
      <w:pPr>
        <w:pStyle w:val="PlainText"/>
        <w:rPr>
          <w:rFonts w:eastAsia="MS Mincho"/>
          <w:sz w:val="16"/>
          <w:szCs w:val="16"/>
        </w:rPr>
      </w:pPr>
      <w:r w:rsidRPr="00EA6127">
        <w:rPr>
          <w:rFonts w:eastAsia="MS Mincho"/>
          <w:sz w:val="16"/>
          <w:szCs w:val="16"/>
        </w:rPr>
        <w:t>1  1  5  15  16  15  17  15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Radial blanket central region cell </w:t>
      </w:r>
    </w:p>
    <w:p w:rsidR="00301561" w:rsidRPr="00EA6127" w:rsidRDefault="00301561">
      <w:pPr>
        <w:pStyle w:val="PlainText"/>
        <w:rPr>
          <w:rFonts w:eastAsia="MS Mincho"/>
          <w:sz w:val="16"/>
          <w:szCs w:val="16"/>
        </w:rPr>
      </w:pPr>
      <w:r w:rsidRPr="00EA6127">
        <w:rPr>
          <w:rFonts w:eastAsia="MS Mincho"/>
          <w:sz w:val="16"/>
          <w:szCs w:val="16"/>
        </w:rPr>
        <w:t>PART 30 ARRAY</w:t>
      </w:r>
    </w:p>
    <w:p w:rsidR="00301561" w:rsidRPr="00EA6127" w:rsidRDefault="00301561">
      <w:pPr>
        <w:pStyle w:val="PlainText"/>
        <w:rPr>
          <w:rFonts w:eastAsia="MS Mincho"/>
          <w:sz w:val="16"/>
          <w:szCs w:val="16"/>
        </w:rPr>
      </w:pPr>
      <w:r w:rsidRPr="00EA6127">
        <w:rPr>
          <w:rFonts w:eastAsia="MS Mincho"/>
          <w:sz w:val="16"/>
          <w:szCs w:val="16"/>
        </w:rPr>
        <w:t>1  1  10  19  10  19  21  18  11  10  20  19  10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outer region Cell</w:t>
      </w:r>
    </w:p>
    <w:p w:rsidR="00301561" w:rsidRPr="00EA6127" w:rsidRDefault="00301561">
      <w:pPr>
        <w:pStyle w:val="PlainText"/>
        <w:rPr>
          <w:rFonts w:eastAsia="MS Mincho"/>
          <w:sz w:val="16"/>
          <w:szCs w:val="16"/>
        </w:rPr>
      </w:pPr>
      <w:r w:rsidRPr="00EA6127">
        <w:rPr>
          <w:rFonts w:eastAsia="MS Mincho"/>
          <w:sz w:val="16"/>
          <w:szCs w:val="16"/>
        </w:rPr>
        <w:t>PART 31 ARRAY</w:t>
      </w:r>
    </w:p>
    <w:p w:rsidR="00301561" w:rsidRPr="00EA6127" w:rsidRDefault="00301561">
      <w:pPr>
        <w:pStyle w:val="PlainText"/>
        <w:rPr>
          <w:rFonts w:eastAsia="MS Mincho"/>
          <w:sz w:val="16"/>
          <w:szCs w:val="16"/>
        </w:rPr>
      </w:pPr>
      <w:r w:rsidRPr="00EA6127">
        <w:rPr>
          <w:rFonts w:eastAsia="MS Mincho"/>
          <w:sz w:val="16"/>
          <w:szCs w:val="16"/>
        </w:rPr>
        <w:t xml:space="preserve">1  1  20  22  22  23  14  22  18  22  14  23  24  </w:t>
      </w:r>
    </w:p>
    <w:p w:rsidR="00301561" w:rsidRPr="00EA6127" w:rsidRDefault="00301561">
      <w:pPr>
        <w:pStyle w:val="PlainText"/>
        <w:rPr>
          <w:rFonts w:eastAsia="MS Mincho"/>
          <w:sz w:val="16"/>
          <w:szCs w:val="16"/>
        </w:rPr>
      </w:pPr>
      <w:r w:rsidRPr="00EA6127">
        <w:rPr>
          <w:rFonts w:eastAsia="MS Mincho"/>
          <w:sz w:val="16"/>
          <w:szCs w:val="16"/>
        </w:rPr>
        <w:t>22  14  22  22  18  23  22  14  20  22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Core Cell in the central region,  </w:t>
      </w:r>
    </w:p>
    <w:p w:rsidR="00301561" w:rsidRPr="00EA6127" w:rsidRDefault="00301561">
      <w:pPr>
        <w:pStyle w:val="PlainText"/>
        <w:rPr>
          <w:rFonts w:eastAsia="MS Mincho"/>
          <w:sz w:val="16"/>
          <w:szCs w:val="16"/>
        </w:rPr>
      </w:pPr>
      <w:r w:rsidRPr="00EA6127">
        <w:rPr>
          <w:rFonts w:eastAsia="MS Mincho"/>
          <w:sz w:val="16"/>
          <w:szCs w:val="16"/>
        </w:rPr>
        <w:t>PART 32 ARRAY</w:t>
      </w:r>
    </w:p>
    <w:p w:rsidR="00301561" w:rsidRPr="00EA6127" w:rsidRDefault="00301561">
      <w:pPr>
        <w:pStyle w:val="PlainText"/>
        <w:rPr>
          <w:rFonts w:eastAsia="MS Mincho"/>
          <w:sz w:val="16"/>
          <w:szCs w:val="16"/>
        </w:rPr>
      </w:pPr>
      <w:r w:rsidRPr="00EA6127">
        <w:rPr>
          <w:rFonts w:eastAsia="MS Mincho"/>
          <w:sz w:val="16"/>
          <w:szCs w:val="16"/>
        </w:rPr>
        <w:t>1  1  14  9  8  9  7  9  8  9  13  8  9  6  9  8  9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Steel packing pieces to line up the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packing</w:t>
      </w:r>
    </w:p>
    <w:p w:rsidR="00301561" w:rsidRPr="00EA6127" w:rsidRDefault="00301561">
      <w:pPr>
        <w:pStyle w:val="PlainText"/>
        <w:rPr>
          <w:rFonts w:eastAsia="MS Mincho"/>
          <w:sz w:val="16"/>
          <w:szCs w:val="16"/>
        </w:rPr>
      </w:pPr>
      <w:r w:rsidRPr="00EA6127">
        <w:rPr>
          <w:rFonts w:eastAsia="MS Mincho"/>
          <w:sz w:val="16"/>
          <w:szCs w:val="16"/>
        </w:rPr>
        <w:t>PART 33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2.51575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packing</w:t>
      </w:r>
    </w:p>
    <w:p w:rsidR="00301561" w:rsidRPr="00EA6127" w:rsidRDefault="00301561">
      <w:pPr>
        <w:pStyle w:val="PlainText"/>
        <w:rPr>
          <w:rFonts w:eastAsia="MS Mincho"/>
          <w:sz w:val="16"/>
          <w:szCs w:val="16"/>
        </w:rPr>
      </w:pPr>
      <w:r w:rsidRPr="00EA6127">
        <w:rPr>
          <w:rFonts w:eastAsia="MS Mincho"/>
          <w:sz w:val="16"/>
          <w:szCs w:val="16"/>
        </w:rPr>
        <w:t>PART 34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2.064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element packing (reduced by 0.003)</w:t>
      </w:r>
    </w:p>
    <w:p w:rsidR="00301561" w:rsidRPr="00EA6127" w:rsidRDefault="00301561">
      <w:pPr>
        <w:pStyle w:val="PlainText"/>
        <w:rPr>
          <w:rFonts w:eastAsia="MS Mincho"/>
          <w:sz w:val="16"/>
          <w:szCs w:val="16"/>
        </w:rPr>
      </w:pPr>
      <w:r w:rsidRPr="00EA6127">
        <w:rPr>
          <w:rFonts w:eastAsia="MS Mincho"/>
          <w:sz w:val="16"/>
          <w:szCs w:val="16"/>
        </w:rPr>
        <w:t>PART 35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1.2456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r w:rsidRPr="00EA6127">
        <w:rPr>
          <w:rFonts w:eastAsia="MS Mincho"/>
          <w:sz w:val="16"/>
          <w:szCs w:val="16"/>
        </w:rPr>
        <w:tab/>
        <w:t xml:space="preserv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Inner Core Element </w:t>
      </w:r>
    </w:p>
    <w:p w:rsidR="00301561" w:rsidRPr="00EA6127" w:rsidRDefault="00301561">
      <w:pPr>
        <w:pStyle w:val="PlainText"/>
        <w:rPr>
          <w:rFonts w:eastAsia="MS Mincho"/>
          <w:sz w:val="16"/>
          <w:szCs w:val="16"/>
        </w:rPr>
      </w:pPr>
      <w:r w:rsidRPr="00EA6127">
        <w:rPr>
          <w:rFonts w:eastAsia="MS Mincho"/>
          <w:sz w:val="16"/>
          <w:szCs w:val="16"/>
        </w:rPr>
        <w:t>* height = 89.0461 + 2*(34.9564 + 33.0048) =224.9685</w:t>
      </w:r>
    </w:p>
    <w:p w:rsidR="00301561" w:rsidRPr="00EA6127" w:rsidRDefault="00301561">
      <w:pPr>
        <w:pStyle w:val="PlainText"/>
        <w:rPr>
          <w:rFonts w:eastAsia="MS Mincho"/>
          <w:sz w:val="16"/>
          <w:szCs w:val="16"/>
        </w:rPr>
      </w:pPr>
      <w:r w:rsidRPr="00EA6127">
        <w:rPr>
          <w:rFonts w:eastAsia="MS Mincho"/>
          <w:sz w:val="16"/>
          <w:szCs w:val="16"/>
        </w:rPr>
        <w:t xml:space="preserve">* 2.51575 cm Smeared steel region above and below (height = 230.0 cm)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36 ARRAY</w:t>
      </w:r>
    </w:p>
    <w:p w:rsidR="00301561" w:rsidRPr="00EA6127" w:rsidRDefault="00301561">
      <w:pPr>
        <w:pStyle w:val="PlainText"/>
        <w:rPr>
          <w:rFonts w:eastAsia="MS Mincho"/>
          <w:sz w:val="16"/>
          <w:szCs w:val="16"/>
        </w:rPr>
      </w:pPr>
      <w:r w:rsidRPr="00EA6127">
        <w:rPr>
          <w:rFonts w:eastAsia="MS Mincho"/>
          <w:sz w:val="16"/>
          <w:szCs w:val="16"/>
        </w:rPr>
        <w:t xml:space="preserve">1  1  23  33  29  (27)*4  (25)*11  (27)*4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Outer Core Element </w:t>
      </w:r>
    </w:p>
    <w:p w:rsidR="00301561" w:rsidRPr="00EA6127" w:rsidRDefault="00301561">
      <w:pPr>
        <w:pStyle w:val="PlainText"/>
        <w:rPr>
          <w:rFonts w:eastAsia="MS Mincho"/>
          <w:sz w:val="16"/>
          <w:szCs w:val="16"/>
        </w:rPr>
      </w:pPr>
      <w:r w:rsidRPr="00EA6127">
        <w:rPr>
          <w:rFonts w:eastAsia="MS Mincho"/>
          <w:sz w:val="16"/>
          <w:szCs w:val="16"/>
        </w:rPr>
        <w:t>* height = 2*(44.9748 +34.9564 + 33.0048) = 2* 112.936 =225.872</w:t>
      </w:r>
    </w:p>
    <w:p w:rsidR="00301561" w:rsidRPr="00EA6127" w:rsidRDefault="00301561">
      <w:pPr>
        <w:pStyle w:val="PlainText"/>
        <w:rPr>
          <w:rFonts w:eastAsia="MS Mincho"/>
          <w:sz w:val="16"/>
          <w:szCs w:val="16"/>
        </w:rPr>
      </w:pPr>
      <w:r w:rsidRPr="00EA6127">
        <w:rPr>
          <w:rFonts w:eastAsia="MS Mincho"/>
          <w:sz w:val="16"/>
          <w:szCs w:val="16"/>
        </w:rPr>
        <w:t xml:space="preserve">* 2.064 cm Smeared steel region above and below (height = 115.0 cm)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37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(26)*12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*The Radial Blanket element 1B </w:t>
      </w:r>
    </w:p>
    <w:p w:rsidR="00301561" w:rsidRPr="00EA6127" w:rsidRDefault="00301561">
      <w:pPr>
        <w:pStyle w:val="PlainText"/>
        <w:rPr>
          <w:rFonts w:eastAsia="MS Mincho"/>
          <w:sz w:val="16"/>
          <w:szCs w:val="16"/>
        </w:rPr>
      </w:pPr>
      <w:r w:rsidRPr="00EA6127">
        <w:rPr>
          <w:rFonts w:eastAsia="MS Mincho"/>
          <w:sz w:val="16"/>
          <w:szCs w:val="16"/>
        </w:rPr>
        <w:t>* height = 2*(50.296 + 30.4506 + 33.0048) = 2*113.7514 = 227.5028</w:t>
      </w:r>
    </w:p>
    <w:p w:rsidR="00301561" w:rsidRPr="00EA6127" w:rsidRDefault="00301561">
      <w:pPr>
        <w:pStyle w:val="PlainText"/>
        <w:rPr>
          <w:rFonts w:eastAsia="MS Mincho"/>
          <w:sz w:val="16"/>
          <w:szCs w:val="16"/>
        </w:rPr>
      </w:pPr>
      <w:r w:rsidRPr="00EA6127">
        <w:rPr>
          <w:rFonts w:eastAsia="MS Mincho"/>
          <w:sz w:val="16"/>
          <w:szCs w:val="16"/>
        </w:rPr>
        <w:t>* (1.2486 cm Smeared steel region above and below)</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38 ARRAY</w:t>
      </w:r>
    </w:p>
    <w:p w:rsidR="00301561" w:rsidRPr="00EA6127" w:rsidRDefault="00301561">
      <w:pPr>
        <w:pStyle w:val="PlainText"/>
        <w:rPr>
          <w:rFonts w:eastAsia="MS Mincho"/>
          <w:sz w:val="16"/>
          <w:szCs w:val="16"/>
        </w:rPr>
      </w:pPr>
      <w:r w:rsidRPr="00EA6127">
        <w:rPr>
          <w:rFonts w:eastAsia="MS Mincho"/>
          <w:sz w:val="16"/>
          <w:szCs w:val="16"/>
        </w:rPr>
        <w:t xml:space="preserve">1  1   30  35  29  (31)*3  (30)*20  (31)*3   28  35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Special Inner Core Element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39 ARRAY</w:t>
      </w:r>
    </w:p>
    <w:p w:rsidR="00301561" w:rsidRPr="00EA6127" w:rsidRDefault="00301561">
      <w:pPr>
        <w:pStyle w:val="PlainText"/>
        <w:rPr>
          <w:rFonts w:eastAsia="MS Mincho"/>
          <w:sz w:val="16"/>
          <w:szCs w:val="16"/>
        </w:rPr>
      </w:pPr>
      <w:r w:rsidRPr="00EA6127">
        <w:rPr>
          <w:rFonts w:eastAsia="MS Mincho"/>
          <w:sz w:val="16"/>
          <w:szCs w:val="16"/>
        </w:rPr>
        <w:t xml:space="preserve">1  1  23  33  29  (27)*4  (25)*3   (32)*5  (25)*3  (27)*4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steel bar</w:t>
      </w:r>
    </w:p>
    <w:p w:rsidR="00301561" w:rsidRPr="00EA6127" w:rsidRDefault="00301561">
      <w:pPr>
        <w:pStyle w:val="PlainText"/>
        <w:rPr>
          <w:rFonts w:eastAsia="MS Mincho"/>
          <w:sz w:val="16"/>
          <w:szCs w:val="16"/>
        </w:rPr>
      </w:pPr>
      <w:r w:rsidRPr="00EA6127">
        <w:rPr>
          <w:rFonts w:eastAsia="MS Mincho"/>
          <w:sz w:val="16"/>
          <w:szCs w:val="16"/>
        </w:rPr>
        <w:t>PART 40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M23  -2.54   -2.54</w:t>
      </w:r>
      <w:r w:rsidRPr="00EA6127">
        <w:rPr>
          <w:rFonts w:eastAsia="MS Mincho"/>
          <w:sz w:val="16"/>
          <w:szCs w:val="16"/>
        </w:rPr>
        <w:tab/>
        <w:t>0.0</w:t>
      </w:r>
      <w:r w:rsidRPr="00EA6127">
        <w:rPr>
          <w:rFonts w:eastAsia="MS Mincho"/>
          <w:sz w:val="16"/>
          <w:szCs w:val="16"/>
        </w:rPr>
        <w:tab/>
        <w:t>5.08</w:t>
      </w:r>
      <w:r w:rsidRPr="00EA6127">
        <w:rPr>
          <w:rFonts w:eastAsia="MS Mincho"/>
          <w:sz w:val="16"/>
          <w:szCs w:val="16"/>
        </w:rPr>
        <w:tab/>
        <w:t>5.08</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M0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CELLS AND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41, the Pu metal plate PUX8 </w:t>
      </w:r>
    </w:p>
    <w:p w:rsidR="00301561" w:rsidRPr="00EA6127" w:rsidRDefault="00301561">
      <w:pPr>
        <w:pStyle w:val="PlainText"/>
        <w:rPr>
          <w:rFonts w:eastAsia="MS Mincho"/>
          <w:sz w:val="16"/>
          <w:szCs w:val="16"/>
        </w:rPr>
      </w:pPr>
      <w:r w:rsidRPr="00EA6127">
        <w:rPr>
          <w:rFonts w:eastAsia="MS Mincho"/>
          <w:sz w:val="16"/>
          <w:szCs w:val="16"/>
        </w:rPr>
        <w:t>PART 41 NEST</w:t>
      </w:r>
    </w:p>
    <w:p w:rsidR="00301561" w:rsidRPr="00EA6127" w:rsidRDefault="00301561">
      <w:pPr>
        <w:pStyle w:val="PlainText"/>
        <w:rPr>
          <w:rFonts w:eastAsia="MS Mincho"/>
          <w:sz w:val="16"/>
          <w:szCs w:val="16"/>
        </w:rPr>
      </w:pPr>
      <w:r w:rsidRPr="00EA6127">
        <w:rPr>
          <w:rFonts w:eastAsia="MS Mincho"/>
          <w:sz w:val="16"/>
          <w:szCs w:val="16"/>
        </w:rPr>
        <w:t>BOX     M36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M37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42, the Pu metal plate PUXI8 </w:t>
      </w:r>
    </w:p>
    <w:p w:rsidR="00301561" w:rsidRPr="00EA6127" w:rsidRDefault="00301561">
      <w:pPr>
        <w:pStyle w:val="PlainText"/>
        <w:rPr>
          <w:rFonts w:eastAsia="MS Mincho"/>
          <w:sz w:val="16"/>
          <w:szCs w:val="16"/>
        </w:rPr>
      </w:pPr>
      <w:r w:rsidRPr="00EA6127">
        <w:rPr>
          <w:rFonts w:eastAsia="MS Mincho"/>
          <w:sz w:val="16"/>
          <w:szCs w:val="16"/>
        </w:rPr>
        <w:t>PART 42 NEST</w:t>
      </w:r>
    </w:p>
    <w:p w:rsidR="00301561" w:rsidRPr="00EA6127" w:rsidRDefault="00301561">
      <w:pPr>
        <w:pStyle w:val="PlainText"/>
        <w:rPr>
          <w:rFonts w:eastAsia="MS Mincho"/>
          <w:sz w:val="16"/>
          <w:szCs w:val="16"/>
        </w:rPr>
      </w:pPr>
      <w:r w:rsidRPr="00EA6127">
        <w:rPr>
          <w:rFonts w:eastAsia="MS Mincho"/>
          <w:sz w:val="16"/>
          <w:szCs w:val="16"/>
        </w:rPr>
        <w:t>BOX     M38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M39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43, the sodium plate NASTDM4 </w:t>
      </w:r>
    </w:p>
    <w:p w:rsidR="00301561" w:rsidRPr="00EA6127" w:rsidRDefault="00301561">
      <w:pPr>
        <w:pStyle w:val="PlainText"/>
        <w:rPr>
          <w:rFonts w:eastAsia="MS Mincho"/>
          <w:sz w:val="16"/>
          <w:szCs w:val="16"/>
        </w:rPr>
      </w:pPr>
      <w:r w:rsidRPr="00EA6127">
        <w:rPr>
          <w:rFonts w:eastAsia="MS Mincho"/>
          <w:sz w:val="16"/>
          <w:szCs w:val="16"/>
        </w:rPr>
        <w:t>PART 43 NEST</w:t>
      </w:r>
    </w:p>
    <w:p w:rsidR="00301561" w:rsidRPr="00EA6127" w:rsidRDefault="00301561">
      <w:pPr>
        <w:pStyle w:val="PlainText"/>
        <w:rPr>
          <w:rFonts w:eastAsia="MS Mincho"/>
          <w:sz w:val="16"/>
          <w:szCs w:val="16"/>
        </w:rPr>
      </w:pPr>
      <w:r w:rsidRPr="00EA6127">
        <w:rPr>
          <w:rFonts w:eastAsia="MS Mincho"/>
          <w:sz w:val="16"/>
          <w:szCs w:val="16"/>
        </w:rPr>
        <w:t>BOX     M40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M41 -2.5335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Cells</w:t>
      </w:r>
    </w:p>
    <w:p w:rsidR="00301561" w:rsidRPr="00EA6127" w:rsidRDefault="00301561">
      <w:pPr>
        <w:pStyle w:val="PlainText"/>
        <w:rPr>
          <w:rFonts w:eastAsia="MS Mincho"/>
          <w:sz w:val="16"/>
          <w:szCs w:val="16"/>
        </w:rPr>
      </w:pPr>
      <w:r w:rsidRPr="00EA6127">
        <w:rPr>
          <w:rFonts w:eastAsia="MS Mincho"/>
          <w:sz w:val="16"/>
          <w:szCs w:val="16"/>
        </w:rPr>
        <w:t>* Cell 30B</w:t>
      </w:r>
    </w:p>
    <w:p w:rsidR="00301561" w:rsidRPr="00EA6127" w:rsidRDefault="00301561">
      <w:pPr>
        <w:pStyle w:val="PlainText"/>
        <w:rPr>
          <w:rFonts w:eastAsia="MS Mincho"/>
          <w:sz w:val="16"/>
          <w:szCs w:val="16"/>
        </w:rPr>
      </w:pPr>
      <w:r w:rsidRPr="00EA6127">
        <w:rPr>
          <w:rFonts w:eastAsia="MS Mincho"/>
          <w:sz w:val="16"/>
          <w:szCs w:val="16"/>
        </w:rPr>
        <w:t>PART 44 ARRAY</w:t>
      </w:r>
    </w:p>
    <w:p w:rsidR="00301561" w:rsidRPr="00EA6127" w:rsidRDefault="00301561">
      <w:pPr>
        <w:pStyle w:val="PlainText"/>
        <w:rPr>
          <w:rFonts w:eastAsia="MS Mincho"/>
          <w:sz w:val="16"/>
          <w:szCs w:val="16"/>
        </w:rPr>
      </w:pPr>
      <w:r w:rsidRPr="00EA6127">
        <w:rPr>
          <w:rFonts w:eastAsia="MS Mincho"/>
          <w:sz w:val="16"/>
          <w:szCs w:val="16"/>
        </w:rPr>
        <w:t>1  1  14  9  4  9  41  9  4  9  13  4  9  1  9  4  9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Cell 30BG</w:t>
      </w:r>
    </w:p>
    <w:p w:rsidR="00301561" w:rsidRPr="00EA6127" w:rsidRDefault="00301561">
      <w:pPr>
        <w:pStyle w:val="PlainText"/>
        <w:rPr>
          <w:rFonts w:eastAsia="MS Mincho"/>
          <w:sz w:val="16"/>
          <w:szCs w:val="16"/>
        </w:rPr>
      </w:pPr>
      <w:r w:rsidRPr="00EA6127">
        <w:rPr>
          <w:rFonts w:eastAsia="MS Mincho"/>
          <w:sz w:val="16"/>
          <w:szCs w:val="16"/>
        </w:rPr>
        <w:t>PART 45 ARRAY</w:t>
      </w:r>
    </w:p>
    <w:p w:rsidR="00301561" w:rsidRPr="00EA6127" w:rsidRDefault="00301561">
      <w:pPr>
        <w:pStyle w:val="PlainText"/>
        <w:rPr>
          <w:rFonts w:eastAsia="MS Mincho"/>
          <w:sz w:val="16"/>
          <w:szCs w:val="16"/>
        </w:rPr>
      </w:pPr>
      <w:r w:rsidRPr="00EA6127">
        <w:rPr>
          <w:rFonts w:eastAsia="MS Mincho"/>
          <w:sz w:val="16"/>
          <w:szCs w:val="16"/>
        </w:rPr>
        <w:t>1  1  14  43  4  43  41  43  4  43  13  4  43  1  43  4  43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Cell 30D</w:t>
      </w:r>
    </w:p>
    <w:p w:rsidR="00301561" w:rsidRPr="00EA6127" w:rsidRDefault="00301561">
      <w:pPr>
        <w:pStyle w:val="PlainText"/>
        <w:rPr>
          <w:rFonts w:eastAsia="MS Mincho"/>
          <w:sz w:val="16"/>
          <w:szCs w:val="16"/>
        </w:rPr>
      </w:pPr>
      <w:r w:rsidRPr="00EA6127">
        <w:rPr>
          <w:rFonts w:eastAsia="MS Mincho"/>
          <w:sz w:val="16"/>
          <w:szCs w:val="16"/>
        </w:rPr>
        <w:t>PART 46 ARRAY</w:t>
      </w:r>
    </w:p>
    <w:p w:rsidR="00301561" w:rsidRPr="00EA6127" w:rsidRDefault="00301561">
      <w:pPr>
        <w:pStyle w:val="PlainText"/>
        <w:rPr>
          <w:rFonts w:eastAsia="MS Mincho"/>
          <w:sz w:val="16"/>
          <w:szCs w:val="16"/>
        </w:rPr>
      </w:pPr>
      <w:r w:rsidRPr="00EA6127">
        <w:rPr>
          <w:rFonts w:eastAsia="MS Mincho"/>
          <w:sz w:val="16"/>
          <w:szCs w:val="16"/>
        </w:rPr>
        <w:t>1  1  14  43  4  43  42  43  4  43  13  4  43  1  43  4  43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Axial blanket Cell 30G</w:t>
      </w:r>
    </w:p>
    <w:p w:rsidR="00301561" w:rsidRPr="00EA6127" w:rsidRDefault="00301561">
      <w:pPr>
        <w:pStyle w:val="PlainText"/>
        <w:rPr>
          <w:rFonts w:eastAsia="MS Mincho"/>
          <w:sz w:val="16"/>
          <w:szCs w:val="16"/>
        </w:rPr>
      </w:pPr>
      <w:r w:rsidRPr="00EA6127">
        <w:rPr>
          <w:rFonts w:eastAsia="MS Mincho"/>
          <w:sz w:val="16"/>
          <w:szCs w:val="16"/>
        </w:rPr>
        <w:t>PART 47 ARRAY</w:t>
      </w:r>
    </w:p>
    <w:p w:rsidR="00301561" w:rsidRPr="00EA6127" w:rsidRDefault="00301561">
      <w:pPr>
        <w:pStyle w:val="PlainText"/>
        <w:rPr>
          <w:rFonts w:eastAsia="MS Mincho"/>
          <w:sz w:val="16"/>
          <w:szCs w:val="16"/>
        </w:rPr>
      </w:pPr>
      <w:r w:rsidRPr="00EA6127">
        <w:rPr>
          <w:rFonts w:eastAsia="MS Mincho"/>
          <w:sz w:val="16"/>
          <w:szCs w:val="16"/>
        </w:rPr>
        <w:t xml:space="preserve">1  1  20  43  12  14  43  13  12  43  14  43  13 </w:t>
      </w:r>
    </w:p>
    <w:p w:rsidR="00301561" w:rsidRPr="00EA6127" w:rsidRDefault="00301561">
      <w:pPr>
        <w:pStyle w:val="PlainText"/>
        <w:rPr>
          <w:rFonts w:eastAsia="MS Mincho"/>
          <w:sz w:val="16"/>
          <w:szCs w:val="16"/>
        </w:rPr>
      </w:pPr>
      <w:r w:rsidRPr="00EA6127">
        <w:rPr>
          <w:rFonts w:eastAsia="MS Mincho"/>
          <w:sz w:val="16"/>
          <w:szCs w:val="16"/>
        </w:rPr>
        <w:t>12  43  14  43  12  13  43  14  12  43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C12-30B</w:t>
      </w:r>
    </w:p>
    <w:p w:rsidR="00301561" w:rsidRPr="00EA6127" w:rsidRDefault="00301561">
      <w:pPr>
        <w:pStyle w:val="PlainText"/>
        <w:rPr>
          <w:rFonts w:eastAsia="MS Mincho"/>
          <w:sz w:val="16"/>
          <w:szCs w:val="16"/>
        </w:rPr>
      </w:pPr>
      <w:r w:rsidRPr="00EA6127">
        <w:rPr>
          <w:rFonts w:eastAsia="MS Mincho"/>
          <w:sz w:val="16"/>
          <w:szCs w:val="16"/>
        </w:rPr>
        <w:t>PART 48 ARRAY</w:t>
      </w:r>
    </w:p>
    <w:p w:rsidR="00301561" w:rsidRPr="00EA6127" w:rsidRDefault="00301561">
      <w:pPr>
        <w:pStyle w:val="PlainText"/>
        <w:rPr>
          <w:rFonts w:eastAsia="MS Mincho"/>
          <w:sz w:val="16"/>
          <w:szCs w:val="16"/>
        </w:rPr>
      </w:pPr>
      <w:r w:rsidRPr="00EA6127">
        <w:rPr>
          <w:rFonts w:eastAsia="MS Mincho"/>
          <w:sz w:val="16"/>
          <w:szCs w:val="16"/>
        </w:rPr>
        <w:t xml:space="preserve">1  1  23  33  29  (27)*4  (44)*11  (27)*4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C12-30BG</w:t>
      </w:r>
    </w:p>
    <w:p w:rsidR="00301561" w:rsidRPr="00EA6127" w:rsidRDefault="00301561">
      <w:pPr>
        <w:pStyle w:val="PlainText"/>
        <w:rPr>
          <w:rFonts w:eastAsia="MS Mincho"/>
          <w:sz w:val="16"/>
          <w:szCs w:val="16"/>
        </w:rPr>
      </w:pPr>
      <w:r w:rsidRPr="00EA6127">
        <w:rPr>
          <w:rFonts w:eastAsia="MS Mincho"/>
          <w:sz w:val="16"/>
          <w:szCs w:val="16"/>
        </w:rPr>
        <w:t>PART 49 ARRAY</w:t>
      </w:r>
    </w:p>
    <w:p w:rsidR="00301561" w:rsidRPr="00EA6127" w:rsidRDefault="00301561">
      <w:pPr>
        <w:pStyle w:val="PlainText"/>
        <w:rPr>
          <w:rFonts w:eastAsia="MS Mincho"/>
          <w:sz w:val="16"/>
          <w:szCs w:val="16"/>
        </w:rPr>
      </w:pPr>
      <w:r w:rsidRPr="00EA6127">
        <w:rPr>
          <w:rFonts w:eastAsia="MS Mincho"/>
          <w:sz w:val="16"/>
          <w:szCs w:val="16"/>
        </w:rPr>
        <w:t xml:space="preserve">1  1  23  33  29  (47)*4  (45)*11  (47)*4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C12-30D</w:t>
      </w:r>
    </w:p>
    <w:p w:rsidR="00301561" w:rsidRPr="00EA6127" w:rsidRDefault="00301561">
      <w:pPr>
        <w:pStyle w:val="PlainText"/>
        <w:rPr>
          <w:rFonts w:eastAsia="MS Mincho"/>
          <w:sz w:val="16"/>
          <w:szCs w:val="16"/>
        </w:rPr>
      </w:pPr>
      <w:r w:rsidRPr="00EA6127">
        <w:rPr>
          <w:rFonts w:eastAsia="MS Mincho"/>
          <w:sz w:val="16"/>
          <w:szCs w:val="16"/>
        </w:rPr>
        <w:t>PART 50 ARRAY</w:t>
      </w:r>
    </w:p>
    <w:p w:rsidR="00301561" w:rsidRPr="00EA6127" w:rsidRDefault="00301561">
      <w:pPr>
        <w:pStyle w:val="PlainText"/>
        <w:rPr>
          <w:rFonts w:eastAsia="MS Mincho"/>
          <w:sz w:val="16"/>
          <w:szCs w:val="16"/>
        </w:rPr>
      </w:pPr>
      <w:r w:rsidRPr="00EA6127">
        <w:rPr>
          <w:rFonts w:eastAsia="MS Mincho"/>
          <w:sz w:val="16"/>
          <w:szCs w:val="16"/>
        </w:rPr>
        <w:t xml:space="preserve">1  1  23  33  29  (47)*4  (46)*11  (47)*4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OUTER CORE CELLS AND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51, the Pu metal plate PUV8 </w:t>
      </w:r>
    </w:p>
    <w:p w:rsidR="00301561" w:rsidRPr="00EA6127" w:rsidRDefault="00301561">
      <w:pPr>
        <w:pStyle w:val="PlainText"/>
        <w:rPr>
          <w:rFonts w:eastAsia="MS Mincho"/>
          <w:sz w:val="16"/>
          <w:szCs w:val="16"/>
        </w:rPr>
      </w:pPr>
      <w:r w:rsidRPr="00EA6127">
        <w:rPr>
          <w:rFonts w:eastAsia="MS Mincho"/>
          <w:sz w:val="16"/>
          <w:szCs w:val="16"/>
        </w:rPr>
        <w:t>PART 51 NEST</w:t>
      </w:r>
    </w:p>
    <w:p w:rsidR="00301561" w:rsidRPr="00EA6127" w:rsidRDefault="00301561">
      <w:pPr>
        <w:pStyle w:val="PlainText"/>
        <w:rPr>
          <w:rFonts w:eastAsia="MS Mincho"/>
          <w:sz w:val="16"/>
          <w:szCs w:val="16"/>
        </w:rPr>
      </w:pPr>
      <w:r w:rsidRPr="00EA6127">
        <w:rPr>
          <w:rFonts w:eastAsia="MS Mincho"/>
          <w:sz w:val="16"/>
          <w:szCs w:val="16"/>
        </w:rPr>
        <w:t>BOX     M42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M43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52, the Pu metal plate PUVII8 </w:t>
      </w:r>
    </w:p>
    <w:p w:rsidR="00301561" w:rsidRPr="00EA6127" w:rsidRDefault="00301561">
      <w:pPr>
        <w:pStyle w:val="PlainText"/>
        <w:rPr>
          <w:rFonts w:eastAsia="MS Mincho"/>
          <w:sz w:val="16"/>
          <w:szCs w:val="16"/>
        </w:rPr>
      </w:pPr>
      <w:r w:rsidRPr="00EA6127">
        <w:rPr>
          <w:rFonts w:eastAsia="MS Mincho"/>
          <w:sz w:val="16"/>
          <w:szCs w:val="16"/>
        </w:rPr>
        <w:t>PART 52 NEST</w:t>
      </w:r>
    </w:p>
    <w:p w:rsidR="00301561" w:rsidRPr="00EA6127" w:rsidRDefault="00301561">
      <w:pPr>
        <w:pStyle w:val="PlainText"/>
        <w:rPr>
          <w:rFonts w:eastAsia="MS Mincho"/>
          <w:sz w:val="16"/>
          <w:szCs w:val="16"/>
        </w:rPr>
      </w:pPr>
      <w:r w:rsidRPr="00EA6127">
        <w:rPr>
          <w:rFonts w:eastAsia="MS Mincho"/>
          <w:sz w:val="16"/>
          <w:szCs w:val="16"/>
        </w:rPr>
        <w:t>BOX     M44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M45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xml:space="preserve">* Plate 53, the Pu metal plate PUVIII8 </w:t>
      </w:r>
    </w:p>
    <w:p w:rsidR="00301561" w:rsidRPr="00EA6127" w:rsidRDefault="00301561">
      <w:pPr>
        <w:pStyle w:val="PlainText"/>
        <w:rPr>
          <w:rFonts w:eastAsia="MS Mincho"/>
          <w:sz w:val="16"/>
          <w:szCs w:val="16"/>
        </w:rPr>
      </w:pPr>
      <w:r w:rsidRPr="00EA6127">
        <w:rPr>
          <w:rFonts w:eastAsia="MS Mincho"/>
          <w:sz w:val="16"/>
          <w:szCs w:val="16"/>
        </w:rPr>
        <w:t>PART 53 NEST</w:t>
      </w:r>
    </w:p>
    <w:p w:rsidR="00301561" w:rsidRPr="00EA6127" w:rsidRDefault="00301561">
      <w:pPr>
        <w:pStyle w:val="PlainText"/>
        <w:rPr>
          <w:rFonts w:eastAsia="MS Mincho"/>
          <w:sz w:val="16"/>
          <w:szCs w:val="16"/>
        </w:rPr>
      </w:pPr>
      <w:r w:rsidRPr="00EA6127">
        <w:rPr>
          <w:rFonts w:eastAsia="MS Mincho"/>
          <w:sz w:val="16"/>
          <w:szCs w:val="16"/>
        </w:rPr>
        <w:t>BOX     M46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M47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xml:space="preserve">* Plate 54, the Pu metal plate PUVIII8 </w:t>
      </w:r>
    </w:p>
    <w:p w:rsidR="00301561" w:rsidRPr="00EA6127" w:rsidRDefault="00301561">
      <w:pPr>
        <w:pStyle w:val="PlainText"/>
        <w:rPr>
          <w:rFonts w:eastAsia="MS Mincho"/>
          <w:sz w:val="16"/>
          <w:szCs w:val="16"/>
        </w:rPr>
      </w:pPr>
      <w:r w:rsidRPr="00EA6127">
        <w:rPr>
          <w:rFonts w:eastAsia="MS Mincho"/>
          <w:sz w:val="16"/>
          <w:szCs w:val="16"/>
        </w:rPr>
        <w:t>PART 54 NEST</w:t>
      </w:r>
    </w:p>
    <w:p w:rsidR="00301561" w:rsidRPr="00EA6127" w:rsidRDefault="00301561">
      <w:pPr>
        <w:pStyle w:val="PlainText"/>
        <w:rPr>
          <w:rFonts w:eastAsia="MS Mincho"/>
          <w:sz w:val="16"/>
          <w:szCs w:val="16"/>
        </w:rPr>
      </w:pPr>
      <w:r w:rsidRPr="00EA6127">
        <w:rPr>
          <w:rFonts w:eastAsia="MS Mincho"/>
          <w:sz w:val="16"/>
          <w:szCs w:val="16"/>
        </w:rPr>
        <w:t>BOX     M48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M49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Core Cell 1A </w:t>
      </w:r>
    </w:p>
    <w:p w:rsidR="00301561" w:rsidRPr="00EA6127" w:rsidRDefault="00301561">
      <w:pPr>
        <w:pStyle w:val="PlainText"/>
        <w:rPr>
          <w:rFonts w:eastAsia="MS Mincho"/>
          <w:sz w:val="16"/>
          <w:szCs w:val="16"/>
        </w:rPr>
      </w:pPr>
      <w:r w:rsidRPr="00EA6127">
        <w:rPr>
          <w:rFonts w:eastAsia="MS Mincho"/>
          <w:sz w:val="16"/>
          <w:szCs w:val="16"/>
        </w:rPr>
        <w:t>PART 55 ARRAY</w:t>
      </w:r>
    </w:p>
    <w:p w:rsidR="00301561" w:rsidRPr="00EA6127" w:rsidRDefault="00301561">
      <w:pPr>
        <w:pStyle w:val="PlainText"/>
        <w:rPr>
          <w:rFonts w:eastAsia="MS Mincho"/>
          <w:sz w:val="16"/>
          <w:szCs w:val="16"/>
        </w:rPr>
      </w:pPr>
      <w:r w:rsidRPr="00EA6127">
        <w:rPr>
          <w:rFonts w:eastAsia="MS Mincho"/>
          <w:sz w:val="16"/>
          <w:szCs w:val="16"/>
        </w:rPr>
        <w:t>1  1  14  10  5  10  51  13  5  10  10  5  14  51  10  5  10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1BG</w:t>
      </w:r>
    </w:p>
    <w:p w:rsidR="00301561" w:rsidRPr="00EA6127" w:rsidRDefault="00301561">
      <w:pPr>
        <w:pStyle w:val="PlainText"/>
        <w:rPr>
          <w:rFonts w:eastAsia="MS Mincho"/>
          <w:sz w:val="16"/>
          <w:szCs w:val="16"/>
        </w:rPr>
      </w:pPr>
      <w:r w:rsidRPr="00EA6127">
        <w:rPr>
          <w:rFonts w:eastAsia="MS Mincho"/>
          <w:sz w:val="16"/>
          <w:szCs w:val="16"/>
        </w:rPr>
        <w:t>PART 56 ARRAY</w:t>
      </w:r>
    </w:p>
    <w:p w:rsidR="00301561" w:rsidRPr="00EA6127" w:rsidRDefault="00301561">
      <w:pPr>
        <w:pStyle w:val="PlainText"/>
        <w:rPr>
          <w:rFonts w:eastAsia="MS Mincho"/>
          <w:sz w:val="16"/>
          <w:szCs w:val="16"/>
        </w:rPr>
      </w:pPr>
      <w:r w:rsidRPr="00EA6127">
        <w:rPr>
          <w:rFonts w:eastAsia="MS Mincho"/>
          <w:sz w:val="16"/>
          <w:szCs w:val="16"/>
        </w:rPr>
        <w:t>1  1  14  43  5  43  3  13  5  43  43  5  14  3  43  5  43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1C</w:t>
      </w:r>
    </w:p>
    <w:p w:rsidR="00301561" w:rsidRPr="00EA6127" w:rsidRDefault="00301561">
      <w:pPr>
        <w:pStyle w:val="PlainText"/>
        <w:rPr>
          <w:rFonts w:eastAsia="MS Mincho"/>
          <w:sz w:val="16"/>
          <w:szCs w:val="16"/>
        </w:rPr>
      </w:pPr>
      <w:r w:rsidRPr="00EA6127">
        <w:rPr>
          <w:rFonts w:eastAsia="MS Mincho"/>
          <w:sz w:val="16"/>
          <w:szCs w:val="16"/>
        </w:rPr>
        <w:t>PART 57 ARRAY</w:t>
      </w:r>
    </w:p>
    <w:p w:rsidR="00301561" w:rsidRPr="00EA6127" w:rsidRDefault="00301561">
      <w:pPr>
        <w:pStyle w:val="PlainText"/>
        <w:rPr>
          <w:rFonts w:eastAsia="MS Mincho"/>
          <w:sz w:val="16"/>
          <w:szCs w:val="16"/>
        </w:rPr>
      </w:pPr>
      <w:r w:rsidRPr="00EA6127">
        <w:rPr>
          <w:rFonts w:eastAsia="MS Mincho"/>
          <w:sz w:val="16"/>
          <w:szCs w:val="16"/>
        </w:rPr>
        <w:t>1  1  14  9  5  9  52  13  5  9  9  5  14  52  9  5  9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1D</w:t>
      </w:r>
    </w:p>
    <w:p w:rsidR="00301561" w:rsidRPr="00EA6127" w:rsidRDefault="00301561">
      <w:pPr>
        <w:pStyle w:val="PlainText"/>
        <w:rPr>
          <w:rFonts w:eastAsia="MS Mincho"/>
          <w:sz w:val="16"/>
          <w:szCs w:val="16"/>
        </w:rPr>
      </w:pPr>
      <w:r w:rsidRPr="00EA6127">
        <w:rPr>
          <w:rFonts w:eastAsia="MS Mincho"/>
          <w:sz w:val="16"/>
          <w:szCs w:val="16"/>
        </w:rPr>
        <w:t>PART 58 ARRAY</w:t>
      </w:r>
    </w:p>
    <w:p w:rsidR="00301561" w:rsidRPr="00EA6127" w:rsidRDefault="00301561">
      <w:pPr>
        <w:pStyle w:val="PlainText"/>
        <w:rPr>
          <w:rFonts w:eastAsia="MS Mincho"/>
          <w:sz w:val="16"/>
          <w:szCs w:val="16"/>
        </w:rPr>
      </w:pPr>
      <w:r w:rsidRPr="00EA6127">
        <w:rPr>
          <w:rFonts w:eastAsia="MS Mincho"/>
          <w:sz w:val="16"/>
          <w:szCs w:val="16"/>
        </w:rPr>
        <w:t>1  1  14  9  5  9  53  13  5  9  9  5  14  53  9  5  9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1DG</w:t>
      </w:r>
    </w:p>
    <w:p w:rsidR="00301561" w:rsidRPr="00EA6127" w:rsidRDefault="00301561">
      <w:pPr>
        <w:pStyle w:val="PlainText"/>
        <w:rPr>
          <w:rFonts w:eastAsia="MS Mincho"/>
          <w:sz w:val="16"/>
          <w:szCs w:val="16"/>
        </w:rPr>
      </w:pPr>
      <w:r w:rsidRPr="00EA6127">
        <w:rPr>
          <w:rFonts w:eastAsia="MS Mincho"/>
          <w:sz w:val="16"/>
          <w:szCs w:val="16"/>
        </w:rPr>
        <w:t>PART 59 ARRAY</w:t>
      </w:r>
    </w:p>
    <w:p w:rsidR="00301561" w:rsidRPr="00EA6127" w:rsidRDefault="00301561">
      <w:pPr>
        <w:pStyle w:val="PlainText"/>
        <w:rPr>
          <w:rFonts w:eastAsia="MS Mincho"/>
          <w:sz w:val="16"/>
          <w:szCs w:val="16"/>
        </w:rPr>
      </w:pPr>
      <w:r w:rsidRPr="00EA6127">
        <w:rPr>
          <w:rFonts w:eastAsia="MS Mincho"/>
          <w:sz w:val="16"/>
          <w:szCs w:val="16"/>
        </w:rPr>
        <w:t>1  1  14  43  5  43  53  13  5  43  43  5  14  53  43  5  43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1G</w:t>
      </w:r>
    </w:p>
    <w:p w:rsidR="00301561" w:rsidRPr="00EA6127" w:rsidRDefault="00301561">
      <w:pPr>
        <w:pStyle w:val="PlainText"/>
        <w:rPr>
          <w:rFonts w:eastAsia="MS Mincho"/>
          <w:sz w:val="16"/>
          <w:szCs w:val="16"/>
        </w:rPr>
      </w:pPr>
      <w:r w:rsidRPr="00EA6127">
        <w:rPr>
          <w:rFonts w:eastAsia="MS Mincho"/>
          <w:sz w:val="16"/>
          <w:szCs w:val="16"/>
        </w:rPr>
        <w:t>PART 60 ARRAY</w:t>
      </w:r>
    </w:p>
    <w:p w:rsidR="00301561" w:rsidRPr="00EA6127" w:rsidRDefault="00301561">
      <w:pPr>
        <w:pStyle w:val="PlainText"/>
        <w:rPr>
          <w:rFonts w:eastAsia="MS Mincho"/>
          <w:sz w:val="16"/>
          <w:szCs w:val="16"/>
        </w:rPr>
      </w:pPr>
      <w:r w:rsidRPr="00EA6127">
        <w:rPr>
          <w:rFonts w:eastAsia="MS Mincho"/>
          <w:sz w:val="16"/>
          <w:szCs w:val="16"/>
        </w:rPr>
        <w:t>1  1  14  43  5  43  54  13  5  43  43  5  14  54  43  5  43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w:t>
      </w:r>
    </w:p>
    <w:p w:rsidR="00301561" w:rsidRPr="00EA6127" w:rsidRDefault="00301561">
      <w:pPr>
        <w:pStyle w:val="PlainText"/>
        <w:rPr>
          <w:rFonts w:eastAsia="MS Mincho"/>
          <w:sz w:val="16"/>
          <w:szCs w:val="16"/>
        </w:rPr>
      </w:pPr>
      <w:r w:rsidRPr="00EA6127">
        <w:rPr>
          <w:rFonts w:eastAsia="MS Mincho"/>
          <w:sz w:val="16"/>
          <w:szCs w:val="16"/>
        </w:rPr>
        <w:t>PART 61 ARRAY</w:t>
      </w:r>
    </w:p>
    <w:p w:rsidR="00301561" w:rsidRPr="00EA6127" w:rsidRDefault="00301561">
      <w:pPr>
        <w:pStyle w:val="PlainText"/>
        <w:rPr>
          <w:rFonts w:eastAsia="MS Mincho"/>
          <w:sz w:val="16"/>
          <w:szCs w:val="16"/>
        </w:rPr>
      </w:pPr>
      <w:r w:rsidRPr="00EA6127">
        <w:rPr>
          <w:rFonts w:eastAsia="MS Mincho"/>
          <w:sz w:val="16"/>
          <w:szCs w:val="16"/>
        </w:rPr>
        <w:t xml:space="preserve">1  1  20  10  12  14  10  13  12  10  14  10  13 </w:t>
      </w:r>
    </w:p>
    <w:p w:rsidR="00301561" w:rsidRPr="00EA6127" w:rsidRDefault="00301561">
      <w:pPr>
        <w:pStyle w:val="PlainText"/>
        <w:rPr>
          <w:rFonts w:eastAsia="MS Mincho"/>
          <w:sz w:val="16"/>
          <w:szCs w:val="16"/>
        </w:rPr>
      </w:pPr>
      <w:r w:rsidRPr="00EA6127">
        <w:rPr>
          <w:rFonts w:eastAsia="MS Mincho"/>
          <w:sz w:val="16"/>
          <w:szCs w:val="16"/>
        </w:rPr>
        <w:t>12  10  14  10  12  13  10  14  12  10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1AG</w:t>
      </w:r>
    </w:p>
    <w:p w:rsidR="00301561" w:rsidRPr="00EA6127" w:rsidRDefault="00301561">
      <w:pPr>
        <w:pStyle w:val="PlainText"/>
        <w:rPr>
          <w:rFonts w:eastAsia="MS Mincho"/>
          <w:sz w:val="16"/>
          <w:szCs w:val="16"/>
        </w:rPr>
      </w:pPr>
      <w:r w:rsidRPr="00EA6127">
        <w:rPr>
          <w:rFonts w:eastAsia="MS Mincho"/>
          <w:sz w:val="16"/>
          <w:szCs w:val="16"/>
        </w:rPr>
        <w:t>PART 62 ARRAY</w:t>
      </w:r>
    </w:p>
    <w:p w:rsidR="00301561" w:rsidRPr="00EA6127" w:rsidRDefault="00301561">
      <w:pPr>
        <w:pStyle w:val="PlainText"/>
        <w:rPr>
          <w:rFonts w:eastAsia="MS Mincho"/>
          <w:sz w:val="16"/>
          <w:szCs w:val="16"/>
        </w:rPr>
      </w:pPr>
      <w:r w:rsidRPr="00EA6127">
        <w:rPr>
          <w:rFonts w:eastAsia="MS Mincho"/>
          <w:sz w:val="16"/>
          <w:szCs w:val="16"/>
        </w:rPr>
        <w:t xml:space="preserve">1  1  20  43  12  14  43  13  12  43  14  43  13 </w:t>
      </w:r>
    </w:p>
    <w:p w:rsidR="00301561" w:rsidRPr="00EA6127" w:rsidRDefault="00301561">
      <w:pPr>
        <w:pStyle w:val="PlainText"/>
        <w:rPr>
          <w:rFonts w:eastAsia="MS Mincho"/>
          <w:sz w:val="16"/>
          <w:szCs w:val="16"/>
        </w:rPr>
      </w:pPr>
      <w:r w:rsidRPr="00EA6127">
        <w:rPr>
          <w:rFonts w:eastAsia="MS Mincho"/>
          <w:sz w:val="16"/>
          <w:szCs w:val="16"/>
        </w:rPr>
        <w:t>12  43  14  43  12  13  43  14  12  43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1A</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63 ARRAY</w:t>
      </w:r>
    </w:p>
    <w:p w:rsidR="00301561" w:rsidRPr="00EA6127" w:rsidRDefault="00301561">
      <w:pPr>
        <w:pStyle w:val="PlainText"/>
        <w:rPr>
          <w:rFonts w:eastAsia="MS Mincho"/>
          <w:sz w:val="16"/>
          <w:szCs w:val="16"/>
        </w:rPr>
      </w:pPr>
      <w:r w:rsidRPr="00EA6127">
        <w:rPr>
          <w:rFonts w:eastAsia="MS Mincho"/>
          <w:sz w:val="16"/>
          <w:szCs w:val="16"/>
        </w:rPr>
        <w:t xml:space="preserve">1  1  24  34  29  (61)*4  (55)*12  (61)*4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1BG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64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(56)*12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1C</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65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(57)*12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66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(58)*12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1DG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67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(59)*12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68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(60)*12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ARRAYS OF ELEMENTS</w:t>
      </w:r>
    </w:p>
    <w:p w:rsidR="00301561" w:rsidRPr="00EA6127" w:rsidRDefault="00301561">
      <w:pPr>
        <w:pStyle w:val="PlainText"/>
        <w:rPr>
          <w:rFonts w:eastAsia="MS Mincho"/>
          <w:sz w:val="16"/>
          <w:szCs w:val="16"/>
        </w:rPr>
      </w:pPr>
      <w:r w:rsidRPr="00EA6127">
        <w:rPr>
          <w:rFonts w:eastAsia="MS Mincho"/>
          <w:sz w:val="16"/>
          <w:szCs w:val="16"/>
        </w:rPr>
        <w:t xml:space="preserve">* Uniform group of 5x5 elements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array</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5x5 Special core centre region for reaction rate data.</w:t>
      </w:r>
    </w:p>
    <w:p w:rsidR="00301561" w:rsidRPr="00EA6127" w:rsidRDefault="00301561">
      <w:pPr>
        <w:pStyle w:val="PlainText"/>
        <w:rPr>
          <w:rFonts w:eastAsia="MS Mincho"/>
          <w:sz w:val="16"/>
          <w:szCs w:val="16"/>
        </w:rPr>
      </w:pPr>
      <w:r w:rsidRPr="00EA6127">
        <w:rPr>
          <w:rFonts w:eastAsia="MS Mincho"/>
          <w:sz w:val="16"/>
          <w:szCs w:val="16"/>
        </w:rPr>
        <w:t>PART 69 ARRAY</w:t>
      </w:r>
    </w:p>
    <w:p w:rsidR="00301561" w:rsidRPr="00EA6127" w:rsidRDefault="00301561">
      <w:pPr>
        <w:pStyle w:val="PlainText"/>
        <w:rPr>
          <w:rFonts w:eastAsia="MS Mincho"/>
          <w:sz w:val="16"/>
          <w:szCs w:val="16"/>
        </w:rPr>
      </w:pPr>
      <w:r w:rsidRPr="00EA6127">
        <w:rPr>
          <w:rFonts w:eastAsia="MS Mincho"/>
          <w:sz w:val="16"/>
          <w:szCs w:val="16"/>
        </w:rPr>
        <w:t xml:space="preserve">5  5  1  (39)*25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1</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1</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1, the bottom set of groups of size 3x4 and 5x4 (5 along x axis)</w:t>
      </w:r>
    </w:p>
    <w:p w:rsidR="00301561" w:rsidRPr="00EA6127" w:rsidRDefault="00301561">
      <w:pPr>
        <w:pStyle w:val="PlainText"/>
        <w:rPr>
          <w:rFonts w:eastAsia="MS Mincho"/>
          <w:sz w:val="16"/>
          <w:szCs w:val="16"/>
        </w:rPr>
      </w:pPr>
      <w:r w:rsidRPr="00EA6127">
        <w:rPr>
          <w:rFonts w:eastAsia="MS Mincho"/>
          <w:sz w:val="16"/>
          <w:szCs w:val="16"/>
        </w:rPr>
        <w:t xml:space="preserve">* 5 arrays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70 ARRAY</w:t>
      </w:r>
    </w:p>
    <w:p w:rsidR="00301561" w:rsidRPr="00EA6127" w:rsidRDefault="00301561">
      <w:pPr>
        <w:pStyle w:val="PlainText"/>
        <w:rPr>
          <w:rFonts w:eastAsia="MS Mincho"/>
          <w:sz w:val="16"/>
          <w:szCs w:val="16"/>
        </w:rPr>
      </w:pPr>
      <w:r w:rsidRPr="00EA6127">
        <w:rPr>
          <w:rFonts w:eastAsia="MS Mincho"/>
          <w:sz w:val="16"/>
          <w:szCs w:val="16"/>
        </w:rPr>
        <w:t>3  4  1  (40)*9  40 (38)*2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centre</w:t>
      </w:r>
    </w:p>
    <w:p w:rsidR="00301561" w:rsidRPr="00EA6127" w:rsidRDefault="00301561">
      <w:pPr>
        <w:pStyle w:val="PlainText"/>
        <w:rPr>
          <w:rFonts w:eastAsia="MS Mincho"/>
          <w:sz w:val="16"/>
          <w:szCs w:val="16"/>
        </w:rPr>
      </w:pPr>
      <w:r w:rsidRPr="00EA6127">
        <w:rPr>
          <w:rFonts w:eastAsia="MS Mincho"/>
          <w:sz w:val="16"/>
          <w:szCs w:val="16"/>
        </w:rPr>
        <w:t>PART 71 ARRAY</w:t>
      </w:r>
    </w:p>
    <w:p w:rsidR="00301561" w:rsidRPr="00EA6127" w:rsidRDefault="00301561">
      <w:pPr>
        <w:pStyle w:val="PlainText"/>
        <w:rPr>
          <w:rFonts w:eastAsia="MS Mincho"/>
          <w:sz w:val="16"/>
          <w:szCs w:val="16"/>
        </w:rPr>
      </w:pPr>
      <w:r w:rsidRPr="00EA6127">
        <w:rPr>
          <w:rFonts w:eastAsia="MS Mincho"/>
          <w:sz w:val="16"/>
          <w:szCs w:val="16"/>
        </w:rPr>
        <w:t>5  4  1  (40)*5  (40)*4  38  (38)*10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72 ARRAY</w:t>
      </w:r>
    </w:p>
    <w:p w:rsidR="00301561" w:rsidRPr="00EA6127" w:rsidRDefault="00301561">
      <w:pPr>
        <w:pStyle w:val="PlainText"/>
        <w:rPr>
          <w:rFonts w:eastAsia="MS Mincho"/>
          <w:sz w:val="16"/>
          <w:szCs w:val="16"/>
        </w:rPr>
      </w:pPr>
      <w:r w:rsidRPr="00EA6127">
        <w:rPr>
          <w:rFonts w:eastAsia="MS Mincho"/>
          <w:sz w:val="16"/>
          <w:szCs w:val="16"/>
        </w:rPr>
        <w:t xml:space="preserve">5  4  1  (40)*5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73 ARRAY</w:t>
      </w:r>
    </w:p>
    <w:p w:rsidR="00301561" w:rsidRPr="00EA6127" w:rsidRDefault="00301561">
      <w:pPr>
        <w:pStyle w:val="PlainText"/>
        <w:rPr>
          <w:rFonts w:eastAsia="MS Mincho"/>
          <w:sz w:val="16"/>
          <w:szCs w:val="16"/>
        </w:rPr>
      </w:pPr>
      <w:r w:rsidRPr="00EA6127">
        <w:rPr>
          <w:rFonts w:eastAsia="MS Mincho"/>
          <w:sz w:val="16"/>
          <w:szCs w:val="16"/>
        </w:rPr>
        <w:t>5  4  1  (40)*5  38  (40)*4  (38)*10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74 ARRAY</w:t>
      </w:r>
    </w:p>
    <w:p w:rsidR="00301561" w:rsidRPr="00EA6127" w:rsidRDefault="00301561">
      <w:pPr>
        <w:pStyle w:val="PlainText"/>
        <w:rPr>
          <w:rFonts w:eastAsia="MS Mincho"/>
          <w:sz w:val="16"/>
          <w:szCs w:val="16"/>
        </w:rPr>
      </w:pPr>
      <w:r w:rsidRPr="00EA6127">
        <w:rPr>
          <w:rFonts w:eastAsia="MS Mincho"/>
          <w:sz w:val="16"/>
          <w:szCs w:val="16"/>
        </w:rPr>
        <w:t>3  4  1  (40)*9  (38)*2  40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1 array</w:t>
      </w:r>
    </w:p>
    <w:p w:rsidR="00301561" w:rsidRPr="00EA6127" w:rsidRDefault="00301561">
      <w:pPr>
        <w:pStyle w:val="PlainText"/>
        <w:rPr>
          <w:rFonts w:eastAsia="MS Mincho"/>
          <w:sz w:val="16"/>
          <w:szCs w:val="16"/>
        </w:rPr>
      </w:pPr>
      <w:r w:rsidRPr="00EA6127">
        <w:rPr>
          <w:rFonts w:eastAsia="MS Mincho"/>
          <w:sz w:val="16"/>
          <w:szCs w:val="16"/>
        </w:rPr>
        <w:t>PART 75 ARRAY</w:t>
      </w:r>
    </w:p>
    <w:p w:rsidR="00301561" w:rsidRPr="00EA6127" w:rsidRDefault="00301561">
      <w:pPr>
        <w:pStyle w:val="PlainText"/>
        <w:rPr>
          <w:rFonts w:eastAsia="MS Mincho"/>
          <w:sz w:val="16"/>
          <w:szCs w:val="16"/>
        </w:rPr>
      </w:pPr>
      <w:r w:rsidRPr="00EA6127">
        <w:rPr>
          <w:rFonts w:eastAsia="MS Mincho"/>
          <w:sz w:val="16"/>
          <w:szCs w:val="16"/>
        </w:rPr>
        <w:t>5  1  1  70  71  72  73  74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7 arrays of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outer group </w:t>
      </w:r>
    </w:p>
    <w:p w:rsidR="00301561" w:rsidRPr="00EA6127" w:rsidRDefault="00301561">
      <w:pPr>
        <w:pStyle w:val="PlainText"/>
        <w:rPr>
          <w:rFonts w:eastAsia="MS Mincho"/>
          <w:sz w:val="16"/>
          <w:szCs w:val="16"/>
        </w:rPr>
      </w:pPr>
      <w:r w:rsidRPr="00EA6127">
        <w:rPr>
          <w:rFonts w:eastAsia="MS Mincho"/>
          <w:sz w:val="16"/>
          <w:szCs w:val="16"/>
        </w:rPr>
        <w:t>PART 76 ARRAY</w:t>
      </w:r>
    </w:p>
    <w:p w:rsidR="00301561" w:rsidRPr="00EA6127" w:rsidRDefault="00301561">
      <w:pPr>
        <w:pStyle w:val="PlainText"/>
        <w:rPr>
          <w:rFonts w:eastAsia="MS Mincho"/>
          <w:sz w:val="16"/>
          <w:szCs w:val="16"/>
        </w:rPr>
      </w:pPr>
      <w:r w:rsidRPr="00EA6127">
        <w:rPr>
          <w:rFonts w:eastAsia="MS Mincho"/>
          <w:sz w:val="16"/>
          <w:szCs w:val="16"/>
        </w:rPr>
        <w:t>5  5  1  (40)*10  (40)*4  38  (40)*3  (38)*2  (40)*2  (38)*3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second group </w:t>
      </w:r>
    </w:p>
    <w:p w:rsidR="00301561" w:rsidRPr="00EA6127" w:rsidRDefault="00301561">
      <w:pPr>
        <w:pStyle w:val="PlainText"/>
        <w:rPr>
          <w:rFonts w:eastAsia="MS Mincho"/>
          <w:sz w:val="16"/>
          <w:szCs w:val="16"/>
        </w:rPr>
      </w:pPr>
      <w:r w:rsidRPr="00EA6127">
        <w:rPr>
          <w:rFonts w:eastAsia="MS Mincho"/>
          <w:sz w:val="16"/>
          <w:szCs w:val="16"/>
        </w:rPr>
        <w:t>PART 77 ARRAY</w:t>
      </w:r>
    </w:p>
    <w:p w:rsidR="00301561" w:rsidRPr="00EA6127" w:rsidRDefault="00301561">
      <w:pPr>
        <w:pStyle w:val="PlainText"/>
        <w:rPr>
          <w:rFonts w:eastAsia="MS Mincho"/>
          <w:sz w:val="16"/>
          <w:szCs w:val="16"/>
        </w:rPr>
      </w:pPr>
      <w:r w:rsidRPr="00EA6127">
        <w:rPr>
          <w:rFonts w:eastAsia="MS Mincho"/>
          <w:sz w:val="16"/>
          <w:szCs w:val="16"/>
        </w:rPr>
        <w:t>5  5  1  40  (38)*4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centre group </w:t>
      </w:r>
    </w:p>
    <w:p w:rsidR="00301561" w:rsidRPr="00EA6127" w:rsidRDefault="00301561">
      <w:pPr>
        <w:pStyle w:val="PlainText"/>
        <w:rPr>
          <w:rFonts w:eastAsia="MS Mincho"/>
          <w:sz w:val="16"/>
          <w:szCs w:val="16"/>
        </w:rPr>
      </w:pPr>
      <w:r w:rsidRPr="00EA6127">
        <w:rPr>
          <w:rFonts w:eastAsia="MS Mincho"/>
          <w:sz w:val="16"/>
          <w:szCs w:val="16"/>
        </w:rPr>
        <w:t>PART 78 ARRAY</w:t>
      </w:r>
    </w:p>
    <w:p w:rsidR="00301561" w:rsidRPr="00EA6127" w:rsidRDefault="00301561">
      <w:pPr>
        <w:pStyle w:val="PlainText"/>
        <w:rPr>
          <w:rFonts w:eastAsia="MS Mincho"/>
          <w:sz w:val="16"/>
          <w:szCs w:val="16"/>
        </w:rPr>
      </w:pPr>
      <w:r w:rsidRPr="00EA6127">
        <w:rPr>
          <w:rFonts w:eastAsia="MS Mincho"/>
          <w:sz w:val="16"/>
          <w:szCs w:val="16"/>
        </w:rPr>
        <w:t>5  5  1  (38)*15  (38)*3  68  67  68  67  (66)*2  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Central group </w:t>
      </w:r>
    </w:p>
    <w:p w:rsidR="00301561" w:rsidRPr="00EA6127" w:rsidRDefault="00301561">
      <w:pPr>
        <w:pStyle w:val="PlainText"/>
        <w:rPr>
          <w:rFonts w:eastAsia="MS Mincho"/>
          <w:sz w:val="16"/>
          <w:szCs w:val="16"/>
        </w:rPr>
      </w:pPr>
      <w:r w:rsidRPr="00EA6127">
        <w:rPr>
          <w:rFonts w:eastAsia="MS Mincho"/>
          <w:sz w:val="16"/>
          <w:szCs w:val="16"/>
        </w:rPr>
        <w:t>PART 79 ARRAY</w:t>
      </w:r>
    </w:p>
    <w:p w:rsidR="00301561" w:rsidRPr="00EA6127" w:rsidRDefault="00301561">
      <w:pPr>
        <w:pStyle w:val="PlainText"/>
        <w:rPr>
          <w:rFonts w:eastAsia="MS Mincho"/>
          <w:sz w:val="16"/>
          <w:szCs w:val="16"/>
        </w:rPr>
      </w:pPr>
      <w:r w:rsidRPr="00EA6127">
        <w:rPr>
          <w:rFonts w:eastAsia="MS Mincho"/>
          <w:sz w:val="16"/>
          <w:szCs w:val="16"/>
        </w:rPr>
        <w:t>5  5  1  (38)*15  (66)*5  (65)*5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right centre group </w:t>
      </w:r>
    </w:p>
    <w:p w:rsidR="00301561" w:rsidRPr="00EA6127" w:rsidRDefault="00301561">
      <w:pPr>
        <w:pStyle w:val="PlainText"/>
        <w:rPr>
          <w:rFonts w:eastAsia="MS Mincho"/>
          <w:sz w:val="16"/>
          <w:szCs w:val="16"/>
        </w:rPr>
      </w:pPr>
      <w:r w:rsidRPr="00EA6127">
        <w:rPr>
          <w:rFonts w:eastAsia="MS Mincho"/>
          <w:sz w:val="16"/>
          <w:szCs w:val="16"/>
        </w:rPr>
        <w:t>PART 80 ARRAY</w:t>
      </w:r>
    </w:p>
    <w:p w:rsidR="00301561" w:rsidRPr="00EA6127" w:rsidRDefault="00301561">
      <w:pPr>
        <w:pStyle w:val="PlainText"/>
        <w:rPr>
          <w:rFonts w:eastAsia="MS Mincho"/>
          <w:sz w:val="16"/>
          <w:szCs w:val="16"/>
        </w:rPr>
      </w:pPr>
      <w:r w:rsidRPr="00EA6127">
        <w:rPr>
          <w:rFonts w:eastAsia="MS Mincho"/>
          <w:sz w:val="16"/>
          <w:szCs w:val="16"/>
        </w:rPr>
        <w:t>5  5  1  (38)*15  67  68  68 (38)*2  65  (66)*3   68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next right group </w:t>
      </w:r>
    </w:p>
    <w:p w:rsidR="00301561" w:rsidRPr="00EA6127" w:rsidRDefault="00301561">
      <w:pPr>
        <w:pStyle w:val="PlainText"/>
        <w:rPr>
          <w:rFonts w:eastAsia="MS Mincho"/>
          <w:sz w:val="16"/>
          <w:szCs w:val="16"/>
        </w:rPr>
      </w:pPr>
      <w:r w:rsidRPr="00EA6127">
        <w:rPr>
          <w:rFonts w:eastAsia="MS Mincho"/>
          <w:sz w:val="16"/>
          <w:szCs w:val="16"/>
        </w:rPr>
        <w:t>PART 81 ARRAY</w:t>
      </w:r>
    </w:p>
    <w:p w:rsidR="00301561" w:rsidRPr="00EA6127" w:rsidRDefault="00301561">
      <w:pPr>
        <w:pStyle w:val="PlainText"/>
        <w:rPr>
          <w:rFonts w:eastAsia="MS Mincho"/>
          <w:sz w:val="16"/>
          <w:szCs w:val="16"/>
        </w:rPr>
      </w:pPr>
      <w:r w:rsidRPr="00EA6127">
        <w:rPr>
          <w:rFonts w:eastAsia="MS Mincho"/>
          <w:sz w:val="16"/>
          <w:szCs w:val="16"/>
        </w:rPr>
        <w:t>5  5  1  (38)*4  40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right outer group </w:t>
      </w:r>
    </w:p>
    <w:p w:rsidR="00301561" w:rsidRPr="00EA6127" w:rsidRDefault="00301561">
      <w:pPr>
        <w:pStyle w:val="PlainText"/>
        <w:rPr>
          <w:rFonts w:eastAsia="MS Mincho"/>
          <w:sz w:val="16"/>
          <w:szCs w:val="16"/>
        </w:rPr>
      </w:pPr>
      <w:r w:rsidRPr="00EA6127">
        <w:rPr>
          <w:rFonts w:eastAsia="MS Mincho"/>
          <w:sz w:val="16"/>
          <w:szCs w:val="16"/>
        </w:rPr>
        <w:t>PART 82 ARRAY</w:t>
      </w:r>
    </w:p>
    <w:p w:rsidR="00301561" w:rsidRPr="00EA6127" w:rsidRDefault="00301561">
      <w:pPr>
        <w:pStyle w:val="PlainText"/>
        <w:rPr>
          <w:rFonts w:eastAsia="MS Mincho"/>
          <w:sz w:val="16"/>
          <w:szCs w:val="16"/>
        </w:rPr>
      </w:pPr>
      <w:r w:rsidRPr="00EA6127">
        <w:rPr>
          <w:rFonts w:eastAsia="MS Mincho"/>
          <w:sz w:val="16"/>
          <w:szCs w:val="16"/>
        </w:rPr>
        <w:t>5  5  1  (40)*10  38  (40)*4  (38)*2  (40)*3  (38)*3  (40)*2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7 arrays to form the row 2 array</w:t>
      </w:r>
    </w:p>
    <w:p w:rsidR="00301561" w:rsidRPr="00EA6127" w:rsidRDefault="00301561">
      <w:pPr>
        <w:pStyle w:val="PlainText"/>
        <w:rPr>
          <w:rFonts w:eastAsia="MS Mincho"/>
          <w:sz w:val="16"/>
          <w:szCs w:val="16"/>
        </w:rPr>
      </w:pPr>
      <w:r w:rsidRPr="00EA6127">
        <w:rPr>
          <w:rFonts w:eastAsia="MS Mincho"/>
          <w:sz w:val="16"/>
          <w:szCs w:val="16"/>
        </w:rPr>
        <w:t>PART 83 ARRAY</w:t>
      </w:r>
    </w:p>
    <w:p w:rsidR="00301561" w:rsidRPr="00EA6127" w:rsidRDefault="00301561">
      <w:pPr>
        <w:pStyle w:val="PlainText"/>
        <w:rPr>
          <w:rFonts w:eastAsia="MS Mincho"/>
          <w:sz w:val="16"/>
          <w:szCs w:val="16"/>
        </w:rPr>
      </w:pPr>
      <w:r w:rsidRPr="00EA6127">
        <w:rPr>
          <w:rFonts w:eastAsia="MS Mincho"/>
          <w:sz w:val="16"/>
          <w:szCs w:val="16"/>
        </w:rPr>
        <w:t xml:space="preserve">7  1  1  76  77  78  79  80  81  82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84 ARRAY</w:t>
      </w:r>
    </w:p>
    <w:p w:rsidR="00301561" w:rsidRPr="00EA6127" w:rsidRDefault="00301561">
      <w:pPr>
        <w:pStyle w:val="PlainText"/>
        <w:rPr>
          <w:rFonts w:eastAsia="MS Mincho"/>
          <w:sz w:val="16"/>
          <w:szCs w:val="16"/>
        </w:rPr>
      </w:pPr>
      <w:r w:rsidRPr="00EA6127">
        <w:rPr>
          <w:rFonts w:eastAsia="MS Mincho"/>
          <w:sz w:val="16"/>
          <w:szCs w:val="16"/>
        </w:rPr>
        <w:t xml:space="preserve">4  5  1  (40)*12  (40)*3  38  (40)*3  38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85 ARRAY</w:t>
      </w:r>
    </w:p>
    <w:p w:rsidR="00301561" w:rsidRPr="00EA6127" w:rsidRDefault="00301561">
      <w:pPr>
        <w:pStyle w:val="PlainText"/>
        <w:rPr>
          <w:rFonts w:eastAsia="MS Mincho"/>
          <w:sz w:val="16"/>
          <w:szCs w:val="16"/>
        </w:rPr>
      </w:pPr>
      <w:r w:rsidRPr="00EA6127">
        <w:rPr>
          <w:rFonts w:eastAsia="MS Mincho"/>
          <w:sz w:val="16"/>
          <w:szCs w:val="16"/>
        </w:rPr>
        <w:t>5  5  1  40 (38)*4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w:t>
      </w:r>
    </w:p>
    <w:p w:rsidR="00301561" w:rsidRPr="00EA6127" w:rsidRDefault="00301561">
      <w:pPr>
        <w:pStyle w:val="PlainText"/>
        <w:rPr>
          <w:rFonts w:eastAsia="MS Mincho"/>
          <w:sz w:val="16"/>
          <w:szCs w:val="16"/>
        </w:rPr>
      </w:pPr>
      <w:r w:rsidRPr="00EA6127">
        <w:rPr>
          <w:rFonts w:eastAsia="MS Mincho"/>
          <w:sz w:val="16"/>
          <w:szCs w:val="16"/>
        </w:rPr>
        <w:t>PART 86 ARRAY</w:t>
      </w:r>
    </w:p>
    <w:p w:rsidR="00301561" w:rsidRPr="00EA6127" w:rsidRDefault="00301561">
      <w:pPr>
        <w:pStyle w:val="PlainText"/>
        <w:rPr>
          <w:rFonts w:eastAsia="MS Mincho"/>
          <w:sz w:val="16"/>
          <w:szCs w:val="16"/>
        </w:rPr>
      </w:pPr>
      <w:r w:rsidRPr="00EA6127">
        <w:rPr>
          <w:rFonts w:eastAsia="MS Mincho"/>
          <w:sz w:val="16"/>
          <w:szCs w:val="16"/>
        </w:rPr>
        <w:t xml:space="preserve">5  5  1   (38)*4  67  (38)*3  (66)*2  (38)*2  66  65  37  </w:t>
      </w:r>
    </w:p>
    <w:p w:rsidR="00301561" w:rsidRPr="00EA6127" w:rsidRDefault="00301561">
      <w:pPr>
        <w:pStyle w:val="PlainText"/>
        <w:rPr>
          <w:rFonts w:eastAsia="MS Mincho"/>
          <w:sz w:val="16"/>
          <w:szCs w:val="16"/>
        </w:rPr>
      </w:pPr>
      <w:r w:rsidRPr="00EA6127">
        <w:rPr>
          <w:rFonts w:eastAsia="MS Mincho"/>
          <w:sz w:val="16"/>
          <w:szCs w:val="16"/>
        </w:rPr>
        <w:t xml:space="preserve">38  66  65  37  63  68  65  37  63  50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left</w:t>
      </w:r>
    </w:p>
    <w:p w:rsidR="00301561" w:rsidRPr="00EA6127" w:rsidRDefault="00301561">
      <w:pPr>
        <w:pStyle w:val="PlainText"/>
        <w:rPr>
          <w:rFonts w:eastAsia="MS Mincho"/>
          <w:sz w:val="16"/>
          <w:szCs w:val="16"/>
        </w:rPr>
      </w:pPr>
      <w:r w:rsidRPr="00EA6127">
        <w:rPr>
          <w:rFonts w:eastAsia="MS Mincho"/>
          <w:sz w:val="16"/>
          <w:szCs w:val="16"/>
        </w:rPr>
        <w:t>PART 87 ARRAY</w:t>
      </w:r>
    </w:p>
    <w:p w:rsidR="00301561" w:rsidRPr="00EA6127" w:rsidRDefault="00301561">
      <w:pPr>
        <w:pStyle w:val="PlainText"/>
        <w:rPr>
          <w:rFonts w:eastAsia="MS Mincho"/>
          <w:sz w:val="16"/>
          <w:szCs w:val="16"/>
        </w:rPr>
      </w:pPr>
      <w:r w:rsidRPr="00EA6127">
        <w:rPr>
          <w:rFonts w:eastAsia="MS Mincho"/>
          <w:sz w:val="16"/>
          <w:szCs w:val="16"/>
        </w:rPr>
        <w:t xml:space="preserve">5  5  1   66  (65)*2  (37)*2  65  37  (63)*2  50  37  63  (50)*3  </w:t>
      </w:r>
    </w:p>
    <w:p w:rsidR="00301561" w:rsidRPr="00EA6127" w:rsidRDefault="00301561">
      <w:pPr>
        <w:pStyle w:val="PlainText"/>
        <w:rPr>
          <w:rFonts w:eastAsia="MS Mincho"/>
          <w:sz w:val="16"/>
          <w:szCs w:val="16"/>
        </w:rPr>
      </w:pPr>
      <w:r w:rsidRPr="00EA6127">
        <w:rPr>
          <w:rFonts w:eastAsia="MS Mincho"/>
          <w:sz w:val="16"/>
          <w:szCs w:val="16"/>
        </w:rPr>
        <w:t xml:space="preserve">63  (50)*4  (50)*2  (49)*2  48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centre</w:t>
      </w:r>
    </w:p>
    <w:p w:rsidR="00301561" w:rsidRPr="00EA6127" w:rsidRDefault="00301561">
      <w:pPr>
        <w:pStyle w:val="PlainText"/>
        <w:rPr>
          <w:rFonts w:eastAsia="MS Mincho"/>
          <w:sz w:val="16"/>
          <w:szCs w:val="16"/>
        </w:rPr>
      </w:pPr>
      <w:r w:rsidRPr="00EA6127">
        <w:rPr>
          <w:rFonts w:eastAsia="MS Mincho"/>
          <w:sz w:val="16"/>
          <w:szCs w:val="16"/>
        </w:rPr>
        <w:t>PART 88 ARRAY</w:t>
      </w:r>
    </w:p>
    <w:p w:rsidR="00301561" w:rsidRPr="00EA6127" w:rsidRDefault="00301561">
      <w:pPr>
        <w:pStyle w:val="PlainText"/>
        <w:rPr>
          <w:rFonts w:eastAsia="MS Mincho"/>
          <w:sz w:val="16"/>
          <w:szCs w:val="16"/>
        </w:rPr>
      </w:pPr>
      <w:r w:rsidRPr="00EA6127">
        <w:rPr>
          <w:rFonts w:eastAsia="MS Mincho"/>
          <w:sz w:val="16"/>
          <w:szCs w:val="16"/>
        </w:rPr>
        <w:t>5  5  1  37  (63)*3  37  (50)*10  (49)*5  (48)*5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right</w:t>
      </w:r>
    </w:p>
    <w:p w:rsidR="00301561" w:rsidRPr="00EA6127" w:rsidRDefault="00301561">
      <w:pPr>
        <w:pStyle w:val="PlainText"/>
        <w:rPr>
          <w:rFonts w:eastAsia="MS Mincho"/>
          <w:sz w:val="16"/>
          <w:szCs w:val="16"/>
        </w:rPr>
      </w:pPr>
      <w:r w:rsidRPr="00EA6127">
        <w:rPr>
          <w:rFonts w:eastAsia="MS Mincho"/>
          <w:sz w:val="16"/>
          <w:szCs w:val="16"/>
        </w:rPr>
        <w:t>PART 89 ARRAY</w:t>
      </w:r>
    </w:p>
    <w:p w:rsidR="00301561" w:rsidRPr="00EA6127" w:rsidRDefault="00301561">
      <w:pPr>
        <w:pStyle w:val="PlainText"/>
        <w:rPr>
          <w:rFonts w:eastAsia="MS Mincho"/>
          <w:sz w:val="16"/>
          <w:szCs w:val="16"/>
        </w:rPr>
      </w:pPr>
      <w:r w:rsidRPr="00EA6127">
        <w:rPr>
          <w:rFonts w:eastAsia="MS Mincho"/>
          <w:sz w:val="16"/>
          <w:szCs w:val="16"/>
        </w:rPr>
        <w:t xml:space="preserve">5  5  1   (37)*2  (65)*2  66  50  (63)*2  37  65  (50)*3  63  37  </w:t>
      </w:r>
    </w:p>
    <w:p w:rsidR="00301561" w:rsidRPr="00EA6127" w:rsidRDefault="00301561">
      <w:pPr>
        <w:pStyle w:val="PlainText"/>
        <w:rPr>
          <w:rFonts w:eastAsia="MS Mincho"/>
          <w:sz w:val="16"/>
          <w:szCs w:val="16"/>
        </w:rPr>
      </w:pPr>
      <w:r w:rsidRPr="00EA6127">
        <w:rPr>
          <w:rFonts w:eastAsia="MS Mincho"/>
          <w:sz w:val="16"/>
          <w:szCs w:val="16"/>
        </w:rPr>
        <w:t xml:space="preserve">(50)*4  63  48  49  (50)*3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Centre </w:t>
      </w:r>
    </w:p>
    <w:p w:rsidR="00301561" w:rsidRPr="00EA6127" w:rsidRDefault="00301561">
      <w:pPr>
        <w:pStyle w:val="PlainText"/>
        <w:rPr>
          <w:rFonts w:eastAsia="MS Mincho"/>
          <w:sz w:val="16"/>
          <w:szCs w:val="16"/>
        </w:rPr>
      </w:pPr>
      <w:r w:rsidRPr="00EA6127">
        <w:rPr>
          <w:rFonts w:eastAsia="MS Mincho"/>
          <w:sz w:val="16"/>
          <w:szCs w:val="16"/>
        </w:rPr>
        <w:t>PART 90 ARRAY</w:t>
      </w:r>
    </w:p>
    <w:p w:rsidR="00301561" w:rsidRPr="00EA6127" w:rsidRDefault="00301561">
      <w:pPr>
        <w:pStyle w:val="PlainText"/>
        <w:rPr>
          <w:rFonts w:eastAsia="MS Mincho"/>
          <w:sz w:val="16"/>
          <w:szCs w:val="16"/>
        </w:rPr>
      </w:pPr>
      <w:r w:rsidRPr="00EA6127">
        <w:rPr>
          <w:rFonts w:eastAsia="MS Mincho"/>
          <w:sz w:val="16"/>
          <w:szCs w:val="16"/>
        </w:rPr>
        <w:t xml:space="preserve">5  5  1     68  (38)*4  65  66  (38)*3  64  65  66  (38)*2  </w:t>
      </w:r>
    </w:p>
    <w:p w:rsidR="00301561" w:rsidRPr="00EA6127" w:rsidRDefault="00301561">
      <w:pPr>
        <w:pStyle w:val="PlainText"/>
        <w:rPr>
          <w:rFonts w:eastAsia="MS Mincho"/>
          <w:sz w:val="16"/>
          <w:szCs w:val="16"/>
        </w:rPr>
      </w:pPr>
      <w:r w:rsidRPr="00EA6127">
        <w:rPr>
          <w:rFonts w:eastAsia="MS Mincho"/>
          <w:sz w:val="16"/>
          <w:szCs w:val="16"/>
        </w:rPr>
        <w:t xml:space="preserve">63  37  65  66  38  50  63  65  66  67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91 ARRAY</w:t>
      </w:r>
    </w:p>
    <w:p w:rsidR="00301561" w:rsidRPr="00EA6127" w:rsidRDefault="00301561">
      <w:pPr>
        <w:pStyle w:val="PlainText"/>
        <w:rPr>
          <w:rFonts w:eastAsia="MS Mincho"/>
          <w:sz w:val="16"/>
          <w:szCs w:val="16"/>
        </w:rPr>
      </w:pPr>
      <w:r w:rsidRPr="00EA6127">
        <w:rPr>
          <w:rFonts w:eastAsia="MS Mincho"/>
          <w:sz w:val="16"/>
          <w:szCs w:val="16"/>
        </w:rPr>
        <w:t>5  5  1  (38)*4  40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92 ARRAY</w:t>
      </w:r>
    </w:p>
    <w:p w:rsidR="00301561" w:rsidRPr="00EA6127" w:rsidRDefault="00301561">
      <w:pPr>
        <w:pStyle w:val="PlainText"/>
        <w:rPr>
          <w:rFonts w:eastAsia="MS Mincho"/>
          <w:sz w:val="16"/>
          <w:szCs w:val="16"/>
        </w:rPr>
      </w:pPr>
      <w:r w:rsidRPr="00EA6127">
        <w:rPr>
          <w:rFonts w:eastAsia="MS Mincho"/>
          <w:sz w:val="16"/>
          <w:szCs w:val="16"/>
        </w:rPr>
        <w:t xml:space="preserve">4  5  1  (40)*12  38  (40)*3  38  (40)*3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93 ARRAY</w:t>
      </w:r>
    </w:p>
    <w:p w:rsidR="00301561" w:rsidRPr="00EA6127" w:rsidRDefault="00301561">
      <w:pPr>
        <w:pStyle w:val="PlainText"/>
        <w:rPr>
          <w:rFonts w:eastAsia="MS Mincho"/>
          <w:sz w:val="16"/>
          <w:szCs w:val="16"/>
        </w:rPr>
      </w:pPr>
      <w:r w:rsidRPr="00EA6127">
        <w:rPr>
          <w:rFonts w:eastAsia="MS Mincho"/>
          <w:sz w:val="16"/>
          <w:szCs w:val="16"/>
        </w:rPr>
        <w:t xml:space="preserve">9  1  1  84  85  86  87  88  89  90  91  92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94 ARRAY</w:t>
      </w:r>
    </w:p>
    <w:p w:rsidR="00301561" w:rsidRPr="00EA6127" w:rsidRDefault="00301561">
      <w:pPr>
        <w:pStyle w:val="PlainText"/>
        <w:rPr>
          <w:rFonts w:eastAsia="MS Mincho"/>
          <w:sz w:val="16"/>
          <w:szCs w:val="16"/>
        </w:rPr>
      </w:pPr>
      <w:r w:rsidRPr="00EA6127">
        <w:rPr>
          <w:rFonts w:eastAsia="MS Mincho"/>
          <w:sz w:val="16"/>
          <w:szCs w:val="16"/>
        </w:rPr>
        <w:t xml:space="preserve">4  5  1  (40)*2  (38)*2  (40)*2  (38)*2  (40)*2  (38)*2 </w:t>
      </w:r>
    </w:p>
    <w:p w:rsidR="00301561" w:rsidRPr="00EA6127" w:rsidRDefault="00301561">
      <w:pPr>
        <w:pStyle w:val="PlainText"/>
        <w:rPr>
          <w:rFonts w:eastAsia="MS Mincho"/>
          <w:sz w:val="16"/>
          <w:szCs w:val="16"/>
        </w:rPr>
      </w:pPr>
      <w:r w:rsidRPr="00EA6127">
        <w:rPr>
          <w:rFonts w:eastAsia="MS Mincho"/>
          <w:sz w:val="16"/>
          <w:szCs w:val="16"/>
        </w:rPr>
        <w:t xml:space="preserve">(40)*2  (38)*2  40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95 ARRAY</w:t>
      </w:r>
    </w:p>
    <w:p w:rsidR="00301561" w:rsidRPr="00EA6127" w:rsidRDefault="00301561">
      <w:pPr>
        <w:pStyle w:val="PlainText"/>
        <w:rPr>
          <w:rFonts w:eastAsia="MS Mincho"/>
          <w:sz w:val="16"/>
          <w:szCs w:val="16"/>
        </w:rPr>
      </w:pPr>
      <w:r w:rsidRPr="00EA6127">
        <w:rPr>
          <w:rFonts w:eastAsia="MS Mincho"/>
          <w:sz w:val="16"/>
          <w:szCs w:val="16"/>
        </w:rPr>
        <w:t xml:space="preserve">5  5  1  (38)*4  68  (38)*4  66  (38)*3  68  66   (38)*3  68  66  </w:t>
      </w:r>
    </w:p>
    <w:p w:rsidR="00301561" w:rsidRPr="00EA6127" w:rsidRDefault="00301561">
      <w:pPr>
        <w:pStyle w:val="PlainText"/>
        <w:rPr>
          <w:rFonts w:eastAsia="MS Mincho"/>
          <w:sz w:val="16"/>
          <w:szCs w:val="16"/>
        </w:rPr>
      </w:pPr>
      <w:r w:rsidRPr="00EA6127">
        <w:rPr>
          <w:rFonts w:eastAsia="MS Mincho"/>
          <w:sz w:val="16"/>
          <w:szCs w:val="16"/>
        </w:rPr>
        <w:t>(38)*3  67  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96 ARRAY</w:t>
      </w:r>
    </w:p>
    <w:p w:rsidR="00301561" w:rsidRPr="00EA6127" w:rsidRDefault="00301561">
      <w:pPr>
        <w:pStyle w:val="PlainText"/>
        <w:rPr>
          <w:rFonts w:eastAsia="MS Mincho"/>
          <w:sz w:val="16"/>
          <w:szCs w:val="16"/>
        </w:rPr>
      </w:pPr>
      <w:r w:rsidRPr="00EA6127">
        <w:rPr>
          <w:rFonts w:eastAsia="MS Mincho"/>
          <w:sz w:val="16"/>
          <w:szCs w:val="16"/>
        </w:rPr>
        <w:t xml:space="preserve">5  5  1   66  65  37  63  50  65  37  63  (50)*2  65  63  (50)*3  </w:t>
      </w:r>
    </w:p>
    <w:p w:rsidR="00301561" w:rsidRPr="00EA6127" w:rsidRDefault="00301561">
      <w:pPr>
        <w:pStyle w:val="PlainText"/>
        <w:rPr>
          <w:rFonts w:eastAsia="MS Mincho"/>
          <w:sz w:val="16"/>
          <w:szCs w:val="16"/>
        </w:rPr>
      </w:pPr>
      <w:r w:rsidRPr="00EA6127">
        <w:rPr>
          <w:rFonts w:eastAsia="MS Mincho"/>
          <w:sz w:val="16"/>
          <w:szCs w:val="16"/>
        </w:rPr>
        <w:t xml:space="preserve">37  63  (50)*3  37  (50)*3  48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Left  </w:t>
      </w:r>
    </w:p>
    <w:p w:rsidR="00301561" w:rsidRPr="00EA6127" w:rsidRDefault="00301561">
      <w:pPr>
        <w:pStyle w:val="PlainText"/>
        <w:rPr>
          <w:rFonts w:eastAsia="MS Mincho"/>
          <w:sz w:val="16"/>
          <w:szCs w:val="16"/>
        </w:rPr>
      </w:pPr>
      <w:r w:rsidRPr="00EA6127">
        <w:rPr>
          <w:rFonts w:eastAsia="MS Mincho"/>
          <w:sz w:val="16"/>
          <w:szCs w:val="16"/>
        </w:rPr>
        <w:t>PART 97 ARRAY</w:t>
      </w:r>
    </w:p>
    <w:p w:rsidR="00301561" w:rsidRPr="00EA6127" w:rsidRDefault="00301561">
      <w:pPr>
        <w:pStyle w:val="PlainText"/>
        <w:rPr>
          <w:rFonts w:eastAsia="MS Mincho"/>
          <w:sz w:val="16"/>
          <w:szCs w:val="16"/>
        </w:rPr>
      </w:pPr>
      <w:r w:rsidRPr="00EA6127">
        <w:rPr>
          <w:rFonts w:eastAsia="MS Mincho"/>
          <w:sz w:val="16"/>
          <w:szCs w:val="16"/>
        </w:rPr>
        <w:t xml:space="preserve">5  5  1   50  49  (48)*3  49  (48)*4  (48)*3  (36)*2 (48)*2  (36)*3  </w:t>
      </w:r>
    </w:p>
    <w:p w:rsidR="00301561" w:rsidRPr="00EA6127" w:rsidRDefault="00301561">
      <w:pPr>
        <w:pStyle w:val="PlainText"/>
        <w:rPr>
          <w:rFonts w:eastAsia="MS Mincho"/>
          <w:sz w:val="16"/>
          <w:szCs w:val="16"/>
        </w:rPr>
      </w:pPr>
      <w:r w:rsidRPr="00EA6127">
        <w:rPr>
          <w:rFonts w:eastAsia="MS Mincho"/>
          <w:sz w:val="16"/>
          <w:szCs w:val="16"/>
        </w:rPr>
        <w:t>48  (36)*4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98 ARRAY</w:t>
      </w:r>
    </w:p>
    <w:p w:rsidR="00301561" w:rsidRPr="00EA6127" w:rsidRDefault="00301561">
      <w:pPr>
        <w:pStyle w:val="PlainText"/>
        <w:rPr>
          <w:rFonts w:eastAsia="MS Mincho"/>
          <w:sz w:val="16"/>
          <w:szCs w:val="16"/>
        </w:rPr>
      </w:pPr>
      <w:r w:rsidRPr="00EA6127">
        <w:rPr>
          <w:rFonts w:eastAsia="MS Mincho"/>
          <w:sz w:val="16"/>
          <w:szCs w:val="16"/>
        </w:rPr>
        <w:t>5  5  1   (48)*5  (36)*20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99 ARRAY</w:t>
      </w:r>
    </w:p>
    <w:p w:rsidR="00301561" w:rsidRPr="00EA6127" w:rsidRDefault="00301561">
      <w:pPr>
        <w:pStyle w:val="PlainText"/>
        <w:rPr>
          <w:rFonts w:eastAsia="MS Mincho"/>
          <w:sz w:val="16"/>
          <w:szCs w:val="16"/>
        </w:rPr>
      </w:pPr>
      <w:r w:rsidRPr="00EA6127">
        <w:rPr>
          <w:rFonts w:eastAsia="MS Mincho"/>
          <w:sz w:val="16"/>
          <w:szCs w:val="16"/>
        </w:rPr>
        <w:t xml:space="preserve">5  5  1  (48)*3  49  50  36  (48)*3  49  (36)*2 (48)*3  (36)*3 (48)*2 </w:t>
      </w:r>
    </w:p>
    <w:p w:rsidR="00301561" w:rsidRPr="00EA6127" w:rsidRDefault="00301561">
      <w:pPr>
        <w:pStyle w:val="PlainText"/>
        <w:rPr>
          <w:rFonts w:eastAsia="MS Mincho"/>
          <w:sz w:val="16"/>
          <w:szCs w:val="16"/>
        </w:rPr>
      </w:pPr>
      <w:r w:rsidRPr="00EA6127">
        <w:rPr>
          <w:rFonts w:eastAsia="MS Mincho"/>
          <w:sz w:val="16"/>
          <w:szCs w:val="16"/>
        </w:rPr>
        <w:t xml:space="preserve">(36)*3 (48)*2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100 ARRAY</w:t>
      </w:r>
    </w:p>
    <w:p w:rsidR="00301561" w:rsidRPr="00EA6127" w:rsidRDefault="00301561">
      <w:pPr>
        <w:pStyle w:val="PlainText"/>
        <w:rPr>
          <w:rFonts w:eastAsia="MS Mincho"/>
          <w:sz w:val="16"/>
          <w:szCs w:val="16"/>
        </w:rPr>
      </w:pPr>
      <w:r w:rsidRPr="00EA6127">
        <w:rPr>
          <w:rFonts w:eastAsia="MS Mincho"/>
          <w:sz w:val="16"/>
          <w:szCs w:val="16"/>
        </w:rPr>
        <w:t xml:space="preserve">5  5  1   50  63  37  65  66  (50)*2  63  37  65  (50)*3  63  65  </w:t>
      </w:r>
    </w:p>
    <w:p w:rsidR="00301561" w:rsidRPr="00EA6127" w:rsidRDefault="00301561">
      <w:pPr>
        <w:pStyle w:val="PlainText"/>
        <w:rPr>
          <w:rFonts w:eastAsia="MS Mincho"/>
          <w:sz w:val="16"/>
          <w:szCs w:val="16"/>
        </w:rPr>
      </w:pPr>
      <w:r w:rsidRPr="00EA6127">
        <w:rPr>
          <w:rFonts w:eastAsia="MS Mincho"/>
          <w:sz w:val="16"/>
          <w:szCs w:val="16"/>
        </w:rPr>
        <w:t xml:space="preserve">(50)*3  63  37  48  (50)*3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101 ARRAY</w:t>
      </w:r>
    </w:p>
    <w:p w:rsidR="00301561" w:rsidRPr="00EA6127" w:rsidRDefault="00301561">
      <w:pPr>
        <w:pStyle w:val="PlainText"/>
        <w:rPr>
          <w:rFonts w:eastAsia="MS Mincho"/>
          <w:sz w:val="16"/>
          <w:szCs w:val="16"/>
        </w:rPr>
      </w:pPr>
      <w:r w:rsidRPr="00EA6127">
        <w:rPr>
          <w:rFonts w:eastAsia="MS Mincho"/>
          <w:sz w:val="16"/>
          <w:szCs w:val="16"/>
        </w:rPr>
        <w:t xml:space="preserve">5  5  1  68  (38)*4  67  (38)*4  66  (38)*4  66  68  (38)*3 </w:t>
      </w:r>
    </w:p>
    <w:p w:rsidR="00301561" w:rsidRPr="00EA6127" w:rsidRDefault="00301561">
      <w:pPr>
        <w:pStyle w:val="PlainText"/>
        <w:rPr>
          <w:rFonts w:eastAsia="MS Mincho"/>
          <w:sz w:val="16"/>
          <w:szCs w:val="16"/>
        </w:rPr>
      </w:pPr>
      <w:r w:rsidRPr="00EA6127">
        <w:rPr>
          <w:rFonts w:eastAsia="MS Mincho"/>
          <w:sz w:val="16"/>
          <w:szCs w:val="16"/>
        </w:rPr>
        <w:t>65  67  (38)*3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102 ARRAY</w:t>
      </w:r>
    </w:p>
    <w:p w:rsidR="00301561" w:rsidRPr="00EA6127" w:rsidRDefault="00301561">
      <w:pPr>
        <w:pStyle w:val="PlainText"/>
        <w:rPr>
          <w:rFonts w:eastAsia="MS Mincho"/>
          <w:sz w:val="16"/>
          <w:szCs w:val="16"/>
        </w:rPr>
      </w:pPr>
      <w:r w:rsidRPr="00EA6127">
        <w:rPr>
          <w:rFonts w:eastAsia="MS Mincho"/>
          <w:sz w:val="16"/>
          <w:szCs w:val="16"/>
        </w:rPr>
        <w:t xml:space="preserve">4  5  1  (38)*2 (40)*2  (38)*2 (40)*2  (38)*2  (40)*2  (38)*2 (40)*2 </w:t>
      </w:r>
    </w:p>
    <w:p w:rsidR="00301561" w:rsidRPr="00EA6127" w:rsidRDefault="00301561">
      <w:pPr>
        <w:pStyle w:val="PlainText"/>
        <w:rPr>
          <w:rFonts w:eastAsia="MS Mincho"/>
          <w:sz w:val="16"/>
          <w:szCs w:val="16"/>
        </w:rPr>
      </w:pPr>
      <w:r w:rsidRPr="00EA6127">
        <w:rPr>
          <w:rFonts w:eastAsia="MS Mincho"/>
          <w:sz w:val="16"/>
          <w:szCs w:val="16"/>
        </w:rPr>
        <w:t xml:space="preserve">(38)*3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103 ARRAY</w:t>
      </w:r>
    </w:p>
    <w:p w:rsidR="00301561" w:rsidRPr="00EA6127" w:rsidRDefault="00301561">
      <w:pPr>
        <w:pStyle w:val="PlainText"/>
        <w:rPr>
          <w:rFonts w:eastAsia="MS Mincho"/>
          <w:sz w:val="16"/>
          <w:szCs w:val="16"/>
        </w:rPr>
      </w:pPr>
      <w:r w:rsidRPr="00EA6127">
        <w:rPr>
          <w:rFonts w:eastAsia="MS Mincho"/>
          <w:sz w:val="16"/>
          <w:szCs w:val="16"/>
        </w:rPr>
        <w:t>9  1  1  94  95  96  97  98  99  100  101  102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middle row                                             ROW 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104 ARRAY</w:t>
      </w:r>
    </w:p>
    <w:p w:rsidR="00301561" w:rsidRPr="00EA6127" w:rsidRDefault="00301561">
      <w:pPr>
        <w:pStyle w:val="PlainText"/>
        <w:rPr>
          <w:rFonts w:eastAsia="MS Mincho"/>
          <w:sz w:val="16"/>
          <w:szCs w:val="16"/>
        </w:rPr>
      </w:pPr>
      <w:r w:rsidRPr="00EA6127">
        <w:rPr>
          <w:rFonts w:eastAsia="MS Mincho"/>
          <w:sz w:val="16"/>
          <w:szCs w:val="16"/>
        </w:rPr>
        <w:t xml:space="preserve">4  5  1  40  (38)*3  40  (38)*3  40  (38)*3  40  (38)*3  40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105 ARRAY</w:t>
      </w:r>
    </w:p>
    <w:p w:rsidR="00301561" w:rsidRPr="00EA6127" w:rsidRDefault="00301561">
      <w:pPr>
        <w:pStyle w:val="PlainText"/>
        <w:rPr>
          <w:rFonts w:eastAsia="MS Mincho"/>
          <w:sz w:val="16"/>
          <w:szCs w:val="16"/>
        </w:rPr>
      </w:pPr>
      <w:r w:rsidRPr="00EA6127">
        <w:rPr>
          <w:rFonts w:eastAsia="MS Mincho"/>
          <w:sz w:val="16"/>
          <w:szCs w:val="16"/>
        </w:rPr>
        <w:t xml:space="preserve">5  5  1  (38)*3  66  65  (38)*3  66  65  (38)*3  66  65   </w:t>
      </w:r>
    </w:p>
    <w:p w:rsidR="00301561" w:rsidRPr="00EA6127" w:rsidRDefault="00301561">
      <w:pPr>
        <w:pStyle w:val="PlainText"/>
        <w:rPr>
          <w:rFonts w:eastAsia="MS Mincho"/>
          <w:sz w:val="16"/>
          <w:szCs w:val="16"/>
        </w:rPr>
      </w:pPr>
      <w:r w:rsidRPr="00EA6127">
        <w:rPr>
          <w:rFonts w:eastAsia="MS Mincho"/>
          <w:sz w:val="16"/>
          <w:szCs w:val="16"/>
        </w:rPr>
        <w:t xml:space="preserve">(38)*3  66  65  (38)*3  66  65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106 ARRAY</w:t>
      </w:r>
    </w:p>
    <w:p w:rsidR="00301561" w:rsidRPr="00EA6127" w:rsidRDefault="00301561">
      <w:pPr>
        <w:pStyle w:val="PlainText"/>
        <w:rPr>
          <w:rFonts w:eastAsia="MS Mincho"/>
          <w:sz w:val="16"/>
          <w:szCs w:val="16"/>
        </w:rPr>
      </w:pPr>
      <w:r w:rsidRPr="00EA6127">
        <w:rPr>
          <w:rFonts w:eastAsia="MS Mincho"/>
          <w:sz w:val="16"/>
          <w:szCs w:val="16"/>
        </w:rPr>
        <w:t xml:space="preserve">5  5  1   63  (50)*2  49  48  63  (50)*2  49  48  63  (50)*2  49  48  </w:t>
      </w:r>
    </w:p>
    <w:p w:rsidR="00301561" w:rsidRPr="00EA6127" w:rsidRDefault="00301561">
      <w:pPr>
        <w:pStyle w:val="PlainText"/>
        <w:rPr>
          <w:rFonts w:eastAsia="MS Mincho"/>
          <w:sz w:val="16"/>
          <w:szCs w:val="16"/>
        </w:rPr>
      </w:pPr>
      <w:r w:rsidRPr="00EA6127">
        <w:rPr>
          <w:rFonts w:eastAsia="MS Mincho"/>
          <w:sz w:val="16"/>
          <w:szCs w:val="16"/>
        </w:rPr>
        <w:t>63  (50)*2  49  48  63  (50)*2  49  48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Centre Left</w:t>
      </w:r>
    </w:p>
    <w:p w:rsidR="00301561" w:rsidRPr="00EA6127" w:rsidRDefault="00301561">
      <w:pPr>
        <w:pStyle w:val="PlainText"/>
        <w:rPr>
          <w:rFonts w:eastAsia="MS Mincho"/>
          <w:sz w:val="16"/>
          <w:szCs w:val="16"/>
        </w:rPr>
      </w:pPr>
      <w:r w:rsidRPr="00EA6127">
        <w:rPr>
          <w:rFonts w:eastAsia="MS Mincho"/>
          <w:sz w:val="16"/>
          <w:szCs w:val="16"/>
        </w:rPr>
        <w:t>PART 107 ARRAY</w:t>
      </w:r>
    </w:p>
    <w:p w:rsidR="00301561" w:rsidRPr="00EA6127" w:rsidRDefault="00301561">
      <w:pPr>
        <w:pStyle w:val="PlainText"/>
        <w:rPr>
          <w:rFonts w:eastAsia="MS Mincho"/>
          <w:sz w:val="16"/>
          <w:szCs w:val="16"/>
        </w:rPr>
      </w:pPr>
      <w:r w:rsidRPr="00EA6127">
        <w:rPr>
          <w:rFonts w:eastAsia="MS Mincho"/>
          <w:sz w:val="16"/>
          <w:szCs w:val="16"/>
        </w:rPr>
        <w:t xml:space="preserve">5  5  1   48  (36)*4  48  (36)*4  48  (36)*4  48  (36)*4  48  (36)*4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108 ARRAY</w:t>
      </w:r>
    </w:p>
    <w:p w:rsidR="00301561" w:rsidRPr="00EA6127" w:rsidRDefault="00301561">
      <w:pPr>
        <w:pStyle w:val="PlainText"/>
        <w:rPr>
          <w:rFonts w:eastAsia="MS Mincho"/>
          <w:sz w:val="16"/>
          <w:szCs w:val="16"/>
        </w:rPr>
      </w:pPr>
      <w:r w:rsidRPr="00EA6127">
        <w:rPr>
          <w:rFonts w:eastAsia="MS Mincho"/>
          <w:sz w:val="16"/>
          <w:szCs w:val="16"/>
        </w:rPr>
        <w:t>5  5  1   (36)*4  48  (36)*4  48  (36)*4  48  (36)*4  48  (36)*4  48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109 ARRAY</w:t>
      </w:r>
    </w:p>
    <w:p w:rsidR="00301561" w:rsidRPr="00EA6127" w:rsidRDefault="00301561">
      <w:pPr>
        <w:pStyle w:val="PlainText"/>
        <w:rPr>
          <w:rFonts w:eastAsia="MS Mincho"/>
          <w:sz w:val="16"/>
          <w:szCs w:val="16"/>
        </w:rPr>
      </w:pPr>
      <w:r w:rsidRPr="00EA6127">
        <w:rPr>
          <w:rFonts w:eastAsia="MS Mincho"/>
          <w:sz w:val="16"/>
          <w:szCs w:val="16"/>
        </w:rPr>
        <w:t xml:space="preserve">5  5  1   48  49  (50)*2  37  48  49  (50)*2  63  48  49  (50)*2  63  </w:t>
      </w:r>
    </w:p>
    <w:p w:rsidR="00301561" w:rsidRPr="00EA6127" w:rsidRDefault="00301561">
      <w:pPr>
        <w:pStyle w:val="PlainText"/>
        <w:rPr>
          <w:rFonts w:eastAsia="MS Mincho"/>
          <w:sz w:val="16"/>
          <w:szCs w:val="16"/>
        </w:rPr>
      </w:pPr>
      <w:r w:rsidRPr="00EA6127">
        <w:rPr>
          <w:rFonts w:eastAsia="MS Mincho"/>
          <w:sz w:val="16"/>
          <w:szCs w:val="16"/>
        </w:rPr>
        <w:t xml:space="preserve">48  49  (50)*2  63  48  49  (50)*2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110 ARRAY</w:t>
      </w:r>
    </w:p>
    <w:p w:rsidR="00301561" w:rsidRPr="00EA6127" w:rsidRDefault="00301561">
      <w:pPr>
        <w:pStyle w:val="PlainText"/>
        <w:rPr>
          <w:rFonts w:eastAsia="MS Mincho"/>
          <w:sz w:val="16"/>
          <w:szCs w:val="16"/>
        </w:rPr>
      </w:pPr>
      <w:r w:rsidRPr="00EA6127">
        <w:rPr>
          <w:rFonts w:eastAsia="MS Mincho"/>
          <w:sz w:val="16"/>
          <w:szCs w:val="16"/>
        </w:rPr>
        <w:t xml:space="preserve">5  5  1  65  66  (38)*3  65  66  (38)*3  65  66  (38)*3  65  66  (38)*3  </w:t>
      </w:r>
    </w:p>
    <w:p w:rsidR="00301561" w:rsidRPr="00EA6127" w:rsidRDefault="00301561">
      <w:pPr>
        <w:pStyle w:val="PlainText"/>
        <w:rPr>
          <w:rFonts w:eastAsia="MS Mincho"/>
          <w:sz w:val="16"/>
          <w:szCs w:val="16"/>
        </w:rPr>
      </w:pPr>
      <w:r w:rsidRPr="00EA6127">
        <w:rPr>
          <w:rFonts w:eastAsia="MS Mincho"/>
          <w:sz w:val="16"/>
          <w:szCs w:val="16"/>
        </w:rPr>
        <w:t xml:space="preserve">65  66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111 ARRAY</w:t>
      </w:r>
    </w:p>
    <w:p w:rsidR="00301561" w:rsidRPr="00EA6127" w:rsidRDefault="00301561">
      <w:pPr>
        <w:pStyle w:val="PlainText"/>
        <w:rPr>
          <w:rFonts w:eastAsia="MS Mincho"/>
          <w:sz w:val="16"/>
          <w:szCs w:val="16"/>
        </w:rPr>
      </w:pPr>
      <w:r w:rsidRPr="00EA6127">
        <w:rPr>
          <w:rFonts w:eastAsia="MS Mincho"/>
          <w:sz w:val="16"/>
          <w:szCs w:val="16"/>
        </w:rPr>
        <w:t xml:space="preserve">4  5  1  (38)*3  40  (38)*3  40  (38)*3  40  (38)*3  40  (38)*3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112 ARRAY</w:t>
      </w:r>
    </w:p>
    <w:p w:rsidR="00301561" w:rsidRPr="00EA6127" w:rsidRDefault="00301561">
      <w:pPr>
        <w:pStyle w:val="PlainText"/>
        <w:rPr>
          <w:rFonts w:eastAsia="MS Mincho"/>
          <w:sz w:val="16"/>
          <w:szCs w:val="16"/>
        </w:rPr>
      </w:pPr>
      <w:r w:rsidRPr="00EA6127">
        <w:rPr>
          <w:rFonts w:eastAsia="MS Mincho"/>
          <w:sz w:val="16"/>
          <w:szCs w:val="16"/>
        </w:rPr>
        <w:t xml:space="preserve">9  1  1  104  105  106  107  69  108  109  110  111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113 ARRAY</w:t>
      </w:r>
    </w:p>
    <w:p w:rsidR="00301561" w:rsidRPr="00EA6127" w:rsidRDefault="00301561">
      <w:pPr>
        <w:pStyle w:val="PlainText"/>
        <w:rPr>
          <w:rFonts w:eastAsia="MS Mincho"/>
          <w:sz w:val="16"/>
          <w:szCs w:val="16"/>
        </w:rPr>
      </w:pPr>
      <w:r w:rsidRPr="00EA6127">
        <w:rPr>
          <w:rFonts w:eastAsia="MS Mincho"/>
          <w:sz w:val="16"/>
          <w:szCs w:val="16"/>
        </w:rPr>
        <w:t xml:space="preserve">4  5  1   40  (38)*3  (40)*2  (38)*2  (40)*2  (38)*2  (40)*2  (38)*2  </w:t>
      </w:r>
    </w:p>
    <w:p w:rsidR="00301561" w:rsidRPr="00EA6127" w:rsidRDefault="00301561">
      <w:pPr>
        <w:pStyle w:val="PlainText"/>
        <w:rPr>
          <w:rFonts w:eastAsia="MS Mincho"/>
          <w:sz w:val="16"/>
          <w:szCs w:val="16"/>
        </w:rPr>
      </w:pPr>
      <w:r w:rsidRPr="00EA6127">
        <w:rPr>
          <w:rFonts w:eastAsia="MS Mincho"/>
          <w:sz w:val="16"/>
          <w:szCs w:val="16"/>
        </w:rPr>
        <w:t>(40)*2  (38)*2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114 ARRAY</w:t>
      </w:r>
    </w:p>
    <w:p w:rsidR="00301561" w:rsidRPr="00EA6127" w:rsidRDefault="00301561">
      <w:pPr>
        <w:pStyle w:val="PlainText"/>
        <w:rPr>
          <w:rFonts w:eastAsia="MS Mincho"/>
          <w:sz w:val="16"/>
          <w:szCs w:val="16"/>
        </w:rPr>
      </w:pPr>
      <w:r w:rsidRPr="00EA6127">
        <w:rPr>
          <w:rFonts w:eastAsia="MS Mincho"/>
          <w:sz w:val="16"/>
          <w:szCs w:val="16"/>
        </w:rPr>
        <w:t xml:space="preserve">5  5  1   (38)*3  67  65  (38)*3  68  66  (38)*4  66  (38)*4  67   </w:t>
      </w:r>
    </w:p>
    <w:p w:rsidR="00301561" w:rsidRPr="00EA6127" w:rsidRDefault="00301561">
      <w:pPr>
        <w:pStyle w:val="PlainText"/>
        <w:rPr>
          <w:rFonts w:eastAsia="MS Mincho"/>
          <w:sz w:val="16"/>
          <w:szCs w:val="16"/>
        </w:rPr>
      </w:pPr>
      <w:r w:rsidRPr="00EA6127">
        <w:rPr>
          <w:rFonts w:eastAsia="MS Mincho"/>
          <w:sz w:val="16"/>
          <w:szCs w:val="16"/>
        </w:rPr>
        <w:t>(38)*4  68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115 ARRAY</w:t>
      </w:r>
    </w:p>
    <w:p w:rsidR="00301561" w:rsidRPr="00EA6127" w:rsidRDefault="00301561">
      <w:pPr>
        <w:pStyle w:val="PlainText"/>
        <w:rPr>
          <w:rFonts w:eastAsia="MS Mincho"/>
          <w:sz w:val="16"/>
          <w:szCs w:val="16"/>
        </w:rPr>
      </w:pPr>
      <w:r w:rsidRPr="00EA6127">
        <w:rPr>
          <w:rFonts w:eastAsia="MS Mincho"/>
          <w:sz w:val="16"/>
          <w:szCs w:val="16"/>
        </w:rPr>
        <w:t xml:space="preserve">5  5  1   37  (50)*3  48 37  63  (50)*3   65  63  (50)*3  </w:t>
      </w:r>
    </w:p>
    <w:p w:rsidR="00301561" w:rsidRPr="00EA6127" w:rsidRDefault="00301561">
      <w:pPr>
        <w:pStyle w:val="PlainText"/>
        <w:rPr>
          <w:rFonts w:eastAsia="MS Mincho"/>
          <w:sz w:val="16"/>
          <w:szCs w:val="16"/>
        </w:rPr>
      </w:pPr>
      <w:r w:rsidRPr="00EA6127">
        <w:rPr>
          <w:rFonts w:eastAsia="MS Mincho"/>
          <w:sz w:val="16"/>
          <w:szCs w:val="16"/>
        </w:rPr>
        <w:t xml:space="preserve">65  37  63  (50)*2  66  65  37  63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Left  </w:t>
      </w:r>
    </w:p>
    <w:p w:rsidR="00301561" w:rsidRPr="00EA6127" w:rsidRDefault="00301561">
      <w:pPr>
        <w:pStyle w:val="PlainText"/>
        <w:rPr>
          <w:rFonts w:eastAsia="MS Mincho"/>
          <w:sz w:val="16"/>
          <w:szCs w:val="16"/>
        </w:rPr>
      </w:pPr>
      <w:r w:rsidRPr="00EA6127">
        <w:rPr>
          <w:rFonts w:eastAsia="MS Mincho"/>
          <w:sz w:val="16"/>
          <w:szCs w:val="16"/>
        </w:rPr>
        <w:t>PART 116 ARRAY</w:t>
      </w:r>
    </w:p>
    <w:p w:rsidR="00301561" w:rsidRPr="00EA6127" w:rsidRDefault="00301561">
      <w:pPr>
        <w:pStyle w:val="PlainText"/>
        <w:rPr>
          <w:rFonts w:eastAsia="MS Mincho"/>
          <w:sz w:val="16"/>
          <w:szCs w:val="16"/>
        </w:rPr>
      </w:pPr>
      <w:r w:rsidRPr="00EA6127">
        <w:rPr>
          <w:rFonts w:eastAsia="MS Mincho"/>
          <w:sz w:val="16"/>
          <w:szCs w:val="16"/>
        </w:rPr>
        <w:t xml:space="preserve">5  5  1   (48)*2  (36)*3  (48)*2  (36)*3  (48)*3  (36)*2  </w:t>
      </w:r>
    </w:p>
    <w:p w:rsidR="00301561" w:rsidRPr="00EA6127" w:rsidRDefault="00301561">
      <w:pPr>
        <w:pStyle w:val="PlainText"/>
        <w:rPr>
          <w:rFonts w:eastAsia="MS Mincho"/>
          <w:sz w:val="16"/>
          <w:szCs w:val="16"/>
        </w:rPr>
      </w:pPr>
      <w:r w:rsidRPr="00EA6127">
        <w:rPr>
          <w:rFonts w:eastAsia="MS Mincho"/>
          <w:sz w:val="16"/>
          <w:szCs w:val="16"/>
        </w:rPr>
        <w:t>49  (48)*3  36   50  49  (48)*3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117 ARRAY</w:t>
      </w:r>
    </w:p>
    <w:p w:rsidR="00301561" w:rsidRPr="00EA6127" w:rsidRDefault="00301561">
      <w:pPr>
        <w:pStyle w:val="PlainText"/>
        <w:rPr>
          <w:rFonts w:eastAsia="MS Mincho"/>
          <w:sz w:val="16"/>
          <w:szCs w:val="16"/>
        </w:rPr>
      </w:pPr>
      <w:r w:rsidRPr="00EA6127">
        <w:rPr>
          <w:rFonts w:eastAsia="MS Mincho"/>
          <w:sz w:val="16"/>
          <w:szCs w:val="16"/>
        </w:rPr>
        <w:t xml:space="preserve">5  5  1   (36)*20  (48)*5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118 ARRAY</w:t>
      </w:r>
    </w:p>
    <w:p w:rsidR="00301561" w:rsidRPr="00EA6127" w:rsidRDefault="00301561">
      <w:pPr>
        <w:pStyle w:val="PlainText"/>
        <w:rPr>
          <w:rFonts w:eastAsia="MS Mincho"/>
          <w:sz w:val="16"/>
          <w:szCs w:val="16"/>
        </w:rPr>
      </w:pPr>
      <w:r w:rsidRPr="00EA6127">
        <w:rPr>
          <w:rFonts w:eastAsia="MS Mincho"/>
          <w:sz w:val="16"/>
          <w:szCs w:val="16"/>
        </w:rPr>
        <w:t xml:space="preserve">5  5  1  (36)*4  48  (36)*3  (48)*2  (36)*2 (48)*3   (48)*4  49 </w:t>
      </w:r>
    </w:p>
    <w:p w:rsidR="00301561" w:rsidRPr="00EA6127" w:rsidRDefault="00301561">
      <w:pPr>
        <w:pStyle w:val="PlainText"/>
        <w:rPr>
          <w:rFonts w:eastAsia="MS Mincho"/>
          <w:sz w:val="16"/>
          <w:szCs w:val="16"/>
        </w:rPr>
      </w:pPr>
      <w:r w:rsidRPr="00EA6127">
        <w:rPr>
          <w:rFonts w:eastAsia="MS Mincho"/>
          <w:sz w:val="16"/>
          <w:szCs w:val="16"/>
        </w:rPr>
        <w:t xml:space="preserve">(48)*3  49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119 ARRAY</w:t>
      </w:r>
    </w:p>
    <w:p w:rsidR="00301561" w:rsidRPr="00EA6127" w:rsidRDefault="00301561">
      <w:pPr>
        <w:pStyle w:val="PlainText"/>
        <w:rPr>
          <w:rFonts w:eastAsia="MS Mincho"/>
          <w:sz w:val="16"/>
          <w:szCs w:val="16"/>
        </w:rPr>
      </w:pPr>
      <w:r w:rsidRPr="00EA6127">
        <w:rPr>
          <w:rFonts w:eastAsia="MS Mincho"/>
          <w:sz w:val="16"/>
          <w:szCs w:val="16"/>
        </w:rPr>
        <w:t xml:space="preserve">5  5  1   48  (50)*3  37  (50)*3  63  37  (50)*3  63  65 </w:t>
      </w:r>
    </w:p>
    <w:p w:rsidR="00301561" w:rsidRPr="00EA6127" w:rsidRDefault="00301561">
      <w:pPr>
        <w:pStyle w:val="PlainText"/>
        <w:rPr>
          <w:rFonts w:eastAsia="MS Mincho"/>
          <w:sz w:val="16"/>
          <w:szCs w:val="16"/>
        </w:rPr>
      </w:pPr>
      <w:r w:rsidRPr="00EA6127">
        <w:rPr>
          <w:rFonts w:eastAsia="MS Mincho"/>
          <w:sz w:val="16"/>
          <w:szCs w:val="16"/>
        </w:rPr>
        <w:t>(50)*2  63  37  65  50  63  37  65  66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120 ARRAY</w:t>
      </w:r>
    </w:p>
    <w:p w:rsidR="00301561" w:rsidRPr="00EA6127" w:rsidRDefault="00301561">
      <w:pPr>
        <w:pStyle w:val="PlainText"/>
        <w:rPr>
          <w:rFonts w:eastAsia="MS Mincho"/>
          <w:sz w:val="16"/>
          <w:szCs w:val="16"/>
        </w:rPr>
      </w:pPr>
      <w:r w:rsidRPr="00EA6127">
        <w:rPr>
          <w:rFonts w:eastAsia="MS Mincho"/>
          <w:sz w:val="16"/>
          <w:szCs w:val="16"/>
        </w:rPr>
        <w:t xml:space="preserve">5  5  1   65  67  (38)*3  66  68  (38)*3  66  68  (38)*3  66  (38)*4   </w:t>
      </w:r>
    </w:p>
    <w:p w:rsidR="00301561" w:rsidRPr="00EA6127" w:rsidRDefault="00301561">
      <w:pPr>
        <w:pStyle w:val="PlainText"/>
        <w:rPr>
          <w:rFonts w:eastAsia="MS Mincho"/>
          <w:sz w:val="16"/>
          <w:szCs w:val="16"/>
        </w:rPr>
      </w:pPr>
      <w:r w:rsidRPr="00EA6127">
        <w:rPr>
          <w:rFonts w:eastAsia="MS Mincho"/>
          <w:sz w:val="16"/>
          <w:szCs w:val="16"/>
        </w:rPr>
        <w:t xml:space="preserve">68  (38)*4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121 ARRAY</w:t>
      </w:r>
    </w:p>
    <w:p w:rsidR="00301561" w:rsidRPr="00EA6127" w:rsidRDefault="00301561">
      <w:pPr>
        <w:pStyle w:val="PlainText"/>
        <w:rPr>
          <w:rFonts w:eastAsia="MS Mincho"/>
          <w:sz w:val="16"/>
          <w:szCs w:val="16"/>
        </w:rPr>
      </w:pPr>
      <w:r w:rsidRPr="00EA6127">
        <w:rPr>
          <w:rFonts w:eastAsia="MS Mincho"/>
          <w:sz w:val="16"/>
          <w:szCs w:val="16"/>
        </w:rPr>
        <w:t xml:space="preserve">4  5  1   (38)*3  40  (38)*2 (40)*2  (38)*2 (40)*2  (38)*2 (40)*2  </w:t>
      </w:r>
    </w:p>
    <w:p w:rsidR="00301561" w:rsidRPr="00EA6127" w:rsidRDefault="00301561">
      <w:pPr>
        <w:pStyle w:val="PlainText"/>
        <w:rPr>
          <w:rFonts w:eastAsia="MS Mincho"/>
          <w:sz w:val="16"/>
          <w:szCs w:val="16"/>
        </w:rPr>
      </w:pPr>
      <w:r w:rsidRPr="00EA6127">
        <w:rPr>
          <w:rFonts w:eastAsia="MS Mincho"/>
          <w:sz w:val="16"/>
          <w:szCs w:val="16"/>
        </w:rPr>
        <w:t xml:space="preserve">(38)*2 (40)*2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122 ARRAY</w:t>
      </w:r>
    </w:p>
    <w:p w:rsidR="00301561" w:rsidRPr="00EA6127" w:rsidRDefault="00301561">
      <w:pPr>
        <w:pStyle w:val="PlainText"/>
        <w:rPr>
          <w:rFonts w:eastAsia="MS Mincho"/>
          <w:sz w:val="16"/>
          <w:szCs w:val="16"/>
        </w:rPr>
      </w:pPr>
      <w:r w:rsidRPr="00EA6127">
        <w:rPr>
          <w:rFonts w:eastAsia="MS Mincho"/>
          <w:sz w:val="16"/>
          <w:szCs w:val="16"/>
        </w:rPr>
        <w:t>9  1  1  113  114  115  116  117  118  119  120  121</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123 ARRAY</w:t>
      </w:r>
    </w:p>
    <w:p w:rsidR="00301561" w:rsidRPr="00EA6127" w:rsidRDefault="00301561">
      <w:pPr>
        <w:pStyle w:val="PlainText"/>
        <w:rPr>
          <w:rFonts w:eastAsia="MS Mincho"/>
          <w:sz w:val="16"/>
          <w:szCs w:val="16"/>
        </w:rPr>
      </w:pPr>
      <w:r w:rsidRPr="00EA6127">
        <w:rPr>
          <w:rFonts w:eastAsia="MS Mincho"/>
          <w:sz w:val="16"/>
          <w:szCs w:val="16"/>
        </w:rPr>
        <w:t>4  5  1   (40)*3  38  (40)*3  38  (40)*12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124 ARRAY</w:t>
      </w:r>
    </w:p>
    <w:p w:rsidR="00301561" w:rsidRPr="00EA6127" w:rsidRDefault="00301561">
      <w:pPr>
        <w:pStyle w:val="PlainText"/>
        <w:rPr>
          <w:rFonts w:eastAsia="MS Mincho"/>
          <w:sz w:val="16"/>
          <w:szCs w:val="16"/>
        </w:rPr>
      </w:pPr>
      <w:r w:rsidRPr="00EA6127">
        <w:rPr>
          <w:rFonts w:eastAsia="MS Mincho"/>
          <w:sz w:val="16"/>
          <w:szCs w:val="16"/>
        </w:rPr>
        <w:t>5  5  1   (38)*20   40 (38)*4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w:t>
      </w:r>
    </w:p>
    <w:p w:rsidR="00301561" w:rsidRPr="00EA6127" w:rsidRDefault="00301561">
      <w:pPr>
        <w:pStyle w:val="PlainText"/>
        <w:rPr>
          <w:rFonts w:eastAsia="MS Mincho"/>
          <w:sz w:val="16"/>
          <w:szCs w:val="16"/>
        </w:rPr>
      </w:pPr>
      <w:r w:rsidRPr="00EA6127">
        <w:rPr>
          <w:rFonts w:eastAsia="MS Mincho"/>
          <w:sz w:val="16"/>
          <w:szCs w:val="16"/>
        </w:rPr>
        <w:t>PART 125 ARRAY</w:t>
      </w:r>
    </w:p>
    <w:p w:rsidR="00301561" w:rsidRPr="00EA6127" w:rsidRDefault="00301561">
      <w:pPr>
        <w:pStyle w:val="PlainText"/>
        <w:rPr>
          <w:rFonts w:eastAsia="MS Mincho"/>
          <w:sz w:val="16"/>
          <w:szCs w:val="16"/>
        </w:rPr>
      </w:pPr>
      <w:r w:rsidRPr="00EA6127">
        <w:rPr>
          <w:rFonts w:eastAsia="MS Mincho"/>
          <w:sz w:val="16"/>
          <w:szCs w:val="16"/>
        </w:rPr>
        <w:t xml:space="preserve">5  5  1   67  66  65  63  50  38  66  65  37  63  (38)*2  66  65  64  </w:t>
      </w:r>
    </w:p>
    <w:p w:rsidR="00301561" w:rsidRPr="00EA6127" w:rsidRDefault="00301561">
      <w:pPr>
        <w:pStyle w:val="PlainText"/>
        <w:rPr>
          <w:rFonts w:eastAsia="MS Mincho"/>
          <w:sz w:val="16"/>
          <w:szCs w:val="16"/>
        </w:rPr>
      </w:pPr>
      <w:r w:rsidRPr="00EA6127">
        <w:rPr>
          <w:rFonts w:eastAsia="MS Mincho"/>
          <w:sz w:val="16"/>
          <w:szCs w:val="16"/>
        </w:rPr>
        <w:t xml:space="preserve">(38)*3  66  65  (38)*4  68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left</w:t>
      </w:r>
    </w:p>
    <w:p w:rsidR="00301561" w:rsidRPr="00EA6127" w:rsidRDefault="00301561">
      <w:pPr>
        <w:pStyle w:val="PlainText"/>
        <w:rPr>
          <w:rFonts w:eastAsia="MS Mincho"/>
          <w:sz w:val="16"/>
          <w:szCs w:val="16"/>
        </w:rPr>
      </w:pPr>
      <w:r w:rsidRPr="00EA6127">
        <w:rPr>
          <w:rFonts w:eastAsia="MS Mincho"/>
          <w:sz w:val="16"/>
          <w:szCs w:val="16"/>
        </w:rPr>
        <w:t>PART 126 ARRAY</w:t>
      </w:r>
    </w:p>
    <w:p w:rsidR="00301561" w:rsidRPr="00EA6127" w:rsidRDefault="00301561">
      <w:pPr>
        <w:pStyle w:val="PlainText"/>
        <w:rPr>
          <w:rFonts w:eastAsia="MS Mincho"/>
          <w:sz w:val="16"/>
          <w:szCs w:val="16"/>
        </w:rPr>
      </w:pPr>
      <w:r w:rsidRPr="00EA6127">
        <w:rPr>
          <w:rFonts w:eastAsia="MS Mincho"/>
          <w:sz w:val="16"/>
          <w:szCs w:val="16"/>
        </w:rPr>
        <w:t xml:space="preserve">5  5  1  (50)*3  49  48  63  (50)*4  37  63  (50)*3  65  37  (63)*2  50  </w:t>
      </w:r>
    </w:p>
    <w:p w:rsidR="00301561" w:rsidRPr="00EA6127" w:rsidRDefault="00301561">
      <w:pPr>
        <w:pStyle w:val="PlainText"/>
        <w:rPr>
          <w:rFonts w:eastAsia="MS Mincho"/>
          <w:sz w:val="16"/>
          <w:szCs w:val="16"/>
        </w:rPr>
      </w:pPr>
      <w:r w:rsidRPr="00EA6127">
        <w:rPr>
          <w:rFonts w:eastAsia="MS Mincho"/>
          <w:sz w:val="16"/>
          <w:szCs w:val="16"/>
        </w:rPr>
        <w:t xml:space="preserve">66  (65)*2  (37)*2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centre</w:t>
      </w:r>
    </w:p>
    <w:p w:rsidR="00301561" w:rsidRPr="00EA6127" w:rsidRDefault="00301561">
      <w:pPr>
        <w:pStyle w:val="PlainText"/>
        <w:rPr>
          <w:rFonts w:eastAsia="MS Mincho"/>
          <w:sz w:val="16"/>
          <w:szCs w:val="16"/>
        </w:rPr>
      </w:pPr>
      <w:r w:rsidRPr="00EA6127">
        <w:rPr>
          <w:rFonts w:eastAsia="MS Mincho"/>
          <w:sz w:val="16"/>
          <w:szCs w:val="16"/>
        </w:rPr>
        <w:t>PART 127 ARRAY</w:t>
      </w:r>
    </w:p>
    <w:p w:rsidR="00301561" w:rsidRPr="00EA6127" w:rsidRDefault="00301561">
      <w:pPr>
        <w:pStyle w:val="PlainText"/>
        <w:rPr>
          <w:rFonts w:eastAsia="MS Mincho"/>
          <w:sz w:val="16"/>
          <w:szCs w:val="16"/>
        </w:rPr>
      </w:pPr>
      <w:r w:rsidRPr="00EA6127">
        <w:rPr>
          <w:rFonts w:eastAsia="MS Mincho"/>
          <w:sz w:val="16"/>
          <w:szCs w:val="16"/>
        </w:rPr>
        <w:t xml:space="preserve">5  5  1    (48)*5  (49)*5  (50)*10  37  (63)*3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right</w:t>
      </w:r>
    </w:p>
    <w:p w:rsidR="00301561" w:rsidRPr="00EA6127" w:rsidRDefault="00301561">
      <w:pPr>
        <w:pStyle w:val="PlainText"/>
        <w:rPr>
          <w:rFonts w:eastAsia="MS Mincho"/>
          <w:sz w:val="16"/>
          <w:szCs w:val="16"/>
        </w:rPr>
      </w:pPr>
      <w:r w:rsidRPr="00EA6127">
        <w:rPr>
          <w:rFonts w:eastAsia="MS Mincho"/>
          <w:sz w:val="16"/>
          <w:szCs w:val="16"/>
        </w:rPr>
        <w:t>PART 128 ARRAY</w:t>
      </w:r>
    </w:p>
    <w:p w:rsidR="00301561" w:rsidRPr="00EA6127" w:rsidRDefault="00301561">
      <w:pPr>
        <w:pStyle w:val="PlainText"/>
        <w:rPr>
          <w:rFonts w:eastAsia="MS Mincho"/>
          <w:sz w:val="16"/>
          <w:szCs w:val="16"/>
        </w:rPr>
      </w:pPr>
      <w:r w:rsidRPr="00EA6127">
        <w:rPr>
          <w:rFonts w:eastAsia="MS Mincho"/>
          <w:sz w:val="16"/>
          <w:szCs w:val="16"/>
        </w:rPr>
        <w:t xml:space="preserve">5  5  1  48  (49)*2  (50)*2  (50)*4  63  (50)*3  63  37  </w:t>
      </w:r>
    </w:p>
    <w:p w:rsidR="00301561" w:rsidRPr="00EA6127" w:rsidRDefault="00301561">
      <w:pPr>
        <w:pStyle w:val="PlainText"/>
        <w:rPr>
          <w:rFonts w:eastAsia="MS Mincho"/>
          <w:sz w:val="16"/>
          <w:szCs w:val="16"/>
        </w:rPr>
      </w:pPr>
      <w:r w:rsidRPr="00EA6127">
        <w:rPr>
          <w:rFonts w:eastAsia="MS Mincho"/>
          <w:sz w:val="16"/>
          <w:szCs w:val="16"/>
        </w:rPr>
        <w:t xml:space="preserve">50  (63)*2  37  65  (37)*2  (65)*2  66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129 ARRAY</w:t>
      </w:r>
    </w:p>
    <w:p w:rsidR="00301561" w:rsidRPr="00EA6127" w:rsidRDefault="00301561">
      <w:pPr>
        <w:pStyle w:val="PlainText"/>
        <w:rPr>
          <w:rFonts w:eastAsia="MS Mincho"/>
          <w:sz w:val="16"/>
          <w:szCs w:val="16"/>
        </w:rPr>
      </w:pPr>
      <w:r w:rsidRPr="00EA6127">
        <w:rPr>
          <w:rFonts w:eastAsia="MS Mincho"/>
          <w:sz w:val="16"/>
          <w:szCs w:val="16"/>
        </w:rPr>
        <w:t xml:space="preserve">5  5  1  50  63  37  66  68  63  37  65  66  38  37  65  66  (38)*2  </w:t>
      </w:r>
    </w:p>
    <w:p w:rsidR="00301561" w:rsidRPr="00EA6127" w:rsidRDefault="00301561">
      <w:pPr>
        <w:pStyle w:val="PlainText"/>
        <w:rPr>
          <w:rFonts w:eastAsia="MS Mincho"/>
          <w:sz w:val="16"/>
          <w:szCs w:val="16"/>
        </w:rPr>
      </w:pPr>
      <w:r w:rsidRPr="00EA6127">
        <w:rPr>
          <w:rFonts w:eastAsia="MS Mincho"/>
          <w:sz w:val="16"/>
          <w:szCs w:val="16"/>
        </w:rPr>
        <w:t xml:space="preserve">(66)*2  (38)*3  67  (38)*4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130 ARRAY</w:t>
      </w:r>
    </w:p>
    <w:p w:rsidR="00301561" w:rsidRPr="00EA6127" w:rsidRDefault="00301561">
      <w:pPr>
        <w:pStyle w:val="PlainText"/>
        <w:rPr>
          <w:rFonts w:eastAsia="MS Mincho"/>
          <w:sz w:val="16"/>
          <w:szCs w:val="16"/>
        </w:rPr>
      </w:pPr>
      <w:r w:rsidRPr="00EA6127">
        <w:rPr>
          <w:rFonts w:eastAsia="MS Mincho"/>
          <w:sz w:val="16"/>
          <w:szCs w:val="16"/>
        </w:rPr>
        <w:t xml:space="preserve">5  5  1   (38)*20  (38)*4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131 ARRAY</w:t>
      </w:r>
    </w:p>
    <w:p w:rsidR="00301561" w:rsidRPr="00EA6127" w:rsidRDefault="00301561">
      <w:pPr>
        <w:pStyle w:val="PlainText"/>
        <w:rPr>
          <w:rFonts w:eastAsia="MS Mincho"/>
          <w:sz w:val="16"/>
          <w:szCs w:val="16"/>
        </w:rPr>
      </w:pPr>
      <w:r w:rsidRPr="00EA6127">
        <w:rPr>
          <w:rFonts w:eastAsia="MS Mincho"/>
          <w:sz w:val="16"/>
          <w:szCs w:val="16"/>
        </w:rPr>
        <w:t xml:space="preserve">4  5  1   38  (40)*3  38  (40)*3  (40)*12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7 array</w:t>
      </w:r>
    </w:p>
    <w:p w:rsidR="00301561" w:rsidRPr="00EA6127" w:rsidRDefault="00301561">
      <w:pPr>
        <w:pStyle w:val="PlainText"/>
        <w:rPr>
          <w:rFonts w:eastAsia="MS Mincho"/>
          <w:sz w:val="16"/>
          <w:szCs w:val="16"/>
        </w:rPr>
      </w:pPr>
      <w:r w:rsidRPr="00EA6127">
        <w:rPr>
          <w:rFonts w:eastAsia="MS Mincho"/>
          <w:sz w:val="16"/>
          <w:szCs w:val="16"/>
        </w:rPr>
        <w:t>PART 132 ARRAY</w:t>
      </w:r>
    </w:p>
    <w:p w:rsidR="00301561" w:rsidRPr="00EA6127" w:rsidRDefault="00301561">
      <w:pPr>
        <w:pStyle w:val="PlainText"/>
        <w:rPr>
          <w:rFonts w:eastAsia="MS Mincho"/>
          <w:sz w:val="16"/>
          <w:szCs w:val="16"/>
        </w:rPr>
      </w:pPr>
      <w:r w:rsidRPr="00EA6127">
        <w:rPr>
          <w:rFonts w:eastAsia="MS Mincho"/>
          <w:sz w:val="16"/>
          <w:szCs w:val="16"/>
        </w:rPr>
        <w:t xml:space="preserve">9  1  1  123  124  125  126  127  128  129  130  131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7 arrays of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outer group </w:t>
      </w:r>
    </w:p>
    <w:p w:rsidR="00301561" w:rsidRPr="00EA6127" w:rsidRDefault="00301561">
      <w:pPr>
        <w:pStyle w:val="PlainText"/>
        <w:rPr>
          <w:rFonts w:eastAsia="MS Mincho"/>
          <w:sz w:val="16"/>
          <w:szCs w:val="16"/>
        </w:rPr>
      </w:pPr>
      <w:r w:rsidRPr="00EA6127">
        <w:rPr>
          <w:rFonts w:eastAsia="MS Mincho"/>
          <w:sz w:val="16"/>
          <w:szCs w:val="16"/>
        </w:rPr>
        <w:t>PART 133 ARRAY</w:t>
      </w:r>
    </w:p>
    <w:p w:rsidR="00301561" w:rsidRPr="00EA6127" w:rsidRDefault="00301561">
      <w:pPr>
        <w:pStyle w:val="PlainText"/>
        <w:rPr>
          <w:rFonts w:eastAsia="MS Mincho"/>
          <w:sz w:val="16"/>
          <w:szCs w:val="16"/>
        </w:rPr>
      </w:pPr>
      <w:r w:rsidRPr="00EA6127">
        <w:rPr>
          <w:rFonts w:eastAsia="MS Mincho"/>
          <w:sz w:val="16"/>
          <w:szCs w:val="16"/>
        </w:rPr>
        <w:t xml:space="preserve">5  5  1   (40)*2  (38)*3 (40)*3  (38)*2  (40)*4  38  (40)*10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second group </w:t>
      </w:r>
    </w:p>
    <w:p w:rsidR="00301561" w:rsidRPr="00EA6127" w:rsidRDefault="00301561">
      <w:pPr>
        <w:pStyle w:val="PlainText"/>
        <w:rPr>
          <w:rFonts w:eastAsia="MS Mincho"/>
          <w:sz w:val="16"/>
          <w:szCs w:val="16"/>
        </w:rPr>
      </w:pPr>
      <w:r w:rsidRPr="00EA6127">
        <w:rPr>
          <w:rFonts w:eastAsia="MS Mincho"/>
          <w:sz w:val="16"/>
          <w:szCs w:val="16"/>
        </w:rPr>
        <w:t>PART 134 ARRAY</w:t>
      </w:r>
    </w:p>
    <w:p w:rsidR="00301561" w:rsidRPr="00EA6127" w:rsidRDefault="00301561">
      <w:pPr>
        <w:pStyle w:val="PlainText"/>
        <w:rPr>
          <w:rFonts w:eastAsia="MS Mincho"/>
          <w:sz w:val="16"/>
          <w:szCs w:val="16"/>
        </w:rPr>
      </w:pPr>
      <w:r w:rsidRPr="00EA6127">
        <w:rPr>
          <w:rFonts w:eastAsia="MS Mincho"/>
          <w:sz w:val="16"/>
          <w:szCs w:val="16"/>
        </w:rPr>
        <w:t>5  5  1  (38)*20  40  (38)*4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group </w:t>
      </w:r>
    </w:p>
    <w:p w:rsidR="00301561" w:rsidRPr="00EA6127" w:rsidRDefault="00301561">
      <w:pPr>
        <w:pStyle w:val="PlainText"/>
        <w:rPr>
          <w:rFonts w:eastAsia="MS Mincho"/>
          <w:sz w:val="16"/>
          <w:szCs w:val="16"/>
        </w:rPr>
      </w:pPr>
      <w:r w:rsidRPr="00EA6127">
        <w:rPr>
          <w:rFonts w:eastAsia="MS Mincho"/>
          <w:sz w:val="16"/>
          <w:szCs w:val="16"/>
        </w:rPr>
        <w:t>PART 135 ARRAY</w:t>
      </w:r>
    </w:p>
    <w:p w:rsidR="00301561" w:rsidRPr="00EA6127" w:rsidRDefault="00301561">
      <w:pPr>
        <w:pStyle w:val="PlainText"/>
        <w:rPr>
          <w:rFonts w:eastAsia="MS Mincho"/>
          <w:sz w:val="16"/>
          <w:szCs w:val="16"/>
        </w:rPr>
      </w:pPr>
      <w:r w:rsidRPr="00EA6127">
        <w:rPr>
          <w:rFonts w:eastAsia="MS Mincho"/>
          <w:sz w:val="16"/>
          <w:szCs w:val="16"/>
        </w:rPr>
        <w:t xml:space="preserve">5  5  1  68  (66)*3  65  (38)*2  68  68  67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Central group </w:t>
      </w:r>
    </w:p>
    <w:p w:rsidR="00301561" w:rsidRPr="00EA6127" w:rsidRDefault="00301561">
      <w:pPr>
        <w:pStyle w:val="PlainText"/>
        <w:rPr>
          <w:rFonts w:eastAsia="MS Mincho"/>
          <w:sz w:val="16"/>
          <w:szCs w:val="16"/>
        </w:rPr>
      </w:pPr>
      <w:r w:rsidRPr="00EA6127">
        <w:rPr>
          <w:rFonts w:eastAsia="MS Mincho"/>
          <w:sz w:val="16"/>
          <w:szCs w:val="16"/>
        </w:rPr>
        <w:t>PART 136 ARRAY</w:t>
      </w:r>
    </w:p>
    <w:p w:rsidR="00301561" w:rsidRPr="00EA6127" w:rsidRDefault="00301561">
      <w:pPr>
        <w:pStyle w:val="PlainText"/>
        <w:rPr>
          <w:rFonts w:eastAsia="MS Mincho"/>
          <w:sz w:val="16"/>
          <w:szCs w:val="16"/>
        </w:rPr>
      </w:pPr>
      <w:r w:rsidRPr="00EA6127">
        <w:rPr>
          <w:rFonts w:eastAsia="MS Mincho"/>
          <w:sz w:val="16"/>
          <w:szCs w:val="16"/>
        </w:rPr>
        <w:t xml:space="preserve">5  5  1  (65)*5  (66)*5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centre group </w:t>
      </w:r>
    </w:p>
    <w:p w:rsidR="00301561" w:rsidRPr="00EA6127" w:rsidRDefault="00301561">
      <w:pPr>
        <w:pStyle w:val="PlainText"/>
        <w:rPr>
          <w:rFonts w:eastAsia="MS Mincho"/>
          <w:sz w:val="16"/>
          <w:szCs w:val="16"/>
        </w:rPr>
      </w:pPr>
      <w:r w:rsidRPr="00EA6127">
        <w:rPr>
          <w:rFonts w:eastAsia="MS Mincho"/>
          <w:sz w:val="16"/>
          <w:szCs w:val="16"/>
        </w:rPr>
        <w:t>PART 137 ARRAY</w:t>
      </w:r>
    </w:p>
    <w:p w:rsidR="00301561" w:rsidRPr="00EA6127" w:rsidRDefault="00301561">
      <w:pPr>
        <w:pStyle w:val="PlainText"/>
        <w:rPr>
          <w:rFonts w:eastAsia="MS Mincho"/>
          <w:sz w:val="16"/>
          <w:szCs w:val="16"/>
        </w:rPr>
      </w:pPr>
      <w:r w:rsidRPr="00EA6127">
        <w:rPr>
          <w:rFonts w:eastAsia="MS Mincho"/>
          <w:sz w:val="16"/>
          <w:szCs w:val="16"/>
        </w:rPr>
        <w:t xml:space="preserve">5  5  1    65  (66)*2  67  68  67  68  (38)*3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next right group </w:t>
      </w:r>
    </w:p>
    <w:p w:rsidR="00301561" w:rsidRPr="00EA6127" w:rsidRDefault="00301561">
      <w:pPr>
        <w:pStyle w:val="PlainText"/>
        <w:rPr>
          <w:rFonts w:eastAsia="MS Mincho"/>
          <w:sz w:val="16"/>
          <w:szCs w:val="16"/>
        </w:rPr>
      </w:pPr>
      <w:r w:rsidRPr="00EA6127">
        <w:rPr>
          <w:rFonts w:eastAsia="MS Mincho"/>
          <w:sz w:val="16"/>
          <w:szCs w:val="16"/>
        </w:rPr>
        <w:t>PART 138 ARRAY</w:t>
      </w:r>
    </w:p>
    <w:p w:rsidR="00301561" w:rsidRPr="00EA6127" w:rsidRDefault="00301561">
      <w:pPr>
        <w:pStyle w:val="PlainText"/>
        <w:rPr>
          <w:rFonts w:eastAsia="MS Mincho"/>
          <w:sz w:val="16"/>
          <w:szCs w:val="16"/>
        </w:rPr>
      </w:pPr>
      <w:r w:rsidRPr="00EA6127">
        <w:rPr>
          <w:rFonts w:eastAsia="MS Mincho"/>
          <w:sz w:val="16"/>
          <w:szCs w:val="16"/>
        </w:rPr>
        <w:t xml:space="preserve">5  5  1  (38)*20   (38)*4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outer group </w:t>
      </w:r>
    </w:p>
    <w:p w:rsidR="00301561" w:rsidRPr="00EA6127" w:rsidRDefault="00301561">
      <w:pPr>
        <w:pStyle w:val="PlainText"/>
        <w:rPr>
          <w:rFonts w:eastAsia="MS Mincho"/>
          <w:sz w:val="16"/>
          <w:szCs w:val="16"/>
        </w:rPr>
      </w:pPr>
      <w:r w:rsidRPr="00EA6127">
        <w:rPr>
          <w:rFonts w:eastAsia="MS Mincho"/>
          <w:sz w:val="16"/>
          <w:szCs w:val="16"/>
        </w:rPr>
        <w:t>PART 139 ARRAY</w:t>
      </w:r>
    </w:p>
    <w:p w:rsidR="00301561" w:rsidRPr="00EA6127" w:rsidRDefault="00301561">
      <w:pPr>
        <w:pStyle w:val="PlainText"/>
        <w:rPr>
          <w:rFonts w:eastAsia="MS Mincho"/>
          <w:sz w:val="16"/>
          <w:szCs w:val="16"/>
        </w:rPr>
      </w:pPr>
      <w:r w:rsidRPr="00EA6127">
        <w:rPr>
          <w:rFonts w:eastAsia="MS Mincho"/>
          <w:sz w:val="16"/>
          <w:szCs w:val="16"/>
        </w:rPr>
        <w:t xml:space="preserve">5  5  1   (38)*3  (40)*2 (38)*2  (40)*3  38  (40)*4   (40)*10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7 arrays to form the row 2 array</w:t>
      </w:r>
    </w:p>
    <w:p w:rsidR="00301561" w:rsidRPr="00EA6127" w:rsidRDefault="00301561">
      <w:pPr>
        <w:pStyle w:val="PlainText"/>
        <w:rPr>
          <w:rFonts w:eastAsia="MS Mincho"/>
          <w:sz w:val="16"/>
          <w:szCs w:val="16"/>
        </w:rPr>
      </w:pPr>
      <w:r w:rsidRPr="00EA6127">
        <w:rPr>
          <w:rFonts w:eastAsia="MS Mincho"/>
          <w:sz w:val="16"/>
          <w:szCs w:val="16"/>
        </w:rPr>
        <w:t>PART 140 ARRAY</w:t>
      </w:r>
    </w:p>
    <w:p w:rsidR="00301561" w:rsidRPr="00EA6127" w:rsidRDefault="00301561">
      <w:pPr>
        <w:pStyle w:val="PlainText"/>
        <w:rPr>
          <w:rFonts w:eastAsia="MS Mincho"/>
          <w:sz w:val="16"/>
          <w:szCs w:val="16"/>
        </w:rPr>
      </w:pPr>
      <w:r w:rsidRPr="00EA6127">
        <w:rPr>
          <w:rFonts w:eastAsia="MS Mincho"/>
          <w:sz w:val="16"/>
          <w:szCs w:val="16"/>
        </w:rPr>
        <w:t>7  1  1  133  134  135  136  137  138  139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9, the top set of groups of size 3x4 and 5x4 (5 along the x axis)</w:t>
      </w:r>
    </w:p>
    <w:p w:rsidR="00301561" w:rsidRPr="00EA6127" w:rsidRDefault="00301561">
      <w:pPr>
        <w:pStyle w:val="PlainText"/>
        <w:rPr>
          <w:rFonts w:eastAsia="MS Mincho"/>
          <w:sz w:val="16"/>
          <w:szCs w:val="16"/>
        </w:rPr>
      </w:pPr>
      <w:r w:rsidRPr="00EA6127">
        <w:rPr>
          <w:rFonts w:eastAsia="MS Mincho"/>
          <w:sz w:val="16"/>
          <w:szCs w:val="16"/>
        </w:rPr>
        <w:t xml:space="preserve">* 5 arrays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141 ARRAY</w:t>
      </w:r>
    </w:p>
    <w:p w:rsidR="00301561" w:rsidRPr="00EA6127" w:rsidRDefault="00301561">
      <w:pPr>
        <w:pStyle w:val="PlainText"/>
        <w:rPr>
          <w:rFonts w:eastAsia="MS Mincho"/>
          <w:sz w:val="16"/>
          <w:szCs w:val="16"/>
        </w:rPr>
      </w:pPr>
      <w:r w:rsidRPr="00EA6127">
        <w:rPr>
          <w:rFonts w:eastAsia="MS Mincho"/>
          <w:sz w:val="16"/>
          <w:szCs w:val="16"/>
        </w:rPr>
        <w:t xml:space="preserve">3  4  1  40 (38)*2  (40)*9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centre</w:t>
      </w:r>
    </w:p>
    <w:p w:rsidR="00301561" w:rsidRPr="00EA6127" w:rsidRDefault="00301561">
      <w:pPr>
        <w:pStyle w:val="PlainText"/>
        <w:rPr>
          <w:rFonts w:eastAsia="MS Mincho"/>
          <w:sz w:val="16"/>
          <w:szCs w:val="16"/>
        </w:rPr>
      </w:pPr>
      <w:r w:rsidRPr="00EA6127">
        <w:rPr>
          <w:rFonts w:eastAsia="MS Mincho"/>
          <w:sz w:val="16"/>
          <w:szCs w:val="16"/>
        </w:rPr>
        <w:t>PART 142 ARRAY</w:t>
      </w:r>
    </w:p>
    <w:p w:rsidR="00301561" w:rsidRPr="00EA6127" w:rsidRDefault="00301561">
      <w:pPr>
        <w:pStyle w:val="PlainText"/>
        <w:rPr>
          <w:rFonts w:eastAsia="MS Mincho"/>
          <w:sz w:val="16"/>
          <w:szCs w:val="16"/>
        </w:rPr>
      </w:pPr>
      <w:r w:rsidRPr="00EA6127">
        <w:rPr>
          <w:rFonts w:eastAsia="MS Mincho"/>
          <w:sz w:val="16"/>
          <w:szCs w:val="16"/>
        </w:rPr>
        <w:t xml:space="preserve">5  4  1  (38)*10  (40)*4  38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143 ARRAY</w:t>
      </w:r>
    </w:p>
    <w:p w:rsidR="00301561" w:rsidRPr="00EA6127" w:rsidRDefault="00301561">
      <w:pPr>
        <w:pStyle w:val="PlainText"/>
        <w:rPr>
          <w:rFonts w:eastAsia="MS Mincho"/>
          <w:sz w:val="16"/>
          <w:szCs w:val="16"/>
        </w:rPr>
      </w:pPr>
      <w:r w:rsidRPr="00EA6127">
        <w:rPr>
          <w:rFonts w:eastAsia="MS Mincho"/>
          <w:sz w:val="16"/>
          <w:szCs w:val="16"/>
        </w:rPr>
        <w:t xml:space="preserve">5  4  1  (38)*15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144 ARRAY</w:t>
      </w:r>
    </w:p>
    <w:p w:rsidR="00301561" w:rsidRPr="00EA6127" w:rsidRDefault="00301561">
      <w:pPr>
        <w:pStyle w:val="PlainText"/>
        <w:rPr>
          <w:rFonts w:eastAsia="MS Mincho"/>
          <w:sz w:val="16"/>
          <w:szCs w:val="16"/>
        </w:rPr>
      </w:pPr>
      <w:r w:rsidRPr="00EA6127">
        <w:rPr>
          <w:rFonts w:eastAsia="MS Mincho"/>
          <w:sz w:val="16"/>
          <w:szCs w:val="16"/>
        </w:rPr>
        <w:t xml:space="preserve">5  4  1  (38)*10  38  (40)*4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145 ARRAY</w:t>
      </w:r>
    </w:p>
    <w:p w:rsidR="00301561" w:rsidRPr="00EA6127" w:rsidRDefault="00301561">
      <w:pPr>
        <w:pStyle w:val="PlainText"/>
        <w:rPr>
          <w:rFonts w:eastAsia="MS Mincho"/>
          <w:sz w:val="16"/>
          <w:szCs w:val="16"/>
        </w:rPr>
      </w:pPr>
      <w:r w:rsidRPr="00EA6127">
        <w:rPr>
          <w:rFonts w:eastAsia="MS Mincho"/>
          <w:sz w:val="16"/>
          <w:szCs w:val="16"/>
        </w:rPr>
        <w:t xml:space="preserve">3  4  1  (38)*2  40  (40)*9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9 array</w:t>
      </w:r>
    </w:p>
    <w:p w:rsidR="00301561" w:rsidRPr="00EA6127" w:rsidRDefault="00301561">
      <w:pPr>
        <w:pStyle w:val="PlainText"/>
        <w:rPr>
          <w:rFonts w:eastAsia="MS Mincho"/>
          <w:sz w:val="16"/>
          <w:szCs w:val="16"/>
        </w:rPr>
      </w:pPr>
      <w:r w:rsidRPr="00EA6127">
        <w:rPr>
          <w:rFonts w:eastAsia="MS Mincho"/>
          <w:sz w:val="16"/>
          <w:szCs w:val="16"/>
        </w:rPr>
        <w:t>PART 146 ARRAY</w:t>
      </w:r>
    </w:p>
    <w:p w:rsidR="00301561" w:rsidRPr="00EA6127" w:rsidRDefault="00301561">
      <w:pPr>
        <w:pStyle w:val="PlainText"/>
        <w:rPr>
          <w:rFonts w:eastAsia="MS Mincho"/>
          <w:sz w:val="16"/>
          <w:szCs w:val="16"/>
        </w:rPr>
      </w:pPr>
      <w:r w:rsidRPr="00EA6127">
        <w:rPr>
          <w:rFonts w:eastAsia="MS Mincho"/>
          <w:sz w:val="16"/>
          <w:szCs w:val="16"/>
        </w:rPr>
        <w:t>5  1  1  141  142  143  144  145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Cluster of superlattice groups in a circle of shield material</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Cluster of superlattice groups in a circle of shield material</w:t>
      </w:r>
    </w:p>
    <w:p w:rsidR="00301561" w:rsidRPr="00EA6127" w:rsidRDefault="00301561">
      <w:pPr>
        <w:pStyle w:val="PlainText"/>
        <w:rPr>
          <w:rFonts w:eastAsia="MS Mincho"/>
          <w:sz w:val="16"/>
          <w:szCs w:val="16"/>
        </w:rPr>
      </w:pPr>
      <w:r w:rsidRPr="00EA6127">
        <w:rPr>
          <w:rFonts w:eastAsia="MS Mincho"/>
          <w:sz w:val="16"/>
          <w:szCs w:val="16"/>
        </w:rPr>
        <w:t>PART 147   CLUSTER</w:t>
      </w:r>
    </w:p>
    <w:p w:rsidR="00301561" w:rsidRPr="00EA6127" w:rsidRDefault="00301561">
      <w:pPr>
        <w:pStyle w:val="PlainText"/>
        <w:rPr>
          <w:rFonts w:eastAsia="MS Mincho"/>
          <w:sz w:val="16"/>
          <w:szCs w:val="16"/>
        </w:rPr>
      </w:pPr>
      <w:r w:rsidRPr="00EA6127">
        <w:rPr>
          <w:rFonts w:eastAsia="MS Mincho"/>
          <w:sz w:val="16"/>
          <w:szCs w:val="16"/>
        </w:rPr>
        <w:t>BOX  P146   -56.9667   94.9445   -115.0  113.9334  21.7016 230.0</w:t>
      </w:r>
    </w:p>
    <w:p w:rsidR="00301561" w:rsidRPr="00EA6127" w:rsidRDefault="00301561">
      <w:pPr>
        <w:pStyle w:val="PlainText"/>
        <w:rPr>
          <w:rFonts w:eastAsia="MS Mincho"/>
          <w:sz w:val="16"/>
          <w:szCs w:val="16"/>
        </w:rPr>
      </w:pPr>
      <w:r w:rsidRPr="00EA6127">
        <w:rPr>
          <w:rFonts w:eastAsia="MS Mincho"/>
          <w:sz w:val="16"/>
          <w:szCs w:val="16"/>
        </w:rPr>
        <w:t>BOX  P140   -94.9445   67.8175   -115.0  189.889   27.127  230.0</w:t>
      </w:r>
    </w:p>
    <w:p w:rsidR="00301561" w:rsidRPr="00EA6127" w:rsidRDefault="00301561">
      <w:pPr>
        <w:pStyle w:val="PlainText"/>
        <w:rPr>
          <w:rFonts w:eastAsia="MS Mincho"/>
          <w:sz w:val="16"/>
          <w:szCs w:val="16"/>
        </w:rPr>
      </w:pPr>
      <w:r w:rsidRPr="00EA6127">
        <w:rPr>
          <w:rFonts w:eastAsia="MS Mincho"/>
          <w:sz w:val="16"/>
          <w:szCs w:val="16"/>
        </w:rPr>
        <w:t>BOX  P132   -116.6461  40.6905   -115.0  233.2922  27.127  230.0</w:t>
      </w:r>
    </w:p>
    <w:p w:rsidR="00301561" w:rsidRPr="00EA6127" w:rsidRDefault="00301561">
      <w:pPr>
        <w:pStyle w:val="PlainText"/>
        <w:rPr>
          <w:rFonts w:eastAsia="MS Mincho"/>
          <w:sz w:val="16"/>
          <w:szCs w:val="16"/>
        </w:rPr>
      </w:pPr>
      <w:r w:rsidRPr="00EA6127">
        <w:rPr>
          <w:rFonts w:eastAsia="MS Mincho"/>
          <w:sz w:val="16"/>
          <w:szCs w:val="16"/>
        </w:rPr>
        <w:t>BOX  P122   -116.6461  13.5635   -115.0  233.2922  27.127  230.0</w:t>
      </w:r>
    </w:p>
    <w:p w:rsidR="00301561" w:rsidRPr="00EA6127" w:rsidRDefault="00301561">
      <w:pPr>
        <w:pStyle w:val="PlainText"/>
        <w:rPr>
          <w:rFonts w:eastAsia="MS Mincho"/>
          <w:sz w:val="16"/>
          <w:szCs w:val="16"/>
        </w:rPr>
      </w:pPr>
      <w:r w:rsidRPr="00EA6127">
        <w:rPr>
          <w:rFonts w:eastAsia="MS Mincho"/>
          <w:sz w:val="16"/>
          <w:szCs w:val="16"/>
        </w:rPr>
        <w:t>BOX  P112    -116.6461 -13.5635   -115.0  233.2922  27.127  230.0</w:t>
      </w:r>
    </w:p>
    <w:p w:rsidR="00301561" w:rsidRPr="00EA6127" w:rsidRDefault="00301561">
      <w:pPr>
        <w:pStyle w:val="PlainText"/>
        <w:rPr>
          <w:rFonts w:eastAsia="MS Mincho"/>
          <w:sz w:val="16"/>
          <w:szCs w:val="16"/>
        </w:rPr>
      </w:pPr>
      <w:r w:rsidRPr="00EA6127">
        <w:rPr>
          <w:rFonts w:eastAsia="MS Mincho"/>
          <w:sz w:val="16"/>
          <w:szCs w:val="16"/>
        </w:rPr>
        <w:t>BOX  P103    -116.6461 -40.6905   -115.0  233.2922  27.127  230.0</w:t>
      </w:r>
    </w:p>
    <w:p w:rsidR="00301561" w:rsidRPr="00EA6127" w:rsidRDefault="00301561">
      <w:pPr>
        <w:pStyle w:val="PlainText"/>
        <w:rPr>
          <w:rFonts w:eastAsia="MS Mincho"/>
          <w:sz w:val="16"/>
          <w:szCs w:val="16"/>
        </w:rPr>
      </w:pPr>
      <w:r w:rsidRPr="00EA6127">
        <w:rPr>
          <w:rFonts w:eastAsia="MS Mincho"/>
          <w:sz w:val="16"/>
          <w:szCs w:val="16"/>
        </w:rPr>
        <w:t>BOX  P93    -116.6461 -67.8175   -115.0  233.2922  27.127  230.0</w:t>
      </w:r>
    </w:p>
    <w:p w:rsidR="00301561" w:rsidRPr="00EA6127" w:rsidRDefault="00301561">
      <w:pPr>
        <w:pStyle w:val="PlainText"/>
        <w:rPr>
          <w:rFonts w:eastAsia="MS Mincho"/>
          <w:sz w:val="16"/>
          <w:szCs w:val="16"/>
        </w:rPr>
      </w:pPr>
      <w:r w:rsidRPr="00EA6127">
        <w:rPr>
          <w:rFonts w:eastAsia="MS Mincho"/>
          <w:sz w:val="16"/>
          <w:szCs w:val="16"/>
        </w:rPr>
        <w:t>BOX  P83    -94.9445  -94.9445   -115.0  189.889   27.127  230.0</w:t>
      </w:r>
    </w:p>
    <w:p w:rsidR="00301561" w:rsidRPr="00EA6127" w:rsidRDefault="00301561">
      <w:pPr>
        <w:pStyle w:val="PlainText"/>
        <w:rPr>
          <w:rFonts w:eastAsia="MS Mincho"/>
          <w:sz w:val="16"/>
          <w:szCs w:val="16"/>
        </w:rPr>
      </w:pPr>
      <w:r w:rsidRPr="00EA6127">
        <w:rPr>
          <w:rFonts w:eastAsia="MS Mincho"/>
          <w:sz w:val="16"/>
          <w:szCs w:val="16"/>
        </w:rPr>
        <w:t>BOX  P75    -56.9667  -116.6461  -115.0  113.9334  21.7016 230.0</w:t>
      </w:r>
    </w:p>
    <w:p w:rsidR="00301561" w:rsidRPr="00EA6127" w:rsidRDefault="00301561">
      <w:pPr>
        <w:pStyle w:val="PlainText"/>
        <w:rPr>
          <w:rFonts w:eastAsia="MS Mincho"/>
          <w:sz w:val="16"/>
          <w:szCs w:val="16"/>
        </w:rPr>
      </w:pPr>
      <w:r w:rsidRPr="00EA6127">
        <w:rPr>
          <w:rFonts w:eastAsia="MS Mincho"/>
          <w:sz w:val="16"/>
          <w:szCs w:val="16"/>
        </w:rPr>
        <w:t>ZROD  M24     0.0     0.0     -116.0       135.0    232.0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Albedo for free boundaries at side and top and reflection at bottom</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ALBEDO 0.0  0.0  0.0</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CONTROL DATA</w:t>
      </w:r>
    </w:p>
    <w:p w:rsidR="00301561" w:rsidRPr="00EA6127" w:rsidRDefault="00301561">
      <w:pPr>
        <w:pStyle w:val="PlainText"/>
        <w:rPr>
          <w:rFonts w:eastAsia="MS Mincho"/>
          <w:sz w:val="16"/>
          <w:szCs w:val="16"/>
        </w:rPr>
      </w:pPr>
      <w:r w:rsidRPr="00EA6127">
        <w:rPr>
          <w:rFonts w:eastAsia="MS Mincho"/>
          <w:sz w:val="16"/>
          <w:szCs w:val="16"/>
        </w:rPr>
        <w:t>STAGES -10  2400  5000  STDV 0.0001</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SOURCE GEOMETRY</w:t>
      </w:r>
    </w:p>
    <w:p w:rsidR="00301561" w:rsidRPr="00EA6127" w:rsidRDefault="00301561">
      <w:pPr>
        <w:pStyle w:val="PlainText"/>
        <w:rPr>
          <w:rFonts w:eastAsia="MS Mincho"/>
          <w:sz w:val="16"/>
          <w:szCs w:val="16"/>
        </w:rPr>
      </w:pPr>
      <w:r w:rsidRPr="00EA6127">
        <w:rPr>
          <w:rFonts w:eastAsia="MS Mincho"/>
          <w:sz w:val="16"/>
          <w:szCs w:val="16"/>
        </w:rPr>
        <w:t>ZONEMAT</w:t>
      </w:r>
    </w:p>
    <w:p w:rsidR="00301561" w:rsidRPr="00EA6127" w:rsidRDefault="00301561">
      <w:pPr>
        <w:pStyle w:val="PlainText"/>
        <w:rPr>
          <w:rFonts w:eastAsia="MS Mincho"/>
          <w:sz w:val="16"/>
          <w:szCs w:val="16"/>
        </w:rPr>
      </w:pPr>
      <w:r w:rsidRPr="00EA6127">
        <w:rPr>
          <w:rFonts w:eastAsia="MS Mincho"/>
          <w:sz w:val="16"/>
          <w:szCs w:val="16"/>
        </w:rPr>
        <w:t>ALL / MATERIAL 1</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ACTION TALLIES</w:t>
      </w:r>
    </w:p>
    <w:p w:rsidR="00301561" w:rsidRPr="00EA6127" w:rsidRDefault="00301561">
      <w:pPr>
        <w:pStyle w:val="PlainText"/>
        <w:rPr>
          <w:rFonts w:eastAsia="MS Mincho"/>
          <w:sz w:val="16"/>
          <w:szCs w:val="16"/>
        </w:rPr>
      </w:pPr>
      <w:r w:rsidRPr="00EA6127">
        <w:rPr>
          <w:rFonts w:eastAsia="MS Mincho"/>
          <w:sz w:val="16"/>
          <w:szCs w:val="16"/>
        </w:rPr>
        <w:t xml:space="preserve">     NONORM  </w:t>
      </w:r>
    </w:p>
    <w:p w:rsidR="00301561" w:rsidRPr="00EA6127" w:rsidRDefault="00301561">
      <w:pPr>
        <w:pStyle w:val="PlainText"/>
        <w:rPr>
          <w:rFonts w:eastAsia="MS Mincho"/>
          <w:sz w:val="16"/>
          <w:szCs w:val="16"/>
        </w:rPr>
      </w:pPr>
      <w:r w:rsidRPr="00EA6127">
        <w:rPr>
          <w:rFonts w:eastAsia="MS Mincho"/>
          <w:sz w:val="16"/>
          <w:szCs w:val="16"/>
        </w:rPr>
        <w:t xml:space="preserve">     NO ACTION TALLIES</w:t>
      </w:r>
    </w:p>
    <w:p w:rsidR="00301561" w:rsidRPr="00EA6127" w:rsidRDefault="00301561">
      <w:pPr>
        <w:pStyle w:val="PlainText"/>
        <w:rPr>
          <w:rFonts w:eastAsia="MS Mincho"/>
          <w:sz w:val="16"/>
          <w:szCs w:val="16"/>
        </w:rPr>
      </w:pPr>
      <w:r w:rsidRPr="00EA6127">
        <w:rPr>
          <w:rFonts w:eastAsia="MS Mincho"/>
          <w:sz w:val="16"/>
          <w:szCs w:val="16"/>
        </w:rPr>
        <w:t xml:space="preserve">     NOPRINT FLUXES  SCEDST  BNDXNG MATACT REGACT  NPARAM  SYSCAT  </w:t>
      </w:r>
    </w:p>
    <w:p w:rsidR="00301561" w:rsidRPr="00EA6127" w:rsidRDefault="00301561">
      <w:pPr>
        <w:pStyle w:val="PlainText"/>
        <w:rPr>
          <w:rFonts w:eastAsia="MS Mincho"/>
          <w:sz w:val="16"/>
          <w:szCs w:val="16"/>
        </w:rPr>
      </w:pPr>
      <w:r w:rsidRPr="00EA6127">
        <w:rPr>
          <w:rFonts w:eastAsia="MS Mincho"/>
          <w:sz w:val="16"/>
          <w:szCs w:val="16"/>
        </w:rPr>
        <w:t xml:space="preserve">     SGUIDE HOLACT</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r w:rsidRPr="00EA6127">
        <w:br w:type="page"/>
      </w:r>
      <w:r w:rsidRPr="00EA6127">
        <w:rPr>
          <w:rFonts w:eastAsia="MS Mincho"/>
          <w:sz w:val="16"/>
          <w:szCs w:val="16"/>
        </w:rPr>
        <w:t xml:space="preserve">* MONK8B Input Listing for MZB/3 Model B, Na Follower at centre </w:t>
      </w:r>
    </w:p>
    <w:p w:rsidR="00301561" w:rsidRPr="00EA6127" w:rsidRDefault="00301561">
      <w:pPr>
        <w:pStyle w:val="PlainText"/>
        <w:rPr>
          <w:rFonts w:eastAsia="MS Mincho"/>
          <w:sz w:val="16"/>
          <w:szCs w:val="16"/>
        </w:rPr>
      </w:pPr>
      <w:r w:rsidRPr="00EA6127">
        <w:rPr>
          <w:rFonts w:eastAsia="MS Mincho"/>
          <w:sz w:val="16"/>
          <w:szCs w:val="16"/>
        </w:rPr>
        <w:t>* and 8 extra outer core elements.</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1 - U/Pu oxide plate core</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2 - U/Pu plate clad</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3 - PUIX8 Plutonium metal plate core</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4 - PUIX8 Plutonium metal clad</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5 - PUVI8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6 - PUVI8 Plutonium metal clad</w:t>
      </w:r>
    </w:p>
    <w:p w:rsidR="00301561" w:rsidRPr="00EA6127" w:rsidRDefault="00301561">
      <w:pPr>
        <w:pStyle w:val="PlainText"/>
        <w:rPr>
          <w:rFonts w:eastAsia="MS Mincho"/>
          <w:sz w:val="16"/>
          <w:szCs w:val="16"/>
        </w:rPr>
      </w:pPr>
      <w:r w:rsidRPr="00EA6127">
        <w:rPr>
          <w:rFonts w:eastAsia="MS Mincho"/>
          <w:sz w:val="16"/>
          <w:szCs w:val="16"/>
        </w:rPr>
        <w:t>* material 7 - UO2 plate  core UO23R4</w:t>
      </w:r>
    </w:p>
    <w:p w:rsidR="00301561" w:rsidRPr="00EA6127" w:rsidRDefault="00301561">
      <w:pPr>
        <w:pStyle w:val="PlainText"/>
        <w:rPr>
          <w:rFonts w:eastAsia="MS Mincho"/>
          <w:sz w:val="16"/>
          <w:szCs w:val="16"/>
        </w:rPr>
      </w:pPr>
      <w:r w:rsidRPr="00EA6127">
        <w:rPr>
          <w:rFonts w:eastAsia="MS Mincho"/>
          <w:sz w:val="16"/>
          <w:szCs w:val="16"/>
        </w:rPr>
        <w:t>* material 8 - UO2 plate clad UO23R4</w:t>
      </w:r>
    </w:p>
    <w:p w:rsidR="00301561" w:rsidRPr="00EA6127" w:rsidRDefault="00301561">
      <w:pPr>
        <w:pStyle w:val="PlainText"/>
        <w:rPr>
          <w:rFonts w:eastAsia="MS Mincho"/>
          <w:sz w:val="16"/>
          <w:szCs w:val="16"/>
        </w:rPr>
      </w:pPr>
      <w:r w:rsidRPr="00EA6127">
        <w:rPr>
          <w:rFonts w:eastAsia="MS Mincho"/>
          <w:sz w:val="16"/>
          <w:szCs w:val="16"/>
        </w:rPr>
        <w:t>* material 9 - UO2 plate  core UO24R4</w:t>
      </w:r>
    </w:p>
    <w:p w:rsidR="00301561" w:rsidRPr="00EA6127" w:rsidRDefault="00301561">
      <w:pPr>
        <w:pStyle w:val="PlainText"/>
        <w:rPr>
          <w:rFonts w:eastAsia="MS Mincho"/>
          <w:sz w:val="16"/>
          <w:szCs w:val="16"/>
        </w:rPr>
      </w:pPr>
      <w:r w:rsidRPr="00EA6127">
        <w:rPr>
          <w:rFonts w:eastAsia="MS Mincho"/>
          <w:sz w:val="16"/>
          <w:szCs w:val="16"/>
        </w:rPr>
        <w:t>* material 10 - UO2 plate clad UO24R4</w:t>
      </w:r>
    </w:p>
    <w:p w:rsidR="00301561" w:rsidRPr="00EA6127" w:rsidRDefault="00301561">
      <w:pPr>
        <w:pStyle w:val="PlainText"/>
        <w:rPr>
          <w:rFonts w:eastAsia="MS Mincho"/>
          <w:sz w:val="16"/>
          <w:szCs w:val="16"/>
        </w:rPr>
      </w:pPr>
      <w:r w:rsidRPr="00EA6127">
        <w:rPr>
          <w:rFonts w:eastAsia="MS Mincho"/>
          <w:sz w:val="16"/>
          <w:szCs w:val="16"/>
        </w:rPr>
        <w:t>* material 11 - U8 natural uranium region</w:t>
      </w:r>
    </w:p>
    <w:p w:rsidR="00301561" w:rsidRPr="00EA6127" w:rsidRDefault="00301561">
      <w:pPr>
        <w:pStyle w:val="PlainText"/>
        <w:rPr>
          <w:rFonts w:eastAsia="MS Mincho"/>
          <w:sz w:val="16"/>
          <w:szCs w:val="16"/>
        </w:rPr>
      </w:pPr>
      <w:r w:rsidRPr="00EA6127">
        <w:rPr>
          <w:rFonts w:eastAsia="MS Mincho"/>
          <w:sz w:val="16"/>
          <w:szCs w:val="16"/>
        </w:rPr>
        <w:t>* material 12 - U2 natural uranium region</w:t>
      </w:r>
    </w:p>
    <w:p w:rsidR="00301561" w:rsidRPr="00EA6127" w:rsidRDefault="00301561">
      <w:pPr>
        <w:pStyle w:val="PlainText"/>
        <w:rPr>
          <w:rFonts w:eastAsia="MS Mincho"/>
          <w:sz w:val="16"/>
          <w:szCs w:val="16"/>
        </w:rPr>
      </w:pPr>
      <w:r w:rsidRPr="00EA6127">
        <w:rPr>
          <w:rFonts w:eastAsia="MS Mincho"/>
          <w:sz w:val="16"/>
          <w:szCs w:val="16"/>
        </w:rPr>
        <w:t>* material 13 - Sodium plate core NASTDL4</w:t>
      </w:r>
    </w:p>
    <w:p w:rsidR="00301561" w:rsidRPr="00EA6127" w:rsidRDefault="00301561">
      <w:pPr>
        <w:pStyle w:val="PlainText"/>
        <w:rPr>
          <w:rFonts w:eastAsia="MS Mincho"/>
          <w:sz w:val="16"/>
          <w:szCs w:val="16"/>
        </w:rPr>
      </w:pPr>
      <w:r w:rsidRPr="00EA6127">
        <w:rPr>
          <w:rFonts w:eastAsia="MS Mincho"/>
          <w:sz w:val="16"/>
          <w:szCs w:val="16"/>
        </w:rPr>
        <w:t>* material 14 - Sodium plate clad NASTDL4</w:t>
      </w:r>
    </w:p>
    <w:p w:rsidR="00301561" w:rsidRPr="00EA6127" w:rsidRDefault="00301561">
      <w:pPr>
        <w:pStyle w:val="PlainText"/>
        <w:rPr>
          <w:rFonts w:eastAsia="MS Mincho"/>
          <w:sz w:val="16"/>
          <w:szCs w:val="16"/>
        </w:rPr>
      </w:pPr>
      <w:r w:rsidRPr="00EA6127">
        <w:rPr>
          <w:rFonts w:eastAsia="MS Mincho"/>
          <w:sz w:val="16"/>
          <w:szCs w:val="16"/>
        </w:rPr>
        <w:t>* material 15 - Sodium plate core NASTBR4</w:t>
      </w:r>
    </w:p>
    <w:p w:rsidR="00301561" w:rsidRPr="00EA6127" w:rsidRDefault="00301561">
      <w:pPr>
        <w:pStyle w:val="PlainText"/>
        <w:rPr>
          <w:rFonts w:eastAsia="MS Mincho"/>
          <w:sz w:val="16"/>
          <w:szCs w:val="16"/>
        </w:rPr>
      </w:pPr>
      <w:r w:rsidRPr="00EA6127">
        <w:rPr>
          <w:rFonts w:eastAsia="MS Mincho"/>
          <w:sz w:val="16"/>
          <w:szCs w:val="16"/>
        </w:rPr>
        <w:t>* material 16 - Sodium plate clad NASTBR4</w:t>
      </w:r>
    </w:p>
    <w:p w:rsidR="00301561" w:rsidRPr="00EA6127" w:rsidRDefault="00301561">
      <w:pPr>
        <w:pStyle w:val="PlainText"/>
        <w:rPr>
          <w:rFonts w:eastAsia="MS Mincho"/>
          <w:sz w:val="16"/>
          <w:szCs w:val="16"/>
        </w:rPr>
      </w:pPr>
      <w:r w:rsidRPr="00EA6127">
        <w:rPr>
          <w:rFonts w:eastAsia="MS Mincho"/>
          <w:sz w:val="16"/>
          <w:szCs w:val="16"/>
        </w:rPr>
        <w:t xml:space="preserve">* material 17 - Steel STSTBR8 </w:t>
      </w:r>
    </w:p>
    <w:p w:rsidR="00301561" w:rsidRPr="00EA6127" w:rsidRDefault="00301561">
      <w:pPr>
        <w:pStyle w:val="PlainText"/>
        <w:rPr>
          <w:rFonts w:eastAsia="MS Mincho"/>
          <w:sz w:val="16"/>
          <w:szCs w:val="16"/>
        </w:rPr>
      </w:pPr>
      <w:r w:rsidRPr="00EA6127">
        <w:rPr>
          <w:rFonts w:eastAsia="MS Mincho"/>
          <w:sz w:val="16"/>
          <w:szCs w:val="16"/>
        </w:rPr>
        <w:t>* material 18 - Steel STSTDL8</w:t>
      </w:r>
    </w:p>
    <w:p w:rsidR="00301561" w:rsidRPr="00EA6127" w:rsidRDefault="00301561">
      <w:pPr>
        <w:pStyle w:val="PlainText"/>
        <w:rPr>
          <w:rFonts w:eastAsia="MS Mincho"/>
          <w:sz w:val="16"/>
          <w:szCs w:val="16"/>
        </w:rPr>
      </w:pPr>
      <w:r w:rsidRPr="00EA6127">
        <w:rPr>
          <w:rFonts w:eastAsia="MS Mincho"/>
          <w:sz w:val="16"/>
          <w:szCs w:val="16"/>
        </w:rPr>
        <w:t xml:space="preserve">* material 19 - MST1 </w:t>
      </w:r>
    </w:p>
    <w:p w:rsidR="00301561" w:rsidRPr="00EA6127" w:rsidRDefault="00301561">
      <w:pPr>
        <w:pStyle w:val="PlainText"/>
        <w:rPr>
          <w:rFonts w:eastAsia="MS Mincho"/>
          <w:sz w:val="16"/>
          <w:szCs w:val="16"/>
        </w:rPr>
      </w:pPr>
      <w:r w:rsidRPr="00EA6127">
        <w:rPr>
          <w:rFonts w:eastAsia="MS Mincho"/>
          <w:sz w:val="16"/>
          <w:szCs w:val="16"/>
        </w:rPr>
        <w:t>* material 20 - MST2</w:t>
      </w:r>
    </w:p>
    <w:p w:rsidR="00301561" w:rsidRPr="00EA6127" w:rsidRDefault="00301561">
      <w:pPr>
        <w:pStyle w:val="PlainText"/>
        <w:rPr>
          <w:rFonts w:eastAsia="MS Mincho"/>
          <w:sz w:val="16"/>
          <w:szCs w:val="16"/>
        </w:rPr>
      </w:pPr>
      <w:r w:rsidRPr="00EA6127">
        <w:rPr>
          <w:rFonts w:eastAsia="MS Mincho"/>
          <w:sz w:val="16"/>
          <w:szCs w:val="16"/>
        </w:rPr>
        <w:t xml:space="preserve">* material 21 - MST3 Steel block </w:t>
      </w:r>
    </w:p>
    <w:p w:rsidR="00301561" w:rsidRPr="00EA6127" w:rsidRDefault="00301561">
      <w:pPr>
        <w:pStyle w:val="PlainText"/>
        <w:rPr>
          <w:rFonts w:eastAsia="MS Mincho"/>
          <w:sz w:val="16"/>
          <w:szCs w:val="16"/>
        </w:rPr>
      </w:pPr>
      <w:r w:rsidRPr="00EA6127">
        <w:rPr>
          <w:rFonts w:eastAsia="MS Mincho"/>
          <w:sz w:val="16"/>
          <w:szCs w:val="16"/>
        </w:rPr>
        <w:t>* material 22 - MST8</w:t>
      </w:r>
    </w:p>
    <w:p w:rsidR="00301561" w:rsidRPr="00EA6127" w:rsidRDefault="00301561">
      <w:pPr>
        <w:pStyle w:val="PlainText"/>
        <w:rPr>
          <w:rFonts w:eastAsia="MS Mincho"/>
          <w:sz w:val="16"/>
          <w:szCs w:val="16"/>
        </w:rPr>
      </w:pPr>
      <w:r w:rsidRPr="00EA6127">
        <w:rPr>
          <w:rFonts w:eastAsia="MS Mincho"/>
          <w:sz w:val="16"/>
          <w:szCs w:val="16"/>
        </w:rPr>
        <w:t>* material 23 - Steel bar MST9F10 at actual density (width 5.08 cm)</w:t>
      </w:r>
    </w:p>
    <w:p w:rsidR="00301561" w:rsidRPr="00EA6127" w:rsidRDefault="00301561">
      <w:pPr>
        <w:pStyle w:val="PlainText"/>
        <w:rPr>
          <w:rFonts w:eastAsia="MS Mincho"/>
          <w:sz w:val="16"/>
          <w:szCs w:val="16"/>
        </w:rPr>
      </w:pPr>
      <w:r w:rsidRPr="00EA6127">
        <w:rPr>
          <w:rFonts w:eastAsia="MS Mincho"/>
          <w:sz w:val="16"/>
          <w:szCs w:val="16"/>
        </w:rPr>
        <w:t xml:space="preserve">* material 24 - Steel bar averaged over the mean spacing of 5.4254 cm </w:t>
      </w:r>
    </w:p>
    <w:p w:rsidR="00301561" w:rsidRPr="00EA6127" w:rsidRDefault="00301561">
      <w:pPr>
        <w:pStyle w:val="PlainText"/>
        <w:rPr>
          <w:rFonts w:eastAsia="MS Mincho"/>
          <w:sz w:val="16"/>
          <w:szCs w:val="16"/>
        </w:rPr>
      </w:pPr>
      <w:r w:rsidRPr="00EA6127">
        <w:rPr>
          <w:rFonts w:eastAsia="MS Mincho"/>
          <w:sz w:val="16"/>
          <w:szCs w:val="16"/>
        </w:rPr>
        <w:t xml:space="preserve">* material 25 - GI8 </w:t>
      </w:r>
    </w:p>
    <w:p w:rsidR="00301561" w:rsidRPr="00EA6127" w:rsidRDefault="00301561">
      <w:pPr>
        <w:pStyle w:val="PlainText"/>
        <w:rPr>
          <w:rFonts w:eastAsia="MS Mincho"/>
          <w:sz w:val="16"/>
          <w:szCs w:val="16"/>
        </w:rPr>
      </w:pPr>
      <w:r w:rsidRPr="00EA6127">
        <w:rPr>
          <w:rFonts w:eastAsia="MS Mincho"/>
          <w:sz w:val="16"/>
          <w:szCs w:val="16"/>
        </w:rPr>
        <w:t>* material 26 - GII8</w:t>
      </w:r>
    </w:p>
    <w:p w:rsidR="00301561" w:rsidRPr="00EA6127" w:rsidRDefault="00301561">
      <w:pPr>
        <w:pStyle w:val="PlainText"/>
        <w:rPr>
          <w:rFonts w:eastAsia="MS Mincho"/>
          <w:sz w:val="16"/>
          <w:szCs w:val="16"/>
        </w:rPr>
      </w:pPr>
      <w:r w:rsidRPr="00EA6127">
        <w:rPr>
          <w:rFonts w:eastAsia="MS Mincho"/>
          <w:sz w:val="16"/>
          <w:szCs w:val="16"/>
        </w:rPr>
        <w:t>* material 27 - GIII8</w:t>
      </w:r>
    </w:p>
    <w:p w:rsidR="00301561" w:rsidRPr="00EA6127" w:rsidRDefault="00301561">
      <w:pPr>
        <w:pStyle w:val="PlainText"/>
        <w:rPr>
          <w:rFonts w:eastAsia="MS Mincho"/>
          <w:sz w:val="16"/>
          <w:szCs w:val="16"/>
        </w:rPr>
      </w:pPr>
      <w:r w:rsidRPr="00EA6127">
        <w:rPr>
          <w:rFonts w:eastAsia="MS Mincho"/>
          <w:sz w:val="16"/>
          <w:szCs w:val="16"/>
        </w:rPr>
        <w:t>* material 28 - Smeared stainless steel sheath - average lattice pitch</w:t>
      </w:r>
    </w:p>
    <w:p w:rsidR="00301561" w:rsidRPr="00EA6127" w:rsidRDefault="00301561">
      <w:pPr>
        <w:pStyle w:val="PlainText"/>
        <w:rPr>
          <w:rFonts w:eastAsia="MS Mincho"/>
          <w:sz w:val="16"/>
          <w:szCs w:val="16"/>
        </w:rPr>
      </w:pPr>
      <w:r w:rsidRPr="00EA6127">
        <w:rPr>
          <w:rFonts w:eastAsia="MS Mincho"/>
          <w:sz w:val="16"/>
          <w:szCs w:val="16"/>
        </w:rPr>
        <w:t>* material 29 - Smeared mild steel sheath - average lattice pitch</w:t>
      </w:r>
    </w:p>
    <w:p w:rsidR="00301561" w:rsidRPr="00EA6127" w:rsidRDefault="00301561">
      <w:pPr>
        <w:pStyle w:val="PlainText"/>
        <w:rPr>
          <w:rFonts w:eastAsia="MS Mincho"/>
          <w:sz w:val="16"/>
          <w:szCs w:val="16"/>
        </w:rPr>
      </w:pPr>
      <w:r w:rsidRPr="00EA6127">
        <w:rPr>
          <w:rFonts w:eastAsia="MS Mincho"/>
          <w:sz w:val="16"/>
          <w:szCs w:val="16"/>
        </w:rPr>
        <w:t xml:space="preserve">* material 30 - ALSC3 </w:t>
      </w:r>
    </w:p>
    <w:p w:rsidR="00301561" w:rsidRPr="00EA6127" w:rsidRDefault="00301561">
      <w:pPr>
        <w:pStyle w:val="PlainText"/>
        <w:rPr>
          <w:rFonts w:eastAsia="MS Mincho"/>
          <w:sz w:val="16"/>
          <w:szCs w:val="16"/>
        </w:rPr>
      </w:pPr>
      <w:r w:rsidRPr="00EA6127">
        <w:rPr>
          <w:rFonts w:eastAsia="MS Mincho"/>
          <w:sz w:val="16"/>
          <w:szCs w:val="16"/>
        </w:rPr>
        <w:t>* material 31 - ALG8</w:t>
      </w:r>
    </w:p>
    <w:p w:rsidR="00301561" w:rsidRPr="00EA6127" w:rsidRDefault="00301561">
      <w:pPr>
        <w:pStyle w:val="PlainText"/>
        <w:rPr>
          <w:rFonts w:eastAsia="MS Mincho"/>
          <w:sz w:val="16"/>
          <w:szCs w:val="16"/>
        </w:rPr>
      </w:pPr>
      <w:r w:rsidRPr="00EA6127">
        <w:rPr>
          <w:rFonts w:eastAsia="MS Mincho"/>
          <w:sz w:val="16"/>
          <w:szCs w:val="16"/>
        </w:rPr>
        <w:t>* material 32 - AL2O34</w:t>
      </w:r>
    </w:p>
    <w:p w:rsidR="00301561" w:rsidRPr="00EA6127" w:rsidRDefault="00301561">
      <w:pPr>
        <w:pStyle w:val="PlainText"/>
        <w:rPr>
          <w:rFonts w:eastAsia="MS Mincho"/>
          <w:sz w:val="16"/>
          <w:szCs w:val="16"/>
        </w:rPr>
      </w:pPr>
      <w:r w:rsidRPr="00EA6127">
        <w:rPr>
          <w:rFonts w:eastAsia="MS Mincho"/>
          <w:sz w:val="16"/>
          <w:szCs w:val="16"/>
        </w:rPr>
        <w:t>* material 33 - U/Pu oxide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34 - PUIX8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35 - UO23R4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36 - PUX8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37 - PUX8 Plutonium metal clad</w:t>
      </w:r>
    </w:p>
    <w:p w:rsidR="00301561" w:rsidRPr="00EA6127" w:rsidRDefault="00301561">
      <w:pPr>
        <w:pStyle w:val="PlainText"/>
        <w:rPr>
          <w:rFonts w:eastAsia="MS Mincho"/>
          <w:sz w:val="16"/>
          <w:szCs w:val="16"/>
        </w:rPr>
      </w:pPr>
      <w:r w:rsidRPr="00EA6127">
        <w:rPr>
          <w:rFonts w:eastAsia="MS Mincho"/>
          <w:sz w:val="16"/>
          <w:szCs w:val="16"/>
        </w:rPr>
        <w:t>* material 38 - PUXI8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39 - PUXI8 Plutonium metal clad</w:t>
      </w:r>
    </w:p>
    <w:p w:rsidR="00301561" w:rsidRPr="00EA6127" w:rsidRDefault="00301561">
      <w:pPr>
        <w:pStyle w:val="PlainText"/>
        <w:rPr>
          <w:rFonts w:eastAsia="MS Mincho"/>
          <w:sz w:val="16"/>
          <w:szCs w:val="16"/>
        </w:rPr>
      </w:pPr>
      <w:r w:rsidRPr="00EA6127">
        <w:rPr>
          <w:rFonts w:eastAsia="MS Mincho"/>
          <w:sz w:val="16"/>
          <w:szCs w:val="16"/>
        </w:rPr>
        <w:t>* material 40 - Sodium plate core NASTDM4</w:t>
      </w:r>
    </w:p>
    <w:p w:rsidR="00301561" w:rsidRPr="00EA6127" w:rsidRDefault="00301561">
      <w:pPr>
        <w:pStyle w:val="PlainText"/>
        <w:rPr>
          <w:rFonts w:eastAsia="MS Mincho"/>
          <w:sz w:val="16"/>
          <w:szCs w:val="16"/>
        </w:rPr>
      </w:pPr>
      <w:r w:rsidRPr="00EA6127">
        <w:rPr>
          <w:rFonts w:eastAsia="MS Mincho"/>
          <w:sz w:val="16"/>
          <w:szCs w:val="16"/>
        </w:rPr>
        <w:t>* material 41 - Sodium plate can NASTDM4</w:t>
      </w:r>
    </w:p>
    <w:p w:rsidR="00301561" w:rsidRPr="00EA6127" w:rsidRDefault="00301561">
      <w:pPr>
        <w:pStyle w:val="PlainText"/>
        <w:rPr>
          <w:rFonts w:eastAsia="MS Mincho"/>
          <w:sz w:val="16"/>
          <w:szCs w:val="16"/>
        </w:rPr>
      </w:pPr>
      <w:r w:rsidRPr="00EA6127">
        <w:rPr>
          <w:rFonts w:eastAsia="MS Mincho"/>
          <w:sz w:val="16"/>
          <w:szCs w:val="16"/>
        </w:rPr>
        <w:t>* material 42 - PUV8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43 - PUV8 Plutonium metal clad</w:t>
      </w:r>
    </w:p>
    <w:p w:rsidR="00301561" w:rsidRPr="00EA6127" w:rsidRDefault="00301561">
      <w:pPr>
        <w:pStyle w:val="PlainText"/>
        <w:rPr>
          <w:rFonts w:eastAsia="MS Mincho"/>
          <w:sz w:val="16"/>
          <w:szCs w:val="16"/>
        </w:rPr>
      </w:pPr>
      <w:r w:rsidRPr="00EA6127">
        <w:rPr>
          <w:rFonts w:eastAsia="MS Mincho"/>
          <w:sz w:val="16"/>
          <w:szCs w:val="16"/>
        </w:rPr>
        <w:t>* material 44 - PUVII8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45 - PUVII8 Plutonium metal clad</w:t>
      </w:r>
    </w:p>
    <w:p w:rsidR="00301561" w:rsidRPr="00EA6127" w:rsidRDefault="00301561">
      <w:pPr>
        <w:pStyle w:val="PlainText"/>
        <w:rPr>
          <w:rFonts w:eastAsia="MS Mincho"/>
          <w:sz w:val="16"/>
          <w:szCs w:val="16"/>
        </w:rPr>
      </w:pPr>
      <w:r w:rsidRPr="00EA6127">
        <w:rPr>
          <w:rFonts w:eastAsia="MS Mincho"/>
          <w:sz w:val="16"/>
          <w:szCs w:val="16"/>
        </w:rPr>
        <w:t>* material 46 - PUVIII8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47 - PUVIII8 Plutonium metal clad</w:t>
      </w:r>
    </w:p>
    <w:p w:rsidR="00301561" w:rsidRPr="00EA6127" w:rsidRDefault="00301561">
      <w:pPr>
        <w:pStyle w:val="PlainText"/>
        <w:rPr>
          <w:rFonts w:eastAsia="MS Mincho"/>
          <w:sz w:val="16"/>
          <w:szCs w:val="16"/>
        </w:rPr>
      </w:pPr>
      <w:r w:rsidRPr="00EA6127">
        <w:rPr>
          <w:rFonts w:eastAsia="MS Mincho"/>
          <w:sz w:val="16"/>
          <w:szCs w:val="16"/>
        </w:rPr>
        <w:t>* material 48 - PUXII8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49 - PUXII8 Plutonium metal clad</w:t>
      </w:r>
    </w:p>
    <w:p w:rsidR="00301561" w:rsidRPr="00EA6127" w:rsidRDefault="00301561">
      <w:pPr>
        <w:pStyle w:val="PlainText"/>
        <w:rPr>
          <w:rFonts w:eastAsia="MS Mincho"/>
          <w:sz w:val="16"/>
          <w:szCs w:val="16"/>
        </w:rPr>
      </w:pPr>
      <w:r w:rsidRPr="00EA6127">
        <w:rPr>
          <w:rFonts w:eastAsia="MS Mincho"/>
          <w:sz w:val="16"/>
          <w:szCs w:val="16"/>
        </w:rPr>
        <w:t>* materials 50 to 58 are the follower materials</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COLUMNS 1 132</w:t>
      </w:r>
    </w:p>
    <w:p w:rsidR="00301561" w:rsidRPr="00EA6127" w:rsidRDefault="00301561">
      <w:pPr>
        <w:pStyle w:val="PlainText"/>
        <w:rPr>
          <w:rFonts w:eastAsia="MS Mincho"/>
          <w:sz w:val="16"/>
          <w:szCs w:val="16"/>
        </w:rPr>
      </w:pPr>
      <w:r w:rsidRPr="00EA6127">
        <w:rPr>
          <w:rFonts w:eastAsia="MS Mincho"/>
          <w:sz w:val="16"/>
          <w:szCs w:val="16"/>
        </w:rPr>
        <w:t>BEGIN MATERIAL SPECIFICATION</w:t>
      </w:r>
    </w:p>
    <w:p w:rsidR="00301561" w:rsidRPr="00EA6127" w:rsidRDefault="00301561">
      <w:pPr>
        <w:pStyle w:val="PlainText"/>
        <w:rPr>
          <w:rFonts w:eastAsia="MS Mincho"/>
          <w:sz w:val="16"/>
          <w:szCs w:val="16"/>
        </w:rPr>
      </w:pPr>
      <w:r w:rsidRPr="00EA6127">
        <w:rPr>
          <w:rFonts w:eastAsia="MS Mincho"/>
          <w:sz w:val="16"/>
          <w:szCs w:val="16"/>
        </w:rPr>
        <w:t>NUMBER DENSITY</w:t>
      </w:r>
    </w:p>
    <w:p w:rsidR="00301561" w:rsidRPr="00EA6127" w:rsidRDefault="00301561">
      <w:pPr>
        <w:pStyle w:val="PlainText"/>
        <w:rPr>
          <w:rFonts w:eastAsia="MS Mincho"/>
          <w:sz w:val="16"/>
          <w:szCs w:val="16"/>
        </w:rPr>
      </w:pPr>
      <w:r w:rsidRPr="00EA6127">
        <w:rPr>
          <w:rFonts w:eastAsia="MS Mincho"/>
          <w:sz w:val="16"/>
          <w:szCs w:val="16"/>
        </w:rPr>
        <w:t xml:space="preserve">MATERIAL 1 </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   6.2771E-05  O16 4.2860E-02  AL  2.7943E-05  SI  2.6845E-05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1.3500E-05 NI  1.2846E-05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U234  7.4340E-07  U235  1.1548E-04  U238  1.5938E-02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NP237  2.4466E-07  PU239  4.7730E-03 PU240  5.3344E-04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PU241  5.0303E-05  PU242  4.7919E-06 AM241  2.6204E-05</w:t>
      </w:r>
    </w:p>
    <w:p w:rsidR="00301561" w:rsidRPr="00EA6127" w:rsidRDefault="00301561">
      <w:pPr>
        <w:pStyle w:val="PlainText"/>
        <w:rPr>
          <w:rFonts w:eastAsia="MS Mincho"/>
          <w:sz w:val="16"/>
          <w:szCs w:val="16"/>
        </w:rPr>
      </w:pPr>
      <w:r w:rsidRPr="00EA6127">
        <w:rPr>
          <w:rFonts w:eastAsia="MS Mincho"/>
          <w:sz w:val="16"/>
          <w:szCs w:val="16"/>
        </w:rPr>
        <w:t>MATERIAL 2</w:t>
      </w:r>
    </w:p>
    <w:p w:rsidR="00301561" w:rsidRPr="00EA6127" w:rsidRDefault="00301561">
      <w:pPr>
        <w:pStyle w:val="PlainText"/>
        <w:rPr>
          <w:rFonts w:eastAsia="MS Mincho"/>
          <w:sz w:val="16"/>
          <w:szCs w:val="16"/>
        </w:rPr>
      </w:pPr>
      <w:r w:rsidRPr="00EA6127">
        <w:rPr>
          <w:rFonts w:eastAsia="MS Mincho"/>
          <w:sz w:val="16"/>
          <w:szCs w:val="16"/>
        </w:rPr>
        <w:t xml:space="preserve"> H1  2.0111E-05  C   1.6876E-04  SI  5.9180E-04  P   2.6177E-05</w:t>
      </w:r>
    </w:p>
    <w:p w:rsidR="00301561" w:rsidRPr="00EA6127" w:rsidRDefault="00301561">
      <w:pPr>
        <w:pStyle w:val="PlainText"/>
        <w:rPr>
          <w:rFonts w:eastAsia="MS Mincho"/>
          <w:sz w:val="16"/>
          <w:szCs w:val="16"/>
        </w:rPr>
      </w:pPr>
      <w:r w:rsidRPr="00EA6127">
        <w:rPr>
          <w:rFonts w:eastAsia="MS Mincho"/>
          <w:sz w:val="16"/>
          <w:szCs w:val="16"/>
        </w:rPr>
        <w:t xml:space="preserve"> S   2.5282E-05  CR  1.3956E-02  MN  1.0995E-03  FE  5.0428E-02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6.9005E-03  NB  2.8363E-04</w:t>
      </w:r>
    </w:p>
    <w:p w:rsidR="00301561" w:rsidRPr="00EA6127" w:rsidRDefault="00301561">
      <w:pPr>
        <w:pStyle w:val="PlainText"/>
        <w:rPr>
          <w:rFonts w:eastAsia="MS Mincho"/>
          <w:sz w:val="16"/>
          <w:szCs w:val="16"/>
        </w:rPr>
      </w:pPr>
      <w:r w:rsidRPr="00EA6127">
        <w:rPr>
          <w:rFonts w:eastAsia="MS Mincho"/>
          <w:sz w:val="16"/>
          <w:szCs w:val="16"/>
        </w:rPr>
        <w:t xml:space="preserve">MATERIAL 3 </w:t>
      </w:r>
    </w:p>
    <w:p w:rsidR="00301561" w:rsidRPr="00EA6127" w:rsidRDefault="00301561">
      <w:pPr>
        <w:pStyle w:val="PlainText"/>
        <w:rPr>
          <w:rFonts w:eastAsia="MS Mincho"/>
          <w:sz w:val="16"/>
          <w:szCs w:val="16"/>
        </w:rPr>
      </w:pPr>
      <w:r w:rsidRPr="00EA6127">
        <w:rPr>
          <w:rFonts w:eastAsia="MS Mincho"/>
          <w:sz w:val="16"/>
          <w:szCs w:val="16"/>
        </w:rPr>
        <w:t xml:space="preserve"> H1  1.5145E-04 C   2.8155E-04 N   9.2216E-06 O16  5.7245E-05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2.8430E-05 CR  6.0974E-06 MN  1.7099E-06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1.3036E-05 NI  2.6810E-05 GA  2.1190E-03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5.2779E-06  PU238  3.5515E-05  PU239  2.8995E-02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6.9474E-03  PU241  1.1413E-03  PU242  1.8046E-04</w:t>
      </w:r>
    </w:p>
    <w:p w:rsidR="00301561" w:rsidRPr="00EA6127" w:rsidRDefault="00301561">
      <w:pPr>
        <w:pStyle w:val="PlainText"/>
        <w:rPr>
          <w:rFonts w:eastAsia="MS Mincho"/>
          <w:sz w:val="16"/>
          <w:szCs w:val="16"/>
        </w:rPr>
      </w:pPr>
      <w:r w:rsidRPr="00EA6127">
        <w:rPr>
          <w:rFonts w:eastAsia="MS Mincho"/>
          <w:sz w:val="16"/>
          <w:szCs w:val="16"/>
        </w:rPr>
        <w:t>AM241  5.9252E-05</w:t>
      </w:r>
    </w:p>
    <w:p w:rsidR="00301561" w:rsidRPr="00EA6127" w:rsidRDefault="00301561">
      <w:pPr>
        <w:pStyle w:val="PlainText"/>
        <w:rPr>
          <w:rFonts w:eastAsia="MS Mincho"/>
          <w:sz w:val="16"/>
          <w:szCs w:val="16"/>
        </w:rPr>
      </w:pPr>
      <w:r w:rsidRPr="00EA6127">
        <w:rPr>
          <w:rFonts w:eastAsia="MS Mincho"/>
          <w:sz w:val="16"/>
          <w:szCs w:val="16"/>
        </w:rPr>
        <w:t>MATERIAL 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1.3771E-05  C   1.1312E-04  SI  3.6529E-04  P  1.3425E-05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9.3855E-03  MN  8.5801E-04  FE  3.5483E-02 NI  4.1575E-03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 xml:space="preserve">MATERIAL 5 </w:t>
      </w:r>
    </w:p>
    <w:p w:rsidR="00301561" w:rsidRPr="00EA6127" w:rsidRDefault="00301561">
      <w:pPr>
        <w:pStyle w:val="PlainText"/>
        <w:rPr>
          <w:rFonts w:eastAsia="MS Mincho"/>
          <w:sz w:val="16"/>
          <w:szCs w:val="16"/>
        </w:rPr>
      </w:pPr>
      <w:r w:rsidRPr="00EA6127">
        <w:rPr>
          <w:rFonts w:eastAsia="MS Mincho"/>
          <w:sz w:val="16"/>
          <w:szCs w:val="16"/>
        </w:rPr>
        <w:t xml:space="preserve"> H1  1.0485E-04  C   2.2876E-04  N   2.4312E-05 O16  3.5962E-05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1.7408E-05  CR  3.1616E-06  MN  1.0687E-06  FE  1.9344E-05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NI  6.8024E-06  GA  2.2555E-03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U238      2.4663E-07  PU238   3.6995E-05  PU239   2.8972E-02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PU240  7.3421E-03  PU241   1.1537E-03  PU242   2.0132E-04</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AM241   8.6769E-05</w:t>
      </w:r>
    </w:p>
    <w:p w:rsidR="00301561" w:rsidRPr="00EA6127" w:rsidRDefault="00301561">
      <w:pPr>
        <w:pStyle w:val="PlainText"/>
        <w:rPr>
          <w:rFonts w:eastAsia="MS Mincho"/>
          <w:sz w:val="16"/>
          <w:szCs w:val="16"/>
        </w:rPr>
      </w:pPr>
      <w:r w:rsidRPr="00EA6127">
        <w:rPr>
          <w:rFonts w:eastAsia="MS Mincho"/>
          <w:sz w:val="16"/>
          <w:szCs w:val="16"/>
        </w:rPr>
        <w:t>MATERIAL 6</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1.3955E-05  C    1.1413E-04  SI   3.6853E-04  P    1.3545E-05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9.4688E-03  MN   8.6563E-04  FE   3.5798E-02  NI   4.1944E-03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 xml:space="preserve">MATERIAL 7 </w:t>
      </w:r>
    </w:p>
    <w:p w:rsidR="00301561" w:rsidRPr="00EA6127" w:rsidRDefault="00301561">
      <w:pPr>
        <w:pStyle w:val="PlainText"/>
        <w:rPr>
          <w:rFonts w:eastAsia="MS Mincho"/>
          <w:sz w:val="16"/>
          <w:szCs w:val="16"/>
        </w:rPr>
      </w:pPr>
      <w:r w:rsidRPr="00EA6127">
        <w:rPr>
          <w:rFonts w:eastAsia="MS Mincho"/>
          <w:sz w:val="16"/>
          <w:szCs w:val="16"/>
        </w:rPr>
        <w:t>H1 3.0915E-05  C  1.1933E-05  O16 4.6151E-02  AL 3.4645E-06</w:t>
      </w:r>
    </w:p>
    <w:p w:rsidR="00301561" w:rsidRPr="00EA6127" w:rsidRDefault="00301561">
      <w:pPr>
        <w:pStyle w:val="PlainText"/>
        <w:rPr>
          <w:rFonts w:eastAsia="MS Mincho"/>
          <w:sz w:val="16"/>
          <w:szCs w:val="16"/>
          <w:lang w:val="fr-FR"/>
        </w:rPr>
      </w:pPr>
      <w:r w:rsidRPr="00EA6127">
        <w:rPr>
          <w:rFonts w:eastAsia="MS Mincho"/>
          <w:sz w:val="16"/>
          <w:szCs w:val="16"/>
          <w:lang w:val="fr-FR"/>
        </w:rPr>
        <w:t>SI 2.3076E-05  MN 1.1343E-07  FE 1.3390E-06  NI 1.2742E-06</w:t>
      </w:r>
    </w:p>
    <w:p w:rsidR="00301561" w:rsidRPr="00EA6127" w:rsidRDefault="00301561">
      <w:pPr>
        <w:pStyle w:val="PlainText"/>
        <w:rPr>
          <w:rFonts w:eastAsia="MS Mincho"/>
          <w:sz w:val="16"/>
          <w:szCs w:val="16"/>
          <w:lang w:val="fr-FR"/>
        </w:rPr>
      </w:pPr>
      <w:r w:rsidRPr="00EA6127">
        <w:rPr>
          <w:rFonts w:eastAsia="MS Mincho"/>
          <w:sz w:val="16"/>
          <w:szCs w:val="16"/>
          <w:lang w:val="fr-FR"/>
        </w:rPr>
        <w:t>MO 3.2478E-07</w:t>
      </w:r>
    </w:p>
    <w:p w:rsidR="00301561" w:rsidRPr="00EA6127" w:rsidRDefault="00301561">
      <w:pPr>
        <w:pStyle w:val="PlainText"/>
        <w:rPr>
          <w:rFonts w:eastAsia="MS Mincho"/>
          <w:sz w:val="16"/>
          <w:szCs w:val="16"/>
          <w:lang w:val="fr-FR"/>
        </w:rPr>
      </w:pPr>
      <w:r w:rsidRPr="00EA6127">
        <w:rPr>
          <w:rFonts w:eastAsia="MS Mincho"/>
          <w:sz w:val="16"/>
          <w:szCs w:val="16"/>
          <w:lang w:val="fr-FR"/>
        </w:rPr>
        <w:t>U235 1.6595E-04  U238 2.2908E-02</w:t>
      </w:r>
    </w:p>
    <w:p w:rsidR="00301561" w:rsidRPr="00EA6127" w:rsidRDefault="00301561">
      <w:pPr>
        <w:pStyle w:val="PlainText"/>
        <w:rPr>
          <w:rFonts w:eastAsia="MS Mincho"/>
          <w:sz w:val="16"/>
          <w:szCs w:val="16"/>
        </w:rPr>
      </w:pPr>
      <w:r w:rsidRPr="00EA6127">
        <w:rPr>
          <w:rFonts w:eastAsia="MS Mincho"/>
          <w:sz w:val="16"/>
          <w:szCs w:val="16"/>
        </w:rPr>
        <w:t>MATERIAL 8</w:t>
      </w:r>
    </w:p>
    <w:p w:rsidR="00301561" w:rsidRPr="00EA6127" w:rsidRDefault="00301561">
      <w:pPr>
        <w:pStyle w:val="PlainText"/>
        <w:rPr>
          <w:rFonts w:eastAsia="MS Mincho"/>
          <w:sz w:val="16"/>
          <w:szCs w:val="16"/>
        </w:rPr>
      </w:pPr>
      <w:r w:rsidRPr="00EA6127">
        <w:rPr>
          <w:rFonts w:eastAsia="MS Mincho"/>
          <w:sz w:val="16"/>
          <w:szCs w:val="16"/>
        </w:rPr>
        <w:t>H1 1.9528E-05  C  1.2651E-04  SI 6.3619E-04  P  3.4607E-04</w:t>
      </w:r>
    </w:p>
    <w:p w:rsidR="00301561" w:rsidRPr="00EA6127" w:rsidRDefault="00301561">
      <w:pPr>
        <w:pStyle w:val="PlainText"/>
        <w:rPr>
          <w:rFonts w:eastAsia="MS Mincho"/>
          <w:sz w:val="16"/>
          <w:szCs w:val="16"/>
        </w:rPr>
      </w:pPr>
      <w:r w:rsidRPr="00EA6127">
        <w:rPr>
          <w:rFonts w:eastAsia="MS Mincho"/>
          <w:sz w:val="16"/>
          <w:szCs w:val="16"/>
        </w:rPr>
        <w:t>S  3.5596E-05  CR 1.3636E-02  MN 8.4422E-04  FE 4.7664E-02</w:t>
      </w:r>
    </w:p>
    <w:p w:rsidR="00301561" w:rsidRPr="00EA6127" w:rsidRDefault="00301561">
      <w:pPr>
        <w:pStyle w:val="PlainText"/>
        <w:rPr>
          <w:rFonts w:eastAsia="MS Mincho"/>
          <w:sz w:val="16"/>
          <w:szCs w:val="16"/>
          <w:lang w:val="fr-FR"/>
        </w:rPr>
      </w:pPr>
      <w:r w:rsidRPr="00EA6127">
        <w:rPr>
          <w:rFonts w:eastAsia="MS Mincho"/>
          <w:sz w:val="16"/>
          <w:szCs w:val="16"/>
          <w:lang w:val="fr-FR"/>
        </w:rPr>
        <w:t>NI 8.3138E-03</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9</w:t>
      </w:r>
    </w:p>
    <w:p w:rsidR="00301561" w:rsidRPr="00EA6127" w:rsidRDefault="00301561">
      <w:pPr>
        <w:pStyle w:val="PlainText"/>
        <w:rPr>
          <w:rFonts w:eastAsia="MS Mincho"/>
          <w:sz w:val="16"/>
          <w:szCs w:val="16"/>
          <w:lang w:val="fr-FR"/>
        </w:rPr>
      </w:pPr>
      <w:r w:rsidRPr="00EA6127">
        <w:rPr>
          <w:rFonts w:eastAsia="MS Mincho"/>
          <w:sz w:val="16"/>
          <w:szCs w:val="16"/>
          <w:lang w:val="fr-FR"/>
        </w:rPr>
        <w:t>H1  2.4503E-05  C   3.0842E-05  O16 4.5733E-02  SI  1.3190E-05</w:t>
      </w:r>
    </w:p>
    <w:p w:rsidR="00301561" w:rsidRPr="00EA6127" w:rsidRDefault="00301561">
      <w:pPr>
        <w:pStyle w:val="PlainText"/>
        <w:rPr>
          <w:rFonts w:eastAsia="MS Mincho"/>
          <w:sz w:val="16"/>
          <w:szCs w:val="16"/>
          <w:lang w:val="fr-FR"/>
        </w:rPr>
      </w:pPr>
      <w:r w:rsidRPr="00EA6127">
        <w:rPr>
          <w:rFonts w:eastAsia="MS Mincho"/>
          <w:sz w:val="16"/>
          <w:szCs w:val="16"/>
          <w:lang w:val="fr-FR"/>
        </w:rPr>
        <w:t>FE  6.6332E-06</w:t>
      </w:r>
    </w:p>
    <w:p w:rsidR="00301561" w:rsidRPr="00EA6127" w:rsidRDefault="00301561">
      <w:pPr>
        <w:pStyle w:val="PlainText"/>
        <w:rPr>
          <w:rFonts w:eastAsia="MS Mincho"/>
          <w:sz w:val="16"/>
          <w:szCs w:val="16"/>
          <w:lang w:val="fr-FR"/>
        </w:rPr>
      </w:pPr>
      <w:r w:rsidRPr="00EA6127">
        <w:rPr>
          <w:rFonts w:eastAsia="MS Mincho"/>
          <w:sz w:val="16"/>
          <w:szCs w:val="16"/>
          <w:lang w:val="fr-FR"/>
        </w:rPr>
        <w:t>U234 1.1871E-06  U235 1.6462E-04  U238 2.2694E-02</w:t>
      </w:r>
    </w:p>
    <w:p w:rsidR="00301561" w:rsidRPr="00EA6127" w:rsidRDefault="00301561">
      <w:pPr>
        <w:pStyle w:val="PlainText"/>
        <w:rPr>
          <w:rFonts w:eastAsia="MS Mincho"/>
          <w:sz w:val="16"/>
          <w:szCs w:val="16"/>
        </w:rPr>
      </w:pPr>
      <w:r w:rsidRPr="00EA6127">
        <w:rPr>
          <w:rFonts w:eastAsia="MS Mincho"/>
          <w:sz w:val="16"/>
          <w:szCs w:val="16"/>
        </w:rPr>
        <w:t>MATERIAL 10</w:t>
      </w:r>
    </w:p>
    <w:p w:rsidR="00301561" w:rsidRPr="00EA6127" w:rsidRDefault="00301561">
      <w:pPr>
        <w:pStyle w:val="PlainText"/>
        <w:rPr>
          <w:rFonts w:eastAsia="MS Mincho"/>
          <w:sz w:val="16"/>
          <w:szCs w:val="16"/>
        </w:rPr>
      </w:pPr>
      <w:r w:rsidRPr="00EA6127">
        <w:rPr>
          <w:rFonts w:eastAsia="MS Mincho"/>
          <w:sz w:val="16"/>
          <w:szCs w:val="16"/>
        </w:rPr>
        <w:t xml:space="preserve"> H1  1.7335E-05  C    1.4546E-04  SI   6.0964E-04  P    2.2563E-05</w:t>
      </w:r>
    </w:p>
    <w:p w:rsidR="00301561" w:rsidRPr="00EA6127" w:rsidRDefault="00301561">
      <w:pPr>
        <w:pStyle w:val="PlainText"/>
        <w:rPr>
          <w:rFonts w:eastAsia="MS Mincho"/>
          <w:sz w:val="16"/>
          <w:szCs w:val="16"/>
        </w:rPr>
      </w:pPr>
      <w:r w:rsidRPr="00EA6127">
        <w:rPr>
          <w:rFonts w:eastAsia="MS Mincho"/>
          <w:sz w:val="16"/>
          <w:szCs w:val="16"/>
        </w:rPr>
        <w:t xml:space="preserve"> S   2.1792E-05  CR   1.2365E-02  MN   9.7951E-04  FE   4.3411E-02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6.0134E-03  CU   8.1603E-04  AG   1.2368E-03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11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H1  4.4048E-05  C   4.9283E-04  SI  2.1076E-04  FE  1.0599E-04 </w:t>
      </w:r>
    </w:p>
    <w:p w:rsidR="00301561" w:rsidRPr="00EA6127" w:rsidRDefault="00301561">
      <w:pPr>
        <w:pStyle w:val="PlainText"/>
        <w:rPr>
          <w:rFonts w:eastAsia="MS Mincho"/>
          <w:sz w:val="16"/>
          <w:szCs w:val="16"/>
          <w:lang w:val="fr-FR"/>
        </w:rPr>
      </w:pPr>
      <w:r w:rsidRPr="00EA6127">
        <w:rPr>
          <w:rFonts w:eastAsia="MS Mincho"/>
          <w:sz w:val="16"/>
          <w:szCs w:val="16"/>
          <w:lang w:val="fr-FR"/>
        </w:rPr>
        <w:t>U235 3.3369E-04  U238 4.6021E-02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12 </w:t>
      </w:r>
    </w:p>
    <w:p w:rsidR="00301561" w:rsidRPr="00EA6127" w:rsidRDefault="00301561">
      <w:pPr>
        <w:pStyle w:val="PlainText"/>
        <w:rPr>
          <w:rFonts w:eastAsia="MS Mincho"/>
          <w:sz w:val="16"/>
          <w:szCs w:val="16"/>
          <w:lang w:val="fr-FR"/>
        </w:rPr>
      </w:pPr>
      <w:r w:rsidRPr="00EA6127">
        <w:rPr>
          <w:rFonts w:eastAsia="MS Mincho"/>
          <w:sz w:val="16"/>
          <w:szCs w:val="16"/>
          <w:lang w:val="fr-FR"/>
        </w:rPr>
        <w:t>H1  4.3899E-05  C   4.6047E-04  SI  1.9692E-04  FE  9.9032E-05</w:t>
      </w:r>
    </w:p>
    <w:p w:rsidR="00301561" w:rsidRPr="00EA6127" w:rsidRDefault="00301561">
      <w:pPr>
        <w:pStyle w:val="PlainText"/>
        <w:rPr>
          <w:rFonts w:eastAsia="MS Mincho"/>
          <w:sz w:val="16"/>
          <w:szCs w:val="16"/>
          <w:lang w:val="fr-FR"/>
        </w:rPr>
      </w:pPr>
      <w:r w:rsidRPr="00EA6127">
        <w:rPr>
          <w:rFonts w:eastAsia="MS Mincho"/>
          <w:sz w:val="16"/>
          <w:szCs w:val="16"/>
          <w:lang w:val="fr-FR"/>
        </w:rPr>
        <w:t>U235 3.3962E-04  U238 4.6785E-02</w:t>
      </w:r>
    </w:p>
    <w:p w:rsidR="00301561" w:rsidRPr="00EA6127" w:rsidRDefault="00301561">
      <w:pPr>
        <w:pStyle w:val="PlainText"/>
        <w:rPr>
          <w:rFonts w:eastAsia="MS Mincho"/>
          <w:sz w:val="16"/>
          <w:szCs w:val="16"/>
        </w:rPr>
      </w:pPr>
      <w:r w:rsidRPr="00EA6127">
        <w:rPr>
          <w:rFonts w:eastAsia="MS Mincho"/>
          <w:sz w:val="16"/>
          <w:szCs w:val="16"/>
        </w:rPr>
        <w:t>MATERIAL 13</w:t>
      </w:r>
    </w:p>
    <w:p w:rsidR="00301561" w:rsidRPr="00EA6127" w:rsidRDefault="00301561">
      <w:pPr>
        <w:pStyle w:val="PlainText"/>
        <w:rPr>
          <w:rFonts w:eastAsia="MS Mincho"/>
          <w:sz w:val="16"/>
          <w:szCs w:val="16"/>
        </w:rPr>
      </w:pPr>
      <w:r w:rsidRPr="00EA6127">
        <w:rPr>
          <w:rFonts w:eastAsia="MS Mincho"/>
          <w:sz w:val="16"/>
          <w:szCs w:val="16"/>
        </w:rPr>
        <w:t>H1  1.3418E-05  O16 5.6353E-06  NA  2.3168E-02  CA  3.5994E-06</w:t>
      </w:r>
    </w:p>
    <w:p w:rsidR="00301561" w:rsidRPr="00EA6127" w:rsidRDefault="00301561">
      <w:pPr>
        <w:pStyle w:val="PlainText"/>
        <w:rPr>
          <w:rFonts w:eastAsia="MS Mincho"/>
          <w:sz w:val="16"/>
          <w:szCs w:val="16"/>
        </w:rPr>
      </w:pPr>
      <w:r w:rsidRPr="00EA6127">
        <w:rPr>
          <w:rFonts w:eastAsia="MS Mincho"/>
          <w:sz w:val="16"/>
          <w:szCs w:val="16"/>
        </w:rPr>
        <w:t>FE  1.6144E-07</w:t>
      </w:r>
    </w:p>
    <w:p w:rsidR="00301561" w:rsidRPr="00EA6127" w:rsidRDefault="00301561">
      <w:pPr>
        <w:pStyle w:val="PlainText"/>
        <w:rPr>
          <w:rFonts w:eastAsia="MS Mincho"/>
          <w:sz w:val="16"/>
          <w:szCs w:val="16"/>
        </w:rPr>
      </w:pPr>
      <w:r w:rsidRPr="00EA6127">
        <w:rPr>
          <w:rFonts w:eastAsia="MS Mincho"/>
          <w:sz w:val="16"/>
          <w:szCs w:val="16"/>
        </w:rPr>
        <w:t>MATERIAL 14</w:t>
      </w:r>
    </w:p>
    <w:p w:rsidR="00301561" w:rsidRPr="00EA6127" w:rsidRDefault="00301561">
      <w:pPr>
        <w:pStyle w:val="PlainText"/>
        <w:rPr>
          <w:rFonts w:eastAsia="MS Mincho"/>
          <w:sz w:val="16"/>
          <w:szCs w:val="16"/>
          <w:lang w:val="fr-FR"/>
        </w:rPr>
      </w:pPr>
      <w:r w:rsidRPr="00EA6127">
        <w:rPr>
          <w:rFonts w:eastAsia="MS Mincho"/>
          <w:sz w:val="16"/>
          <w:szCs w:val="16"/>
          <w:lang w:val="fr-FR"/>
        </w:rPr>
        <w:t>H1 2.4319E-05  C  2.8978E-04  SI 6.0218E-04  P  3.2445E-05</w:t>
      </w:r>
    </w:p>
    <w:p w:rsidR="00301561" w:rsidRPr="00EA6127" w:rsidRDefault="00301561">
      <w:pPr>
        <w:pStyle w:val="PlainText"/>
        <w:rPr>
          <w:rFonts w:eastAsia="MS Mincho"/>
          <w:sz w:val="16"/>
          <w:szCs w:val="16"/>
        </w:rPr>
      </w:pPr>
      <w:r w:rsidRPr="00EA6127">
        <w:rPr>
          <w:rFonts w:eastAsia="MS Mincho"/>
          <w:sz w:val="16"/>
          <w:szCs w:val="16"/>
        </w:rPr>
        <w:t>S  3.2865E-05  CR 1.4602E-02  MN 1.3425E-03  FE 5.4467E-02</w:t>
      </w:r>
    </w:p>
    <w:p w:rsidR="00301561" w:rsidRPr="00EA6127" w:rsidRDefault="00301561">
      <w:pPr>
        <w:pStyle w:val="PlainText"/>
        <w:rPr>
          <w:rFonts w:eastAsia="MS Mincho"/>
          <w:sz w:val="16"/>
          <w:szCs w:val="16"/>
          <w:lang w:val="fr-FR"/>
        </w:rPr>
      </w:pPr>
      <w:r w:rsidRPr="00EA6127">
        <w:rPr>
          <w:rFonts w:eastAsia="MS Mincho"/>
          <w:sz w:val="16"/>
          <w:szCs w:val="16"/>
          <w:lang w:val="fr-FR"/>
        </w:rPr>
        <w:t>NI 7.0225E-03  NB 3.0815E-04</w:t>
      </w:r>
    </w:p>
    <w:p w:rsidR="00301561" w:rsidRPr="00EA6127" w:rsidRDefault="00301561">
      <w:pPr>
        <w:pStyle w:val="PlainText"/>
        <w:rPr>
          <w:rFonts w:eastAsia="MS Mincho"/>
          <w:sz w:val="16"/>
          <w:szCs w:val="16"/>
        </w:rPr>
      </w:pPr>
      <w:r w:rsidRPr="00EA6127">
        <w:rPr>
          <w:rFonts w:eastAsia="MS Mincho"/>
          <w:sz w:val="16"/>
          <w:szCs w:val="16"/>
        </w:rPr>
        <w:t>MATERIAL 15</w:t>
      </w:r>
    </w:p>
    <w:p w:rsidR="00301561" w:rsidRPr="00EA6127" w:rsidRDefault="00301561">
      <w:pPr>
        <w:pStyle w:val="PlainText"/>
        <w:rPr>
          <w:rFonts w:eastAsia="MS Mincho"/>
          <w:sz w:val="16"/>
          <w:szCs w:val="16"/>
        </w:rPr>
      </w:pPr>
      <w:r w:rsidRPr="00EA6127">
        <w:rPr>
          <w:rFonts w:eastAsia="MS Mincho"/>
          <w:sz w:val="16"/>
          <w:szCs w:val="16"/>
        </w:rPr>
        <w:t xml:space="preserve"> H1  2.1098E-06 LI  3.8296E-07 B   1.4752E-07 O16  1.9937E-06</w:t>
      </w:r>
    </w:p>
    <w:p w:rsidR="00301561" w:rsidRPr="00EA6127" w:rsidRDefault="00301561">
      <w:pPr>
        <w:pStyle w:val="PlainText"/>
        <w:rPr>
          <w:rFonts w:eastAsia="MS Mincho"/>
          <w:sz w:val="16"/>
          <w:szCs w:val="16"/>
        </w:rPr>
      </w:pPr>
      <w:r w:rsidRPr="00EA6127">
        <w:rPr>
          <w:rFonts w:eastAsia="MS Mincho"/>
          <w:sz w:val="16"/>
          <w:szCs w:val="16"/>
        </w:rPr>
        <w:t xml:space="preserve"> NA  2.3119E-02 K   4.6230E-07 CA  1.7244E-06 FE   3.8077E-08</w:t>
      </w:r>
    </w:p>
    <w:p w:rsidR="00301561" w:rsidRPr="00EA6127" w:rsidRDefault="00301561">
      <w:pPr>
        <w:pStyle w:val="PlainText"/>
        <w:rPr>
          <w:rFonts w:eastAsia="MS Mincho"/>
          <w:sz w:val="16"/>
          <w:szCs w:val="16"/>
        </w:rPr>
      </w:pPr>
      <w:r w:rsidRPr="00EA6127">
        <w:rPr>
          <w:rFonts w:eastAsia="MS Mincho"/>
          <w:sz w:val="16"/>
          <w:szCs w:val="16"/>
        </w:rPr>
        <w:t>MATERIAL 16</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2.1496E-05  C   2.1646E-04  SI  6.0171E-04  P   2.7979E-05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2.7023E-05  CR  1.5000E-02  MN  1.0806E-03  FE  5.4056E-02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7.2502E-03  NB  3.0316E-04</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17</w:t>
      </w:r>
    </w:p>
    <w:p w:rsidR="00301561" w:rsidRPr="00EA6127" w:rsidRDefault="00301561">
      <w:pPr>
        <w:pStyle w:val="PlainText"/>
        <w:rPr>
          <w:rFonts w:eastAsia="MS Mincho"/>
          <w:sz w:val="16"/>
          <w:szCs w:val="16"/>
          <w:lang w:val="fr-FR"/>
        </w:rPr>
      </w:pPr>
      <w:r w:rsidRPr="00EA6127">
        <w:rPr>
          <w:rFonts w:eastAsia="MS Mincho"/>
          <w:sz w:val="16"/>
          <w:szCs w:val="16"/>
          <w:lang w:val="fr-FR"/>
        </w:rPr>
        <w:t>H1 2.3265E-05  C  7.8091E-04  AL 1.7381E-04  SI 1.3358E-03</w:t>
      </w:r>
    </w:p>
    <w:p w:rsidR="00301561" w:rsidRPr="00EA6127" w:rsidRDefault="00301561">
      <w:pPr>
        <w:pStyle w:val="PlainText"/>
        <w:rPr>
          <w:rFonts w:eastAsia="MS Mincho"/>
          <w:sz w:val="16"/>
          <w:szCs w:val="16"/>
          <w:lang w:val="fr-FR"/>
        </w:rPr>
      </w:pPr>
      <w:r w:rsidRPr="00EA6127">
        <w:rPr>
          <w:rFonts w:eastAsia="MS Mincho"/>
          <w:sz w:val="16"/>
          <w:szCs w:val="16"/>
          <w:lang w:val="fr-FR"/>
        </w:rPr>
        <w:t>TI 2.9384E-04  CR 1.6325E-02  MN 9.3901E-04  FE 5.8278E-02</w:t>
      </w:r>
    </w:p>
    <w:p w:rsidR="00301561" w:rsidRPr="00EA6127" w:rsidRDefault="00301561">
      <w:pPr>
        <w:pStyle w:val="PlainText"/>
        <w:rPr>
          <w:rFonts w:eastAsia="MS Mincho"/>
          <w:sz w:val="16"/>
          <w:szCs w:val="16"/>
          <w:lang w:val="fr-FR"/>
        </w:rPr>
      </w:pPr>
      <w:r w:rsidRPr="00EA6127">
        <w:rPr>
          <w:rFonts w:eastAsia="MS Mincho"/>
          <w:sz w:val="16"/>
          <w:szCs w:val="16"/>
          <w:lang w:val="fr-FR"/>
        </w:rPr>
        <w:t>NI 7.7510E-03  CU 7.3801E-05  MO 9.7764E-05</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18</w:t>
      </w:r>
    </w:p>
    <w:p w:rsidR="00301561" w:rsidRPr="00EA6127" w:rsidRDefault="00301561">
      <w:pPr>
        <w:pStyle w:val="PlainText"/>
        <w:rPr>
          <w:rFonts w:eastAsia="MS Mincho"/>
          <w:sz w:val="16"/>
          <w:szCs w:val="16"/>
          <w:lang w:val="fr-FR"/>
        </w:rPr>
      </w:pPr>
      <w:r w:rsidRPr="00EA6127">
        <w:rPr>
          <w:rFonts w:eastAsia="MS Mincho"/>
          <w:sz w:val="16"/>
          <w:szCs w:val="16"/>
          <w:lang w:val="fr-FR"/>
        </w:rPr>
        <w:t>H1 2.3115E-05  C  7.7587E-04  AL 1.7269E-04  SI 1.3272E-03</w:t>
      </w:r>
    </w:p>
    <w:p w:rsidR="00301561" w:rsidRPr="00EA6127" w:rsidRDefault="00301561">
      <w:pPr>
        <w:pStyle w:val="PlainText"/>
        <w:rPr>
          <w:rFonts w:eastAsia="MS Mincho"/>
          <w:sz w:val="16"/>
          <w:szCs w:val="16"/>
          <w:lang w:val="fr-FR"/>
        </w:rPr>
      </w:pPr>
      <w:r w:rsidRPr="00EA6127">
        <w:rPr>
          <w:rFonts w:eastAsia="MS Mincho"/>
          <w:sz w:val="16"/>
          <w:szCs w:val="16"/>
          <w:lang w:val="fr-FR"/>
        </w:rPr>
        <w:t>TI 2.9195E-04  CR 1.6220E-02  MN 9.3295E-04  FE 5.7902E-02</w:t>
      </w:r>
    </w:p>
    <w:p w:rsidR="00301561" w:rsidRPr="00EA6127" w:rsidRDefault="00301561">
      <w:pPr>
        <w:pStyle w:val="PlainText"/>
        <w:rPr>
          <w:rFonts w:eastAsia="MS Mincho"/>
          <w:sz w:val="16"/>
          <w:szCs w:val="16"/>
          <w:lang w:val="fr-FR"/>
        </w:rPr>
      </w:pPr>
      <w:r w:rsidRPr="00EA6127">
        <w:rPr>
          <w:rFonts w:eastAsia="MS Mincho"/>
          <w:sz w:val="16"/>
          <w:szCs w:val="16"/>
          <w:lang w:val="fr-FR"/>
        </w:rPr>
        <w:t>NI 7.7009E-03  CU 7.3324E-05  MO 9.7133E-05</w:t>
      </w:r>
    </w:p>
    <w:p w:rsidR="00301561" w:rsidRPr="00EA6127" w:rsidRDefault="00301561">
      <w:pPr>
        <w:pStyle w:val="PlainText"/>
        <w:rPr>
          <w:rFonts w:eastAsia="MS Mincho"/>
          <w:sz w:val="16"/>
          <w:szCs w:val="16"/>
        </w:rPr>
      </w:pPr>
      <w:r w:rsidRPr="00EA6127">
        <w:rPr>
          <w:rFonts w:eastAsia="MS Mincho"/>
          <w:sz w:val="16"/>
          <w:szCs w:val="16"/>
        </w:rPr>
        <w:t xml:space="preserve">MATERIAL 19 </w:t>
      </w:r>
    </w:p>
    <w:p w:rsidR="00301561" w:rsidRPr="00EA6127" w:rsidRDefault="00301561">
      <w:pPr>
        <w:pStyle w:val="PlainText"/>
        <w:rPr>
          <w:rFonts w:eastAsia="MS Mincho"/>
          <w:sz w:val="16"/>
          <w:szCs w:val="16"/>
        </w:rPr>
      </w:pPr>
      <w:r w:rsidRPr="00EA6127">
        <w:rPr>
          <w:rFonts w:eastAsia="MS Mincho"/>
          <w:sz w:val="16"/>
          <w:szCs w:val="16"/>
        </w:rPr>
        <w:t xml:space="preserve"> H1  2.8122E-05  C   5.1129E-04  AL  1.4007E-04  TI  3.9465E-05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2.7256E-05  MN  3.2675E-04  FE  8.3911E-02  NI  4.8294E-05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4.4603E-05  MO  9.8477E-06</w:t>
      </w:r>
    </w:p>
    <w:p w:rsidR="00301561" w:rsidRPr="00EA6127" w:rsidRDefault="00301561">
      <w:pPr>
        <w:pStyle w:val="PlainText"/>
        <w:rPr>
          <w:rFonts w:eastAsia="MS Mincho"/>
          <w:sz w:val="16"/>
          <w:szCs w:val="16"/>
        </w:rPr>
      </w:pPr>
      <w:r w:rsidRPr="00EA6127">
        <w:rPr>
          <w:rFonts w:eastAsia="MS Mincho"/>
          <w:sz w:val="16"/>
          <w:szCs w:val="16"/>
        </w:rPr>
        <w:t xml:space="preserve">MATERIAL 20 </w:t>
      </w:r>
    </w:p>
    <w:p w:rsidR="00301561" w:rsidRPr="00EA6127" w:rsidRDefault="00301561">
      <w:pPr>
        <w:pStyle w:val="PlainText"/>
        <w:rPr>
          <w:rFonts w:eastAsia="MS Mincho"/>
          <w:sz w:val="16"/>
          <w:szCs w:val="16"/>
        </w:rPr>
      </w:pPr>
      <w:r w:rsidRPr="00EA6127">
        <w:rPr>
          <w:rFonts w:eastAsia="MS Mincho"/>
          <w:sz w:val="16"/>
          <w:szCs w:val="16"/>
        </w:rPr>
        <w:t xml:space="preserve"> H1   2.7967E-05  C    5.0847E-04  AL   1.3930E-04 TI   3.9247E-05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2.7106E-05  MN   3.2495E-04  FE   8.3448E-02 NI   4.8028E-05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4.4357E-05  MO   9.7934E-06</w:t>
      </w:r>
    </w:p>
    <w:p w:rsidR="00301561" w:rsidRPr="00EA6127" w:rsidRDefault="00301561">
      <w:pPr>
        <w:pStyle w:val="PlainText"/>
        <w:rPr>
          <w:rFonts w:eastAsia="MS Mincho"/>
          <w:sz w:val="16"/>
          <w:szCs w:val="16"/>
        </w:rPr>
      </w:pPr>
      <w:r w:rsidRPr="00EA6127">
        <w:rPr>
          <w:rFonts w:eastAsia="MS Mincho"/>
          <w:sz w:val="16"/>
          <w:szCs w:val="16"/>
        </w:rPr>
        <w:t xml:space="preserve">MATERIAL 21 </w:t>
      </w:r>
    </w:p>
    <w:p w:rsidR="00301561" w:rsidRPr="00EA6127" w:rsidRDefault="00301561">
      <w:pPr>
        <w:pStyle w:val="PlainText"/>
        <w:rPr>
          <w:rFonts w:eastAsia="MS Mincho"/>
          <w:sz w:val="16"/>
          <w:szCs w:val="16"/>
        </w:rPr>
      </w:pPr>
      <w:r w:rsidRPr="00EA6127">
        <w:rPr>
          <w:rFonts w:eastAsia="MS Mincho"/>
          <w:sz w:val="16"/>
          <w:szCs w:val="16"/>
        </w:rPr>
        <w:t xml:space="preserve"> H1  2.8087E-05  C   5.1066E-04  AL  1.3989E-04  TI  3.9416E-05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2.7222E-05  MN  3.2634E-04  FE  8.3806E-02  NI  4.8234E-05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4.4548E-05  MO  9.8355E-06</w:t>
      </w:r>
    </w:p>
    <w:p w:rsidR="00301561" w:rsidRPr="00EA6127" w:rsidRDefault="00301561">
      <w:pPr>
        <w:pStyle w:val="PlainText"/>
        <w:rPr>
          <w:rFonts w:eastAsia="MS Mincho"/>
          <w:sz w:val="16"/>
          <w:szCs w:val="16"/>
        </w:rPr>
      </w:pPr>
      <w:r w:rsidRPr="00EA6127">
        <w:rPr>
          <w:rFonts w:eastAsia="MS Mincho"/>
          <w:sz w:val="16"/>
          <w:szCs w:val="16"/>
        </w:rPr>
        <w:t xml:space="preserve">MATERIAL 22 </w:t>
      </w:r>
    </w:p>
    <w:p w:rsidR="00301561" w:rsidRPr="00EA6127" w:rsidRDefault="00301561">
      <w:pPr>
        <w:pStyle w:val="PlainText"/>
        <w:rPr>
          <w:rFonts w:eastAsia="MS Mincho"/>
          <w:sz w:val="16"/>
          <w:szCs w:val="16"/>
        </w:rPr>
      </w:pPr>
      <w:r w:rsidRPr="00EA6127">
        <w:rPr>
          <w:rFonts w:eastAsia="MS Mincho"/>
          <w:sz w:val="16"/>
          <w:szCs w:val="16"/>
        </w:rPr>
        <w:t xml:space="preserve"> H1   2.7730E-05  C    5.0417E-04  AL   1.3812E-04  TI   3.8915E-05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2.6876E-05  MN   3.2220E-04  FE   8.2742E-02  NI   4.7622E-05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4.3982E-05  MO   9.7106E-06</w:t>
      </w:r>
    </w:p>
    <w:p w:rsidR="00301561" w:rsidRPr="00EA6127" w:rsidRDefault="00301561">
      <w:pPr>
        <w:pStyle w:val="PlainText"/>
        <w:rPr>
          <w:rFonts w:eastAsia="MS Mincho"/>
          <w:sz w:val="16"/>
          <w:szCs w:val="16"/>
        </w:rPr>
      </w:pPr>
      <w:r w:rsidRPr="00EA6127">
        <w:rPr>
          <w:rFonts w:eastAsia="MS Mincho"/>
          <w:sz w:val="16"/>
          <w:szCs w:val="16"/>
        </w:rPr>
        <w:t xml:space="preserve">MATERIAL 23 </w:t>
      </w:r>
    </w:p>
    <w:p w:rsidR="00301561" w:rsidRPr="00EA6127" w:rsidRDefault="00301561">
      <w:pPr>
        <w:pStyle w:val="PlainText"/>
        <w:rPr>
          <w:rFonts w:eastAsia="MS Mincho"/>
          <w:sz w:val="16"/>
          <w:szCs w:val="16"/>
        </w:rPr>
      </w:pPr>
      <w:r w:rsidRPr="00EA6127">
        <w:rPr>
          <w:rFonts w:eastAsia="MS Mincho"/>
          <w:sz w:val="16"/>
          <w:szCs w:val="16"/>
        </w:rPr>
        <w:t>H1  4.6306E-05 C   6.8972E-04 SI  3.1158E-04 P   4.2944E-05</w:t>
      </w:r>
    </w:p>
    <w:p w:rsidR="00301561" w:rsidRPr="00EA6127" w:rsidRDefault="00301561">
      <w:pPr>
        <w:pStyle w:val="PlainText"/>
        <w:rPr>
          <w:rFonts w:eastAsia="MS Mincho"/>
          <w:sz w:val="16"/>
          <w:szCs w:val="16"/>
        </w:rPr>
      </w:pPr>
      <w:r w:rsidRPr="00EA6127">
        <w:rPr>
          <w:rFonts w:eastAsia="MS Mincho"/>
          <w:sz w:val="16"/>
          <w:szCs w:val="16"/>
        </w:rPr>
        <w:t>S   3.7110E-05 MN  7.1275E-04 FE  8.1432E-02</w:t>
      </w:r>
    </w:p>
    <w:p w:rsidR="00301561" w:rsidRPr="00EA6127" w:rsidRDefault="00301561">
      <w:pPr>
        <w:pStyle w:val="PlainText"/>
        <w:rPr>
          <w:rFonts w:eastAsia="MS Mincho"/>
          <w:sz w:val="16"/>
          <w:szCs w:val="16"/>
        </w:rPr>
      </w:pPr>
      <w:r w:rsidRPr="00EA6127">
        <w:rPr>
          <w:rFonts w:eastAsia="MS Mincho"/>
          <w:sz w:val="16"/>
          <w:szCs w:val="16"/>
        </w:rPr>
        <w:t xml:space="preserve">MATERIAL 24 </w:t>
      </w:r>
    </w:p>
    <w:p w:rsidR="00301561" w:rsidRPr="00EA6127" w:rsidRDefault="00301561">
      <w:pPr>
        <w:pStyle w:val="PlainText"/>
        <w:rPr>
          <w:rFonts w:eastAsia="MS Mincho"/>
          <w:sz w:val="16"/>
          <w:szCs w:val="16"/>
        </w:rPr>
      </w:pPr>
      <w:r w:rsidRPr="00EA6127">
        <w:rPr>
          <w:rFonts w:eastAsia="MS Mincho"/>
          <w:sz w:val="16"/>
          <w:szCs w:val="16"/>
        </w:rPr>
        <w:t>H1  4.0597E-05 C   6.0468E-04 SI  2.7317E-04 P   3.7649E-05</w:t>
      </w:r>
    </w:p>
    <w:p w:rsidR="00301561" w:rsidRPr="00EA6127" w:rsidRDefault="00301561">
      <w:pPr>
        <w:pStyle w:val="PlainText"/>
        <w:rPr>
          <w:rFonts w:eastAsia="MS Mincho"/>
          <w:sz w:val="16"/>
          <w:szCs w:val="16"/>
        </w:rPr>
      </w:pPr>
      <w:r w:rsidRPr="00EA6127">
        <w:rPr>
          <w:rFonts w:eastAsia="MS Mincho"/>
          <w:sz w:val="16"/>
          <w:szCs w:val="16"/>
        </w:rPr>
        <w:t>S   3.2535E-05 MN  6.2488E-04 FE  7.1392E-02</w:t>
      </w:r>
    </w:p>
    <w:p w:rsidR="00301561" w:rsidRPr="00EA6127" w:rsidRDefault="00301561">
      <w:pPr>
        <w:pStyle w:val="PlainText"/>
        <w:rPr>
          <w:rFonts w:eastAsia="MS Mincho"/>
          <w:sz w:val="16"/>
          <w:szCs w:val="16"/>
        </w:rPr>
      </w:pPr>
      <w:r w:rsidRPr="00EA6127">
        <w:rPr>
          <w:rFonts w:eastAsia="MS Mincho"/>
          <w:sz w:val="16"/>
          <w:szCs w:val="16"/>
        </w:rPr>
        <w:t>MATERIAL 25</w:t>
      </w:r>
    </w:p>
    <w:p w:rsidR="00301561" w:rsidRPr="00EA6127" w:rsidRDefault="00301561">
      <w:pPr>
        <w:pStyle w:val="PlainText"/>
        <w:rPr>
          <w:rFonts w:eastAsia="MS Mincho"/>
          <w:sz w:val="16"/>
          <w:szCs w:val="16"/>
        </w:rPr>
      </w:pPr>
      <w:r w:rsidRPr="00EA6127">
        <w:rPr>
          <w:rFonts w:eastAsia="MS Mincho"/>
          <w:sz w:val="16"/>
          <w:szCs w:val="16"/>
        </w:rPr>
        <w:t xml:space="preserve"> H1  4.8551E-05  C   8.1417E-02  S   1.2207E-05  FE  6.1336E-06</w:t>
      </w:r>
    </w:p>
    <w:p w:rsidR="00301561" w:rsidRPr="00EA6127" w:rsidRDefault="00301561">
      <w:pPr>
        <w:pStyle w:val="PlainText"/>
        <w:rPr>
          <w:rFonts w:eastAsia="MS Mincho"/>
          <w:sz w:val="16"/>
          <w:szCs w:val="16"/>
        </w:rPr>
      </w:pPr>
      <w:r w:rsidRPr="00EA6127">
        <w:rPr>
          <w:rFonts w:eastAsia="MS Mincho"/>
          <w:sz w:val="16"/>
          <w:szCs w:val="16"/>
        </w:rPr>
        <w:t>MATERIAL 26</w:t>
      </w:r>
    </w:p>
    <w:p w:rsidR="00301561" w:rsidRPr="00EA6127" w:rsidRDefault="00301561">
      <w:pPr>
        <w:pStyle w:val="PlainText"/>
        <w:rPr>
          <w:rFonts w:eastAsia="MS Mincho"/>
          <w:sz w:val="16"/>
          <w:szCs w:val="16"/>
        </w:rPr>
      </w:pPr>
      <w:r w:rsidRPr="00EA6127">
        <w:rPr>
          <w:rFonts w:eastAsia="MS Mincho"/>
          <w:sz w:val="16"/>
          <w:szCs w:val="16"/>
        </w:rPr>
        <w:t xml:space="preserve"> H1  2.0286E-05  C   8.5101E-02  S   1.2751E-06  FE  1.8306E-06</w:t>
      </w:r>
    </w:p>
    <w:p w:rsidR="00301561" w:rsidRPr="00EA6127" w:rsidRDefault="00301561">
      <w:pPr>
        <w:pStyle w:val="PlainText"/>
        <w:rPr>
          <w:rFonts w:eastAsia="MS Mincho"/>
          <w:sz w:val="16"/>
          <w:szCs w:val="16"/>
        </w:rPr>
      </w:pPr>
      <w:r w:rsidRPr="00EA6127">
        <w:rPr>
          <w:rFonts w:eastAsia="MS Mincho"/>
          <w:sz w:val="16"/>
          <w:szCs w:val="16"/>
        </w:rPr>
        <w:t>MATERIAL 27</w:t>
      </w:r>
    </w:p>
    <w:p w:rsidR="00301561" w:rsidRPr="00EA6127" w:rsidRDefault="00301561">
      <w:pPr>
        <w:pStyle w:val="PlainText"/>
        <w:rPr>
          <w:rFonts w:eastAsia="MS Mincho"/>
          <w:sz w:val="16"/>
          <w:szCs w:val="16"/>
        </w:rPr>
      </w:pPr>
      <w:r w:rsidRPr="00EA6127">
        <w:rPr>
          <w:rFonts w:eastAsia="MS Mincho"/>
          <w:sz w:val="16"/>
          <w:szCs w:val="16"/>
        </w:rPr>
        <w:t xml:space="preserve"> H1  1.9906E-05  C   8.3507E-02  FE  2.3351E-06</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28</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H1  9.7398E-06  C   3.2692E-04  AL  1.4553E-04  SI  4.1943E-04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TI  1.2302E-04  V   3.8541E-05  CR  6.7589E-03  MN  5.0032E-04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2.3765E-02  NI  3.7801E-03  CU  3.0896E-05  MO  6.1393E-05</w:t>
      </w:r>
    </w:p>
    <w:p w:rsidR="00301561" w:rsidRPr="00EA6127" w:rsidRDefault="00301561">
      <w:pPr>
        <w:pStyle w:val="PlainText"/>
        <w:rPr>
          <w:rFonts w:eastAsia="MS Mincho"/>
          <w:sz w:val="16"/>
          <w:szCs w:val="16"/>
        </w:rPr>
      </w:pPr>
      <w:r w:rsidRPr="00EA6127">
        <w:rPr>
          <w:rFonts w:eastAsia="MS Mincho"/>
          <w:sz w:val="16"/>
          <w:szCs w:val="16"/>
        </w:rPr>
        <w:t>MATERIAL 29</w:t>
      </w:r>
    </w:p>
    <w:p w:rsidR="00301561" w:rsidRPr="00EA6127" w:rsidRDefault="00301561">
      <w:pPr>
        <w:pStyle w:val="PlainText"/>
        <w:rPr>
          <w:rFonts w:eastAsia="MS Mincho"/>
          <w:sz w:val="16"/>
          <w:szCs w:val="16"/>
        </w:rPr>
      </w:pPr>
      <w:r w:rsidRPr="00EA6127">
        <w:rPr>
          <w:rFonts w:eastAsia="MS Mincho"/>
          <w:sz w:val="16"/>
          <w:szCs w:val="16"/>
        </w:rPr>
        <w:t xml:space="preserve"> H1  1.0937E-04  C   1.3002E-04  SI  1.9624E-05  P   5.9314E-06</w:t>
      </w:r>
    </w:p>
    <w:p w:rsidR="00301561" w:rsidRPr="00EA6127" w:rsidRDefault="00301561">
      <w:pPr>
        <w:pStyle w:val="PlainText"/>
        <w:rPr>
          <w:rFonts w:eastAsia="MS Mincho"/>
          <w:sz w:val="16"/>
          <w:szCs w:val="16"/>
        </w:rPr>
      </w:pPr>
      <w:r w:rsidRPr="00EA6127">
        <w:rPr>
          <w:rFonts w:eastAsia="MS Mincho"/>
          <w:sz w:val="16"/>
          <w:szCs w:val="16"/>
        </w:rPr>
        <w:t xml:space="preserve"> S   1.9478E-05  MN  1.1537E-04  FE  3.2730E-02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30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AL   4.7590E-02 SI   4.5790E-06 MN   9.3634E-07 FE   2.9936E-05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1.8214E-06</w:t>
      </w:r>
    </w:p>
    <w:p w:rsidR="00301561" w:rsidRPr="00EA6127" w:rsidRDefault="00301561">
      <w:pPr>
        <w:pStyle w:val="PlainText"/>
        <w:rPr>
          <w:rFonts w:eastAsia="MS Mincho"/>
          <w:sz w:val="16"/>
          <w:szCs w:val="16"/>
        </w:rPr>
      </w:pPr>
      <w:r w:rsidRPr="00EA6127">
        <w:rPr>
          <w:rFonts w:eastAsia="MS Mincho"/>
          <w:sz w:val="16"/>
          <w:szCs w:val="16"/>
        </w:rPr>
        <w:t>MATERIAL 31</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2.6704E-02  SI   1.0296E-05  MN   6.5793E-07  FE   3.6374E-05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4.5505E-07</w:t>
      </w:r>
    </w:p>
    <w:p w:rsidR="00301561" w:rsidRPr="00EA6127" w:rsidRDefault="00301561">
      <w:pPr>
        <w:pStyle w:val="PlainText"/>
        <w:rPr>
          <w:rFonts w:eastAsia="MS Mincho"/>
          <w:sz w:val="16"/>
          <w:szCs w:val="16"/>
        </w:rPr>
      </w:pPr>
      <w:r w:rsidRPr="00EA6127">
        <w:rPr>
          <w:rFonts w:eastAsia="MS Mincho"/>
          <w:sz w:val="16"/>
          <w:szCs w:val="16"/>
        </w:rPr>
        <w:t xml:space="preserve">MATERIAL 32 </w:t>
      </w:r>
    </w:p>
    <w:p w:rsidR="00301561" w:rsidRPr="00EA6127" w:rsidRDefault="00301561">
      <w:pPr>
        <w:pStyle w:val="PlainText"/>
        <w:rPr>
          <w:rFonts w:eastAsia="MS Mincho"/>
          <w:sz w:val="16"/>
          <w:szCs w:val="16"/>
        </w:rPr>
      </w:pPr>
      <w:r w:rsidRPr="00EA6127">
        <w:rPr>
          <w:rFonts w:eastAsia="MS Mincho"/>
          <w:sz w:val="16"/>
          <w:szCs w:val="16"/>
        </w:rPr>
        <w:t xml:space="preserve"> H1   5.1483E-05  B10  4.5063E-06  B11  1.6599E-05  O16  6.6386E-02</w:t>
      </w:r>
    </w:p>
    <w:p w:rsidR="00301561" w:rsidRPr="00EA6127" w:rsidRDefault="00301561">
      <w:pPr>
        <w:pStyle w:val="PlainText"/>
        <w:rPr>
          <w:rFonts w:eastAsia="MS Mincho"/>
          <w:sz w:val="16"/>
          <w:szCs w:val="16"/>
        </w:rPr>
      </w:pPr>
      <w:r w:rsidRPr="00EA6127">
        <w:rPr>
          <w:rFonts w:eastAsia="MS Mincho"/>
          <w:sz w:val="16"/>
          <w:szCs w:val="16"/>
        </w:rPr>
        <w:t xml:space="preserve"> AL   4.4240E-02</w:t>
      </w:r>
    </w:p>
    <w:p w:rsidR="00301561" w:rsidRPr="00EA6127" w:rsidRDefault="00301561">
      <w:pPr>
        <w:pStyle w:val="PlainText"/>
        <w:rPr>
          <w:rFonts w:eastAsia="MS Mincho"/>
          <w:sz w:val="16"/>
          <w:szCs w:val="16"/>
        </w:rPr>
      </w:pPr>
      <w:r w:rsidRPr="00EA6127">
        <w:rPr>
          <w:rFonts w:eastAsia="MS Mincho"/>
          <w:sz w:val="16"/>
          <w:szCs w:val="16"/>
        </w:rPr>
        <w:t xml:space="preserve">MATERIAL 33 </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   6.2771E-05  O16 4.2860E-02  AL  2.7943E-05  SI  2.6845E-05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1.3500E-05 NI  1.2846E-05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U234  7.4340E-07  U235  1.1548E-04  U238  1.5938E-02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NP237  2.4466E-07  PU239  4.7730E-03 PU240  5.3344E-04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PU241  5.0303E-05  PU242  4.7919E-06 AM241  2.6204E-05</w:t>
      </w:r>
    </w:p>
    <w:p w:rsidR="00301561" w:rsidRPr="00EA6127" w:rsidRDefault="00301561">
      <w:pPr>
        <w:pStyle w:val="PlainText"/>
        <w:rPr>
          <w:rFonts w:eastAsia="MS Mincho"/>
          <w:sz w:val="16"/>
          <w:szCs w:val="16"/>
        </w:rPr>
      </w:pPr>
      <w:r w:rsidRPr="00EA6127">
        <w:rPr>
          <w:rFonts w:eastAsia="MS Mincho"/>
          <w:sz w:val="16"/>
          <w:szCs w:val="16"/>
        </w:rPr>
        <w:t xml:space="preserve">MATERIAL 34 </w:t>
      </w:r>
    </w:p>
    <w:p w:rsidR="00301561" w:rsidRPr="00EA6127" w:rsidRDefault="00301561">
      <w:pPr>
        <w:pStyle w:val="PlainText"/>
        <w:rPr>
          <w:rFonts w:eastAsia="MS Mincho"/>
          <w:sz w:val="16"/>
          <w:szCs w:val="16"/>
        </w:rPr>
      </w:pPr>
      <w:r w:rsidRPr="00EA6127">
        <w:rPr>
          <w:rFonts w:eastAsia="MS Mincho"/>
          <w:sz w:val="16"/>
          <w:szCs w:val="16"/>
        </w:rPr>
        <w:t xml:space="preserve"> H1  1.5145E-04 C   2.8155E-04 N   9.2216E-06 O16  5.7245E-05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2.8430E-05 CR  6.0974E-06 MN  1.7099E-06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1.3036E-05 NI  2.6810E-05 GA  2.1190E-03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5.2779E-06  PU238  3.5515E-05  PU239  2.8995E-02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6.9474E-03  PU241  1.1413E-03  PU242  1.8046E-04</w:t>
      </w:r>
    </w:p>
    <w:p w:rsidR="00301561" w:rsidRPr="00EA6127" w:rsidRDefault="00301561">
      <w:pPr>
        <w:pStyle w:val="PlainText"/>
        <w:rPr>
          <w:rFonts w:eastAsia="MS Mincho"/>
          <w:sz w:val="16"/>
          <w:szCs w:val="16"/>
        </w:rPr>
      </w:pPr>
      <w:r w:rsidRPr="00EA6127">
        <w:rPr>
          <w:rFonts w:eastAsia="MS Mincho"/>
          <w:sz w:val="16"/>
          <w:szCs w:val="16"/>
        </w:rPr>
        <w:t>AM241  5.9252E-05</w:t>
      </w:r>
    </w:p>
    <w:p w:rsidR="00301561" w:rsidRPr="00EA6127" w:rsidRDefault="00301561">
      <w:pPr>
        <w:pStyle w:val="PlainText"/>
        <w:rPr>
          <w:rFonts w:eastAsia="MS Mincho"/>
          <w:sz w:val="16"/>
          <w:szCs w:val="16"/>
        </w:rPr>
      </w:pPr>
      <w:r w:rsidRPr="00EA6127">
        <w:rPr>
          <w:rFonts w:eastAsia="MS Mincho"/>
          <w:sz w:val="16"/>
          <w:szCs w:val="16"/>
        </w:rPr>
        <w:t xml:space="preserve">MATERIAL 35 </w:t>
      </w:r>
    </w:p>
    <w:p w:rsidR="00301561" w:rsidRPr="00EA6127" w:rsidRDefault="00301561">
      <w:pPr>
        <w:pStyle w:val="PlainText"/>
        <w:rPr>
          <w:rFonts w:eastAsia="MS Mincho"/>
          <w:sz w:val="16"/>
          <w:szCs w:val="16"/>
        </w:rPr>
      </w:pPr>
      <w:r w:rsidRPr="00EA6127">
        <w:rPr>
          <w:rFonts w:eastAsia="MS Mincho"/>
          <w:sz w:val="16"/>
          <w:szCs w:val="16"/>
        </w:rPr>
        <w:t>H1 3.0915E-05  C  1.1933E-05  O16 4.6151E-02  AL 3.4645E-06</w:t>
      </w:r>
    </w:p>
    <w:p w:rsidR="00301561" w:rsidRPr="00EA6127" w:rsidRDefault="00301561">
      <w:pPr>
        <w:pStyle w:val="PlainText"/>
        <w:rPr>
          <w:rFonts w:eastAsia="MS Mincho"/>
          <w:sz w:val="16"/>
          <w:szCs w:val="16"/>
          <w:lang w:val="fr-FR"/>
        </w:rPr>
      </w:pPr>
      <w:r w:rsidRPr="00EA6127">
        <w:rPr>
          <w:rFonts w:eastAsia="MS Mincho"/>
          <w:sz w:val="16"/>
          <w:szCs w:val="16"/>
          <w:lang w:val="fr-FR"/>
        </w:rPr>
        <w:t>SI 2.3076E-05  MN 1.1343E-07  FE 1.3390E-06  NI 1.2742E-06</w:t>
      </w:r>
    </w:p>
    <w:p w:rsidR="00301561" w:rsidRPr="00EA6127" w:rsidRDefault="00301561">
      <w:pPr>
        <w:pStyle w:val="PlainText"/>
        <w:rPr>
          <w:rFonts w:eastAsia="MS Mincho"/>
          <w:sz w:val="16"/>
          <w:szCs w:val="16"/>
          <w:lang w:val="fr-FR"/>
        </w:rPr>
      </w:pPr>
      <w:r w:rsidRPr="00EA6127">
        <w:rPr>
          <w:rFonts w:eastAsia="MS Mincho"/>
          <w:sz w:val="16"/>
          <w:szCs w:val="16"/>
          <w:lang w:val="fr-FR"/>
        </w:rPr>
        <w:t>MO 3.2478E-07</w:t>
      </w:r>
    </w:p>
    <w:p w:rsidR="00301561" w:rsidRPr="00EA6127" w:rsidRDefault="00301561">
      <w:pPr>
        <w:pStyle w:val="PlainText"/>
        <w:rPr>
          <w:rFonts w:eastAsia="MS Mincho"/>
          <w:sz w:val="16"/>
          <w:szCs w:val="16"/>
          <w:lang w:val="fr-FR"/>
        </w:rPr>
      </w:pPr>
      <w:r w:rsidRPr="00EA6127">
        <w:rPr>
          <w:rFonts w:eastAsia="MS Mincho"/>
          <w:sz w:val="16"/>
          <w:szCs w:val="16"/>
          <w:lang w:val="fr-FR"/>
        </w:rPr>
        <w:t>U235 1.6595E-04  U238 2.2908E-02</w:t>
      </w:r>
    </w:p>
    <w:p w:rsidR="00301561" w:rsidRPr="00EA6127" w:rsidRDefault="00301561">
      <w:pPr>
        <w:pStyle w:val="PlainText"/>
        <w:rPr>
          <w:rFonts w:eastAsia="MS Mincho"/>
          <w:sz w:val="16"/>
          <w:szCs w:val="16"/>
        </w:rPr>
      </w:pPr>
      <w:r w:rsidRPr="00EA6127">
        <w:rPr>
          <w:rFonts w:eastAsia="MS Mincho"/>
          <w:sz w:val="16"/>
          <w:szCs w:val="16"/>
        </w:rPr>
        <w:t>MATERIAL 36</w:t>
      </w:r>
    </w:p>
    <w:p w:rsidR="00301561" w:rsidRPr="00EA6127" w:rsidRDefault="00301561">
      <w:pPr>
        <w:pStyle w:val="PlainText"/>
        <w:rPr>
          <w:rFonts w:eastAsia="MS Mincho"/>
          <w:sz w:val="16"/>
          <w:szCs w:val="16"/>
        </w:rPr>
      </w:pPr>
      <w:r w:rsidRPr="00EA6127">
        <w:rPr>
          <w:rFonts w:eastAsia="MS Mincho"/>
          <w:sz w:val="16"/>
          <w:szCs w:val="16"/>
        </w:rPr>
        <w:t xml:space="preserve"> H1  1.0485E-04 C   2.9524E-04 N   1.0060E-05 O16 4.5503E-05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2.1760E-05 SI  1.5887E-05 CR  4.2908E-06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1.4928E-05 NI  1.6206E-05 GA  2.2417E-03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1.4305E-06  PU238  3.4035E-05  PU239  2.9107E-02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6.9117E-03  PU241  1.1359E-03  PU242  1.8531E-04</w:t>
      </w:r>
    </w:p>
    <w:p w:rsidR="00301561" w:rsidRPr="00EA6127" w:rsidRDefault="00301561">
      <w:pPr>
        <w:pStyle w:val="PlainText"/>
        <w:rPr>
          <w:rFonts w:eastAsia="MS Mincho"/>
          <w:sz w:val="16"/>
          <w:szCs w:val="16"/>
        </w:rPr>
      </w:pPr>
      <w:r w:rsidRPr="00EA6127">
        <w:rPr>
          <w:rFonts w:eastAsia="MS Mincho"/>
          <w:sz w:val="16"/>
          <w:szCs w:val="16"/>
        </w:rPr>
        <w:t>AM241  3.3658E-05</w:t>
      </w:r>
    </w:p>
    <w:p w:rsidR="00301561" w:rsidRPr="00EA6127" w:rsidRDefault="00301561">
      <w:pPr>
        <w:pStyle w:val="PlainText"/>
        <w:rPr>
          <w:rFonts w:eastAsia="MS Mincho"/>
          <w:sz w:val="16"/>
          <w:szCs w:val="16"/>
        </w:rPr>
      </w:pPr>
      <w:r w:rsidRPr="00EA6127">
        <w:rPr>
          <w:rFonts w:eastAsia="MS Mincho"/>
          <w:sz w:val="16"/>
          <w:szCs w:val="16"/>
        </w:rPr>
        <w:t>MATERIAL 37</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1.3587E-05 C  1.2050E-04 SI 5.2025E-04 P  2.6701E-05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1.5471E-05 TI 5.7590E-06 CR 9.9679E-03 MN 8.5308E-04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3.3844E-02 NI 4.8383E-03 CU 1.6868E-02</w:t>
      </w:r>
    </w:p>
    <w:p w:rsidR="00301561" w:rsidRPr="00EA6127" w:rsidRDefault="00301561">
      <w:pPr>
        <w:pStyle w:val="PlainText"/>
        <w:rPr>
          <w:rFonts w:eastAsia="MS Mincho"/>
          <w:sz w:val="16"/>
          <w:szCs w:val="16"/>
        </w:rPr>
      </w:pPr>
      <w:r w:rsidRPr="00EA6127">
        <w:rPr>
          <w:rFonts w:eastAsia="MS Mincho"/>
          <w:sz w:val="16"/>
          <w:szCs w:val="16"/>
        </w:rPr>
        <w:t>MATERIAL 38</w:t>
      </w:r>
    </w:p>
    <w:p w:rsidR="00301561" w:rsidRPr="00EA6127" w:rsidRDefault="00301561">
      <w:pPr>
        <w:pStyle w:val="PlainText"/>
        <w:rPr>
          <w:rFonts w:eastAsia="MS Mincho"/>
          <w:sz w:val="16"/>
          <w:szCs w:val="16"/>
        </w:rPr>
      </w:pPr>
      <w:r w:rsidRPr="00EA6127">
        <w:rPr>
          <w:rFonts w:eastAsia="MS Mincho"/>
          <w:sz w:val="16"/>
          <w:szCs w:val="16"/>
        </w:rPr>
        <w:t xml:space="preserve"> H1  1.7475E-04 C   2.2876E-04 N   1.1737E-05 O16 4.1833E-05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1.8713E-05 SI  1.8396E-05 CR  6.0974E-06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2.2287E-05 NI  1.7606E-05 GA  2.2490E-03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6.9057E-07  PU238 3.7488E-05  PU239 2.8990E-02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6.9709E-03  PU241 1.1546E-03  PU242 1.8482E-04</w:t>
      </w:r>
    </w:p>
    <w:p w:rsidR="00301561" w:rsidRPr="00EA6127" w:rsidRDefault="00301561">
      <w:pPr>
        <w:pStyle w:val="PlainText"/>
        <w:rPr>
          <w:rFonts w:eastAsia="MS Mincho"/>
          <w:sz w:val="16"/>
          <w:szCs w:val="16"/>
        </w:rPr>
      </w:pPr>
      <w:r w:rsidRPr="00EA6127">
        <w:rPr>
          <w:rFonts w:eastAsia="MS Mincho"/>
          <w:sz w:val="16"/>
          <w:szCs w:val="16"/>
        </w:rPr>
        <w:t>AM241 3.0855E-05</w:t>
      </w:r>
    </w:p>
    <w:p w:rsidR="00301561" w:rsidRPr="00EA6127" w:rsidRDefault="00301561">
      <w:pPr>
        <w:pStyle w:val="PlainText"/>
        <w:rPr>
          <w:rFonts w:eastAsia="MS Mincho"/>
          <w:sz w:val="16"/>
          <w:szCs w:val="16"/>
        </w:rPr>
      </w:pPr>
      <w:r w:rsidRPr="00EA6127">
        <w:rPr>
          <w:rFonts w:eastAsia="MS Mincho"/>
          <w:sz w:val="16"/>
          <w:szCs w:val="16"/>
        </w:rPr>
        <w:t>MATERIAL 39</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1.3404E-05 C  1.1825E-04 SI 5.1057E-04 P  2.6205E-05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1.5188E-05 TI 5.6508E-06 CR 9.7825E-03 MN 8.3722E-04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3.3215E-02 NI 4.7483E-03 CU 1.6868E-02</w:t>
      </w:r>
    </w:p>
    <w:p w:rsidR="00301561" w:rsidRPr="00EA6127" w:rsidRDefault="00301561">
      <w:pPr>
        <w:pStyle w:val="PlainText"/>
        <w:rPr>
          <w:rFonts w:eastAsia="MS Mincho"/>
          <w:sz w:val="16"/>
          <w:szCs w:val="16"/>
        </w:rPr>
      </w:pPr>
      <w:r w:rsidRPr="00EA6127">
        <w:rPr>
          <w:rFonts w:eastAsia="MS Mincho"/>
          <w:sz w:val="16"/>
          <w:szCs w:val="16"/>
        </w:rPr>
        <w:t>MATERIAL 40</w:t>
      </w:r>
    </w:p>
    <w:p w:rsidR="00301561" w:rsidRPr="00EA6127" w:rsidRDefault="00301561">
      <w:pPr>
        <w:pStyle w:val="PlainText"/>
        <w:rPr>
          <w:rFonts w:eastAsia="MS Mincho"/>
          <w:sz w:val="16"/>
          <w:szCs w:val="16"/>
        </w:rPr>
      </w:pPr>
      <w:r w:rsidRPr="00EA6127">
        <w:rPr>
          <w:rFonts w:eastAsia="MS Mincho"/>
          <w:sz w:val="16"/>
          <w:szCs w:val="16"/>
        </w:rPr>
        <w:t>H1 1.3418E-05  O16 5.6353E-06  NA 2.3168E-02  CA 3.5994E-06</w:t>
      </w:r>
    </w:p>
    <w:p w:rsidR="00301561" w:rsidRPr="00EA6127" w:rsidRDefault="00301561">
      <w:pPr>
        <w:pStyle w:val="PlainText"/>
        <w:rPr>
          <w:rFonts w:eastAsia="MS Mincho"/>
          <w:sz w:val="16"/>
          <w:szCs w:val="16"/>
        </w:rPr>
      </w:pPr>
      <w:r w:rsidRPr="00EA6127">
        <w:rPr>
          <w:rFonts w:eastAsia="MS Mincho"/>
          <w:sz w:val="16"/>
          <w:szCs w:val="16"/>
        </w:rPr>
        <w:t>FE 1.6144E-07</w:t>
      </w:r>
    </w:p>
    <w:p w:rsidR="00301561" w:rsidRPr="00EA6127" w:rsidRDefault="00301561">
      <w:pPr>
        <w:pStyle w:val="PlainText"/>
        <w:rPr>
          <w:rFonts w:eastAsia="MS Mincho"/>
          <w:sz w:val="16"/>
          <w:szCs w:val="16"/>
        </w:rPr>
      </w:pPr>
      <w:r w:rsidRPr="00EA6127">
        <w:rPr>
          <w:rFonts w:eastAsia="MS Mincho"/>
          <w:sz w:val="16"/>
          <w:szCs w:val="16"/>
        </w:rPr>
        <w:t>MATERIAL 41</w:t>
      </w:r>
    </w:p>
    <w:p w:rsidR="00301561" w:rsidRPr="00EA6127" w:rsidRDefault="00301561">
      <w:pPr>
        <w:pStyle w:val="PlainText"/>
        <w:rPr>
          <w:rFonts w:eastAsia="MS Mincho"/>
          <w:sz w:val="16"/>
          <w:szCs w:val="16"/>
          <w:lang w:val="fr-FR"/>
        </w:rPr>
      </w:pPr>
      <w:r w:rsidRPr="00EA6127">
        <w:rPr>
          <w:rFonts w:eastAsia="MS Mincho"/>
          <w:sz w:val="16"/>
          <w:szCs w:val="16"/>
          <w:lang w:val="fr-FR"/>
        </w:rPr>
        <w:t>H1 2.1522E-05  C  2.1672E-04  SI 7.8781E-04  P  3.2216E-05</w:t>
      </w:r>
    </w:p>
    <w:p w:rsidR="00301561" w:rsidRPr="00EA6127" w:rsidRDefault="00301561">
      <w:pPr>
        <w:pStyle w:val="PlainText"/>
        <w:rPr>
          <w:rFonts w:eastAsia="MS Mincho"/>
          <w:sz w:val="16"/>
          <w:szCs w:val="16"/>
        </w:rPr>
      </w:pPr>
      <w:r w:rsidRPr="00EA6127">
        <w:rPr>
          <w:rFonts w:eastAsia="MS Mincho"/>
          <w:sz w:val="16"/>
          <w:szCs w:val="16"/>
        </w:rPr>
        <w:t>S  1.6234E-05  CR 1.5953E-02  MN 1.2635E-03  FE 5.2254E-02</w:t>
      </w:r>
    </w:p>
    <w:p w:rsidR="00301561" w:rsidRPr="00EA6127" w:rsidRDefault="00301561">
      <w:pPr>
        <w:pStyle w:val="PlainText"/>
        <w:rPr>
          <w:rFonts w:eastAsia="MS Mincho"/>
          <w:sz w:val="16"/>
          <w:szCs w:val="16"/>
          <w:lang w:val="fr-FR"/>
        </w:rPr>
      </w:pPr>
      <w:r w:rsidRPr="00EA6127">
        <w:rPr>
          <w:rFonts w:eastAsia="MS Mincho"/>
          <w:sz w:val="16"/>
          <w:szCs w:val="16"/>
          <w:lang w:val="fr-FR"/>
        </w:rPr>
        <w:t>NI 7.8948E-03  NB 3.4089E-04</w:t>
      </w:r>
    </w:p>
    <w:p w:rsidR="00301561" w:rsidRPr="00EA6127" w:rsidRDefault="00301561">
      <w:pPr>
        <w:pStyle w:val="PlainText"/>
        <w:rPr>
          <w:rFonts w:eastAsia="MS Mincho"/>
          <w:sz w:val="16"/>
          <w:szCs w:val="16"/>
        </w:rPr>
      </w:pPr>
      <w:r w:rsidRPr="00EA6127">
        <w:rPr>
          <w:rFonts w:eastAsia="MS Mincho"/>
          <w:sz w:val="16"/>
          <w:szCs w:val="16"/>
        </w:rPr>
        <w:t xml:space="preserve">MATERIAL 42 </w:t>
      </w:r>
    </w:p>
    <w:p w:rsidR="00301561" w:rsidRPr="00EA6127" w:rsidRDefault="00301561">
      <w:pPr>
        <w:pStyle w:val="PlainText"/>
        <w:rPr>
          <w:rFonts w:eastAsia="MS Mincho"/>
          <w:sz w:val="16"/>
          <w:szCs w:val="16"/>
        </w:rPr>
      </w:pPr>
      <w:r w:rsidRPr="00EA6127">
        <w:rPr>
          <w:rFonts w:eastAsia="MS Mincho"/>
          <w:sz w:val="16"/>
          <w:szCs w:val="16"/>
        </w:rPr>
        <w:t xml:space="preserve"> H1   1.7475E-04 C    2.5027E-04 N    1.3413E-05 O16  5.0640E-05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2.1760E-05 SI   2.3831E-05 CR   5.1941E-06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1.6610E-05 NI   1.1804E-05 GA   2.2424E-03 MO   1.9583E-06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U238  </w:t>
      </w:r>
      <w:r w:rsidRPr="00EA6127">
        <w:rPr>
          <w:rFonts w:eastAsia="MS Mincho"/>
          <w:sz w:val="16"/>
          <w:szCs w:val="16"/>
          <w:lang w:val="fr-FR"/>
        </w:rPr>
        <w:tab/>
        <w:t xml:space="preserve"> 1.3318E-06  PU238   2.9103E-05  PU239   2.9328E-02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PU240   6.7928E-03  PU241   9.8832E-04  PU242   1.6639E-04</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AM241   1.1785E-04</w:t>
      </w:r>
    </w:p>
    <w:p w:rsidR="00301561" w:rsidRPr="00EA6127" w:rsidRDefault="00301561">
      <w:pPr>
        <w:pStyle w:val="PlainText"/>
        <w:rPr>
          <w:rFonts w:eastAsia="MS Mincho"/>
          <w:sz w:val="16"/>
          <w:szCs w:val="16"/>
        </w:rPr>
      </w:pPr>
      <w:r w:rsidRPr="00EA6127">
        <w:rPr>
          <w:rFonts w:eastAsia="MS Mincho"/>
          <w:sz w:val="16"/>
          <w:szCs w:val="16"/>
        </w:rPr>
        <w:t xml:space="preserve">MATERIAL 43 </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1.3404E-05 C    9.2801E-05 SI   4.1625E-04 P    1.8432E-05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9.3252E-06 CR   9.2549E-03 MN   7.5220E-04 FE   3.4310E-02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4.5397E-03 CU   1.6626E-02</w:t>
      </w:r>
    </w:p>
    <w:p w:rsidR="00301561" w:rsidRPr="00EA6127" w:rsidRDefault="00301561">
      <w:pPr>
        <w:pStyle w:val="PlainText"/>
        <w:rPr>
          <w:rFonts w:eastAsia="MS Mincho"/>
          <w:sz w:val="16"/>
          <w:szCs w:val="16"/>
        </w:rPr>
      </w:pPr>
      <w:r w:rsidRPr="00EA6127">
        <w:rPr>
          <w:rFonts w:eastAsia="MS Mincho"/>
          <w:sz w:val="16"/>
          <w:szCs w:val="16"/>
        </w:rPr>
        <w:t>MATERIAL 44</w:t>
      </w:r>
    </w:p>
    <w:p w:rsidR="00301561" w:rsidRPr="00EA6127" w:rsidRDefault="00301561">
      <w:pPr>
        <w:pStyle w:val="PlainText"/>
        <w:rPr>
          <w:rFonts w:eastAsia="MS Mincho"/>
          <w:sz w:val="16"/>
          <w:szCs w:val="16"/>
        </w:rPr>
      </w:pPr>
      <w:r w:rsidRPr="00EA6127">
        <w:rPr>
          <w:rFonts w:eastAsia="MS Mincho"/>
          <w:sz w:val="16"/>
          <w:szCs w:val="16"/>
        </w:rPr>
        <w:t xml:space="preserve"> H1  1.3980E-04  C   2.0335E-04  N   6.7066E-06  O16 5.4310E-05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1.6973E-05  SI  1.0870E-05  CR  4.0649E-06  MN  8.5494E-07</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1.0513E-05  NI  9.0032E-06  GA  2.0492E-03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9.3720E-07  PU238  3.1569E-05  PU239  2.9028E-02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6.9606E-03  PU241  1.1208E-03  PU242  1.8725E-04</w:t>
      </w:r>
    </w:p>
    <w:p w:rsidR="00301561" w:rsidRPr="00EA6127" w:rsidRDefault="00301561">
      <w:pPr>
        <w:pStyle w:val="PlainText"/>
        <w:rPr>
          <w:rFonts w:eastAsia="MS Mincho"/>
          <w:sz w:val="16"/>
          <w:szCs w:val="16"/>
        </w:rPr>
      </w:pPr>
      <w:r w:rsidRPr="00EA6127">
        <w:rPr>
          <w:rFonts w:eastAsia="MS Mincho"/>
          <w:sz w:val="16"/>
          <w:szCs w:val="16"/>
        </w:rPr>
        <w:t>AM241  8.0243E-05</w:t>
      </w:r>
    </w:p>
    <w:p w:rsidR="00301561" w:rsidRPr="00EA6127" w:rsidRDefault="00301561">
      <w:pPr>
        <w:pStyle w:val="PlainText"/>
        <w:rPr>
          <w:rFonts w:eastAsia="MS Mincho"/>
          <w:sz w:val="16"/>
          <w:szCs w:val="16"/>
        </w:rPr>
      </w:pPr>
      <w:r w:rsidRPr="00EA6127">
        <w:rPr>
          <w:rFonts w:eastAsia="MS Mincho"/>
          <w:sz w:val="16"/>
          <w:szCs w:val="16"/>
        </w:rPr>
        <w:t>MATERIAL 45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 xml:space="preserve">H1   1.3771E-05  C    1.1357E-04  SI   3.6675E-04  P    1.3479E-05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9.4231E-03  MN   8.6145E-04  FE   3.5625E-02  NI   4.1742E-03 </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 xml:space="preserve">CU  1.6626E-02 </w:t>
      </w:r>
    </w:p>
    <w:p w:rsidR="00301561" w:rsidRPr="00EA6127" w:rsidRDefault="00301561">
      <w:pPr>
        <w:pStyle w:val="PlainText"/>
        <w:rPr>
          <w:rFonts w:eastAsia="MS Mincho"/>
          <w:sz w:val="16"/>
          <w:szCs w:val="16"/>
        </w:rPr>
      </w:pPr>
      <w:r w:rsidRPr="00EA6127">
        <w:rPr>
          <w:rFonts w:eastAsia="MS Mincho"/>
          <w:sz w:val="16"/>
          <w:szCs w:val="16"/>
        </w:rPr>
        <w:t>MATERIAL 46</w:t>
      </w:r>
    </w:p>
    <w:p w:rsidR="00301561" w:rsidRPr="00EA6127" w:rsidRDefault="00301561">
      <w:pPr>
        <w:pStyle w:val="PlainText"/>
        <w:rPr>
          <w:rFonts w:eastAsia="MS Mincho"/>
          <w:sz w:val="16"/>
          <w:szCs w:val="16"/>
        </w:rPr>
      </w:pPr>
      <w:r w:rsidRPr="00EA6127">
        <w:rPr>
          <w:rFonts w:eastAsia="MS Mincho"/>
          <w:sz w:val="16"/>
          <w:szCs w:val="16"/>
        </w:rPr>
        <w:t xml:space="preserve"> H1   1.2815E-04  C    4.2429E-04  N    2.4312E-05  O16  8.8804E-05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1.4215E-05  CR   3.6133E-06  MN   1.4962E-06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1.6400E-05  NI   8.6031E-06  GA   2.0247E-03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6.9057E-07  PU238 3.0583E-05  PU239 2.9035E-02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6.9371E-03  PU241 1.1304E-03  PU242 1.8773E-04</w:t>
      </w:r>
    </w:p>
    <w:p w:rsidR="00301561" w:rsidRPr="00EA6127" w:rsidRDefault="00301561">
      <w:pPr>
        <w:pStyle w:val="PlainText"/>
        <w:rPr>
          <w:rFonts w:eastAsia="MS Mincho"/>
          <w:sz w:val="16"/>
          <w:szCs w:val="16"/>
        </w:rPr>
      </w:pPr>
      <w:r w:rsidRPr="00EA6127">
        <w:rPr>
          <w:rFonts w:eastAsia="MS Mincho"/>
          <w:sz w:val="16"/>
          <w:szCs w:val="16"/>
        </w:rPr>
        <w:t>AM241 7.1186E-05</w:t>
      </w:r>
    </w:p>
    <w:p w:rsidR="00301561" w:rsidRPr="00EA6127" w:rsidRDefault="00301561">
      <w:pPr>
        <w:pStyle w:val="PlainText"/>
        <w:rPr>
          <w:rFonts w:eastAsia="MS Mincho"/>
          <w:sz w:val="16"/>
          <w:szCs w:val="16"/>
        </w:rPr>
      </w:pPr>
      <w:r w:rsidRPr="00EA6127">
        <w:rPr>
          <w:rFonts w:eastAsia="MS Mincho"/>
          <w:sz w:val="16"/>
          <w:szCs w:val="16"/>
        </w:rPr>
        <w:t>MATERIAL 47</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1.3771E-05 C    1.1340E-04 SI   3.6619E-04 P    1.3461E-05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9.4087E-03 MN   8.6013E-04 FE   3.5570E-02 NI   4.1678E-03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MATERIAL 48</w:t>
      </w:r>
    </w:p>
    <w:p w:rsidR="00301561" w:rsidRPr="00EA6127" w:rsidRDefault="00301561">
      <w:pPr>
        <w:pStyle w:val="PlainText"/>
        <w:rPr>
          <w:rFonts w:eastAsia="MS Mincho"/>
          <w:sz w:val="16"/>
          <w:szCs w:val="16"/>
        </w:rPr>
      </w:pPr>
      <w:r w:rsidRPr="00EA6127">
        <w:rPr>
          <w:rFonts w:eastAsia="MS Mincho"/>
          <w:sz w:val="16"/>
          <w:szCs w:val="16"/>
        </w:rPr>
        <w:t xml:space="preserve"> H1  1.7475E-04 C   2.6298E-04 N   6.7066E-06 O16 4.1833E-05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1.7408E-05 SI  2.2159E-05 CR  9.2590E-06 MN  8.5494E-07</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1.4928E-05 NI  2.3809E-05 GA  2.3032E-03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1.6771E-06   PU238 3.6995E-05  PU239 2.9064E-02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6.8990E-03  PU241 1.1606E-03  PU242 1.7997E-04</w:t>
      </w:r>
    </w:p>
    <w:p w:rsidR="00301561" w:rsidRPr="00EA6127" w:rsidRDefault="00301561">
      <w:pPr>
        <w:pStyle w:val="PlainText"/>
        <w:rPr>
          <w:rFonts w:eastAsia="MS Mincho"/>
          <w:sz w:val="16"/>
          <w:szCs w:val="16"/>
        </w:rPr>
      </w:pPr>
      <w:r w:rsidRPr="00EA6127">
        <w:rPr>
          <w:rFonts w:eastAsia="MS Mincho"/>
          <w:sz w:val="16"/>
          <w:szCs w:val="16"/>
        </w:rPr>
        <w:t>AM241 2.7359E-05</w:t>
      </w:r>
    </w:p>
    <w:p w:rsidR="00301561" w:rsidRPr="00EA6127" w:rsidRDefault="00301561">
      <w:pPr>
        <w:pStyle w:val="PlainText"/>
        <w:rPr>
          <w:rFonts w:eastAsia="MS Mincho"/>
          <w:sz w:val="16"/>
          <w:szCs w:val="16"/>
        </w:rPr>
      </w:pPr>
      <w:r w:rsidRPr="00EA6127">
        <w:rPr>
          <w:rFonts w:eastAsia="MS Mincho"/>
          <w:sz w:val="16"/>
          <w:szCs w:val="16"/>
        </w:rPr>
        <w:t>MATERIAL 49</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1.3220E-05 C  1.1685E-04 SI 5.0450E-04 P  2.5895E-05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1.5004E-05 TI 5.5851E-06 CR 9.6661E-03 MN 8.2726E-04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3.2820E-02 NI 4.6918E-03 CU 1.6868E-02</w:t>
      </w:r>
    </w:p>
    <w:p w:rsidR="00301561" w:rsidRPr="00EA6127" w:rsidRDefault="00301561">
      <w:pPr>
        <w:pStyle w:val="PlainText"/>
        <w:rPr>
          <w:rFonts w:eastAsia="MS Mincho"/>
          <w:sz w:val="16"/>
          <w:szCs w:val="16"/>
        </w:rPr>
      </w:pPr>
      <w:r w:rsidRPr="00EA6127">
        <w:rPr>
          <w:rFonts w:eastAsia="MS Mincho"/>
          <w:sz w:val="16"/>
          <w:szCs w:val="16"/>
        </w:rPr>
        <w:t>MATERIAL 50</w:t>
      </w:r>
    </w:p>
    <w:p w:rsidR="00301561" w:rsidRPr="00EA6127" w:rsidRDefault="00301561">
      <w:pPr>
        <w:pStyle w:val="PlainText"/>
        <w:rPr>
          <w:rFonts w:eastAsia="MS Mincho"/>
          <w:sz w:val="16"/>
          <w:szCs w:val="16"/>
        </w:rPr>
      </w:pPr>
      <w:r w:rsidRPr="00EA6127">
        <w:rPr>
          <w:rFonts w:eastAsia="MS Mincho"/>
          <w:sz w:val="16"/>
          <w:szCs w:val="16"/>
        </w:rPr>
        <w:t xml:space="preserve">* B90 pins, Cylindrical Region 1, Radius 3.19 cm </w:t>
      </w:r>
    </w:p>
    <w:p w:rsidR="00301561" w:rsidRPr="00EA6127" w:rsidRDefault="00301561">
      <w:pPr>
        <w:pStyle w:val="PlainText"/>
        <w:rPr>
          <w:rFonts w:eastAsia="MS Mincho"/>
          <w:sz w:val="16"/>
          <w:szCs w:val="16"/>
          <w:lang w:val="fr-FR"/>
        </w:rPr>
      </w:pPr>
      <w:r w:rsidRPr="00EA6127">
        <w:rPr>
          <w:rFonts w:eastAsia="MS Mincho"/>
          <w:sz w:val="16"/>
          <w:szCs w:val="16"/>
          <w:lang w:val="fr-FR"/>
        </w:rPr>
        <w:t>B10</w:t>
      </w:r>
      <w:r w:rsidRPr="00EA6127">
        <w:rPr>
          <w:rFonts w:eastAsia="MS Mincho"/>
          <w:sz w:val="16"/>
          <w:szCs w:val="16"/>
          <w:lang w:val="fr-FR"/>
        </w:rPr>
        <w:tab/>
        <w:t>5.5640E-02</w:t>
      </w:r>
      <w:r w:rsidRPr="00EA6127">
        <w:rPr>
          <w:rFonts w:eastAsia="MS Mincho"/>
          <w:sz w:val="16"/>
          <w:szCs w:val="16"/>
          <w:lang w:val="fr-FR"/>
        </w:rPr>
        <w:tab/>
        <w:t>B11</w:t>
      </w:r>
      <w:r w:rsidRPr="00EA6127">
        <w:rPr>
          <w:rFonts w:eastAsia="MS Mincho"/>
          <w:sz w:val="16"/>
          <w:szCs w:val="16"/>
          <w:lang w:val="fr-FR"/>
        </w:rPr>
        <w:tab/>
        <w:t>6.0727E-03</w:t>
      </w:r>
      <w:r w:rsidRPr="00EA6127">
        <w:rPr>
          <w:rFonts w:eastAsia="MS Mincho"/>
          <w:sz w:val="16"/>
          <w:szCs w:val="16"/>
          <w:lang w:val="fr-FR"/>
        </w:rPr>
        <w:tab/>
        <w:t xml:space="preserve">C </w:t>
      </w:r>
      <w:r w:rsidRPr="00EA6127">
        <w:rPr>
          <w:rFonts w:eastAsia="MS Mincho"/>
          <w:sz w:val="16"/>
          <w:szCs w:val="16"/>
          <w:lang w:val="fr-FR"/>
        </w:rPr>
        <w:tab/>
        <w:t>1.4161E-02</w:t>
      </w:r>
    </w:p>
    <w:p w:rsidR="00301561" w:rsidRPr="00EA6127" w:rsidRDefault="00301561">
      <w:pPr>
        <w:pStyle w:val="PlainText"/>
        <w:rPr>
          <w:rFonts w:eastAsia="MS Mincho"/>
          <w:sz w:val="16"/>
          <w:szCs w:val="16"/>
          <w:lang w:val="fr-FR"/>
        </w:rPr>
      </w:pPr>
      <w:r w:rsidRPr="00EA6127">
        <w:rPr>
          <w:rFonts w:eastAsia="MS Mincho"/>
          <w:sz w:val="16"/>
          <w:szCs w:val="16"/>
          <w:lang w:val="fr-FR"/>
        </w:rPr>
        <w:t>Al27</w:t>
      </w:r>
      <w:r w:rsidRPr="00EA6127">
        <w:rPr>
          <w:rFonts w:eastAsia="MS Mincho"/>
          <w:sz w:val="16"/>
          <w:szCs w:val="16"/>
          <w:lang w:val="fr-FR"/>
        </w:rPr>
        <w:tab/>
        <w:t>1.4871E-05</w:t>
      </w:r>
      <w:r w:rsidRPr="00EA6127">
        <w:rPr>
          <w:rFonts w:eastAsia="MS Mincho"/>
          <w:sz w:val="16"/>
          <w:szCs w:val="16"/>
          <w:lang w:val="fr-FR"/>
        </w:rPr>
        <w:tab/>
        <w:t xml:space="preserve">Si </w:t>
      </w:r>
      <w:r w:rsidRPr="00EA6127">
        <w:rPr>
          <w:rFonts w:eastAsia="MS Mincho"/>
          <w:sz w:val="16"/>
          <w:szCs w:val="16"/>
          <w:lang w:val="fr-FR"/>
        </w:rPr>
        <w:tab/>
        <w:t>1.5172E-04</w:t>
      </w:r>
      <w:r w:rsidRPr="00EA6127">
        <w:rPr>
          <w:rFonts w:eastAsia="MS Mincho"/>
          <w:sz w:val="16"/>
          <w:szCs w:val="16"/>
          <w:lang w:val="fr-FR"/>
        </w:rPr>
        <w:tab/>
        <w:t>P31</w:t>
      </w:r>
      <w:r w:rsidRPr="00EA6127">
        <w:rPr>
          <w:rFonts w:eastAsia="MS Mincho"/>
          <w:sz w:val="16"/>
          <w:szCs w:val="16"/>
          <w:lang w:val="fr-FR"/>
        </w:rPr>
        <w:tab/>
        <w:t>5.2419E-06</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2.0300E-06</w:t>
      </w:r>
      <w:r w:rsidRPr="00EA6127">
        <w:rPr>
          <w:rFonts w:eastAsia="MS Mincho"/>
          <w:sz w:val="16"/>
          <w:szCs w:val="16"/>
        </w:rPr>
        <w:tab/>
        <w:t xml:space="preserve">Cr </w:t>
      </w:r>
      <w:r w:rsidRPr="00EA6127">
        <w:rPr>
          <w:rFonts w:eastAsia="MS Mincho"/>
          <w:sz w:val="16"/>
          <w:szCs w:val="16"/>
        </w:rPr>
        <w:tab/>
        <w:t>1.8345E-03</w:t>
      </w:r>
      <w:r w:rsidRPr="00EA6127">
        <w:rPr>
          <w:rFonts w:eastAsia="MS Mincho"/>
          <w:sz w:val="16"/>
          <w:szCs w:val="16"/>
        </w:rPr>
        <w:tab/>
        <w:t>Mn55</w:t>
      </w:r>
      <w:r w:rsidRPr="00EA6127">
        <w:rPr>
          <w:rFonts w:eastAsia="MS Mincho"/>
          <w:sz w:val="16"/>
          <w:szCs w:val="16"/>
        </w:rPr>
        <w:tab/>
        <w:t>1.7292E-04</w:t>
      </w:r>
    </w:p>
    <w:p w:rsidR="00301561" w:rsidRPr="00EA6127" w:rsidRDefault="00301561">
      <w:pPr>
        <w:pStyle w:val="PlainText"/>
        <w:rPr>
          <w:rFonts w:eastAsia="MS Mincho"/>
          <w:sz w:val="16"/>
          <w:szCs w:val="16"/>
          <w:lang w:val="fr-FR"/>
        </w:rPr>
      </w:pPr>
      <w:r w:rsidRPr="00EA6127">
        <w:rPr>
          <w:rFonts w:eastAsia="MS Mincho"/>
          <w:sz w:val="16"/>
          <w:szCs w:val="16"/>
          <w:lang w:val="fr-FR"/>
        </w:rPr>
        <w:t>Fe</w:t>
      </w:r>
      <w:r w:rsidRPr="00EA6127">
        <w:rPr>
          <w:rFonts w:eastAsia="MS Mincho"/>
          <w:sz w:val="16"/>
          <w:szCs w:val="16"/>
          <w:lang w:val="fr-FR"/>
        </w:rPr>
        <w:tab/>
        <w:t>6.6141E-03</w:t>
      </w:r>
      <w:r w:rsidRPr="00EA6127">
        <w:rPr>
          <w:rFonts w:eastAsia="MS Mincho"/>
          <w:sz w:val="16"/>
          <w:szCs w:val="16"/>
          <w:lang w:val="fr-FR"/>
        </w:rPr>
        <w:tab/>
        <w:t xml:space="preserve">Ni </w:t>
      </w:r>
      <w:r w:rsidRPr="00EA6127">
        <w:rPr>
          <w:rFonts w:eastAsia="MS Mincho"/>
          <w:sz w:val="16"/>
          <w:szCs w:val="16"/>
          <w:lang w:val="fr-FR"/>
        </w:rPr>
        <w:tab/>
        <w:t>1.0676E-03</w:t>
      </w:r>
      <w:r w:rsidRPr="00EA6127">
        <w:rPr>
          <w:rFonts w:eastAsia="MS Mincho"/>
          <w:sz w:val="16"/>
          <w:szCs w:val="16"/>
          <w:lang w:val="fr-FR"/>
        </w:rPr>
        <w:tab/>
        <w:t>Nb</w:t>
      </w:r>
      <w:r w:rsidRPr="00EA6127">
        <w:rPr>
          <w:rFonts w:eastAsia="MS Mincho"/>
          <w:sz w:val="16"/>
          <w:szCs w:val="16"/>
          <w:lang w:val="fr-FR"/>
        </w:rPr>
        <w:tab/>
        <w:t>4.2072E-05</w:t>
      </w:r>
    </w:p>
    <w:p w:rsidR="00301561" w:rsidRPr="00EA6127" w:rsidRDefault="00301561">
      <w:pPr>
        <w:pStyle w:val="PlainText"/>
        <w:rPr>
          <w:rFonts w:eastAsia="MS Mincho"/>
          <w:sz w:val="16"/>
          <w:szCs w:val="16"/>
        </w:rPr>
      </w:pPr>
      <w:r w:rsidRPr="00EA6127">
        <w:rPr>
          <w:rFonts w:eastAsia="MS Mincho"/>
          <w:sz w:val="16"/>
          <w:szCs w:val="16"/>
        </w:rPr>
        <w:t>MATERIAL 51</w:t>
      </w:r>
    </w:p>
    <w:p w:rsidR="00301561" w:rsidRPr="00EA6127" w:rsidRDefault="00301561">
      <w:pPr>
        <w:pStyle w:val="PlainText"/>
        <w:rPr>
          <w:rFonts w:eastAsia="MS Mincho"/>
          <w:sz w:val="16"/>
          <w:szCs w:val="16"/>
        </w:rPr>
      </w:pPr>
      <w:r w:rsidRPr="00EA6127">
        <w:rPr>
          <w:rFonts w:eastAsia="MS Mincho"/>
          <w:sz w:val="16"/>
          <w:szCs w:val="16"/>
        </w:rPr>
        <w:t>* B80 pins, Cylindrical Region 2, Radius 4.5 cm</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B10 </w:t>
      </w:r>
      <w:r w:rsidRPr="00EA6127">
        <w:rPr>
          <w:rFonts w:eastAsia="MS Mincho"/>
          <w:sz w:val="16"/>
          <w:szCs w:val="16"/>
          <w:lang w:val="fr-FR"/>
        </w:rPr>
        <w:tab/>
        <w:t>4.6103E-02</w:t>
      </w:r>
      <w:r w:rsidRPr="00EA6127">
        <w:rPr>
          <w:rFonts w:eastAsia="MS Mincho"/>
          <w:sz w:val="16"/>
          <w:szCs w:val="16"/>
          <w:lang w:val="fr-FR"/>
        </w:rPr>
        <w:tab/>
        <w:t>B11</w:t>
      </w:r>
      <w:r w:rsidRPr="00EA6127">
        <w:rPr>
          <w:rFonts w:eastAsia="MS Mincho"/>
          <w:sz w:val="16"/>
          <w:szCs w:val="16"/>
          <w:lang w:val="fr-FR"/>
        </w:rPr>
        <w:tab/>
        <w:t>1.1587E-02</w:t>
      </w:r>
      <w:r w:rsidRPr="00EA6127">
        <w:rPr>
          <w:rFonts w:eastAsia="MS Mincho"/>
          <w:sz w:val="16"/>
          <w:szCs w:val="16"/>
          <w:lang w:val="fr-FR"/>
        </w:rPr>
        <w:tab/>
        <w:t>C</w:t>
      </w:r>
      <w:r w:rsidRPr="00EA6127">
        <w:rPr>
          <w:rFonts w:eastAsia="MS Mincho"/>
          <w:sz w:val="16"/>
          <w:szCs w:val="16"/>
          <w:lang w:val="fr-FR"/>
        </w:rPr>
        <w:tab/>
        <w:t>1.3900E-02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Si </w:t>
      </w:r>
      <w:r w:rsidRPr="00EA6127">
        <w:rPr>
          <w:rFonts w:eastAsia="MS Mincho"/>
          <w:sz w:val="16"/>
          <w:szCs w:val="16"/>
          <w:lang w:val="fr-FR"/>
        </w:rPr>
        <w:tab/>
        <w:t>1.8202E-04</w:t>
      </w:r>
      <w:r w:rsidRPr="00EA6127">
        <w:rPr>
          <w:rFonts w:eastAsia="MS Mincho"/>
          <w:sz w:val="16"/>
          <w:szCs w:val="16"/>
          <w:lang w:val="fr-FR"/>
        </w:rPr>
        <w:tab/>
        <w:t>P</w:t>
      </w:r>
      <w:r w:rsidRPr="00EA6127">
        <w:rPr>
          <w:rFonts w:eastAsia="MS Mincho"/>
          <w:sz w:val="16"/>
          <w:szCs w:val="16"/>
          <w:lang w:val="fr-FR"/>
        </w:rPr>
        <w:tab/>
        <w:t>7.0733E-06</w:t>
      </w:r>
      <w:r w:rsidRPr="00EA6127">
        <w:rPr>
          <w:rFonts w:eastAsia="MS Mincho"/>
          <w:sz w:val="16"/>
          <w:szCs w:val="16"/>
          <w:lang w:val="fr-FR"/>
        </w:rPr>
        <w:tab/>
        <w:t xml:space="preserve">S  </w:t>
      </w:r>
      <w:r w:rsidRPr="00EA6127">
        <w:rPr>
          <w:rFonts w:eastAsia="MS Mincho"/>
          <w:sz w:val="16"/>
          <w:szCs w:val="16"/>
          <w:lang w:val="fr-FR"/>
        </w:rPr>
        <w:tab/>
        <w:t>4.8797E-06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Cr </w:t>
      </w:r>
      <w:r w:rsidRPr="00EA6127">
        <w:rPr>
          <w:rFonts w:eastAsia="MS Mincho"/>
          <w:sz w:val="16"/>
          <w:szCs w:val="16"/>
          <w:lang w:val="fr-FR"/>
        </w:rPr>
        <w:tab/>
        <w:t>3.8605E-03</w:t>
      </w:r>
      <w:r w:rsidRPr="00EA6127">
        <w:rPr>
          <w:rFonts w:eastAsia="MS Mincho"/>
          <w:sz w:val="16"/>
          <w:szCs w:val="16"/>
          <w:lang w:val="fr-FR"/>
        </w:rPr>
        <w:tab/>
        <w:t>Mn</w:t>
      </w:r>
      <w:r w:rsidRPr="00EA6127">
        <w:rPr>
          <w:rFonts w:eastAsia="MS Mincho"/>
          <w:sz w:val="16"/>
          <w:szCs w:val="16"/>
          <w:lang w:val="fr-FR"/>
        </w:rPr>
        <w:tab/>
        <w:t>3.3044E-04</w:t>
      </w:r>
      <w:r w:rsidRPr="00EA6127">
        <w:rPr>
          <w:rFonts w:eastAsia="MS Mincho"/>
          <w:sz w:val="16"/>
          <w:szCs w:val="16"/>
          <w:lang w:val="fr-FR"/>
        </w:rPr>
        <w:tab/>
        <w:t>Fe</w:t>
      </w:r>
      <w:r w:rsidRPr="00EA6127">
        <w:rPr>
          <w:rFonts w:eastAsia="MS Mincho"/>
          <w:sz w:val="16"/>
          <w:szCs w:val="16"/>
          <w:lang w:val="fr-FR"/>
        </w:rPr>
        <w:tab/>
        <w:t>1.2689E-02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Ni </w:t>
      </w:r>
      <w:r w:rsidRPr="00EA6127">
        <w:rPr>
          <w:rFonts w:eastAsia="MS Mincho"/>
          <w:sz w:val="16"/>
          <w:szCs w:val="16"/>
          <w:lang w:val="fr-FR"/>
        </w:rPr>
        <w:tab/>
        <w:t>1.8843E-03</w:t>
      </w:r>
    </w:p>
    <w:p w:rsidR="00301561" w:rsidRPr="00EA6127" w:rsidRDefault="00301561">
      <w:pPr>
        <w:pStyle w:val="PlainText"/>
        <w:rPr>
          <w:rFonts w:eastAsia="MS Mincho"/>
          <w:sz w:val="16"/>
          <w:szCs w:val="16"/>
        </w:rPr>
      </w:pPr>
      <w:r w:rsidRPr="00EA6127">
        <w:rPr>
          <w:rFonts w:eastAsia="MS Mincho"/>
          <w:sz w:val="16"/>
          <w:szCs w:val="16"/>
        </w:rPr>
        <w:t>MATERIAL 52</w:t>
      </w:r>
    </w:p>
    <w:p w:rsidR="00301561" w:rsidRPr="00EA6127" w:rsidRDefault="00301561">
      <w:pPr>
        <w:pStyle w:val="PlainText"/>
        <w:rPr>
          <w:rFonts w:eastAsia="MS Mincho"/>
          <w:sz w:val="16"/>
          <w:szCs w:val="16"/>
        </w:rPr>
      </w:pPr>
      <w:r w:rsidRPr="00EA6127">
        <w:rPr>
          <w:rFonts w:eastAsia="MS Mincho"/>
          <w:sz w:val="16"/>
          <w:szCs w:val="16"/>
        </w:rPr>
        <w:t xml:space="preserve">* Aluminium Outer Region. Outer square boundary 10.2 cm x 10.2 cm. </w:t>
      </w:r>
    </w:p>
    <w:p w:rsidR="00301561" w:rsidRPr="00EA6127" w:rsidRDefault="00301561">
      <w:pPr>
        <w:pStyle w:val="PlainText"/>
        <w:rPr>
          <w:rFonts w:eastAsia="MS Mincho"/>
          <w:sz w:val="16"/>
          <w:szCs w:val="16"/>
        </w:rPr>
      </w:pPr>
      <w:r w:rsidRPr="00EA6127">
        <w:rPr>
          <w:rFonts w:eastAsia="MS Mincho"/>
          <w:sz w:val="16"/>
          <w:szCs w:val="16"/>
        </w:rPr>
        <w:t>* Inner circular boundary, radius 4.5 cm.</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AL  </w:t>
      </w:r>
      <w:r w:rsidRPr="00EA6127">
        <w:rPr>
          <w:rFonts w:eastAsia="MS Mincho"/>
          <w:sz w:val="16"/>
          <w:szCs w:val="16"/>
          <w:lang w:val="fr-FR"/>
        </w:rPr>
        <w:tab/>
        <w:t>6.0181E-02</w:t>
      </w:r>
      <w:r w:rsidRPr="00EA6127">
        <w:rPr>
          <w:rFonts w:eastAsia="MS Mincho"/>
          <w:sz w:val="16"/>
          <w:szCs w:val="16"/>
          <w:lang w:val="fr-FR"/>
        </w:rPr>
        <w:tab/>
        <w:t xml:space="preserve">SI  </w:t>
      </w:r>
      <w:r w:rsidRPr="00EA6127">
        <w:rPr>
          <w:rFonts w:eastAsia="MS Mincho"/>
          <w:sz w:val="16"/>
          <w:szCs w:val="16"/>
          <w:lang w:val="fr-FR"/>
        </w:rPr>
        <w:tab/>
        <w:t>5.7905E-06</w:t>
      </w:r>
      <w:r w:rsidRPr="00EA6127">
        <w:rPr>
          <w:rFonts w:eastAsia="MS Mincho"/>
          <w:sz w:val="16"/>
          <w:szCs w:val="16"/>
          <w:lang w:val="fr-FR"/>
        </w:rPr>
        <w:tab/>
        <w:t xml:space="preserve">MN  </w:t>
      </w:r>
      <w:r w:rsidRPr="00EA6127">
        <w:rPr>
          <w:rFonts w:eastAsia="MS Mincho"/>
          <w:sz w:val="16"/>
          <w:szCs w:val="16"/>
          <w:lang w:val="fr-FR"/>
        </w:rPr>
        <w:tab/>
        <w:t>1.1841E-06</w:t>
      </w:r>
    </w:p>
    <w:p w:rsidR="00301561" w:rsidRPr="00EA6127" w:rsidRDefault="00301561">
      <w:pPr>
        <w:pStyle w:val="PlainText"/>
        <w:rPr>
          <w:rFonts w:eastAsia="MS Mincho"/>
          <w:sz w:val="16"/>
          <w:szCs w:val="16"/>
        </w:rPr>
      </w:pPr>
      <w:r w:rsidRPr="00EA6127">
        <w:rPr>
          <w:rFonts w:eastAsia="MS Mincho"/>
          <w:sz w:val="16"/>
          <w:szCs w:val="16"/>
        </w:rPr>
        <w:t xml:space="preserve">FE  </w:t>
      </w:r>
      <w:r w:rsidRPr="00EA6127">
        <w:rPr>
          <w:rFonts w:eastAsia="MS Mincho"/>
          <w:sz w:val="16"/>
          <w:szCs w:val="16"/>
        </w:rPr>
        <w:tab/>
        <w:t>3.7856E-05</w:t>
      </w:r>
      <w:r w:rsidRPr="00EA6127">
        <w:rPr>
          <w:rFonts w:eastAsia="MS Mincho"/>
          <w:sz w:val="16"/>
          <w:szCs w:val="16"/>
        </w:rPr>
        <w:tab/>
        <w:t xml:space="preserve">CU  </w:t>
      </w:r>
      <w:r w:rsidRPr="00EA6127">
        <w:rPr>
          <w:rFonts w:eastAsia="MS Mincho"/>
          <w:sz w:val="16"/>
          <w:szCs w:val="16"/>
        </w:rPr>
        <w:tab/>
        <w:t>2.3033E-06</w:t>
      </w:r>
    </w:p>
    <w:p w:rsidR="00301561" w:rsidRPr="00EA6127" w:rsidRDefault="00301561">
      <w:pPr>
        <w:pStyle w:val="PlainText"/>
        <w:rPr>
          <w:rFonts w:eastAsia="MS Mincho"/>
          <w:sz w:val="16"/>
          <w:szCs w:val="16"/>
        </w:rPr>
      </w:pPr>
      <w:r w:rsidRPr="00EA6127">
        <w:rPr>
          <w:rFonts w:eastAsia="MS Mincho"/>
          <w:sz w:val="16"/>
          <w:szCs w:val="16"/>
        </w:rPr>
        <w:t>MATERIAL 53</w:t>
      </w:r>
    </w:p>
    <w:p w:rsidR="00301561" w:rsidRPr="00EA6127" w:rsidRDefault="00301561">
      <w:pPr>
        <w:pStyle w:val="PlainText"/>
        <w:rPr>
          <w:rFonts w:eastAsia="MS Mincho"/>
          <w:sz w:val="16"/>
          <w:szCs w:val="16"/>
        </w:rPr>
      </w:pPr>
      <w:r w:rsidRPr="00EA6127">
        <w:rPr>
          <w:rFonts w:eastAsia="MS Mincho"/>
          <w:sz w:val="16"/>
          <w:szCs w:val="16"/>
        </w:rPr>
        <w:t>* Aluminium Follower. Outer square boundary 10.2 cm x 10.2 cm</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AL  </w:t>
      </w:r>
      <w:r w:rsidRPr="00EA6127">
        <w:rPr>
          <w:rFonts w:eastAsia="MS Mincho"/>
          <w:sz w:val="16"/>
          <w:szCs w:val="16"/>
          <w:lang w:val="fr-FR"/>
        </w:rPr>
        <w:tab/>
        <w:t>5.9628E-02</w:t>
      </w:r>
      <w:r w:rsidRPr="00EA6127">
        <w:rPr>
          <w:rFonts w:eastAsia="MS Mincho"/>
          <w:sz w:val="16"/>
          <w:szCs w:val="16"/>
          <w:lang w:val="fr-FR"/>
        </w:rPr>
        <w:tab/>
        <w:t xml:space="preserve">SI  </w:t>
      </w:r>
      <w:r w:rsidRPr="00EA6127">
        <w:rPr>
          <w:rFonts w:eastAsia="MS Mincho"/>
          <w:sz w:val="16"/>
          <w:szCs w:val="16"/>
          <w:lang w:val="fr-FR"/>
        </w:rPr>
        <w:tab/>
        <w:t>5.7373E-06</w:t>
      </w:r>
      <w:r w:rsidRPr="00EA6127">
        <w:rPr>
          <w:rFonts w:eastAsia="MS Mincho"/>
          <w:sz w:val="16"/>
          <w:szCs w:val="16"/>
          <w:lang w:val="fr-FR"/>
        </w:rPr>
        <w:tab/>
        <w:t xml:space="preserve">MN  </w:t>
      </w:r>
      <w:r w:rsidRPr="00EA6127">
        <w:rPr>
          <w:rFonts w:eastAsia="MS Mincho"/>
          <w:sz w:val="16"/>
          <w:szCs w:val="16"/>
          <w:lang w:val="fr-FR"/>
        </w:rPr>
        <w:tab/>
        <w:t>1.1732E-06</w:t>
      </w:r>
    </w:p>
    <w:p w:rsidR="00301561" w:rsidRPr="00EA6127" w:rsidRDefault="00301561">
      <w:pPr>
        <w:pStyle w:val="PlainText"/>
        <w:rPr>
          <w:rFonts w:eastAsia="MS Mincho"/>
          <w:sz w:val="16"/>
          <w:szCs w:val="16"/>
        </w:rPr>
      </w:pPr>
      <w:r w:rsidRPr="00EA6127">
        <w:rPr>
          <w:rFonts w:eastAsia="MS Mincho"/>
          <w:sz w:val="16"/>
          <w:szCs w:val="16"/>
        </w:rPr>
        <w:t xml:space="preserve">FE  </w:t>
      </w:r>
      <w:r w:rsidRPr="00EA6127">
        <w:rPr>
          <w:rFonts w:eastAsia="MS Mincho"/>
          <w:sz w:val="16"/>
          <w:szCs w:val="16"/>
        </w:rPr>
        <w:tab/>
        <w:t>3.7509E-05</w:t>
      </w:r>
      <w:r w:rsidRPr="00EA6127">
        <w:rPr>
          <w:rFonts w:eastAsia="MS Mincho"/>
          <w:sz w:val="16"/>
          <w:szCs w:val="16"/>
        </w:rPr>
        <w:tab/>
        <w:t xml:space="preserve">CU  </w:t>
      </w:r>
      <w:r w:rsidRPr="00EA6127">
        <w:rPr>
          <w:rFonts w:eastAsia="MS Mincho"/>
          <w:sz w:val="16"/>
          <w:szCs w:val="16"/>
        </w:rPr>
        <w:tab/>
        <w:t>2.2821E-06</w:t>
      </w:r>
    </w:p>
    <w:p w:rsidR="00301561" w:rsidRPr="00EA6127" w:rsidRDefault="00301561">
      <w:pPr>
        <w:pStyle w:val="PlainText"/>
        <w:rPr>
          <w:rFonts w:eastAsia="MS Mincho"/>
          <w:sz w:val="16"/>
          <w:szCs w:val="16"/>
        </w:rPr>
      </w:pPr>
      <w:r w:rsidRPr="00EA6127">
        <w:rPr>
          <w:rFonts w:eastAsia="MS Mincho"/>
          <w:sz w:val="16"/>
          <w:szCs w:val="16"/>
        </w:rPr>
        <w:t>MATERIAL 54</w:t>
      </w:r>
    </w:p>
    <w:p w:rsidR="00301561" w:rsidRPr="00EA6127" w:rsidRDefault="00301561">
      <w:pPr>
        <w:pStyle w:val="PlainText"/>
        <w:rPr>
          <w:rFonts w:eastAsia="MS Mincho"/>
          <w:sz w:val="16"/>
          <w:szCs w:val="16"/>
        </w:rPr>
      </w:pPr>
      <w:r w:rsidRPr="00EA6127">
        <w:rPr>
          <w:rFonts w:eastAsia="MS Mincho"/>
          <w:sz w:val="16"/>
          <w:szCs w:val="16"/>
        </w:rPr>
        <w:t>* Outer Square Region. The sheath of the B80/B90 Element, 10.7442 cm width</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3.0522E-05</w:t>
      </w:r>
      <w:r w:rsidRPr="00EA6127">
        <w:rPr>
          <w:rFonts w:eastAsia="MS Mincho"/>
          <w:sz w:val="16"/>
          <w:szCs w:val="16"/>
          <w:lang w:val="fr-FR"/>
        </w:rPr>
        <w:tab/>
        <w:t xml:space="preserve">Si  </w:t>
      </w:r>
      <w:r w:rsidRPr="00EA6127">
        <w:rPr>
          <w:rFonts w:eastAsia="MS Mincho"/>
          <w:sz w:val="16"/>
          <w:szCs w:val="16"/>
          <w:lang w:val="fr-FR"/>
        </w:rPr>
        <w:tab/>
        <w:t>2.1320E-04</w:t>
      </w:r>
      <w:r w:rsidRPr="00EA6127">
        <w:rPr>
          <w:rFonts w:eastAsia="MS Mincho"/>
          <w:sz w:val="16"/>
          <w:szCs w:val="16"/>
          <w:lang w:val="fr-FR"/>
        </w:rPr>
        <w:tab/>
        <w:t xml:space="preserve">P </w:t>
      </w:r>
      <w:r w:rsidRPr="00EA6127">
        <w:rPr>
          <w:rFonts w:eastAsia="MS Mincho"/>
          <w:sz w:val="16"/>
          <w:szCs w:val="16"/>
          <w:lang w:val="fr-FR"/>
        </w:rPr>
        <w:tab/>
        <w:t>8.2850E-06</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5.7156E-06</w:t>
      </w:r>
      <w:r w:rsidRPr="00EA6127">
        <w:rPr>
          <w:rFonts w:eastAsia="MS Mincho"/>
          <w:sz w:val="16"/>
          <w:szCs w:val="16"/>
        </w:rPr>
        <w:tab/>
        <w:t xml:space="preserve">Cr  </w:t>
      </w:r>
      <w:r w:rsidRPr="00EA6127">
        <w:rPr>
          <w:rFonts w:eastAsia="MS Mincho"/>
          <w:sz w:val="16"/>
          <w:szCs w:val="16"/>
        </w:rPr>
        <w:tab/>
        <w:t>4.5217E-03</w:t>
      </w:r>
      <w:r w:rsidRPr="00EA6127">
        <w:rPr>
          <w:rFonts w:eastAsia="MS Mincho"/>
          <w:sz w:val="16"/>
          <w:szCs w:val="16"/>
        </w:rPr>
        <w:tab/>
        <w:t>Mn</w:t>
      </w:r>
      <w:r w:rsidRPr="00EA6127">
        <w:rPr>
          <w:rFonts w:eastAsia="MS Mincho"/>
          <w:sz w:val="16"/>
          <w:szCs w:val="16"/>
        </w:rPr>
        <w:tab/>
        <w:t>3.8703E-04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1.4849E-02</w:t>
      </w:r>
      <w:r w:rsidRPr="00EA6127">
        <w:rPr>
          <w:rFonts w:eastAsia="MS Mincho"/>
          <w:sz w:val="16"/>
          <w:szCs w:val="16"/>
          <w:lang w:val="fr-FR"/>
        </w:rPr>
        <w:tab/>
        <w:t xml:space="preserve">Ni  </w:t>
      </w:r>
      <w:r w:rsidRPr="00EA6127">
        <w:rPr>
          <w:rFonts w:eastAsia="MS Mincho"/>
          <w:sz w:val="16"/>
          <w:szCs w:val="16"/>
          <w:lang w:val="fr-FR"/>
        </w:rPr>
        <w:tab/>
        <w:t>2.2070E-03</w:t>
      </w:r>
    </w:p>
    <w:p w:rsidR="00301561" w:rsidRPr="00EA6127" w:rsidRDefault="00301561">
      <w:pPr>
        <w:pStyle w:val="PlainText"/>
        <w:rPr>
          <w:rFonts w:eastAsia="MS Mincho"/>
          <w:sz w:val="16"/>
          <w:szCs w:val="16"/>
        </w:rPr>
      </w:pPr>
      <w:r w:rsidRPr="00EA6127">
        <w:rPr>
          <w:rFonts w:eastAsia="MS Mincho"/>
          <w:sz w:val="16"/>
          <w:szCs w:val="16"/>
        </w:rPr>
        <w:t>MATERIAL 55</w:t>
      </w:r>
    </w:p>
    <w:p w:rsidR="00301561" w:rsidRPr="00EA6127" w:rsidRDefault="00301561">
      <w:pPr>
        <w:pStyle w:val="PlainText"/>
        <w:rPr>
          <w:rFonts w:eastAsia="MS Mincho"/>
          <w:sz w:val="16"/>
          <w:szCs w:val="16"/>
        </w:rPr>
      </w:pPr>
      <w:r w:rsidRPr="00EA6127">
        <w:rPr>
          <w:rFonts w:eastAsia="MS Mincho"/>
          <w:sz w:val="16"/>
          <w:szCs w:val="16"/>
        </w:rPr>
        <w:t xml:space="preserve">* Outer Square Region, Follower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5.9184E-05</w:t>
      </w:r>
      <w:r w:rsidRPr="00EA6127">
        <w:rPr>
          <w:rFonts w:eastAsia="MS Mincho"/>
          <w:sz w:val="16"/>
          <w:szCs w:val="16"/>
          <w:lang w:val="fr-FR"/>
        </w:rPr>
        <w:tab/>
        <w:t xml:space="preserve">Si  </w:t>
      </w:r>
      <w:r w:rsidRPr="00EA6127">
        <w:rPr>
          <w:rFonts w:eastAsia="MS Mincho"/>
          <w:sz w:val="16"/>
          <w:szCs w:val="16"/>
          <w:lang w:val="fr-FR"/>
        </w:rPr>
        <w:tab/>
        <w:t>4.1341E-04</w:t>
      </w:r>
      <w:r w:rsidRPr="00EA6127">
        <w:rPr>
          <w:rFonts w:eastAsia="MS Mincho"/>
          <w:sz w:val="16"/>
          <w:szCs w:val="16"/>
          <w:lang w:val="fr-FR"/>
        </w:rPr>
        <w:tab/>
        <w:t xml:space="preserve">P </w:t>
      </w:r>
      <w:r w:rsidRPr="00EA6127">
        <w:rPr>
          <w:rFonts w:eastAsia="MS Mincho"/>
          <w:sz w:val="16"/>
          <w:szCs w:val="16"/>
          <w:lang w:val="fr-FR"/>
        </w:rPr>
        <w:tab/>
        <w:t>1.6065E-05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1.1083E-05</w:t>
      </w:r>
      <w:r w:rsidRPr="00EA6127">
        <w:rPr>
          <w:rFonts w:eastAsia="MS Mincho"/>
          <w:sz w:val="16"/>
          <w:szCs w:val="16"/>
        </w:rPr>
        <w:tab/>
        <w:t xml:space="preserve">Cr  </w:t>
      </w:r>
      <w:r w:rsidRPr="00EA6127">
        <w:rPr>
          <w:rFonts w:eastAsia="MS Mincho"/>
          <w:sz w:val="16"/>
          <w:szCs w:val="16"/>
        </w:rPr>
        <w:tab/>
        <w:t>8.7679E-03</w:t>
      </w:r>
      <w:r w:rsidRPr="00EA6127">
        <w:rPr>
          <w:rFonts w:eastAsia="MS Mincho"/>
          <w:sz w:val="16"/>
          <w:szCs w:val="16"/>
        </w:rPr>
        <w:tab/>
        <w:t>Mn</w:t>
      </w:r>
      <w:r w:rsidRPr="00EA6127">
        <w:rPr>
          <w:rFonts w:eastAsia="MS Mincho"/>
          <w:sz w:val="16"/>
          <w:szCs w:val="16"/>
        </w:rPr>
        <w:tab/>
        <w:t>7.5048E-04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2.8794E-02</w:t>
      </w:r>
      <w:r w:rsidRPr="00EA6127">
        <w:rPr>
          <w:rFonts w:eastAsia="MS Mincho"/>
          <w:sz w:val="16"/>
          <w:szCs w:val="16"/>
          <w:lang w:val="fr-FR"/>
        </w:rPr>
        <w:tab/>
        <w:t xml:space="preserve">Ni  </w:t>
      </w:r>
      <w:r w:rsidRPr="00EA6127">
        <w:rPr>
          <w:rFonts w:eastAsia="MS Mincho"/>
          <w:sz w:val="16"/>
          <w:szCs w:val="16"/>
          <w:lang w:val="fr-FR"/>
        </w:rPr>
        <w:tab/>
        <w:t>4.2796E-03</w:t>
      </w:r>
    </w:p>
    <w:p w:rsidR="00301561" w:rsidRPr="00EA6127" w:rsidRDefault="00301561">
      <w:pPr>
        <w:pStyle w:val="PlainText"/>
        <w:rPr>
          <w:rFonts w:eastAsia="MS Mincho"/>
          <w:sz w:val="16"/>
          <w:szCs w:val="16"/>
        </w:rPr>
      </w:pPr>
      <w:r w:rsidRPr="00EA6127">
        <w:rPr>
          <w:rFonts w:eastAsia="MS Mincho"/>
          <w:sz w:val="16"/>
          <w:szCs w:val="16"/>
        </w:rPr>
        <w:t>MATERIAL 56</w:t>
      </w:r>
    </w:p>
    <w:p w:rsidR="00301561" w:rsidRPr="00EA6127" w:rsidRDefault="00301561">
      <w:pPr>
        <w:pStyle w:val="PlainText"/>
        <w:rPr>
          <w:rFonts w:eastAsia="MS Mincho"/>
          <w:sz w:val="16"/>
          <w:szCs w:val="16"/>
        </w:rPr>
      </w:pPr>
      <w:r w:rsidRPr="00EA6127">
        <w:rPr>
          <w:rFonts w:eastAsia="MS Mincho"/>
          <w:sz w:val="16"/>
          <w:szCs w:val="16"/>
        </w:rPr>
        <w:t>* Cylinder, Follower</w:t>
      </w:r>
    </w:p>
    <w:p w:rsidR="00301561" w:rsidRPr="00EA6127" w:rsidRDefault="00301561">
      <w:pPr>
        <w:pStyle w:val="PlainText"/>
        <w:rPr>
          <w:rFonts w:eastAsia="MS Mincho"/>
          <w:sz w:val="16"/>
          <w:szCs w:val="16"/>
          <w:lang w:val="en-US"/>
        </w:rPr>
      </w:pPr>
      <w:r w:rsidRPr="00EA6127">
        <w:rPr>
          <w:rFonts w:eastAsia="MS Mincho"/>
          <w:sz w:val="16"/>
          <w:szCs w:val="16"/>
          <w:lang w:val="en-US"/>
        </w:rPr>
        <w:t xml:space="preserve">C   </w:t>
      </w:r>
      <w:r w:rsidRPr="00EA6127">
        <w:rPr>
          <w:rFonts w:eastAsia="MS Mincho"/>
          <w:sz w:val="16"/>
          <w:szCs w:val="16"/>
          <w:lang w:val="en-US"/>
        </w:rPr>
        <w:tab/>
        <w:t>1.2275E-04</w:t>
      </w:r>
      <w:r w:rsidRPr="00EA6127">
        <w:rPr>
          <w:rFonts w:eastAsia="MS Mincho"/>
          <w:sz w:val="16"/>
          <w:szCs w:val="16"/>
          <w:lang w:val="en-US"/>
        </w:rPr>
        <w:tab/>
        <w:t xml:space="preserve">Si  </w:t>
      </w:r>
      <w:r w:rsidRPr="00EA6127">
        <w:rPr>
          <w:rFonts w:eastAsia="MS Mincho"/>
          <w:sz w:val="16"/>
          <w:szCs w:val="16"/>
          <w:lang w:val="en-US"/>
        </w:rPr>
        <w:tab/>
        <w:t>8.5740E-04</w:t>
      </w:r>
      <w:r w:rsidRPr="00EA6127">
        <w:rPr>
          <w:rFonts w:eastAsia="MS Mincho"/>
          <w:sz w:val="16"/>
          <w:szCs w:val="16"/>
          <w:lang w:val="en-US"/>
        </w:rPr>
        <w:tab/>
        <w:t xml:space="preserve">P </w:t>
      </w:r>
      <w:r w:rsidRPr="00EA6127">
        <w:rPr>
          <w:rFonts w:eastAsia="MS Mincho"/>
          <w:sz w:val="16"/>
          <w:szCs w:val="16"/>
          <w:lang w:val="en-US"/>
        </w:rPr>
        <w:tab/>
        <w:t>3.3319E-05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2.2986E-05</w:t>
      </w:r>
      <w:r w:rsidRPr="00EA6127">
        <w:rPr>
          <w:rFonts w:eastAsia="MS Mincho"/>
          <w:sz w:val="16"/>
          <w:szCs w:val="16"/>
        </w:rPr>
        <w:tab/>
        <w:t xml:space="preserve">Cr  </w:t>
      </w:r>
      <w:r w:rsidRPr="00EA6127">
        <w:rPr>
          <w:rFonts w:eastAsia="MS Mincho"/>
          <w:sz w:val="16"/>
          <w:szCs w:val="16"/>
        </w:rPr>
        <w:tab/>
        <w:t>1.8185E-02</w:t>
      </w:r>
      <w:r w:rsidRPr="00EA6127">
        <w:rPr>
          <w:rFonts w:eastAsia="MS Mincho"/>
          <w:sz w:val="16"/>
          <w:szCs w:val="16"/>
        </w:rPr>
        <w:tab/>
        <w:t>Mn</w:t>
      </w:r>
      <w:r w:rsidRPr="00EA6127">
        <w:rPr>
          <w:rFonts w:eastAsia="MS Mincho"/>
          <w:sz w:val="16"/>
          <w:szCs w:val="16"/>
        </w:rPr>
        <w:tab/>
        <w:t>1.5565E-03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5.9718E-02</w:t>
      </w:r>
      <w:r w:rsidRPr="00EA6127">
        <w:rPr>
          <w:rFonts w:eastAsia="MS Mincho"/>
          <w:sz w:val="16"/>
          <w:szCs w:val="16"/>
          <w:lang w:val="fr-FR"/>
        </w:rPr>
        <w:tab/>
        <w:t xml:space="preserve">Ni  </w:t>
      </w:r>
      <w:r w:rsidRPr="00EA6127">
        <w:rPr>
          <w:rFonts w:eastAsia="MS Mincho"/>
          <w:sz w:val="16"/>
          <w:szCs w:val="16"/>
          <w:lang w:val="fr-FR"/>
        </w:rPr>
        <w:tab/>
        <w:t>8.8758E-03</w:t>
      </w:r>
    </w:p>
    <w:p w:rsidR="00301561" w:rsidRPr="00EA6127" w:rsidRDefault="00301561">
      <w:pPr>
        <w:pStyle w:val="PlainText"/>
        <w:rPr>
          <w:rFonts w:eastAsia="MS Mincho"/>
          <w:sz w:val="16"/>
          <w:szCs w:val="16"/>
        </w:rPr>
      </w:pPr>
      <w:r w:rsidRPr="00EA6127">
        <w:rPr>
          <w:rFonts w:eastAsia="MS Mincho"/>
          <w:sz w:val="16"/>
          <w:szCs w:val="16"/>
        </w:rPr>
        <w:t>MATERIAL 57</w:t>
      </w:r>
    </w:p>
    <w:p w:rsidR="00301561" w:rsidRPr="00EA6127" w:rsidRDefault="00301561">
      <w:pPr>
        <w:pStyle w:val="PlainText"/>
        <w:rPr>
          <w:rFonts w:eastAsia="MS Mincho"/>
          <w:sz w:val="16"/>
          <w:szCs w:val="16"/>
        </w:rPr>
      </w:pPr>
      <w:r w:rsidRPr="00EA6127">
        <w:rPr>
          <w:rFonts w:eastAsia="MS Mincho"/>
          <w:sz w:val="16"/>
          <w:szCs w:val="16"/>
        </w:rPr>
        <w:t>* Sodium</w:t>
      </w:r>
    </w:p>
    <w:p w:rsidR="00301561" w:rsidRPr="00EA6127" w:rsidRDefault="00301561">
      <w:pPr>
        <w:pStyle w:val="PlainText"/>
        <w:rPr>
          <w:rFonts w:eastAsia="MS Mincho"/>
          <w:sz w:val="16"/>
          <w:szCs w:val="16"/>
        </w:rPr>
      </w:pPr>
      <w:r w:rsidRPr="00EA6127">
        <w:rPr>
          <w:rFonts w:eastAsia="MS Mincho"/>
          <w:sz w:val="16"/>
          <w:szCs w:val="16"/>
        </w:rPr>
        <w:t xml:space="preserve">O    </w:t>
      </w:r>
      <w:r w:rsidRPr="00EA6127">
        <w:rPr>
          <w:rFonts w:eastAsia="MS Mincho"/>
          <w:sz w:val="16"/>
          <w:szCs w:val="16"/>
        </w:rPr>
        <w:tab/>
        <w:t>6.7640E-06</w:t>
      </w:r>
      <w:r w:rsidRPr="00EA6127">
        <w:rPr>
          <w:rFonts w:eastAsia="MS Mincho"/>
          <w:sz w:val="16"/>
          <w:szCs w:val="16"/>
        </w:rPr>
        <w:tab/>
        <w:t xml:space="preserve">Na23 </w:t>
      </w:r>
      <w:r w:rsidRPr="00EA6127">
        <w:rPr>
          <w:rFonts w:eastAsia="MS Mincho"/>
          <w:sz w:val="16"/>
          <w:szCs w:val="16"/>
        </w:rPr>
        <w:tab/>
        <w:t>2.3890E-02</w:t>
      </w:r>
      <w:r w:rsidRPr="00EA6127">
        <w:rPr>
          <w:rFonts w:eastAsia="MS Mincho"/>
          <w:sz w:val="16"/>
          <w:szCs w:val="16"/>
        </w:rPr>
        <w:tab/>
        <w:t xml:space="preserve">Fe   </w:t>
      </w:r>
      <w:r w:rsidRPr="00EA6127">
        <w:rPr>
          <w:rFonts w:eastAsia="MS Mincho"/>
          <w:sz w:val="16"/>
          <w:szCs w:val="16"/>
        </w:rPr>
        <w:tab/>
        <w:t>1.9673E-07</w:t>
      </w:r>
    </w:p>
    <w:p w:rsidR="00301561" w:rsidRPr="00EA6127" w:rsidRDefault="00301561">
      <w:pPr>
        <w:pStyle w:val="PlainText"/>
        <w:rPr>
          <w:rFonts w:eastAsia="MS Mincho"/>
          <w:sz w:val="16"/>
          <w:szCs w:val="16"/>
        </w:rPr>
      </w:pPr>
      <w:r w:rsidRPr="00EA6127">
        <w:rPr>
          <w:rFonts w:eastAsia="MS Mincho"/>
          <w:sz w:val="16"/>
          <w:szCs w:val="16"/>
        </w:rPr>
        <w:t>MATERIAL 58</w:t>
      </w:r>
    </w:p>
    <w:p w:rsidR="00301561" w:rsidRPr="00EA6127" w:rsidRDefault="00301561">
      <w:pPr>
        <w:pStyle w:val="PlainText"/>
        <w:rPr>
          <w:rFonts w:eastAsia="MS Mincho"/>
          <w:sz w:val="16"/>
          <w:szCs w:val="16"/>
        </w:rPr>
      </w:pPr>
      <w:r w:rsidRPr="00EA6127">
        <w:rPr>
          <w:rFonts w:eastAsia="MS Mincho"/>
          <w:sz w:val="16"/>
          <w:szCs w:val="16"/>
        </w:rPr>
        <w:t>* EndPlate Regions, BN B30, B80</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7.6919E-05</w:t>
      </w:r>
      <w:r w:rsidRPr="00EA6127">
        <w:rPr>
          <w:rFonts w:eastAsia="MS Mincho"/>
          <w:sz w:val="16"/>
          <w:szCs w:val="16"/>
          <w:lang w:val="fr-FR"/>
        </w:rPr>
        <w:tab/>
        <w:t xml:space="preserve">Si  </w:t>
      </w:r>
      <w:r w:rsidRPr="00EA6127">
        <w:rPr>
          <w:rFonts w:eastAsia="MS Mincho"/>
          <w:sz w:val="16"/>
          <w:szCs w:val="16"/>
          <w:lang w:val="fr-FR"/>
        </w:rPr>
        <w:tab/>
        <w:t>5.3728E-04</w:t>
      </w:r>
      <w:r w:rsidRPr="00EA6127">
        <w:rPr>
          <w:rFonts w:eastAsia="MS Mincho"/>
          <w:sz w:val="16"/>
          <w:szCs w:val="16"/>
          <w:lang w:val="fr-FR"/>
        </w:rPr>
        <w:tab/>
        <w:t xml:space="preserve">P </w:t>
      </w:r>
      <w:r w:rsidRPr="00EA6127">
        <w:rPr>
          <w:rFonts w:eastAsia="MS Mincho"/>
          <w:sz w:val="16"/>
          <w:szCs w:val="16"/>
          <w:lang w:val="fr-FR"/>
        </w:rPr>
        <w:tab/>
        <w:t>2.0879E-05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1.4404E-05</w:t>
      </w:r>
      <w:r w:rsidRPr="00EA6127">
        <w:rPr>
          <w:rFonts w:eastAsia="MS Mincho"/>
          <w:sz w:val="16"/>
          <w:szCs w:val="16"/>
        </w:rPr>
        <w:tab/>
        <w:t xml:space="preserve">Cr  </w:t>
      </w:r>
      <w:r w:rsidRPr="00EA6127">
        <w:rPr>
          <w:rFonts w:eastAsia="MS Mincho"/>
          <w:sz w:val="16"/>
          <w:szCs w:val="16"/>
        </w:rPr>
        <w:tab/>
        <w:t>1.1395E-02</w:t>
      </w:r>
      <w:r w:rsidRPr="00EA6127">
        <w:rPr>
          <w:rFonts w:eastAsia="MS Mincho"/>
          <w:sz w:val="16"/>
          <w:szCs w:val="16"/>
        </w:rPr>
        <w:tab/>
        <w:t>Mn</w:t>
      </w:r>
      <w:r w:rsidRPr="00EA6127">
        <w:rPr>
          <w:rFonts w:eastAsia="MS Mincho"/>
          <w:sz w:val="16"/>
          <w:szCs w:val="16"/>
        </w:rPr>
        <w:tab/>
        <w:t>9.7536E-04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3.7422E-02</w:t>
      </w:r>
      <w:r w:rsidRPr="00EA6127">
        <w:rPr>
          <w:rFonts w:eastAsia="MS Mincho"/>
          <w:sz w:val="16"/>
          <w:szCs w:val="16"/>
          <w:lang w:val="fr-FR"/>
        </w:rPr>
        <w:tab/>
        <w:t xml:space="preserve">Ni  </w:t>
      </w:r>
      <w:r w:rsidRPr="00EA6127">
        <w:rPr>
          <w:rFonts w:eastAsia="MS Mincho"/>
          <w:sz w:val="16"/>
          <w:szCs w:val="16"/>
          <w:lang w:val="fr-FR"/>
        </w:rPr>
        <w:tab/>
        <w:t>7.6919E-05</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MATERIAL GEOMETRY</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1, the Pu metal plate UPUO24 </w:t>
      </w:r>
    </w:p>
    <w:p w:rsidR="00301561" w:rsidRPr="00EA6127" w:rsidRDefault="00301561">
      <w:pPr>
        <w:pStyle w:val="PlainText"/>
        <w:rPr>
          <w:rFonts w:eastAsia="MS Mincho"/>
          <w:sz w:val="16"/>
          <w:szCs w:val="16"/>
        </w:rPr>
      </w:pPr>
      <w:r w:rsidRPr="00EA6127">
        <w:rPr>
          <w:rFonts w:eastAsia="MS Mincho"/>
          <w:sz w:val="16"/>
          <w:szCs w:val="16"/>
        </w:rPr>
        <w:t>PART 1 NEST</w:t>
      </w:r>
    </w:p>
    <w:p w:rsidR="00301561" w:rsidRPr="00EA6127" w:rsidRDefault="00301561">
      <w:pPr>
        <w:pStyle w:val="PlainText"/>
        <w:rPr>
          <w:rFonts w:eastAsia="MS Mincho"/>
          <w:sz w:val="16"/>
          <w:szCs w:val="16"/>
        </w:rPr>
      </w:pPr>
      <w:r w:rsidRPr="00EA6127">
        <w:rPr>
          <w:rFonts w:eastAsia="MS Mincho"/>
          <w:sz w:val="16"/>
          <w:szCs w:val="16"/>
        </w:rPr>
        <w:t>BOX     M1  -2.4765  -2.4765</w:t>
      </w:r>
      <w:r w:rsidRPr="00EA6127">
        <w:rPr>
          <w:rFonts w:eastAsia="MS Mincho"/>
          <w:sz w:val="16"/>
          <w:szCs w:val="16"/>
        </w:rPr>
        <w:tab/>
        <w:t xml:space="preserve">0.03734  4.953 </w:t>
      </w:r>
      <w:r w:rsidRPr="00EA6127">
        <w:rPr>
          <w:rFonts w:eastAsia="MS Mincho"/>
          <w:sz w:val="16"/>
          <w:szCs w:val="16"/>
        </w:rPr>
        <w:tab/>
        <w:t xml:space="preserve"> 4.953 </w:t>
      </w:r>
      <w:r w:rsidRPr="00EA6127">
        <w:rPr>
          <w:rFonts w:eastAsia="MS Mincho"/>
          <w:sz w:val="16"/>
          <w:szCs w:val="16"/>
        </w:rPr>
        <w:tab/>
        <w:t xml:space="preserve"> 0.55312 </w:t>
      </w:r>
    </w:p>
    <w:p w:rsidR="00301561" w:rsidRPr="00EA6127" w:rsidRDefault="00301561">
      <w:pPr>
        <w:pStyle w:val="PlainText"/>
        <w:rPr>
          <w:rFonts w:eastAsia="MS Mincho"/>
          <w:sz w:val="16"/>
          <w:szCs w:val="16"/>
        </w:rPr>
      </w:pPr>
      <w:r w:rsidRPr="00EA6127">
        <w:rPr>
          <w:rFonts w:eastAsia="MS Mincho"/>
          <w:sz w:val="16"/>
          <w:szCs w:val="16"/>
        </w:rPr>
        <w:t>BOX     M2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0.6278 </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0.6278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2, the Pu metal plate PUIX8 </w:t>
      </w:r>
    </w:p>
    <w:p w:rsidR="00301561" w:rsidRPr="00EA6127" w:rsidRDefault="00301561">
      <w:pPr>
        <w:pStyle w:val="PlainText"/>
        <w:rPr>
          <w:rFonts w:eastAsia="MS Mincho"/>
          <w:sz w:val="16"/>
          <w:szCs w:val="16"/>
        </w:rPr>
      </w:pPr>
      <w:r w:rsidRPr="00EA6127">
        <w:rPr>
          <w:rFonts w:eastAsia="MS Mincho"/>
          <w:sz w:val="16"/>
          <w:szCs w:val="16"/>
        </w:rPr>
        <w:t>PART 2 NEST</w:t>
      </w:r>
    </w:p>
    <w:p w:rsidR="00301561" w:rsidRPr="00EA6127" w:rsidRDefault="00301561">
      <w:pPr>
        <w:pStyle w:val="PlainText"/>
        <w:rPr>
          <w:rFonts w:eastAsia="MS Mincho"/>
          <w:sz w:val="16"/>
          <w:szCs w:val="16"/>
        </w:rPr>
      </w:pPr>
      <w:r w:rsidRPr="00EA6127">
        <w:rPr>
          <w:rFonts w:eastAsia="MS Mincho"/>
          <w:sz w:val="16"/>
          <w:szCs w:val="16"/>
        </w:rPr>
        <w:t>BOX     M3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3, the Pu metal plate PUVI8 </w:t>
      </w:r>
    </w:p>
    <w:p w:rsidR="00301561" w:rsidRPr="00EA6127" w:rsidRDefault="00301561">
      <w:pPr>
        <w:pStyle w:val="PlainText"/>
        <w:rPr>
          <w:rFonts w:eastAsia="MS Mincho"/>
          <w:sz w:val="16"/>
          <w:szCs w:val="16"/>
        </w:rPr>
      </w:pPr>
      <w:r w:rsidRPr="00EA6127">
        <w:rPr>
          <w:rFonts w:eastAsia="MS Mincho"/>
          <w:sz w:val="16"/>
          <w:szCs w:val="16"/>
        </w:rPr>
        <w:t>PART 3 NEST</w:t>
      </w:r>
    </w:p>
    <w:p w:rsidR="00301561" w:rsidRPr="00EA6127" w:rsidRDefault="00301561">
      <w:pPr>
        <w:pStyle w:val="PlainText"/>
        <w:rPr>
          <w:rFonts w:eastAsia="MS Mincho"/>
          <w:sz w:val="16"/>
          <w:szCs w:val="16"/>
        </w:rPr>
      </w:pPr>
      <w:r w:rsidRPr="00EA6127">
        <w:rPr>
          <w:rFonts w:eastAsia="MS Mincho"/>
          <w:sz w:val="16"/>
          <w:szCs w:val="16"/>
        </w:rPr>
        <w:t>BOX     M5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M6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4, the UO2 plate UO23R4</w:t>
      </w:r>
    </w:p>
    <w:p w:rsidR="00301561" w:rsidRPr="00EA6127" w:rsidRDefault="00301561">
      <w:pPr>
        <w:pStyle w:val="PlainText"/>
        <w:rPr>
          <w:rFonts w:eastAsia="MS Mincho"/>
          <w:sz w:val="16"/>
          <w:szCs w:val="16"/>
        </w:rPr>
      </w:pPr>
      <w:r w:rsidRPr="00EA6127">
        <w:rPr>
          <w:rFonts w:eastAsia="MS Mincho"/>
          <w:sz w:val="16"/>
          <w:szCs w:val="16"/>
        </w:rPr>
        <w:t>PART 4 NEST</w:t>
      </w:r>
    </w:p>
    <w:p w:rsidR="00301561" w:rsidRPr="00EA6127" w:rsidRDefault="00301561">
      <w:pPr>
        <w:pStyle w:val="PlainText"/>
        <w:rPr>
          <w:rFonts w:eastAsia="MS Mincho"/>
          <w:sz w:val="16"/>
          <w:szCs w:val="16"/>
        </w:rPr>
      </w:pPr>
      <w:r w:rsidRPr="00EA6127">
        <w:rPr>
          <w:rFonts w:eastAsia="MS Mincho"/>
          <w:sz w:val="16"/>
          <w:szCs w:val="16"/>
        </w:rPr>
        <w:t>BOX     M7  -2.4255  -2.4255</w:t>
      </w:r>
      <w:r w:rsidRPr="00EA6127">
        <w:rPr>
          <w:rFonts w:eastAsia="MS Mincho"/>
          <w:sz w:val="16"/>
          <w:szCs w:val="16"/>
        </w:rPr>
        <w:tab/>
        <w:t>0.03683</w:t>
      </w:r>
      <w:r w:rsidRPr="00EA6127">
        <w:rPr>
          <w:rFonts w:eastAsia="MS Mincho"/>
          <w:sz w:val="16"/>
          <w:szCs w:val="16"/>
        </w:rPr>
        <w:tab/>
        <w:t>4.851</w:t>
      </w:r>
      <w:r w:rsidRPr="00EA6127">
        <w:rPr>
          <w:rFonts w:eastAsia="MS Mincho"/>
          <w:sz w:val="16"/>
          <w:szCs w:val="16"/>
        </w:rPr>
        <w:tab/>
        <w:t>4.851</w:t>
      </w:r>
      <w:r w:rsidRPr="00EA6127">
        <w:rPr>
          <w:rFonts w:eastAsia="MS Mincho"/>
          <w:sz w:val="16"/>
          <w:szCs w:val="16"/>
        </w:rPr>
        <w:tab/>
        <w:t>0.55424</w:t>
      </w:r>
    </w:p>
    <w:p w:rsidR="00301561" w:rsidRPr="00EA6127" w:rsidRDefault="00301561">
      <w:pPr>
        <w:pStyle w:val="PlainText"/>
        <w:rPr>
          <w:rFonts w:eastAsia="MS Mincho"/>
          <w:sz w:val="16"/>
          <w:szCs w:val="16"/>
        </w:rPr>
      </w:pPr>
      <w:r w:rsidRPr="00EA6127">
        <w:rPr>
          <w:rFonts w:eastAsia="MS Mincho"/>
          <w:sz w:val="16"/>
          <w:szCs w:val="16"/>
        </w:rPr>
        <w:t>BOX     M8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5, the UO2 plate UO24R4</w:t>
      </w:r>
    </w:p>
    <w:p w:rsidR="00301561" w:rsidRPr="00EA6127" w:rsidRDefault="00301561">
      <w:pPr>
        <w:pStyle w:val="PlainText"/>
        <w:rPr>
          <w:rFonts w:eastAsia="MS Mincho"/>
          <w:sz w:val="16"/>
          <w:szCs w:val="16"/>
        </w:rPr>
      </w:pPr>
      <w:r w:rsidRPr="00EA6127">
        <w:rPr>
          <w:rFonts w:eastAsia="MS Mincho"/>
          <w:sz w:val="16"/>
          <w:szCs w:val="16"/>
        </w:rPr>
        <w:t>PART 5 NEST</w:t>
      </w:r>
    </w:p>
    <w:p w:rsidR="00301561" w:rsidRPr="00EA6127" w:rsidRDefault="00301561">
      <w:pPr>
        <w:pStyle w:val="PlainText"/>
        <w:rPr>
          <w:rFonts w:eastAsia="MS Mincho"/>
          <w:sz w:val="16"/>
          <w:szCs w:val="16"/>
        </w:rPr>
      </w:pPr>
      <w:r w:rsidRPr="00EA6127">
        <w:rPr>
          <w:rFonts w:eastAsia="MS Mincho"/>
          <w:sz w:val="16"/>
          <w:szCs w:val="16"/>
        </w:rPr>
        <w:t>BOX     M9  -2.4255  -2.4255</w:t>
      </w:r>
      <w:r w:rsidRPr="00EA6127">
        <w:rPr>
          <w:rFonts w:eastAsia="MS Mincho"/>
          <w:sz w:val="16"/>
          <w:szCs w:val="16"/>
        </w:rPr>
        <w:tab/>
        <w:t>0.03683</w:t>
      </w:r>
      <w:r w:rsidRPr="00EA6127">
        <w:rPr>
          <w:rFonts w:eastAsia="MS Mincho"/>
          <w:sz w:val="16"/>
          <w:szCs w:val="16"/>
        </w:rPr>
        <w:tab/>
        <w:t>4.851</w:t>
      </w:r>
      <w:r w:rsidRPr="00EA6127">
        <w:rPr>
          <w:rFonts w:eastAsia="MS Mincho"/>
          <w:sz w:val="16"/>
          <w:szCs w:val="16"/>
        </w:rPr>
        <w:tab/>
        <w:t>4.851</w:t>
      </w:r>
      <w:r w:rsidRPr="00EA6127">
        <w:rPr>
          <w:rFonts w:eastAsia="MS Mincho"/>
          <w:sz w:val="16"/>
          <w:szCs w:val="16"/>
        </w:rPr>
        <w:tab/>
        <w:t>0.55424</w:t>
      </w:r>
    </w:p>
    <w:p w:rsidR="00301561" w:rsidRPr="00EA6127" w:rsidRDefault="00301561">
      <w:pPr>
        <w:pStyle w:val="PlainText"/>
        <w:rPr>
          <w:rFonts w:eastAsia="MS Mincho"/>
          <w:sz w:val="16"/>
          <w:szCs w:val="16"/>
        </w:rPr>
      </w:pPr>
      <w:r w:rsidRPr="00EA6127">
        <w:rPr>
          <w:rFonts w:eastAsia="MS Mincho"/>
          <w:sz w:val="16"/>
          <w:szCs w:val="16"/>
        </w:rPr>
        <w:t>BOX     M10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Control Rod Regions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Part 6, the Na Follower, Length 91.44 cm, inside 90.5 </w:t>
      </w:r>
    </w:p>
    <w:p w:rsidR="00301561" w:rsidRPr="00EA6127" w:rsidRDefault="00301561">
      <w:pPr>
        <w:pStyle w:val="PlainText"/>
        <w:rPr>
          <w:rFonts w:eastAsia="MS Mincho"/>
          <w:sz w:val="16"/>
          <w:szCs w:val="16"/>
        </w:rPr>
      </w:pPr>
      <w:r w:rsidRPr="00EA6127">
        <w:rPr>
          <w:rFonts w:eastAsia="MS Mincho"/>
          <w:sz w:val="16"/>
          <w:szCs w:val="16"/>
        </w:rPr>
        <w:t>PART 6 NEST</w:t>
      </w:r>
    </w:p>
    <w:p w:rsidR="00301561" w:rsidRPr="00EA6127" w:rsidRDefault="00301561">
      <w:pPr>
        <w:pStyle w:val="PlainText"/>
        <w:rPr>
          <w:rFonts w:eastAsia="MS Mincho"/>
          <w:sz w:val="16"/>
          <w:szCs w:val="16"/>
        </w:rPr>
      </w:pPr>
      <w:r w:rsidRPr="00EA6127">
        <w:rPr>
          <w:rFonts w:eastAsia="MS Mincho"/>
          <w:sz w:val="16"/>
          <w:szCs w:val="16"/>
        </w:rPr>
        <w:t xml:space="preserve">ZROD M57  0.0  0.0  0.47  </w:t>
      </w:r>
      <w:r w:rsidRPr="00EA6127">
        <w:rPr>
          <w:rFonts w:eastAsia="MS Mincho"/>
          <w:sz w:val="16"/>
          <w:szCs w:val="16"/>
        </w:rPr>
        <w:tab/>
      </w:r>
      <w:r w:rsidRPr="00EA6127">
        <w:rPr>
          <w:rFonts w:eastAsia="MS Mincho"/>
          <w:sz w:val="16"/>
          <w:szCs w:val="16"/>
        </w:rPr>
        <w:tab/>
        <w:t>4.5125</w:t>
      </w:r>
      <w:r w:rsidRPr="00EA6127">
        <w:rPr>
          <w:rFonts w:eastAsia="MS Mincho"/>
          <w:sz w:val="16"/>
          <w:szCs w:val="16"/>
        </w:rPr>
        <w:tab/>
      </w:r>
      <w:r w:rsidRPr="00EA6127">
        <w:rPr>
          <w:rFonts w:eastAsia="MS Mincho"/>
          <w:sz w:val="16"/>
          <w:szCs w:val="16"/>
        </w:rPr>
        <w:tab/>
        <w:t>90.5</w:t>
      </w:r>
    </w:p>
    <w:p w:rsidR="00301561" w:rsidRPr="00EA6127" w:rsidRDefault="00301561">
      <w:pPr>
        <w:pStyle w:val="PlainText"/>
        <w:rPr>
          <w:rFonts w:eastAsia="MS Mincho"/>
          <w:sz w:val="16"/>
          <w:szCs w:val="16"/>
        </w:rPr>
      </w:pPr>
      <w:r w:rsidRPr="00EA6127">
        <w:rPr>
          <w:rFonts w:eastAsia="MS Mincho"/>
          <w:sz w:val="16"/>
          <w:szCs w:val="16"/>
        </w:rPr>
        <w:t xml:space="preserve">* the steel of the Cylinder, a slightly different composition </w:t>
      </w:r>
    </w:p>
    <w:p w:rsidR="00301561" w:rsidRPr="00EA6127" w:rsidRDefault="00301561">
      <w:pPr>
        <w:pStyle w:val="PlainText"/>
        <w:rPr>
          <w:rFonts w:eastAsia="MS Mincho"/>
          <w:sz w:val="16"/>
          <w:szCs w:val="16"/>
        </w:rPr>
      </w:pPr>
      <w:r w:rsidRPr="00EA6127">
        <w:rPr>
          <w:rFonts w:eastAsia="MS Mincho"/>
          <w:sz w:val="16"/>
          <w:szCs w:val="16"/>
        </w:rPr>
        <w:t>* cf Absorber</w:t>
      </w:r>
    </w:p>
    <w:p w:rsidR="00301561" w:rsidRPr="00EA6127" w:rsidRDefault="00301561">
      <w:pPr>
        <w:pStyle w:val="PlainText"/>
        <w:rPr>
          <w:rFonts w:eastAsia="MS Mincho"/>
          <w:sz w:val="16"/>
          <w:szCs w:val="16"/>
        </w:rPr>
      </w:pPr>
      <w:r w:rsidRPr="00EA6127">
        <w:rPr>
          <w:rFonts w:eastAsia="MS Mincho"/>
          <w:sz w:val="16"/>
          <w:szCs w:val="16"/>
        </w:rPr>
        <w:t xml:space="preserve">ZROD M56  0.0  0.0  0.47  </w:t>
      </w:r>
      <w:r w:rsidRPr="00EA6127">
        <w:rPr>
          <w:rFonts w:eastAsia="MS Mincho"/>
          <w:sz w:val="16"/>
          <w:szCs w:val="16"/>
        </w:rPr>
        <w:tab/>
      </w:r>
      <w:r w:rsidRPr="00EA6127">
        <w:rPr>
          <w:rFonts w:eastAsia="MS Mincho"/>
          <w:sz w:val="16"/>
          <w:szCs w:val="16"/>
        </w:rPr>
        <w:tab/>
        <w:t>4.9225</w:t>
      </w:r>
      <w:r w:rsidRPr="00EA6127">
        <w:rPr>
          <w:rFonts w:eastAsia="MS Mincho"/>
          <w:sz w:val="16"/>
          <w:szCs w:val="16"/>
        </w:rPr>
        <w:tab/>
      </w:r>
      <w:r w:rsidRPr="00EA6127">
        <w:rPr>
          <w:rFonts w:eastAsia="MS Mincho"/>
          <w:sz w:val="16"/>
          <w:szCs w:val="16"/>
        </w:rPr>
        <w:tab/>
        <w:t>90.5</w:t>
      </w:r>
    </w:p>
    <w:p w:rsidR="00301561" w:rsidRPr="00EA6127" w:rsidRDefault="00301561">
      <w:pPr>
        <w:pStyle w:val="PlainText"/>
        <w:rPr>
          <w:rFonts w:eastAsia="MS Mincho"/>
          <w:sz w:val="16"/>
          <w:szCs w:val="16"/>
        </w:rPr>
      </w:pPr>
      <w:r w:rsidRPr="00EA6127">
        <w:rPr>
          <w:rFonts w:eastAsia="MS Mincho"/>
          <w:sz w:val="16"/>
          <w:szCs w:val="16"/>
        </w:rPr>
        <w:t>* The sodium between the cylinder and the calandria walls</w:t>
      </w:r>
    </w:p>
    <w:p w:rsidR="00301561" w:rsidRPr="00EA6127" w:rsidRDefault="00301561">
      <w:pPr>
        <w:pStyle w:val="PlainText"/>
        <w:rPr>
          <w:rFonts w:eastAsia="MS Mincho"/>
          <w:sz w:val="16"/>
          <w:szCs w:val="16"/>
        </w:rPr>
      </w:pPr>
      <w:r w:rsidRPr="00EA6127">
        <w:rPr>
          <w:rFonts w:eastAsia="MS Mincho"/>
          <w:sz w:val="16"/>
          <w:szCs w:val="16"/>
        </w:rPr>
        <w:t xml:space="preserve">BOX M57  </w:t>
      </w:r>
      <w:r w:rsidRPr="00EA6127">
        <w:rPr>
          <w:rFonts w:eastAsia="MS Mincho"/>
          <w:sz w:val="16"/>
          <w:szCs w:val="16"/>
        </w:rPr>
        <w:tab/>
        <w:t xml:space="preserve">-4.93 </w:t>
      </w:r>
      <w:r w:rsidRPr="00EA6127">
        <w:rPr>
          <w:rFonts w:eastAsia="MS Mincho"/>
          <w:sz w:val="16"/>
          <w:szCs w:val="16"/>
        </w:rPr>
        <w:tab/>
        <w:t xml:space="preserve">-4.93 </w:t>
      </w:r>
      <w:r w:rsidRPr="00EA6127">
        <w:rPr>
          <w:rFonts w:eastAsia="MS Mincho"/>
          <w:sz w:val="16"/>
          <w:szCs w:val="16"/>
        </w:rPr>
        <w:tab/>
        <w:t xml:space="preserve">0.47  9.86 </w:t>
      </w:r>
      <w:r w:rsidRPr="00EA6127">
        <w:rPr>
          <w:rFonts w:eastAsia="MS Mincho"/>
          <w:sz w:val="16"/>
          <w:szCs w:val="16"/>
        </w:rPr>
        <w:tab/>
        <w:t xml:space="preserve">9.86 </w:t>
      </w:r>
      <w:r w:rsidRPr="00EA6127">
        <w:rPr>
          <w:rFonts w:eastAsia="MS Mincho"/>
          <w:sz w:val="16"/>
          <w:szCs w:val="16"/>
        </w:rPr>
        <w:tab/>
        <w:t>90.5</w:t>
      </w:r>
    </w:p>
    <w:p w:rsidR="00301561" w:rsidRPr="00EA6127" w:rsidRDefault="00301561">
      <w:pPr>
        <w:pStyle w:val="PlainText"/>
        <w:rPr>
          <w:rFonts w:eastAsia="MS Mincho"/>
          <w:sz w:val="16"/>
          <w:szCs w:val="16"/>
        </w:rPr>
      </w:pPr>
      <w:r w:rsidRPr="00EA6127">
        <w:rPr>
          <w:rFonts w:eastAsia="MS Mincho"/>
          <w:sz w:val="16"/>
          <w:szCs w:val="16"/>
        </w:rPr>
        <w:t>* The side walls of the calandria</w:t>
      </w:r>
    </w:p>
    <w:p w:rsidR="00301561" w:rsidRPr="00EA6127" w:rsidRDefault="00301561">
      <w:pPr>
        <w:pStyle w:val="PlainText"/>
        <w:rPr>
          <w:rFonts w:eastAsia="MS Mincho"/>
          <w:sz w:val="16"/>
          <w:szCs w:val="16"/>
        </w:rPr>
      </w:pPr>
      <w:r w:rsidRPr="00EA6127">
        <w:rPr>
          <w:rFonts w:eastAsia="MS Mincho"/>
          <w:sz w:val="16"/>
          <w:szCs w:val="16"/>
        </w:rPr>
        <w:t xml:space="preserve">BOX M55     -5.3721  -5.3721    0.47  </w:t>
      </w:r>
      <w:r w:rsidRPr="00EA6127">
        <w:rPr>
          <w:rFonts w:eastAsia="MS Mincho"/>
          <w:sz w:val="16"/>
          <w:szCs w:val="16"/>
        </w:rPr>
        <w:tab/>
        <w:t>10.7442</w:t>
      </w:r>
      <w:r w:rsidRPr="00EA6127">
        <w:rPr>
          <w:rFonts w:eastAsia="MS Mincho"/>
          <w:sz w:val="16"/>
          <w:szCs w:val="16"/>
        </w:rPr>
        <w:tab/>
        <w:t>10.7442</w:t>
      </w:r>
      <w:r w:rsidRPr="00EA6127">
        <w:rPr>
          <w:rFonts w:eastAsia="MS Mincho"/>
          <w:sz w:val="16"/>
          <w:szCs w:val="16"/>
        </w:rPr>
        <w:tab/>
        <w:t>90.5</w:t>
      </w:r>
    </w:p>
    <w:p w:rsidR="00301561" w:rsidRPr="00EA6127" w:rsidRDefault="00301561">
      <w:pPr>
        <w:pStyle w:val="PlainText"/>
        <w:rPr>
          <w:rFonts w:eastAsia="MS Mincho"/>
          <w:sz w:val="16"/>
          <w:szCs w:val="16"/>
        </w:rPr>
      </w:pPr>
      <w:r w:rsidRPr="00EA6127">
        <w:rPr>
          <w:rFonts w:eastAsia="MS Mincho"/>
          <w:sz w:val="16"/>
          <w:szCs w:val="16"/>
        </w:rPr>
        <w:t>* The end plates of the Calandria</w:t>
      </w:r>
    </w:p>
    <w:p w:rsidR="00301561" w:rsidRPr="00EA6127" w:rsidRDefault="00301561">
      <w:pPr>
        <w:pStyle w:val="PlainText"/>
        <w:rPr>
          <w:rFonts w:eastAsia="MS Mincho"/>
          <w:sz w:val="16"/>
          <w:szCs w:val="16"/>
        </w:rPr>
      </w:pPr>
      <w:r w:rsidRPr="00EA6127">
        <w:rPr>
          <w:rFonts w:eastAsia="MS Mincho"/>
          <w:sz w:val="16"/>
          <w:szCs w:val="16"/>
        </w:rPr>
        <w:t>BOX M58     -5.3721   -5.3721   0.0     10.7442</w:t>
      </w:r>
      <w:r w:rsidRPr="00EA6127">
        <w:rPr>
          <w:rFonts w:eastAsia="MS Mincho"/>
          <w:sz w:val="16"/>
          <w:szCs w:val="16"/>
        </w:rPr>
        <w:tab/>
        <w:t xml:space="preserve">  10.7442   91.44</w:t>
      </w:r>
    </w:p>
    <w:p w:rsidR="00301561" w:rsidRPr="00EA6127" w:rsidRDefault="00301561">
      <w:pPr>
        <w:pStyle w:val="PlainText"/>
        <w:rPr>
          <w:rFonts w:eastAsia="MS Mincho"/>
          <w:sz w:val="16"/>
          <w:szCs w:val="16"/>
        </w:rPr>
      </w:pPr>
      <w:r w:rsidRPr="00EA6127">
        <w:rPr>
          <w:rFonts w:eastAsia="MS Mincho"/>
          <w:sz w:val="16"/>
          <w:szCs w:val="16"/>
        </w:rPr>
        <w:t>BOX   M0   -5.4254    -5.4254   0.0     10.8508   10.8508   91.44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Part 7, the follower in the axial blanket region </w:t>
      </w:r>
    </w:p>
    <w:p w:rsidR="00301561" w:rsidRPr="00EA6127" w:rsidRDefault="00301561">
      <w:pPr>
        <w:pStyle w:val="PlainText"/>
        <w:rPr>
          <w:rFonts w:eastAsia="MS Mincho"/>
          <w:sz w:val="16"/>
          <w:szCs w:val="16"/>
        </w:rPr>
      </w:pPr>
      <w:r w:rsidRPr="00EA6127">
        <w:rPr>
          <w:rFonts w:eastAsia="MS Mincho"/>
          <w:sz w:val="16"/>
          <w:szCs w:val="16"/>
        </w:rPr>
        <w:t>PART 7 NEST</w:t>
      </w:r>
    </w:p>
    <w:p w:rsidR="00301561" w:rsidRPr="00EA6127" w:rsidRDefault="00301561">
      <w:pPr>
        <w:pStyle w:val="PlainText"/>
        <w:rPr>
          <w:rFonts w:eastAsia="MS Mincho"/>
          <w:sz w:val="16"/>
          <w:szCs w:val="16"/>
        </w:rPr>
      </w:pPr>
      <w:r w:rsidRPr="00EA6127">
        <w:rPr>
          <w:rFonts w:eastAsia="MS Mincho"/>
          <w:sz w:val="16"/>
          <w:szCs w:val="16"/>
        </w:rPr>
        <w:t>* The sodium within the Cylinder</w:t>
      </w:r>
    </w:p>
    <w:p w:rsidR="00301561" w:rsidRPr="00EA6127" w:rsidRDefault="00301561">
      <w:pPr>
        <w:pStyle w:val="PlainText"/>
        <w:rPr>
          <w:rFonts w:eastAsia="MS Mincho"/>
          <w:sz w:val="16"/>
          <w:szCs w:val="16"/>
        </w:rPr>
      </w:pPr>
      <w:r w:rsidRPr="00EA6127">
        <w:rPr>
          <w:rFonts w:eastAsia="MS Mincho"/>
          <w:sz w:val="16"/>
          <w:szCs w:val="16"/>
        </w:rPr>
        <w:t xml:space="preserve">ZROD M57  0.0  0.0  0.47  </w:t>
      </w:r>
      <w:r w:rsidRPr="00EA6127">
        <w:rPr>
          <w:rFonts w:eastAsia="MS Mincho"/>
          <w:sz w:val="16"/>
          <w:szCs w:val="16"/>
        </w:rPr>
        <w:tab/>
      </w:r>
      <w:r w:rsidRPr="00EA6127">
        <w:rPr>
          <w:rFonts w:eastAsia="MS Mincho"/>
          <w:sz w:val="16"/>
          <w:szCs w:val="16"/>
        </w:rPr>
        <w:tab/>
        <w:t>4.5125</w:t>
      </w:r>
      <w:r w:rsidRPr="00EA6127">
        <w:rPr>
          <w:rFonts w:eastAsia="MS Mincho"/>
          <w:sz w:val="16"/>
          <w:szCs w:val="16"/>
        </w:rPr>
        <w:tab/>
      </w:r>
      <w:r w:rsidRPr="00EA6127">
        <w:rPr>
          <w:rFonts w:eastAsia="MS Mincho"/>
          <w:sz w:val="16"/>
          <w:szCs w:val="16"/>
        </w:rPr>
        <w:tab/>
        <w:t>34.62</w:t>
      </w:r>
    </w:p>
    <w:p w:rsidR="00301561" w:rsidRPr="00EA6127" w:rsidRDefault="00301561">
      <w:pPr>
        <w:pStyle w:val="PlainText"/>
        <w:rPr>
          <w:rFonts w:eastAsia="MS Mincho"/>
          <w:sz w:val="16"/>
          <w:szCs w:val="16"/>
        </w:rPr>
      </w:pPr>
      <w:r w:rsidRPr="00EA6127">
        <w:rPr>
          <w:rFonts w:eastAsia="MS Mincho"/>
          <w:sz w:val="16"/>
          <w:szCs w:val="16"/>
        </w:rPr>
        <w:t xml:space="preserve">* the steel of the Cylinder, a slightly different composition </w:t>
      </w:r>
    </w:p>
    <w:p w:rsidR="00301561" w:rsidRPr="00EA6127" w:rsidRDefault="00301561">
      <w:pPr>
        <w:pStyle w:val="PlainText"/>
        <w:rPr>
          <w:rFonts w:eastAsia="MS Mincho"/>
          <w:sz w:val="16"/>
          <w:szCs w:val="16"/>
        </w:rPr>
      </w:pPr>
      <w:r w:rsidRPr="00EA6127">
        <w:rPr>
          <w:rFonts w:eastAsia="MS Mincho"/>
          <w:sz w:val="16"/>
          <w:szCs w:val="16"/>
        </w:rPr>
        <w:t>* cf Absorber</w:t>
      </w:r>
    </w:p>
    <w:p w:rsidR="00301561" w:rsidRPr="00EA6127" w:rsidRDefault="00301561">
      <w:pPr>
        <w:pStyle w:val="PlainText"/>
        <w:rPr>
          <w:rFonts w:eastAsia="MS Mincho"/>
          <w:sz w:val="16"/>
          <w:szCs w:val="16"/>
        </w:rPr>
      </w:pPr>
      <w:r w:rsidRPr="00EA6127">
        <w:rPr>
          <w:rFonts w:eastAsia="MS Mincho"/>
          <w:sz w:val="16"/>
          <w:szCs w:val="16"/>
        </w:rPr>
        <w:t xml:space="preserve">ZROD M56  0.0  0.0  0.47  </w:t>
      </w:r>
      <w:r w:rsidRPr="00EA6127">
        <w:rPr>
          <w:rFonts w:eastAsia="MS Mincho"/>
          <w:sz w:val="16"/>
          <w:szCs w:val="16"/>
        </w:rPr>
        <w:tab/>
      </w:r>
      <w:r w:rsidRPr="00EA6127">
        <w:rPr>
          <w:rFonts w:eastAsia="MS Mincho"/>
          <w:sz w:val="16"/>
          <w:szCs w:val="16"/>
        </w:rPr>
        <w:tab/>
        <w:t>4.9225</w:t>
      </w:r>
      <w:r w:rsidRPr="00EA6127">
        <w:rPr>
          <w:rFonts w:eastAsia="MS Mincho"/>
          <w:sz w:val="16"/>
          <w:szCs w:val="16"/>
        </w:rPr>
        <w:tab/>
      </w:r>
      <w:r w:rsidRPr="00EA6127">
        <w:rPr>
          <w:rFonts w:eastAsia="MS Mincho"/>
          <w:sz w:val="16"/>
          <w:szCs w:val="16"/>
        </w:rPr>
        <w:tab/>
        <w:t>34.62</w:t>
      </w:r>
    </w:p>
    <w:p w:rsidR="00301561" w:rsidRPr="00EA6127" w:rsidRDefault="00301561">
      <w:pPr>
        <w:pStyle w:val="PlainText"/>
        <w:rPr>
          <w:rFonts w:eastAsia="MS Mincho"/>
          <w:sz w:val="16"/>
          <w:szCs w:val="16"/>
        </w:rPr>
      </w:pPr>
      <w:r w:rsidRPr="00EA6127">
        <w:rPr>
          <w:rFonts w:eastAsia="MS Mincho"/>
          <w:sz w:val="16"/>
          <w:szCs w:val="16"/>
        </w:rPr>
        <w:t>* The sodium between the cylinder and the calandria walls</w:t>
      </w:r>
    </w:p>
    <w:p w:rsidR="00301561" w:rsidRPr="00EA6127" w:rsidRDefault="00301561">
      <w:pPr>
        <w:pStyle w:val="PlainText"/>
        <w:rPr>
          <w:rFonts w:eastAsia="MS Mincho"/>
          <w:sz w:val="16"/>
          <w:szCs w:val="16"/>
        </w:rPr>
      </w:pPr>
      <w:r w:rsidRPr="00EA6127">
        <w:rPr>
          <w:rFonts w:eastAsia="MS Mincho"/>
          <w:sz w:val="16"/>
          <w:szCs w:val="16"/>
        </w:rPr>
        <w:t xml:space="preserve">BOX M57  </w:t>
      </w:r>
      <w:r w:rsidRPr="00EA6127">
        <w:rPr>
          <w:rFonts w:eastAsia="MS Mincho"/>
          <w:sz w:val="16"/>
          <w:szCs w:val="16"/>
        </w:rPr>
        <w:tab/>
        <w:t xml:space="preserve">-4.93 </w:t>
      </w:r>
      <w:r w:rsidRPr="00EA6127">
        <w:rPr>
          <w:rFonts w:eastAsia="MS Mincho"/>
          <w:sz w:val="16"/>
          <w:szCs w:val="16"/>
        </w:rPr>
        <w:tab/>
        <w:t xml:space="preserve">-4.93 </w:t>
      </w:r>
      <w:r w:rsidRPr="00EA6127">
        <w:rPr>
          <w:rFonts w:eastAsia="MS Mincho"/>
          <w:sz w:val="16"/>
          <w:szCs w:val="16"/>
        </w:rPr>
        <w:tab/>
        <w:t xml:space="preserve">0.47  9.86 </w:t>
      </w:r>
      <w:r w:rsidRPr="00EA6127">
        <w:rPr>
          <w:rFonts w:eastAsia="MS Mincho"/>
          <w:sz w:val="16"/>
          <w:szCs w:val="16"/>
        </w:rPr>
        <w:tab/>
        <w:t xml:space="preserve">9.86 </w:t>
      </w:r>
      <w:r w:rsidRPr="00EA6127">
        <w:rPr>
          <w:rFonts w:eastAsia="MS Mincho"/>
          <w:sz w:val="16"/>
          <w:szCs w:val="16"/>
        </w:rPr>
        <w:tab/>
        <w:t>34.62</w:t>
      </w:r>
    </w:p>
    <w:p w:rsidR="00301561" w:rsidRPr="00EA6127" w:rsidRDefault="00301561">
      <w:pPr>
        <w:pStyle w:val="PlainText"/>
        <w:rPr>
          <w:rFonts w:eastAsia="MS Mincho"/>
          <w:sz w:val="16"/>
          <w:szCs w:val="16"/>
        </w:rPr>
      </w:pPr>
      <w:r w:rsidRPr="00EA6127">
        <w:rPr>
          <w:rFonts w:eastAsia="MS Mincho"/>
          <w:sz w:val="16"/>
          <w:szCs w:val="16"/>
        </w:rPr>
        <w:t>* The side walls of the calandria</w:t>
      </w:r>
    </w:p>
    <w:p w:rsidR="00301561" w:rsidRPr="00EA6127" w:rsidRDefault="00301561">
      <w:pPr>
        <w:pStyle w:val="PlainText"/>
        <w:rPr>
          <w:rFonts w:eastAsia="MS Mincho"/>
          <w:sz w:val="16"/>
          <w:szCs w:val="16"/>
        </w:rPr>
      </w:pPr>
      <w:r w:rsidRPr="00EA6127">
        <w:rPr>
          <w:rFonts w:eastAsia="MS Mincho"/>
          <w:sz w:val="16"/>
          <w:szCs w:val="16"/>
        </w:rPr>
        <w:t xml:space="preserve">BOX M55     -5.3721  -5.3721    0.47  </w:t>
      </w:r>
      <w:r w:rsidRPr="00EA6127">
        <w:rPr>
          <w:rFonts w:eastAsia="MS Mincho"/>
          <w:sz w:val="16"/>
          <w:szCs w:val="16"/>
        </w:rPr>
        <w:tab/>
        <w:t>10.7442</w:t>
      </w:r>
      <w:r w:rsidRPr="00EA6127">
        <w:rPr>
          <w:rFonts w:eastAsia="MS Mincho"/>
          <w:sz w:val="16"/>
          <w:szCs w:val="16"/>
        </w:rPr>
        <w:tab/>
        <w:t>10.7442</w:t>
      </w:r>
      <w:r w:rsidRPr="00EA6127">
        <w:rPr>
          <w:rFonts w:eastAsia="MS Mincho"/>
          <w:sz w:val="16"/>
          <w:szCs w:val="16"/>
        </w:rPr>
        <w:tab/>
        <w:t>34.62</w:t>
      </w:r>
    </w:p>
    <w:p w:rsidR="00301561" w:rsidRPr="00EA6127" w:rsidRDefault="00301561">
      <w:pPr>
        <w:pStyle w:val="PlainText"/>
        <w:rPr>
          <w:rFonts w:eastAsia="MS Mincho"/>
          <w:sz w:val="16"/>
          <w:szCs w:val="16"/>
        </w:rPr>
      </w:pPr>
      <w:r w:rsidRPr="00EA6127">
        <w:rPr>
          <w:rFonts w:eastAsia="MS Mincho"/>
          <w:sz w:val="16"/>
          <w:szCs w:val="16"/>
        </w:rPr>
        <w:t>* The end plates of the Calandria</w:t>
      </w:r>
    </w:p>
    <w:p w:rsidR="00301561" w:rsidRPr="00EA6127" w:rsidRDefault="00301561">
      <w:pPr>
        <w:pStyle w:val="PlainText"/>
        <w:rPr>
          <w:rFonts w:eastAsia="MS Mincho"/>
          <w:sz w:val="16"/>
          <w:szCs w:val="16"/>
        </w:rPr>
      </w:pPr>
      <w:r w:rsidRPr="00EA6127">
        <w:rPr>
          <w:rFonts w:eastAsia="MS Mincho"/>
          <w:sz w:val="16"/>
          <w:szCs w:val="16"/>
        </w:rPr>
        <w:t>BOX M58     -5.3721   -5.3721   0.0     10.7442</w:t>
      </w:r>
      <w:r w:rsidRPr="00EA6127">
        <w:rPr>
          <w:rFonts w:eastAsia="MS Mincho"/>
          <w:sz w:val="16"/>
          <w:szCs w:val="16"/>
        </w:rPr>
        <w:tab/>
        <w:t xml:space="preserve">  10.7442   35.56</w:t>
      </w:r>
    </w:p>
    <w:p w:rsidR="00301561" w:rsidRPr="00EA6127" w:rsidRDefault="00301561">
      <w:pPr>
        <w:pStyle w:val="PlainText"/>
        <w:rPr>
          <w:rFonts w:eastAsia="MS Mincho"/>
          <w:sz w:val="16"/>
          <w:szCs w:val="16"/>
        </w:rPr>
      </w:pPr>
      <w:r w:rsidRPr="00EA6127">
        <w:rPr>
          <w:rFonts w:eastAsia="MS Mincho"/>
          <w:sz w:val="16"/>
          <w:szCs w:val="16"/>
        </w:rPr>
        <w:t>BOX   M0   -5.4254    -5.4254   0.0     10.8508   10.8508   35.56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Top and bottom packing for the Control rod</w:t>
      </w:r>
    </w:p>
    <w:p w:rsidR="00301561" w:rsidRPr="00EA6127" w:rsidRDefault="00301561">
      <w:pPr>
        <w:pStyle w:val="PlainText"/>
        <w:rPr>
          <w:rFonts w:eastAsia="MS Mincho"/>
          <w:sz w:val="16"/>
          <w:szCs w:val="16"/>
        </w:rPr>
      </w:pPr>
      <w:r w:rsidRPr="00EA6127">
        <w:rPr>
          <w:rFonts w:eastAsia="MS Mincho"/>
          <w:sz w:val="16"/>
          <w:szCs w:val="16"/>
        </w:rPr>
        <w:t>PART 8 NEST</w:t>
      </w:r>
    </w:p>
    <w:p w:rsidR="00301561" w:rsidRPr="00EA6127" w:rsidRDefault="00301561">
      <w:pPr>
        <w:pStyle w:val="PlainText"/>
        <w:rPr>
          <w:rFonts w:eastAsia="MS Mincho"/>
          <w:sz w:val="16"/>
          <w:szCs w:val="16"/>
        </w:rPr>
      </w:pPr>
      <w:r w:rsidRPr="00EA6127">
        <w:rPr>
          <w:rFonts w:eastAsia="MS Mincho"/>
          <w:sz w:val="16"/>
          <w:szCs w:val="16"/>
        </w:rPr>
        <w:t xml:space="preserve">BOX   M17  5.4254    -5.4254   0.0     10.8508   10.8508   0.7152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9, the sodium plate NASTDL4 </w:t>
      </w:r>
    </w:p>
    <w:p w:rsidR="00301561" w:rsidRPr="00EA6127" w:rsidRDefault="00301561">
      <w:pPr>
        <w:pStyle w:val="PlainText"/>
        <w:rPr>
          <w:rFonts w:eastAsia="MS Mincho"/>
          <w:sz w:val="16"/>
          <w:szCs w:val="16"/>
        </w:rPr>
      </w:pPr>
      <w:r w:rsidRPr="00EA6127">
        <w:rPr>
          <w:rFonts w:eastAsia="MS Mincho"/>
          <w:sz w:val="16"/>
          <w:szCs w:val="16"/>
        </w:rPr>
        <w:t>PART 9 NEST</w:t>
      </w:r>
    </w:p>
    <w:p w:rsidR="00301561" w:rsidRPr="00EA6127" w:rsidRDefault="00301561">
      <w:pPr>
        <w:pStyle w:val="PlainText"/>
        <w:rPr>
          <w:rFonts w:eastAsia="MS Mincho"/>
          <w:sz w:val="16"/>
          <w:szCs w:val="16"/>
        </w:rPr>
      </w:pPr>
      <w:r w:rsidRPr="00EA6127">
        <w:rPr>
          <w:rFonts w:eastAsia="MS Mincho"/>
          <w:sz w:val="16"/>
          <w:szCs w:val="16"/>
        </w:rPr>
        <w:t>BOX     M13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M14 -2.5335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10, the sodium plate NASTBR4 </w:t>
      </w:r>
    </w:p>
    <w:p w:rsidR="00301561" w:rsidRPr="00EA6127" w:rsidRDefault="00301561">
      <w:pPr>
        <w:pStyle w:val="PlainText"/>
        <w:rPr>
          <w:rFonts w:eastAsia="MS Mincho"/>
          <w:sz w:val="16"/>
          <w:szCs w:val="16"/>
        </w:rPr>
      </w:pPr>
      <w:r w:rsidRPr="00EA6127">
        <w:rPr>
          <w:rFonts w:eastAsia="MS Mincho"/>
          <w:sz w:val="16"/>
          <w:szCs w:val="16"/>
        </w:rPr>
        <w:t>PART 10 NEST</w:t>
      </w:r>
    </w:p>
    <w:p w:rsidR="00301561" w:rsidRPr="00EA6127" w:rsidRDefault="00301561">
      <w:pPr>
        <w:pStyle w:val="PlainText"/>
        <w:rPr>
          <w:rFonts w:eastAsia="MS Mincho"/>
          <w:sz w:val="16"/>
          <w:szCs w:val="16"/>
        </w:rPr>
      </w:pPr>
      <w:r w:rsidRPr="00EA6127">
        <w:rPr>
          <w:rFonts w:eastAsia="MS Mincho"/>
          <w:sz w:val="16"/>
          <w:szCs w:val="16"/>
        </w:rPr>
        <w:t>BOX     M15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M16 -2.5335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11, the graphite plate GII8 (modified from GIII8)</w:t>
      </w:r>
    </w:p>
    <w:p w:rsidR="00301561" w:rsidRPr="00EA6127" w:rsidRDefault="00301561">
      <w:pPr>
        <w:pStyle w:val="PlainText"/>
        <w:rPr>
          <w:rFonts w:eastAsia="MS Mincho"/>
          <w:sz w:val="16"/>
          <w:szCs w:val="16"/>
        </w:rPr>
      </w:pPr>
      <w:r w:rsidRPr="00EA6127">
        <w:rPr>
          <w:rFonts w:eastAsia="MS Mincho"/>
          <w:sz w:val="16"/>
          <w:szCs w:val="16"/>
        </w:rPr>
        <w:t>PART 11 NEST</w:t>
      </w:r>
    </w:p>
    <w:p w:rsidR="00301561" w:rsidRPr="00EA6127" w:rsidRDefault="00301561">
      <w:pPr>
        <w:pStyle w:val="PlainText"/>
        <w:rPr>
          <w:rFonts w:eastAsia="MS Mincho"/>
          <w:sz w:val="16"/>
          <w:szCs w:val="16"/>
        </w:rPr>
      </w:pPr>
      <w:r w:rsidRPr="00EA6127">
        <w:rPr>
          <w:rFonts w:eastAsia="MS Mincho"/>
          <w:sz w:val="16"/>
          <w:szCs w:val="16"/>
        </w:rPr>
        <w:t>BOX     M26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U8 plate</w:t>
      </w:r>
    </w:p>
    <w:p w:rsidR="00301561" w:rsidRPr="00EA6127" w:rsidRDefault="00301561">
      <w:pPr>
        <w:pStyle w:val="PlainText"/>
        <w:rPr>
          <w:rFonts w:eastAsia="MS Mincho"/>
          <w:sz w:val="16"/>
          <w:szCs w:val="16"/>
        </w:rPr>
      </w:pPr>
      <w:r w:rsidRPr="00EA6127">
        <w:rPr>
          <w:rFonts w:eastAsia="MS Mincho"/>
          <w:sz w:val="16"/>
          <w:szCs w:val="16"/>
        </w:rPr>
        <w:t>PART 12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13, the steel plate STSTBR8</w:t>
      </w:r>
    </w:p>
    <w:p w:rsidR="00301561" w:rsidRPr="00EA6127" w:rsidRDefault="00301561">
      <w:pPr>
        <w:pStyle w:val="PlainText"/>
        <w:rPr>
          <w:rFonts w:eastAsia="MS Mincho"/>
          <w:sz w:val="16"/>
          <w:szCs w:val="16"/>
        </w:rPr>
      </w:pPr>
      <w:r w:rsidRPr="00EA6127">
        <w:rPr>
          <w:rFonts w:eastAsia="MS Mincho"/>
          <w:sz w:val="16"/>
          <w:szCs w:val="16"/>
        </w:rPr>
        <w:t>PART 13 NEST</w:t>
      </w:r>
    </w:p>
    <w:p w:rsidR="00301561" w:rsidRPr="00EA6127" w:rsidRDefault="00301561">
      <w:pPr>
        <w:pStyle w:val="PlainText"/>
        <w:rPr>
          <w:rFonts w:eastAsia="MS Mincho"/>
          <w:sz w:val="16"/>
          <w:szCs w:val="16"/>
        </w:rPr>
      </w:pPr>
      <w:r w:rsidRPr="00EA6127">
        <w:rPr>
          <w:rFonts w:eastAsia="MS Mincho"/>
          <w:sz w:val="16"/>
          <w:szCs w:val="16"/>
        </w:rPr>
        <w:t>BOX     M17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0.3172</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14, the graphite plate GI8</w:t>
      </w:r>
    </w:p>
    <w:p w:rsidR="00301561" w:rsidRPr="00EA6127" w:rsidRDefault="00301561">
      <w:pPr>
        <w:pStyle w:val="PlainText"/>
        <w:rPr>
          <w:rFonts w:eastAsia="MS Mincho"/>
          <w:sz w:val="16"/>
          <w:szCs w:val="16"/>
        </w:rPr>
      </w:pPr>
      <w:r w:rsidRPr="00EA6127">
        <w:rPr>
          <w:rFonts w:eastAsia="MS Mincho"/>
          <w:sz w:val="16"/>
          <w:szCs w:val="16"/>
        </w:rPr>
        <w:t>PART 14 NEST</w:t>
      </w:r>
    </w:p>
    <w:p w:rsidR="00301561" w:rsidRPr="00EA6127" w:rsidRDefault="00301561">
      <w:pPr>
        <w:pStyle w:val="PlainText"/>
        <w:rPr>
          <w:rFonts w:eastAsia="MS Mincho"/>
          <w:sz w:val="16"/>
          <w:szCs w:val="16"/>
        </w:rPr>
      </w:pPr>
      <w:r w:rsidRPr="00EA6127">
        <w:rPr>
          <w:rFonts w:eastAsia="MS Mincho"/>
          <w:sz w:val="16"/>
          <w:szCs w:val="16"/>
        </w:rPr>
        <w:t>BOX     M25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0.3180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0.3180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aluminium cylinder ALSC3</w:t>
      </w:r>
    </w:p>
    <w:p w:rsidR="00301561" w:rsidRPr="00EA6127" w:rsidRDefault="00301561">
      <w:pPr>
        <w:pStyle w:val="PlainText"/>
        <w:rPr>
          <w:rFonts w:eastAsia="MS Mincho"/>
          <w:sz w:val="16"/>
          <w:szCs w:val="16"/>
        </w:rPr>
      </w:pPr>
      <w:r w:rsidRPr="00EA6127">
        <w:rPr>
          <w:rFonts w:eastAsia="MS Mincho"/>
          <w:sz w:val="16"/>
          <w:szCs w:val="16"/>
        </w:rPr>
        <w:t>PART 15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M29</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7.62</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7.62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plate MST1</w:t>
      </w:r>
    </w:p>
    <w:p w:rsidR="00301561" w:rsidRPr="00EA6127" w:rsidRDefault="00301561">
      <w:pPr>
        <w:pStyle w:val="PlainText"/>
        <w:rPr>
          <w:rFonts w:eastAsia="MS Mincho"/>
          <w:sz w:val="16"/>
          <w:szCs w:val="16"/>
        </w:rPr>
      </w:pPr>
      <w:r w:rsidRPr="00EA6127">
        <w:rPr>
          <w:rFonts w:eastAsia="MS Mincho"/>
          <w:sz w:val="16"/>
          <w:szCs w:val="16"/>
        </w:rPr>
        <w:t>PART 16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M19</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2.5385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2.5385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plate MST3</w:t>
      </w:r>
    </w:p>
    <w:p w:rsidR="00301561" w:rsidRPr="00EA6127" w:rsidRDefault="00301561">
      <w:pPr>
        <w:pStyle w:val="PlainText"/>
        <w:rPr>
          <w:rFonts w:eastAsia="MS Mincho"/>
          <w:sz w:val="16"/>
          <w:szCs w:val="16"/>
        </w:rPr>
      </w:pPr>
      <w:r w:rsidRPr="00EA6127">
        <w:rPr>
          <w:rFonts w:eastAsia="MS Mincho"/>
          <w:sz w:val="16"/>
          <w:szCs w:val="16"/>
        </w:rPr>
        <w:t>PART 17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7.6063</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7.6063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components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Uranium metal U2</w:t>
      </w:r>
    </w:p>
    <w:p w:rsidR="00301561" w:rsidRPr="00EA6127" w:rsidRDefault="00301561">
      <w:pPr>
        <w:pStyle w:val="PlainText"/>
        <w:rPr>
          <w:rFonts w:eastAsia="MS Mincho"/>
          <w:sz w:val="16"/>
          <w:szCs w:val="16"/>
        </w:rPr>
      </w:pPr>
      <w:r w:rsidRPr="00EA6127">
        <w:rPr>
          <w:rFonts w:eastAsia="MS Mincho"/>
          <w:sz w:val="16"/>
          <w:szCs w:val="16"/>
        </w:rPr>
        <w:t>PART 18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1.2723</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1.2723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Graphite GII8</w:t>
      </w:r>
    </w:p>
    <w:p w:rsidR="00301561" w:rsidRPr="00EA6127" w:rsidRDefault="00301561">
      <w:pPr>
        <w:pStyle w:val="PlainText"/>
        <w:rPr>
          <w:rFonts w:eastAsia="MS Mincho"/>
          <w:sz w:val="16"/>
          <w:szCs w:val="16"/>
        </w:rPr>
      </w:pPr>
      <w:r w:rsidRPr="00EA6127">
        <w:rPr>
          <w:rFonts w:eastAsia="MS Mincho"/>
          <w:sz w:val="16"/>
          <w:szCs w:val="16"/>
        </w:rPr>
        <w:t>PART 19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M26</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Mild steel MST8</w:t>
      </w:r>
    </w:p>
    <w:p w:rsidR="00301561" w:rsidRPr="00EA6127" w:rsidRDefault="00301561">
      <w:pPr>
        <w:pStyle w:val="PlainText"/>
        <w:rPr>
          <w:rFonts w:eastAsia="MS Mincho"/>
          <w:sz w:val="16"/>
          <w:szCs w:val="16"/>
        </w:rPr>
      </w:pPr>
      <w:r w:rsidRPr="00EA6127">
        <w:rPr>
          <w:rFonts w:eastAsia="MS Mincho"/>
          <w:sz w:val="16"/>
          <w:szCs w:val="16"/>
        </w:rPr>
        <w:t>PART 20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0.3147</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0.3147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Stainless steel STSTDL8</w:t>
      </w:r>
    </w:p>
    <w:p w:rsidR="00301561" w:rsidRPr="00EA6127" w:rsidRDefault="00301561">
      <w:pPr>
        <w:pStyle w:val="PlainText"/>
        <w:rPr>
          <w:rFonts w:eastAsia="MS Mincho"/>
          <w:sz w:val="16"/>
          <w:szCs w:val="16"/>
        </w:rPr>
      </w:pPr>
      <w:r w:rsidRPr="00EA6127">
        <w:rPr>
          <w:rFonts w:eastAsia="MS Mincho"/>
          <w:sz w:val="16"/>
          <w:szCs w:val="16"/>
        </w:rPr>
        <w:t>PART 21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M18</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0.3236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0.3236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ALUMINIUM ALG8</w:t>
      </w:r>
    </w:p>
    <w:p w:rsidR="00301561" w:rsidRPr="00EA6127" w:rsidRDefault="00301561">
      <w:pPr>
        <w:pStyle w:val="PlainText"/>
        <w:rPr>
          <w:rFonts w:eastAsia="MS Mincho"/>
          <w:sz w:val="16"/>
          <w:szCs w:val="16"/>
        </w:rPr>
      </w:pPr>
      <w:r w:rsidRPr="00EA6127">
        <w:rPr>
          <w:rFonts w:eastAsia="MS Mincho"/>
          <w:sz w:val="16"/>
          <w:szCs w:val="16"/>
        </w:rPr>
        <w:t>PART 22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M31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Aluminium oxide AL2O34</w:t>
      </w:r>
    </w:p>
    <w:p w:rsidR="00301561" w:rsidRPr="00EA6127" w:rsidRDefault="00301561">
      <w:pPr>
        <w:pStyle w:val="PlainText"/>
        <w:rPr>
          <w:rFonts w:eastAsia="MS Mincho"/>
          <w:sz w:val="16"/>
          <w:szCs w:val="16"/>
        </w:rPr>
      </w:pPr>
      <w:r w:rsidRPr="00EA6127">
        <w:rPr>
          <w:rFonts w:eastAsia="MS Mincho"/>
          <w:sz w:val="16"/>
          <w:szCs w:val="16"/>
        </w:rPr>
        <w:t>PART 23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M32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0.6317</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0.6317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Mild steel MST2</w:t>
      </w:r>
    </w:p>
    <w:p w:rsidR="00301561" w:rsidRPr="00EA6127" w:rsidRDefault="00301561">
      <w:pPr>
        <w:pStyle w:val="PlainText"/>
        <w:rPr>
          <w:rFonts w:eastAsia="MS Mincho"/>
          <w:sz w:val="16"/>
          <w:szCs w:val="16"/>
          <w:lang w:val="fr-FR"/>
        </w:rPr>
      </w:pPr>
      <w:r w:rsidRPr="00EA6127">
        <w:rPr>
          <w:rFonts w:eastAsia="MS Mincho"/>
          <w:sz w:val="16"/>
          <w:szCs w:val="16"/>
          <w:lang w:val="fr-FR"/>
        </w:rPr>
        <w:t>PART 24 NEST</w:t>
      </w:r>
    </w:p>
    <w:p w:rsidR="00301561" w:rsidRPr="00EA6127" w:rsidRDefault="00301561">
      <w:pPr>
        <w:pStyle w:val="PlainText"/>
        <w:rPr>
          <w:rFonts w:eastAsia="MS Mincho"/>
          <w:sz w:val="16"/>
          <w:szCs w:val="16"/>
          <w:lang w:val="fr-FR"/>
        </w:rPr>
      </w:pPr>
      <w:r w:rsidRPr="00EA6127">
        <w:rPr>
          <w:rFonts w:eastAsia="MS Mincho"/>
          <w:sz w:val="16"/>
          <w:szCs w:val="16"/>
          <w:lang w:val="fr-FR"/>
        </w:rPr>
        <w:t>BOX</w:t>
      </w:r>
      <w:r w:rsidRPr="00EA6127">
        <w:rPr>
          <w:rFonts w:eastAsia="MS Mincho"/>
          <w:sz w:val="16"/>
          <w:szCs w:val="16"/>
          <w:lang w:val="fr-FR"/>
        </w:rPr>
        <w:tab/>
        <w:t>M20</w:t>
      </w:r>
      <w:r w:rsidRPr="00EA6127">
        <w:rPr>
          <w:rFonts w:eastAsia="MS Mincho"/>
          <w:sz w:val="16"/>
          <w:szCs w:val="16"/>
          <w:lang w:val="fr-FR"/>
        </w:rPr>
        <w:tab/>
        <w:t>-2.5335</w:t>
      </w:r>
      <w:r w:rsidRPr="00EA6127">
        <w:rPr>
          <w:rFonts w:eastAsia="MS Mincho"/>
          <w:sz w:val="16"/>
          <w:szCs w:val="16"/>
          <w:lang w:val="fr-FR"/>
        </w:rPr>
        <w:tab/>
        <w:t>-2.5335</w:t>
      </w:r>
      <w:r w:rsidRPr="00EA6127">
        <w:rPr>
          <w:rFonts w:eastAsia="MS Mincho"/>
          <w:sz w:val="16"/>
          <w:szCs w:val="16"/>
          <w:lang w:val="fr-FR"/>
        </w:rPr>
        <w:tab/>
        <w:t>0.0</w:t>
      </w:r>
      <w:r w:rsidRPr="00EA6127">
        <w:rPr>
          <w:rFonts w:eastAsia="MS Mincho"/>
          <w:sz w:val="16"/>
          <w:szCs w:val="16"/>
          <w:lang w:val="fr-FR"/>
        </w:rPr>
        <w:tab/>
        <w:t>5.067</w:t>
      </w:r>
      <w:r w:rsidRPr="00EA6127">
        <w:rPr>
          <w:rFonts w:eastAsia="MS Mincho"/>
          <w:sz w:val="16"/>
          <w:szCs w:val="16"/>
          <w:lang w:val="fr-FR"/>
        </w:rPr>
        <w:tab/>
        <w:t>5.067</w:t>
      </w:r>
      <w:r w:rsidRPr="00EA6127">
        <w:rPr>
          <w:rFonts w:eastAsia="MS Mincho"/>
          <w:sz w:val="16"/>
          <w:szCs w:val="16"/>
          <w:lang w:val="fr-FR"/>
        </w:rPr>
        <w:tab/>
        <w:t>1.2718</w:t>
      </w:r>
    </w:p>
    <w:p w:rsidR="00301561" w:rsidRPr="00EA6127" w:rsidRDefault="00301561">
      <w:pPr>
        <w:pStyle w:val="PlainText"/>
        <w:rPr>
          <w:rFonts w:eastAsia="MS Mincho"/>
          <w:sz w:val="16"/>
          <w:szCs w:val="16"/>
          <w:lang w:val="fr-FR"/>
        </w:rPr>
      </w:pPr>
      <w:r w:rsidRPr="00EA6127">
        <w:rPr>
          <w:rFonts w:eastAsia="MS Mincho"/>
          <w:sz w:val="16"/>
          <w:szCs w:val="16"/>
          <w:lang w:val="fr-FR"/>
        </w:rPr>
        <w:t>BOX</w:t>
      </w:r>
      <w:r w:rsidRPr="00EA6127">
        <w:rPr>
          <w:rFonts w:eastAsia="MS Mincho"/>
          <w:sz w:val="16"/>
          <w:szCs w:val="16"/>
          <w:lang w:val="fr-FR"/>
        </w:rPr>
        <w:tab/>
        <w:t>M28  -2.7127 -2.7127</w:t>
      </w:r>
      <w:r w:rsidRPr="00EA6127">
        <w:rPr>
          <w:rFonts w:eastAsia="MS Mincho"/>
          <w:sz w:val="16"/>
          <w:szCs w:val="16"/>
          <w:lang w:val="fr-FR"/>
        </w:rPr>
        <w:tab/>
        <w:t>0.0</w:t>
      </w:r>
      <w:r w:rsidRPr="00EA6127">
        <w:rPr>
          <w:rFonts w:eastAsia="MS Mincho"/>
          <w:sz w:val="16"/>
          <w:szCs w:val="16"/>
          <w:lang w:val="fr-FR"/>
        </w:rPr>
        <w:tab/>
        <w:t>5.4254</w:t>
      </w:r>
      <w:r w:rsidRPr="00EA6127">
        <w:rPr>
          <w:rFonts w:eastAsia="MS Mincho"/>
          <w:sz w:val="16"/>
          <w:szCs w:val="16"/>
          <w:lang w:val="fr-FR"/>
        </w:rPr>
        <w:tab/>
        <w:t>5.4254</w:t>
      </w:r>
      <w:r w:rsidRPr="00EA6127">
        <w:rPr>
          <w:rFonts w:eastAsia="MS Mincho"/>
          <w:sz w:val="16"/>
          <w:szCs w:val="16"/>
          <w:lang w:val="fr-FR"/>
        </w:rPr>
        <w:tab/>
        <w:t>1.2718</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                                                          CELLS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Cell</w:t>
      </w:r>
    </w:p>
    <w:p w:rsidR="00301561" w:rsidRPr="00EA6127" w:rsidRDefault="00301561">
      <w:pPr>
        <w:pStyle w:val="PlainText"/>
        <w:rPr>
          <w:rFonts w:eastAsia="MS Mincho"/>
          <w:sz w:val="16"/>
          <w:szCs w:val="16"/>
        </w:rPr>
      </w:pPr>
      <w:r w:rsidRPr="00EA6127">
        <w:rPr>
          <w:rFonts w:eastAsia="MS Mincho"/>
          <w:sz w:val="16"/>
          <w:szCs w:val="16"/>
        </w:rPr>
        <w:t>PART 25 ARRAY</w:t>
      </w:r>
    </w:p>
    <w:p w:rsidR="00301561" w:rsidRPr="00EA6127" w:rsidRDefault="00301561">
      <w:pPr>
        <w:pStyle w:val="PlainText"/>
        <w:rPr>
          <w:rFonts w:eastAsia="MS Mincho"/>
          <w:sz w:val="16"/>
          <w:szCs w:val="16"/>
        </w:rPr>
      </w:pPr>
      <w:r w:rsidRPr="00EA6127">
        <w:rPr>
          <w:rFonts w:eastAsia="MS Mincho"/>
          <w:sz w:val="16"/>
          <w:szCs w:val="16"/>
        </w:rPr>
        <w:t>1  1  14  9  4  9  2  9  4  9  13  4  9  1  9  4  9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1B</w:t>
      </w:r>
    </w:p>
    <w:p w:rsidR="00301561" w:rsidRPr="00EA6127" w:rsidRDefault="00301561">
      <w:pPr>
        <w:pStyle w:val="PlainText"/>
        <w:rPr>
          <w:rFonts w:eastAsia="MS Mincho"/>
          <w:sz w:val="16"/>
          <w:szCs w:val="16"/>
        </w:rPr>
      </w:pPr>
      <w:r w:rsidRPr="00EA6127">
        <w:rPr>
          <w:rFonts w:eastAsia="MS Mincho"/>
          <w:sz w:val="16"/>
          <w:szCs w:val="16"/>
        </w:rPr>
        <w:t>PART 26 ARRAY</w:t>
      </w:r>
    </w:p>
    <w:p w:rsidR="00301561" w:rsidRPr="00EA6127" w:rsidRDefault="00301561">
      <w:pPr>
        <w:pStyle w:val="PlainText"/>
        <w:rPr>
          <w:rFonts w:eastAsia="MS Mincho"/>
          <w:sz w:val="16"/>
          <w:szCs w:val="16"/>
        </w:rPr>
      </w:pPr>
      <w:r w:rsidRPr="00EA6127">
        <w:rPr>
          <w:rFonts w:eastAsia="MS Mincho"/>
          <w:sz w:val="16"/>
          <w:szCs w:val="16"/>
        </w:rPr>
        <w:t>1  1  14  9  5  9  3  13  5  9  9  5  14  3  9  5  9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1A</w:t>
      </w:r>
    </w:p>
    <w:p w:rsidR="00301561" w:rsidRPr="00EA6127" w:rsidRDefault="00301561">
      <w:pPr>
        <w:pStyle w:val="PlainText"/>
        <w:rPr>
          <w:rFonts w:eastAsia="MS Mincho"/>
          <w:sz w:val="16"/>
          <w:szCs w:val="16"/>
        </w:rPr>
      </w:pPr>
      <w:r w:rsidRPr="00EA6127">
        <w:rPr>
          <w:rFonts w:eastAsia="MS Mincho"/>
          <w:sz w:val="16"/>
          <w:szCs w:val="16"/>
        </w:rPr>
        <w:t>PART 27 ARRAY</w:t>
      </w:r>
    </w:p>
    <w:p w:rsidR="00301561" w:rsidRPr="00EA6127" w:rsidRDefault="00301561">
      <w:pPr>
        <w:pStyle w:val="PlainText"/>
        <w:rPr>
          <w:rFonts w:eastAsia="MS Mincho"/>
          <w:sz w:val="16"/>
          <w:szCs w:val="16"/>
        </w:rPr>
      </w:pPr>
      <w:r w:rsidRPr="00EA6127">
        <w:rPr>
          <w:rFonts w:eastAsia="MS Mincho"/>
          <w:sz w:val="16"/>
          <w:szCs w:val="16"/>
        </w:rPr>
        <w:t xml:space="preserve">1  1  20  9  12  14  9  13  12  9  14  9  13 </w:t>
      </w:r>
    </w:p>
    <w:p w:rsidR="00301561" w:rsidRPr="00EA6127" w:rsidRDefault="00301561">
      <w:pPr>
        <w:pStyle w:val="PlainText"/>
        <w:rPr>
          <w:rFonts w:eastAsia="MS Mincho"/>
          <w:sz w:val="16"/>
          <w:szCs w:val="16"/>
        </w:rPr>
      </w:pPr>
      <w:r w:rsidRPr="00EA6127">
        <w:rPr>
          <w:rFonts w:eastAsia="MS Mincho"/>
          <w:sz w:val="16"/>
          <w:szCs w:val="16"/>
        </w:rPr>
        <w:t>12  9  14  9  12  13  9  14  12  9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Upper Axial Plenum Cell</w:t>
      </w:r>
    </w:p>
    <w:p w:rsidR="00301561" w:rsidRPr="00EA6127" w:rsidRDefault="00301561">
      <w:pPr>
        <w:pStyle w:val="PlainText"/>
        <w:rPr>
          <w:rFonts w:eastAsia="MS Mincho"/>
          <w:sz w:val="16"/>
          <w:szCs w:val="16"/>
        </w:rPr>
      </w:pPr>
      <w:r w:rsidRPr="00EA6127">
        <w:rPr>
          <w:rFonts w:eastAsia="MS Mincho"/>
          <w:sz w:val="16"/>
          <w:szCs w:val="16"/>
        </w:rPr>
        <w:t>PART 28 ARRAY</w:t>
      </w:r>
    </w:p>
    <w:p w:rsidR="00301561" w:rsidRPr="00EA6127" w:rsidRDefault="00301561">
      <w:pPr>
        <w:pStyle w:val="PlainText"/>
        <w:rPr>
          <w:rFonts w:eastAsia="MS Mincho"/>
          <w:sz w:val="16"/>
          <w:szCs w:val="16"/>
        </w:rPr>
      </w:pPr>
      <w:r w:rsidRPr="00EA6127">
        <w:rPr>
          <w:rFonts w:eastAsia="MS Mincho"/>
          <w:sz w:val="16"/>
          <w:szCs w:val="16"/>
        </w:rPr>
        <w:t>1  1  5  15  17  15  16  15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Lower Axial Plenum Cell</w:t>
      </w:r>
    </w:p>
    <w:p w:rsidR="00301561" w:rsidRPr="00EA6127" w:rsidRDefault="00301561">
      <w:pPr>
        <w:pStyle w:val="PlainText"/>
        <w:rPr>
          <w:rFonts w:eastAsia="MS Mincho"/>
          <w:sz w:val="16"/>
          <w:szCs w:val="16"/>
        </w:rPr>
      </w:pPr>
      <w:r w:rsidRPr="00EA6127">
        <w:rPr>
          <w:rFonts w:eastAsia="MS Mincho"/>
          <w:sz w:val="16"/>
          <w:szCs w:val="16"/>
        </w:rPr>
        <w:t>PART 29 ARRAY</w:t>
      </w:r>
    </w:p>
    <w:p w:rsidR="00301561" w:rsidRPr="00EA6127" w:rsidRDefault="00301561">
      <w:pPr>
        <w:pStyle w:val="PlainText"/>
        <w:rPr>
          <w:rFonts w:eastAsia="MS Mincho"/>
          <w:sz w:val="16"/>
          <w:szCs w:val="16"/>
        </w:rPr>
      </w:pPr>
      <w:r w:rsidRPr="00EA6127">
        <w:rPr>
          <w:rFonts w:eastAsia="MS Mincho"/>
          <w:sz w:val="16"/>
          <w:szCs w:val="16"/>
        </w:rPr>
        <w:t>1  1  5  15  16  15  17  15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Radial blanket central region cell </w:t>
      </w:r>
    </w:p>
    <w:p w:rsidR="00301561" w:rsidRPr="00EA6127" w:rsidRDefault="00301561">
      <w:pPr>
        <w:pStyle w:val="PlainText"/>
        <w:rPr>
          <w:rFonts w:eastAsia="MS Mincho"/>
          <w:sz w:val="16"/>
          <w:szCs w:val="16"/>
        </w:rPr>
      </w:pPr>
      <w:r w:rsidRPr="00EA6127">
        <w:rPr>
          <w:rFonts w:eastAsia="MS Mincho"/>
          <w:sz w:val="16"/>
          <w:szCs w:val="16"/>
        </w:rPr>
        <w:t>PART 30 ARRAY</w:t>
      </w:r>
    </w:p>
    <w:p w:rsidR="00301561" w:rsidRPr="00EA6127" w:rsidRDefault="00301561">
      <w:pPr>
        <w:pStyle w:val="PlainText"/>
        <w:rPr>
          <w:rFonts w:eastAsia="MS Mincho"/>
          <w:sz w:val="16"/>
          <w:szCs w:val="16"/>
        </w:rPr>
      </w:pPr>
      <w:r w:rsidRPr="00EA6127">
        <w:rPr>
          <w:rFonts w:eastAsia="MS Mincho"/>
          <w:sz w:val="16"/>
          <w:szCs w:val="16"/>
        </w:rPr>
        <w:t>1  1  10  19  10  19  21  18  11  10  20  19  10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outer region Cell</w:t>
      </w:r>
    </w:p>
    <w:p w:rsidR="00301561" w:rsidRPr="00EA6127" w:rsidRDefault="00301561">
      <w:pPr>
        <w:pStyle w:val="PlainText"/>
        <w:rPr>
          <w:rFonts w:eastAsia="MS Mincho"/>
          <w:sz w:val="16"/>
          <w:szCs w:val="16"/>
        </w:rPr>
      </w:pPr>
      <w:r w:rsidRPr="00EA6127">
        <w:rPr>
          <w:rFonts w:eastAsia="MS Mincho"/>
          <w:sz w:val="16"/>
          <w:szCs w:val="16"/>
        </w:rPr>
        <w:t>PART 31 ARRAY</w:t>
      </w:r>
    </w:p>
    <w:p w:rsidR="00301561" w:rsidRPr="00EA6127" w:rsidRDefault="00301561">
      <w:pPr>
        <w:pStyle w:val="PlainText"/>
        <w:rPr>
          <w:rFonts w:eastAsia="MS Mincho"/>
          <w:sz w:val="16"/>
          <w:szCs w:val="16"/>
        </w:rPr>
      </w:pPr>
      <w:r w:rsidRPr="00EA6127">
        <w:rPr>
          <w:rFonts w:eastAsia="MS Mincho"/>
          <w:sz w:val="16"/>
          <w:szCs w:val="16"/>
        </w:rPr>
        <w:t xml:space="preserve">1  1  20  22  22  23  14  22  18  22  14  23  24  </w:t>
      </w:r>
    </w:p>
    <w:p w:rsidR="00301561" w:rsidRPr="00EA6127" w:rsidRDefault="00301561">
      <w:pPr>
        <w:pStyle w:val="PlainText"/>
        <w:rPr>
          <w:rFonts w:eastAsia="MS Mincho"/>
          <w:sz w:val="16"/>
          <w:szCs w:val="16"/>
        </w:rPr>
      </w:pPr>
      <w:r w:rsidRPr="00EA6127">
        <w:rPr>
          <w:rFonts w:eastAsia="MS Mincho"/>
          <w:sz w:val="16"/>
          <w:szCs w:val="16"/>
        </w:rPr>
        <w:t>22  14  22  22  18  23  22  14  20  22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Forming the Control Element. Grouping the plenum cells  </w:t>
      </w:r>
    </w:p>
    <w:p w:rsidR="00301561" w:rsidRPr="00EA6127" w:rsidRDefault="00301561">
      <w:pPr>
        <w:pStyle w:val="PlainText"/>
        <w:rPr>
          <w:rFonts w:eastAsia="MS Mincho"/>
          <w:sz w:val="16"/>
          <w:szCs w:val="16"/>
        </w:rPr>
      </w:pPr>
      <w:r w:rsidRPr="00EA6127">
        <w:rPr>
          <w:rFonts w:eastAsia="MS Mincho"/>
          <w:sz w:val="16"/>
          <w:szCs w:val="16"/>
        </w:rPr>
        <w:t>PART 32 ARRAY</w:t>
      </w:r>
    </w:p>
    <w:p w:rsidR="00301561" w:rsidRPr="00EA6127" w:rsidRDefault="00301561">
      <w:pPr>
        <w:pStyle w:val="PlainText"/>
        <w:rPr>
          <w:rFonts w:eastAsia="MS Mincho"/>
          <w:sz w:val="16"/>
          <w:szCs w:val="16"/>
        </w:rPr>
      </w:pPr>
      <w:r w:rsidRPr="00EA6127">
        <w:rPr>
          <w:rFonts w:eastAsia="MS Mincho"/>
          <w:sz w:val="16"/>
          <w:szCs w:val="16"/>
        </w:rPr>
        <w:t>2  2  1   28  28  28  28</w:t>
      </w:r>
    </w:p>
    <w:p w:rsidR="00301561" w:rsidRPr="00EA6127" w:rsidRDefault="00301561">
      <w:pPr>
        <w:pStyle w:val="PlainText"/>
        <w:rPr>
          <w:rFonts w:eastAsia="MS Mincho"/>
          <w:sz w:val="16"/>
          <w:szCs w:val="16"/>
        </w:rPr>
      </w:pPr>
      <w:r w:rsidRPr="00EA6127">
        <w:rPr>
          <w:rFonts w:eastAsia="MS Mincho"/>
          <w:sz w:val="16"/>
          <w:szCs w:val="16"/>
        </w:rPr>
        <w:t>*  1  1  7  8  32  7  6  7  32  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Steel packing pieces to line up the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packing</w:t>
      </w:r>
    </w:p>
    <w:p w:rsidR="00301561" w:rsidRPr="00EA6127" w:rsidRDefault="00301561">
      <w:pPr>
        <w:pStyle w:val="PlainText"/>
        <w:rPr>
          <w:rFonts w:eastAsia="MS Mincho"/>
          <w:sz w:val="16"/>
          <w:szCs w:val="16"/>
        </w:rPr>
      </w:pPr>
      <w:r w:rsidRPr="00EA6127">
        <w:rPr>
          <w:rFonts w:eastAsia="MS Mincho"/>
          <w:sz w:val="16"/>
          <w:szCs w:val="16"/>
        </w:rPr>
        <w:t>PART 33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2.51575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packing</w:t>
      </w:r>
    </w:p>
    <w:p w:rsidR="00301561" w:rsidRPr="00EA6127" w:rsidRDefault="00301561">
      <w:pPr>
        <w:pStyle w:val="PlainText"/>
        <w:rPr>
          <w:rFonts w:eastAsia="MS Mincho"/>
          <w:sz w:val="16"/>
          <w:szCs w:val="16"/>
        </w:rPr>
      </w:pPr>
      <w:r w:rsidRPr="00EA6127">
        <w:rPr>
          <w:rFonts w:eastAsia="MS Mincho"/>
          <w:sz w:val="16"/>
          <w:szCs w:val="16"/>
        </w:rPr>
        <w:t>PART 34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2.064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element packing (reduced by 0.003)</w:t>
      </w:r>
    </w:p>
    <w:p w:rsidR="00301561" w:rsidRPr="00EA6127" w:rsidRDefault="00301561">
      <w:pPr>
        <w:pStyle w:val="PlainText"/>
        <w:rPr>
          <w:rFonts w:eastAsia="MS Mincho"/>
          <w:sz w:val="16"/>
          <w:szCs w:val="16"/>
        </w:rPr>
      </w:pPr>
      <w:r w:rsidRPr="00EA6127">
        <w:rPr>
          <w:rFonts w:eastAsia="MS Mincho"/>
          <w:sz w:val="16"/>
          <w:szCs w:val="16"/>
        </w:rPr>
        <w:t>PART 35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1.2456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r w:rsidRPr="00EA6127">
        <w:rPr>
          <w:rFonts w:eastAsia="MS Mincho"/>
          <w:sz w:val="16"/>
          <w:szCs w:val="16"/>
        </w:rPr>
        <w:tab/>
        <w:t xml:space="preserv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Inner Core Element </w:t>
      </w:r>
    </w:p>
    <w:p w:rsidR="00301561" w:rsidRPr="00EA6127" w:rsidRDefault="00301561">
      <w:pPr>
        <w:pStyle w:val="PlainText"/>
        <w:rPr>
          <w:rFonts w:eastAsia="MS Mincho"/>
          <w:sz w:val="16"/>
          <w:szCs w:val="16"/>
        </w:rPr>
      </w:pPr>
      <w:r w:rsidRPr="00EA6127">
        <w:rPr>
          <w:rFonts w:eastAsia="MS Mincho"/>
          <w:sz w:val="16"/>
          <w:szCs w:val="16"/>
        </w:rPr>
        <w:t>* height = 89.0461 + 2*(34.9564 + 33.0048) =224.9685</w:t>
      </w:r>
    </w:p>
    <w:p w:rsidR="00301561" w:rsidRPr="00EA6127" w:rsidRDefault="00301561">
      <w:pPr>
        <w:pStyle w:val="PlainText"/>
        <w:rPr>
          <w:rFonts w:eastAsia="MS Mincho"/>
          <w:sz w:val="16"/>
          <w:szCs w:val="16"/>
        </w:rPr>
      </w:pPr>
      <w:r w:rsidRPr="00EA6127">
        <w:rPr>
          <w:rFonts w:eastAsia="MS Mincho"/>
          <w:sz w:val="16"/>
          <w:szCs w:val="16"/>
        </w:rPr>
        <w:t xml:space="preserve">* 2.51575 cm Smeared steel region above and below (height = 230.0 cm)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36 ARRAY</w:t>
      </w:r>
    </w:p>
    <w:p w:rsidR="00301561" w:rsidRPr="00EA6127" w:rsidRDefault="00301561">
      <w:pPr>
        <w:pStyle w:val="PlainText"/>
        <w:rPr>
          <w:rFonts w:eastAsia="MS Mincho"/>
          <w:sz w:val="16"/>
          <w:szCs w:val="16"/>
        </w:rPr>
      </w:pPr>
      <w:r w:rsidRPr="00EA6127">
        <w:rPr>
          <w:rFonts w:eastAsia="MS Mincho"/>
          <w:sz w:val="16"/>
          <w:szCs w:val="16"/>
        </w:rPr>
        <w:t xml:space="preserve">1  1  23  33  29  (27)*4  (25)*11  (27)*4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Outer Core Element </w:t>
      </w:r>
    </w:p>
    <w:p w:rsidR="00301561" w:rsidRPr="00EA6127" w:rsidRDefault="00301561">
      <w:pPr>
        <w:pStyle w:val="PlainText"/>
        <w:rPr>
          <w:rFonts w:eastAsia="MS Mincho"/>
          <w:sz w:val="16"/>
          <w:szCs w:val="16"/>
        </w:rPr>
      </w:pPr>
      <w:r w:rsidRPr="00EA6127">
        <w:rPr>
          <w:rFonts w:eastAsia="MS Mincho"/>
          <w:sz w:val="16"/>
          <w:szCs w:val="16"/>
        </w:rPr>
        <w:t>* height = 2*(44.9748 +34.9564 + 33.0048) = 2* 112.936 =225.872</w:t>
      </w:r>
    </w:p>
    <w:p w:rsidR="00301561" w:rsidRPr="00EA6127" w:rsidRDefault="00301561">
      <w:pPr>
        <w:pStyle w:val="PlainText"/>
        <w:rPr>
          <w:rFonts w:eastAsia="MS Mincho"/>
          <w:sz w:val="16"/>
          <w:szCs w:val="16"/>
        </w:rPr>
      </w:pPr>
      <w:r w:rsidRPr="00EA6127">
        <w:rPr>
          <w:rFonts w:eastAsia="MS Mincho"/>
          <w:sz w:val="16"/>
          <w:szCs w:val="16"/>
        </w:rPr>
        <w:t xml:space="preserve">* 2.064 cm Smeared steel region above and below (height = 115.0 cm)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37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(26)*12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*The Radial Blanket element 1B </w:t>
      </w:r>
    </w:p>
    <w:p w:rsidR="00301561" w:rsidRPr="00EA6127" w:rsidRDefault="00301561">
      <w:pPr>
        <w:pStyle w:val="PlainText"/>
        <w:rPr>
          <w:rFonts w:eastAsia="MS Mincho"/>
          <w:sz w:val="16"/>
          <w:szCs w:val="16"/>
        </w:rPr>
      </w:pPr>
      <w:r w:rsidRPr="00EA6127">
        <w:rPr>
          <w:rFonts w:eastAsia="MS Mincho"/>
          <w:sz w:val="16"/>
          <w:szCs w:val="16"/>
        </w:rPr>
        <w:t>* height = 2*(50.296 + 30.4506 + 33.0048) = 2*113.7514 = 227.5028</w:t>
      </w:r>
    </w:p>
    <w:p w:rsidR="00301561" w:rsidRPr="00EA6127" w:rsidRDefault="00301561">
      <w:pPr>
        <w:pStyle w:val="PlainText"/>
        <w:rPr>
          <w:rFonts w:eastAsia="MS Mincho"/>
          <w:sz w:val="16"/>
          <w:szCs w:val="16"/>
        </w:rPr>
      </w:pPr>
      <w:r w:rsidRPr="00EA6127">
        <w:rPr>
          <w:rFonts w:eastAsia="MS Mincho"/>
          <w:sz w:val="16"/>
          <w:szCs w:val="16"/>
        </w:rPr>
        <w:t>* (1.2486 cm Smeared steel region above and below)</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38 ARRAY</w:t>
      </w:r>
    </w:p>
    <w:p w:rsidR="00301561" w:rsidRPr="00EA6127" w:rsidRDefault="00301561">
      <w:pPr>
        <w:pStyle w:val="PlainText"/>
        <w:rPr>
          <w:rFonts w:eastAsia="MS Mincho"/>
          <w:sz w:val="16"/>
          <w:szCs w:val="16"/>
        </w:rPr>
      </w:pPr>
      <w:r w:rsidRPr="00EA6127">
        <w:rPr>
          <w:rFonts w:eastAsia="MS Mincho"/>
          <w:sz w:val="16"/>
          <w:szCs w:val="16"/>
        </w:rPr>
        <w:t xml:space="preserve">1  1   30  35  29  (31)*3  (30)*20  (31)*3   28  35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Special Inner Core Element </w:t>
      </w:r>
    </w:p>
    <w:p w:rsidR="00301561" w:rsidRPr="00EA6127" w:rsidRDefault="00301561">
      <w:pPr>
        <w:pStyle w:val="PlainText"/>
        <w:rPr>
          <w:rFonts w:eastAsia="MS Mincho"/>
          <w:sz w:val="16"/>
          <w:szCs w:val="16"/>
        </w:rPr>
      </w:pPr>
      <w:r w:rsidRPr="00EA6127">
        <w:rPr>
          <w:rFonts w:eastAsia="MS Mincho"/>
          <w:sz w:val="16"/>
          <w:szCs w:val="16"/>
        </w:rPr>
        <w:t>* replaced by the Control Element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39 ARRAY</w:t>
      </w:r>
    </w:p>
    <w:p w:rsidR="00301561" w:rsidRPr="00EA6127" w:rsidRDefault="00301561">
      <w:pPr>
        <w:pStyle w:val="PlainText"/>
        <w:rPr>
          <w:rFonts w:eastAsia="MS Mincho"/>
          <w:sz w:val="16"/>
          <w:szCs w:val="16"/>
        </w:rPr>
      </w:pPr>
      <w:r w:rsidRPr="00EA6127">
        <w:rPr>
          <w:rFonts w:eastAsia="MS Mincho"/>
          <w:sz w:val="16"/>
          <w:szCs w:val="16"/>
        </w:rPr>
        <w:t>1  1  7  8  32  7  6  7  32  8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steel bar</w:t>
      </w:r>
    </w:p>
    <w:p w:rsidR="00301561" w:rsidRPr="00EA6127" w:rsidRDefault="00301561">
      <w:pPr>
        <w:pStyle w:val="PlainText"/>
        <w:rPr>
          <w:rFonts w:eastAsia="MS Mincho"/>
          <w:sz w:val="16"/>
          <w:szCs w:val="16"/>
        </w:rPr>
      </w:pPr>
      <w:r w:rsidRPr="00EA6127">
        <w:rPr>
          <w:rFonts w:eastAsia="MS Mincho"/>
          <w:sz w:val="16"/>
          <w:szCs w:val="16"/>
        </w:rPr>
        <w:t>PART 40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M23  -2.54   -2.54</w:t>
      </w:r>
      <w:r w:rsidRPr="00EA6127">
        <w:rPr>
          <w:rFonts w:eastAsia="MS Mincho"/>
          <w:sz w:val="16"/>
          <w:szCs w:val="16"/>
        </w:rPr>
        <w:tab/>
        <w:t>0.0</w:t>
      </w:r>
      <w:r w:rsidRPr="00EA6127">
        <w:rPr>
          <w:rFonts w:eastAsia="MS Mincho"/>
          <w:sz w:val="16"/>
          <w:szCs w:val="16"/>
        </w:rPr>
        <w:tab/>
        <w:t>5.08</w:t>
      </w:r>
      <w:r w:rsidRPr="00EA6127">
        <w:rPr>
          <w:rFonts w:eastAsia="MS Mincho"/>
          <w:sz w:val="16"/>
          <w:szCs w:val="16"/>
        </w:rPr>
        <w:tab/>
        <w:t>5.08</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M0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CELLS AND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41, the Pu metal plate PUX8 </w:t>
      </w:r>
    </w:p>
    <w:p w:rsidR="00301561" w:rsidRPr="00EA6127" w:rsidRDefault="00301561">
      <w:pPr>
        <w:pStyle w:val="PlainText"/>
        <w:rPr>
          <w:rFonts w:eastAsia="MS Mincho"/>
          <w:sz w:val="16"/>
          <w:szCs w:val="16"/>
        </w:rPr>
      </w:pPr>
      <w:r w:rsidRPr="00EA6127">
        <w:rPr>
          <w:rFonts w:eastAsia="MS Mincho"/>
          <w:sz w:val="16"/>
          <w:szCs w:val="16"/>
        </w:rPr>
        <w:t>PART 41 NEST</w:t>
      </w:r>
    </w:p>
    <w:p w:rsidR="00301561" w:rsidRPr="00EA6127" w:rsidRDefault="00301561">
      <w:pPr>
        <w:pStyle w:val="PlainText"/>
        <w:rPr>
          <w:rFonts w:eastAsia="MS Mincho"/>
          <w:sz w:val="16"/>
          <w:szCs w:val="16"/>
        </w:rPr>
      </w:pPr>
      <w:r w:rsidRPr="00EA6127">
        <w:rPr>
          <w:rFonts w:eastAsia="MS Mincho"/>
          <w:sz w:val="16"/>
          <w:szCs w:val="16"/>
        </w:rPr>
        <w:t>BOX     M36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M37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42, the Pu metal plate PUXI8 </w:t>
      </w:r>
    </w:p>
    <w:p w:rsidR="00301561" w:rsidRPr="00EA6127" w:rsidRDefault="00301561">
      <w:pPr>
        <w:pStyle w:val="PlainText"/>
        <w:rPr>
          <w:rFonts w:eastAsia="MS Mincho"/>
          <w:sz w:val="16"/>
          <w:szCs w:val="16"/>
        </w:rPr>
      </w:pPr>
      <w:r w:rsidRPr="00EA6127">
        <w:rPr>
          <w:rFonts w:eastAsia="MS Mincho"/>
          <w:sz w:val="16"/>
          <w:szCs w:val="16"/>
        </w:rPr>
        <w:t>PART 42 NEST</w:t>
      </w:r>
    </w:p>
    <w:p w:rsidR="00301561" w:rsidRPr="00EA6127" w:rsidRDefault="00301561">
      <w:pPr>
        <w:pStyle w:val="PlainText"/>
        <w:rPr>
          <w:rFonts w:eastAsia="MS Mincho"/>
          <w:sz w:val="16"/>
          <w:szCs w:val="16"/>
        </w:rPr>
      </w:pPr>
      <w:r w:rsidRPr="00EA6127">
        <w:rPr>
          <w:rFonts w:eastAsia="MS Mincho"/>
          <w:sz w:val="16"/>
          <w:szCs w:val="16"/>
        </w:rPr>
        <w:t>BOX     M38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M39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43, the sodium plate NASTDM4 </w:t>
      </w:r>
    </w:p>
    <w:p w:rsidR="00301561" w:rsidRPr="00EA6127" w:rsidRDefault="00301561">
      <w:pPr>
        <w:pStyle w:val="PlainText"/>
        <w:rPr>
          <w:rFonts w:eastAsia="MS Mincho"/>
          <w:sz w:val="16"/>
          <w:szCs w:val="16"/>
        </w:rPr>
      </w:pPr>
      <w:r w:rsidRPr="00EA6127">
        <w:rPr>
          <w:rFonts w:eastAsia="MS Mincho"/>
          <w:sz w:val="16"/>
          <w:szCs w:val="16"/>
        </w:rPr>
        <w:t>PART 43 NEST</w:t>
      </w:r>
    </w:p>
    <w:p w:rsidR="00301561" w:rsidRPr="00EA6127" w:rsidRDefault="00301561">
      <w:pPr>
        <w:pStyle w:val="PlainText"/>
        <w:rPr>
          <w:rFonts w:eastAsia="MS Mincho"/>
          <w:sz w:val="16"/>
          <w:szCs w:val="16"/>
        </w:rPr>
      </w:pPr>
      <w:r w:rsidRPr="00EA6127">
        <w:rPr>
          <w:rFonts w:eastAsia="MS Mincho"/>
          <w:sz w:val="16"/>
          <w:szCs w:val="16"/>
        </w:rPr>
        <w:t>BOX     M40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M41 -2.5335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Cells</w:t>
      </w:r>
    </w:p>
    <w:p w:rsidR="00301561" w:rsidRPr="00EA6127" w:rsidRDefault="00301561">
      <w:pPr>
        <w:pStyle w:val="PlainText"/>
        <w:rPr>
          <w:rFonts w:eastAsia="MS Mincho"/>
          <w:sz w:val="16"/>
          <w:szCs w:val="16"/>
        </w:rPr>
      </w:pPr>
      <w:r w:rsidRPr="00EA6127">
        <w:rPr>
          <w:rFonts w:eastAsia="MS Mincho"/>
          <w:sz w:val="16"/>
          <w:szCs w:val="16"/>
        </w:rPr>
        <w:t>* Cell 30B</w:t>
      </w:r>
    </w:p>
    <w:p w:rsidR="00301561" w:rsidRPr="00EA6127" w:rsidRDefault="00301561">
      <w:pPr>
        <w:pStyle w:val="PlainText"/>
        <w:rPr>
          <w:rFonts w:eastAsia="MS Mincho"/>
          <w:sz w:val="16"/>
          <w:szCs w:val="16"/>
        </w:rPr>
      </w:pPr>
      <w:r w:rsidRPr="00EA6127">
        <w:rPr>
          <w:rFonts w:eastAsia="MS Mincho"/>
          <w:sz w:val="16"/>
          <w:szCs w:val="16"/>
        </w:rPr>
        <w:t>PART 44 ARRAY</w:t>
      </w:r>
    </w:p>
    <w:p w:rsidR="00301561" w:rsidRPr="00EA6127" w:rsidRDefault="00301561">
      <w:pPr>
        <w:pStyle w:val="PlainText"/>
        <w:rPr>
          <w:rFonts w:eastAsia="MS Mincho"/>
          <w:sz w:val="16"/>
          <w:szCs w:val="16"/>
        </w:rPr>
      </w:pPr>
      <w:r w:rsidRPr="00EA6127">
        <w:rPr>
          <w:rFonts w:eastAsia="MS Mincho"/>
          <w:sz w:val="16"/>
          <w:szCs w:val="16"/>
        </w:rPr>
        <w:t>1  1  14  9  4  9  41  9  4  9  13  4  9  1  9  4  9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Cell 30BG</w:t>
      </w:r>
    </w:p>
    <w:p w:rsidR="00301561" w:rsidRPr="00EA6127" w:rsidRDefault="00301561">
      <w:pPr>
        <w:pStyle w:val="PlainText"/>
        <w:rPr>
          <w:rFonts w:eastAsia="MS Mincho"/>
          <w:sz w:val="16"/>
          <w:szCs w:val="16"/>
        </w:rPr>
      </w:pPr>
      <w:r w:rsidRPr="00EA6127">
        <w:rPr>
          <w:rFonts w:eastAsia="MS Mincho"/>
          <w:sz w:val="16"/>
          <w:szCs w:val="16"/>
        </w:rPr>
        <w:t>PART 45 ARRAY</w:t>
      </w:r>
    </w:p>
    <w:p w:rsidR="00301561" w:rsidRPr="00EA6127" w:rsidRDefault="00301561">
      <w:pPr>
        <w:pStyle w:val="PlainText"/>
        <w:rPr>
          <w:rFonts w:eastAsia="MS Mincho"/>
          <w:sz w:val="16"/>
          <w:szCs w:val="16"/>
        </w:rPr>
      </w:pPr>
      <w:r w:rsidRPr="00EA6127">
        <w:rPr>
          <w:rFonts w:eastAsia="MS Mincho"/>
          <w:sz w:val="16"/>
          <w:szCs w:val="16"/>
        </w:rPr>
        <w:t>1  1  14  43  4  43  41  43  4  43  13  4  43  1  43  4  43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Cell 30D</w:t>
      </w:r>
    </w:p>
    <w:p w:rsidR="00301561" w:rsidRPr="00EA6127" w:rsidRDefault="00301561">
      <w:pPr>
        <w:pStyle w:val="PlainText"/>
        <w:rPr>
          <w:rFonts w:eastAsia="MS Mincho"/>
          <w:sz w:val="16"/>
          <w:szCs w:val="16"/>
        </w:rPr>
      </w:pPr>
      <w:r w:rsidRPr="00EA6127">
        <w:rPr>
          <w:rFonts w:eastAsia="MS Mincho"/>
          <w:sz w:val="16"/>
          <w:szCs w:val="16"/>
        </w:rPr>
        <w:t>PART 46 ARRAY</w:t>
      </w:r>
    </w:p>
    <w:p w:rsidR="00301561" w:rsidRPr="00EA6127" w:rsidRDefault="00301561">
      <w:pPr>
        <w:pStyle w:val="PlainText"/>
        <w:rPr>
          <w:rFonts w:eastAsia="MS Mincho"/>
          <w:sz w:val="16"/>
          <w:szCs w:val="16"/>
        </w:rPr>
      </w:pPr>
      <w:r w:rsidRPr="00EA6127">
        <w:rPr>
          <w:rFonts w:eastAsia="MS Mincho"/>
          <w:sz w:val="16"/>
          <w:szCs w:val="16"/>
        </w:rPr>
        <w:t>1  1  14  43  4  43  42  43  4  43  13  4  43  1  43  4  43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Axial blanket Cell 30G</w:t>
      </w:r>
    </w:p>
    <w:p w:rsidR="00301561" w:rsidRPr="00EA6127" w:rsidRDefault="00301561">
      <w:pPr>
        <w:pStyle w:val="PlainText"/>
        <w:rPr>
          <w:rFonts w:eastAsia="MS Mincho"/>
          <w:sz w:val="16"/>
          <w:szCs w:val="16"/>
        </w:rPr>
      </w:pPr>
      <w:r w:rsidRPr="00EA6127">
        <w:rPr>
          <w:rFonts w:eastAsia="MS Mincho"/>
          <w:sz w:val="16"/>
          <w:szCs w:val="16"/>
        </w:rPr>
        <w:t>PART 47 ARRAY</w:t>
      </w:r>
    </w:p>
    <w:p w:rsidR="00301561" w:rsidRPr="00EA6127" w:rsidRDefault="00301561">
      <w:pPr>
        <w:pStyle w:val="PlainText"/>
        <w:rPr>
          <w:rFonts w:eastAsia="MS Mincho"/>
          <w:sz w:val="16"/>
          <w:szCs w:val="16"/>
        </w:rPr>
      </w:pPr>
      <w:r w:rsidRPr="00EA6127">
        <w:rPr>
          <w:rFonts w:eastAsia="MS Mincho"/>
          <w:sz w:val="16"/>
          <w:szCs w:val="16"/>
        </w:rPr>
        <w:t xml:space="preserve">1  1  20  43  12  14  43  13  12  43  14  43  13 </w:t>
      </w:r>
    </w:p>
    <w:p w:rsidR="00301561" w:rsidRPr="00EA6127" w:rsidRDefault="00301561">
      <w:pPr>
        <w:pStyle w:val="PlainText"/>
        <w:rPr>
          <w:rFonts w:eastAsia="MS Mincho"/>
          <w:sz w:val="16"/>
          <w:szCs w:val="16"/>
        </w:rPr>
      </w:pPr>
      <w:r w:rsidRPr="00EA6127">
        <w:rPr>
          <w:rFonts w:eastAsia="MS Mincho"/>
          <w:sz w:val="16"/>
          <w:szCs w:val="16"/>
        </w:rPr>
        <w:t>12  43  14  43  12  13  43  14  12  43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C12-30B</w:t>
      </w:r>
    </w:p>
    <w:p w:rsidR="00301561" w:rsidRPr="00EA6127" w:rsidRDefault="00301561">
      <w:pPr>
        <w:pStyle w:val="PlainText"/>
        <w:rPr>
          <w:rFonts w:eastAsia="MS Mincho"/>
          <w:sz w:val="16"/>
          <w:szCs w:val="16"/>
        </w:rPr>
      </w:pPr>
      <w:r w:rsidRPr="00EA6127">
        <w:rPr>
          <w:rFonts w:eastAsia="MS Mincho"/>
          <w:sz w:val="16"/>
          <w:szCs w:val="16"/>
        </w:rPr>
        <w:t>PART 48 ARRAY</w:t>
      </w:r>
    </w:p>
    <w:p w:rsidR="00301561" w:rsidRPr="00EA6127" w:rsidRDefault="00301561">
      <w:pPr>
        <w:pStyle w:val="PlainText"/>
        <w:rPr>
          <w:rFonts w:eastAsia="MS Mincho"/>
          <w:sz w:val="16"/>
          <w:szCs w:val="16"/>
        </w:rPr>
      </w:pPr>
      <w:r w:rsidRPr="00EA6127">
        <w:rPr>
          <w:rFonts w:eastAsia="MS Mincho"/>
          <w:sz w:val="16"/>
          <w:szCs w:val="16"/>
        </w:rPr>
        <w:t xml:space="preserve">1  1  23  33  29  (27)*4  (44)*11  (27)*4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C12-30BG</w:t>
      </w:r>
    </w:p>
    <w:p w:rsidR="00301561" w:rsidRPr="00EA6127" w:rsidRDefault="00301561">
      <w:pPr>
        <w:pStyle w:val="PlainText"/>
        <w:rPr>
          <w:rFonts w:eastAsia="MS Mincho"/>
          <w:sz w:val="16"/>
          <w:szCs w:val="16"/>
        </w:rPr>
      </w:pPr>
      <w:r w:rsidRPr="00EA6127">
        <w:rPr>
          <w:rFonts w:eastAsia="MS Mincho"/>
          <w:sz w:val="16"/>
          <w:szCs w:val="16"/>
        </w:rPr>
        <w:t>PART 49 ARRAY</w:t>
      </w:r>
    </w:p>
    <w:p w:rsidR="00301561" w:rsidRPr="00EA6127" w:rsidRDefault="00301561">
      <w:pPr>
        <w:pStyle w:val="PlainText"/>
        <w:rPr>
          <w:rFonts w:eastAsia="MS Mincho"/>
          <w:sz w:val="16"/>
          <w:szCs w:val="16"/>
        </w:rPr>
      </w:pPr>
      <w:r w:rsidRPr="00EA6127">
        <w:rPr>
          <w:rFonts w:eastAsia="MS Mincho"/>
          <w:sz w:val="16"/>
          <w:szCs w:val="16"/>
        </w:rPr>
        <w:t xml:space="preserve">1  1  23  33  29  (47)*4  (45)*11  (47)*4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C12-30D</w:t>
      </w:r>
    </w:p>
    <w:p w:rsidR="00301561" w:rsidRPr="00EA6127" w:rsidRDefault="00301561">
      <w:pPr>
        <w:pStyle w:val="PlainText"/>
        <w:rPr>
          <w:rFonts w:eastAsia="MS Mincho"/>
          <w:sz w:val="16"/>
          <w:szCs w:val="16"/>
        </w:rPr>
      </w:pPr>
      <w:r w:rsidRPr="00EA6127">
        <w:rPr>
          <w:rFonts w:eastAsia="MS Mincho"/>
          <w:sz w:val="16"/>
          <w:szCs w:val="16"/>
        </w:rPr>
        <w:t>PART 50 ARRAY</w:t>
      </w:r>
    </w:p>
    <w:p w:rsidR="00301561" w:rsidRPr="00EA6127" w:rsidRDefault="00301561">
      <w:pPr>
        <w:pStyle w:val="PlainText"/>
        <w:rPr>
          <w:rFonts w:eastAsia="MS Mincho"/>
          <w:sz w:val="16"/>
          <w:szCs w:val="16"/>
        </w:rPr>
      </w:pPr>
      <w:r w:rsidRPr="00EA6127">
        <w:rPr>
          <w:rFonts w:eastAsia="MS Mincho"/>
          <w:sz w:val="16"/>
          <w:szCs w:val="16"/>
        </w:rPr>
        <w:t xml:space="preserve">1  1  23  33  29  (47)*4  (46)*11  (47)*4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OUTER CORE CELLS AND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51, the Pu metal plate PUV8 </w:t>
      </w:r>
    </w:p>
    <w:p w:rsidR="00301561" w:rsidRPr="00EA6127" w:rsidRDefault="00301561">
      <w:pPr>
        <w:pStyle w:val="PlainText"/>
        <w:rPr>
          <w:rFonts w:eastAsia="MS Mincho"/>
          <w:sz w:val="16"/>
          <w:szCs w:val="16"/>
        </w:rPr>
      </w:pPr>
      <w:r w:rsidRPr="00EA6127">
        <w:rPr>
          <w:rFonts w:eastAsia="MS Mincho"/>
          <w:sz w:val="16"/>
          <w:szCs w:val="16"/>
        </w:rPr>
        <w:t>PART 51 NEST</w:t>
      </w:r>
    </w:p>
    <w:p w:rsidR="00301561" w:rsidRPr="00EA6127" w:rsidRDefault="00301561">
      <w:pPr>
        <w:pStyle w:val="PlainText"/>
        <w:rPr>
          <w:rFonts w:eastAsia="MS Mincho"/>
          <w:sz w:val="16"/>
          <w:szCs w:val="16"/>
        </w:rPr>
      </w:pPr>
      <w:r w:rsidRPr="00EA6127">
        <w:rPr>
          <w:rFonts w:eastAsia="MS Mincho"/>
          <w:sz w:val="16"/>
          <w:szCs w:val="16"/>
        </w:rPr>
        <w:t>BOX     M42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M43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52, the Pu metal plate PUVII8 </w:t>
      </w:r>
    </w:p>
    <w:p w:rsidR="00301561" w:rsidRPr="00EA6127" w:rsidRDefault="00301561">
      <w:pPr>
        <w:pStyle w:val="PlainText"/>
        <w:rPr>
          <w:rFonts w:eastAsia="MS Mincho"/>
          <w:sz w:val="16"/>
          <w:szCs w:val="16"/>
        </w:rPr>
      </w:pPr>
      <w:r w:rsidRPr="00EA6127">
        <w:rPr>
          <w:rFonts w:eastAsia="MS Mincho"/>
          <w:sz w:val="16"/>
          <w:szCs w:val="16"/>
        </w:rPr>
        <w:t>PART 52 NEST</w:t>
      </w:r>
    </w:p>
    <w:p w:rsidR="00301561" w:rsidRPr="00EA6127" w:rsidRDefault="00301561">
      <w:pPr>
        <w:pStyle w:val="PlainText"/>
        <w:rPr>
          <w:rFonts w:eastAsia="MS Mincho"/>
          <w:sz w:val="16"/>
          <w:szCs w:val="16"/>
        </w:rPr>
      </w:pPr>
      <w:r w:rsidRPr="00EA6127">
        <w:rPr>
          <w:rFonts w:eastAsia="MS Mincho"/>
          <w:sz w:val="16"/>
          <w:szCs w:val="16"/>
        </w:rPr>
        <w:t>BOX     M44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M45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xml:space="preserve">* Plate 53, the Pu metal plate PUVIII8 </w:t>
      </w:r>
    </w:p>
    <w:p w:rsidR="00301561" w:rsidRPr="00EA6127" w:rsidRDefault="00301561">
      <w:pPr>
        <w:pStyle w:val="PlainText"/>
        <w:rPr>
          <w:rFonts w:eastAsia="MS Mincho"/>
          <w:sz w:val="16"/>
          <w:szCs w:val="16"/>
        </w:rPr>
      </w:pPr>
      <w:r w:rsidRPr="00EA6127">
        <w:rPr>
          <w:rFonts w:eastAsia="MS Mincho"/>
          <w:sz w:val="16"/>
          <w:szCs w:val="16"/>
        </w:rPr>
        <w:t>PART 53 NEST</w:t>
      </w:r>
    </w:p>
    <w:p w:rsidR="00301561" w:rsidRPr="00EA6127" w:rsidRDefault="00301561">
      <w:pPr>
        <w:pStyle w:val="PlainText"/>
        <w:rPr>
          <w:rFonts w:eastAsia="MS Mincho"/>
          <w:sz w:val="16"/>
          <w:szCs w:val="16"/>
        </w:rPr>
      </w:pPr>
      <w:r w:rsidRPr="00EA6127">
        <w:rPr>
          <w:rFonts w:eastAsia="MS Mincho"/>
          <w:sz w:val="16"/>
          <w:szCs w:val="16"/>
        </w:rPr>
        <w:t>BOX     M46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M47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xml:space="preserve">* Plate 54, the Pu metal plate PUVIII8 </w:t>
      </w:r>
    </w:p>
    <w:p w:rsidR="00301561" w:rsidRPr="00EA6127" w:rsidRDefault="00301561">
      <w:pPr>
        <w:pStyle w:val="PlainText"/>
        <w:rPr>
          <w:rFonts w:eastAsia="MS Mincho"/>
          <w:sz w:val="16"/>
          <w:szCs w:val="16"/>
        </w:rPr>
      </w:pPr>
      <w:r w:rsidRPr="00EA6127">
        <w:rPr>
          <w:rFonts w:eastAsia="MS Mincho"/>
          <w:sz w:val="16"/>
          <w:szCs w:val="16"/>
        </w:rPr>
        <w:t>PART 54 NEST</w:t>
      </w:r>
    </w:p>
    <w:p w:rsidR="00301561" w:rsidRPr="00EA6127" w:rsidRDefault="00301561">
      <w:pPr>
        <w:pStyle w:val="PlainText"/>
        <w:rPr>
          <w:rFonts w:eastAsia="MS Mincho"/>
          <w:sz w:val="16"/>
          <w:szCs w:val="16"/>
        </w:rPr>
      </w:pPr>
      <w:r w:rsidRPr="00EA6127">
        <w:rPr>
          <w:rFonts w:eastAsia="MS Mincho"/>
          <w:sz w:val="16"/>
          <w:szCs w:val="16"/>
        </w:rPr>
        <w:t>BOX     M48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M49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Core Cell 1A </w:t>
      </w:r>
    </w:p>
    <w:p w:rsidR="00301561" w:rsidRPr="00EA6127" w:rsidRDefault="00301561">
      <w:pPr>
        <w:pStyle w:val="PlainText"/>
        <w:rPr>
          <w:rFonts w:eastAsia="MS Mincho"/>
          <w:sz w:val="16"/>
          <w:szCs w:val="16"/>
        </w:rPr>
      </w:pPr>
      <w:r w:rsidRPr="00EA6127">
        <w:rPr>
          <w:rFonts w:eastAsia="MS Mincho"/>
          <w:sz w:val="16"/>
          <w:szCs w:val="16"/>
        </w:rPr>
        <w:t>PART 55 ARRAY</w:t>
      </w:r>
    </w:p>
    <w:p w:rsidR="00301561" w:rsidRPr="00EA6127" w:rsidRDefault="00301561">
      <w:pPr>
        <w:pStyle w:val="PlainText"/>
        <w:rPr>
          <w:rFonts w:eastAsia="MS Mincho"/>
          <w:sz w:val="16"/>
          <w:szCs w:val="16"/>
        </w:rPr>
      </w:pPr>
      <w:r w:rsidRPr="00EA6127">
        <w:rPr>
          <w:rFonts w:eastAsia="MS Mincho"/>
          <w:sz w:val="16"/>
          <w:szCs w:val="16"/>
        </w:rPr>
        <w:t>1  1  14  10  5  10  51  13  5  10  10  5  14  51  10  5  10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1BG</w:t>
      </w:r>
    </w:p>
    <w:p w:rsidR="00301561" w:rsidRPr="00EA6127" w:rsidRDefault="00301561">
      <w:pPr>
        <w:pStyle w:val="PlainText"/>
        <w:rPr>
          <w:rFonts w:eastAsia="MS Mincho"/>
          <w:sz w:val="16"/>
          <w:szCs w:val="16"/>
        </w:rPr>
      </w:pPr>
      <w:r w:rsidRPr="00EA6127">
        <w:rPr>
          <w:rFonts w:eastAsia="MS Mincho"/>
          <w:sz w:val="16"/>
          <w:szCs w:val="16"/>
        </w:rPr>
        <w:t>PART 56 ARRAY</w:t>
      </w:r>
    </w:p>
    <w:p w:rsidR="00301561" w:rsidRPr="00EA6127" w:rsidRDefault="00301561">
      <w:pPr>
        <w:pStyle w:val="PlainText"/>
        <w:rPr>
          <w:rFonts w:eastAsia="MS Mincho"/>
          <w:sz w:val="16"/>
          <w:szCs w:val="16"/>
        </w:rPr>
      </w:pPr>
      <w:r w:rsidRPr="00EA6127">
        <w:rPr>
          <w:rFonts w:eastAsia="MS Mincho"/>
          <w:sz w:val="16"/>
          <w:szCs w:val="16"/>
        </w:rPr>
        <w:t>1  1  14  43  5  43  3  13  5  43  43  5  14  3  43  5  43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1C</w:t>
      </w:r>
    </w:p>
    <w:p w:rsidR="00301561" w:rsidRPr="00EA6127" w:rsidRDefault="00301561">
      <w:pPr>
        <w:pStyle w:val="PlainText"/>
        <w:rPr>
          <w:rFonts w:eastAsia="MS Mincho"/>
          <w:sz w:val="16"/>
          <w:szCs w:val="16"/>
        </w:rPr>
      </w:pPr>
      <w:r w:rsidRPr="00EA6127">
        <w:rPr>
          <w:rFonts w:eastAsia="MS Mincho"/>
          <w:sz w:val="16"/>
          <w:szCs w:val="16"/>
        </w:rPr>
        <w:t>PART 57 ARRAY</w:t>
      </w:r>
    </w:p>
    <w:p w:rsidR="00301561" w:rsidRPr="00EA6127" w:rsidRDefault="00301561">
      <w:pPr>
        <w:pStyle w:val="PlainText"/>
        <w:rPr>
          <w:rFonts w:eastAsia="MS Mincho"/>
          <w:sz w:val="16"/>
          <w:szCs w:val="16"/>
        </w:rPr>
      </w:pPr>
      <w:r w:rsidRPr="00EA6127">
        <w:rPr>
          <w:rFonts w:eastAsia="MS Mincho"/>
          <w:sz w:val="16"/>
          <w:szCs w:val="16"/>
        </w:rPr>
        <w:t>1  1  14  9  5  9  52  13  5  9  9  5  14  52  9  5  9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1D</w:t>
      </w:r>
    </w:p>
    <w:p w:rsidR="00301561" w:rsidRPr="00EA6127" w:rsidRDefault="00301561">
      <w:pPr>
        <w:pStyle w:val="PlainText"/>
        <w:rPr>
          <w:rFonts w:eastAsia="MS Mincho"/>
          <w:sz w:val="16"/>
          <w:szCs w:val="16"/>
        </w:rPr>
      </w:pPr>
      <w:r w:rsidRPr="00EA6127">
        <w:rPr>
          <w:rFonts w:eastAsia="MS Mincho"/>
          <w:sz w:val="16"/>
          <w:szCs w:val="16"/>
        </w:rPr>
        <w:t>PART 58 ARRAY</w:t>
      </w:r>
    </w:p>
    <w:p w:rsidR="00301561" w:rsidRPr="00EA6127" w:rsidRDefault="00301561">
      <w:pPr>
        <w:pStyle w:val="PlainText"/>
        <w:rPr>
          <w:rFonts w:eastAsia="MS Mincho"/>
          <w:sz w:val="16"/>
          <w:szCs w:val="16"/>
        </w:rPr>
      </w:pPr>
      <w:r w:rsidRPr="00EA6127">
        <w:rPr>
          <w:rFonts w:eastAsia="MS Mincho"/>
          <w:sz w:val="16"/>
          <w:szCs w:val="16"/>
        </w:rPr>
        <w:t>1  1  14  9  5  9  53  13  5  9  9  5  14  53  9  5  9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1DG</w:t>
      </w:r>
    </w:p>
    <w:p w:rsidR="00301561" w:rsidRPr="00EA6127" w:rsidRDefault="00301561">
      <w:pPr>
        <w:pStyle w:val="PlainText"/>
        <w:rPr>
          <w:rFonts w:eastAsia="MS Mincho"/>
          <w:sz w:val="16"/>
          <w:szCs w:val="16"/>
        </w:rPr>
      </w:pPr>
      <w:r w:rsidRPr="00EA6127">
        <w:rPr>
          <w:rFonts w:eastAsia="MS Mincho"/>
          <w:sz w:val="16"/>
          <w:szCs w:val="16"/>
        </w:rPr>
        <w:t>PART 59 ARRAY</w:t>
      </w:r>
    </w:p>
    <w:p w:rsidR="00301561" w:rsidRPr="00EA6127" w:rsidRDefault="00301561">
      <w:pPr>
        <w:pStyle w:val="PlainText"/>
        <w:rPr>
          <w:rFonts w:eastAsia="MS Mincho"/>
          <w:sz w:val="16"/>
          <w:szCs w:val="16"/>
        </w:rPr>
      </w:pPr>
      <w:r w:rsidRPr="00EA6127">
        <w:rPr>
          <w:rFonts w:eastAsia="MS Mincho"/>
          <w:sz w:val="16"/>
          <w:szCs w:val="16"/>
        </w:rPr>
        <w:t>1  1  14  43  5  43  53  13  5  43  43  5  14  53  43  5  43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1G</w:t>
      </w:r>
    </w:p>
    <w:p w:rsidR="00301561" w:rsidRPr="00EA6127" w:rsidRDefault="00301561">
      <w:pPr>
        <w:pStyle w:val="PlainText"/>
        <w:rPr>
          <w:rFonts w:eastAsia="MS Mincho"/>
          <w:sz w:val="16"/>
          <w:szCs w:val="16"/>
        </w:rPr>
      </w:pPr>
      <w:r w:rsidRPr="00EA6127">
        <w:rPr>
          <w:rFonts w:eastAsia="MS Mincho"/>
          <w:sz w:val="16"/>
          <w:szCs w:val="16"/>
        </w:rPr>
        <w:t>PART 60 ARRAY</w:t>
      </w:r>
    </w:p>
    <w:p w:rsidR="00301561" w:rsidRPr="00EA6127" w:rsidRDefault="00301561">
      <w:pPr>
        <w:pStyle w:val="PlainText"/>
        <w:rPr>
          <w:rFonts w:eastAsia="MS Mincho"/>
          <w:sz w:val="16"/>
          <w:szCs w:val="16"/>
        </w:rPr>
      </w:pPr>
      <w:r w:rsidRPr="00EA6127">
        <w:rPr>
          <w:rFonts w:eastAsia="MS Mincho"/>
          <w:sz w:val="16"/>
          <w:szCs w:val="16"/>
        </w:rPr>
        <w:t>1  1  14  43  5  43  54  13  5  43  43  5  14  54  43  5  43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w:t>
      </w:r>
    </w:p>
    <w:p w:rsidR="00301561" w:rsidRPr="00EA6127" w:rsidRDefault="00301561">
      <w:pPr>
        <w:pStyle w:val="PlainText"/>
        <w:rPr>
          <w:rFonts w:eastAsia="MS Mincho"/>
          <w:sz w:val="16"/>
          <w:szCs w:val="16"/>
        </w:rPr>
      </w:pPr>
      <w:r w:rsidRPr="00EA6127">
        <w:rPr>
          <w:rFonts w:eastAsia="MS Mincho"/>
          <w:sz w:val="16"/>
          <w:szCs w:val="16"/>
        </w:rPr>
        <w:t>PART 61 ARRAY</w:t>
      </w:r>
    </w:p>
    <w:p w:rsidR="00301561" w:rsidRPr="00EA6127" w:rsidRDefault="00301561">
      <w:pPr>
        <w:pStyle w:val="PlainText"/>
        <w:rPr>
          <w:rFonts w:eastAsia="MS Mincho"/>
          <w:sz w:val="16"/>
          <w:szCs w:val="16"/>
        </w:rPr>
      </w:pPr>
      <w:r w:rsidRPr="00EA6127">
        <w:rPr>
          <w:rFonts w:eastAsia="MS Mincho"/>
          <w:sz w:val="16"/>
          <w:szCs w:val="16"/>
        </w:rPr>
        <w:t xml:space="preserve">1  1  20  10  12  14  10  13  12  10  14  10  13 </w:t>
      </w:r>
    </w:p>
    <w:p w:rsidR="00301561" w:rsidRPr="00EA6127" w:rsidRDefault="00301561">
      <w:pPr>
        <w:pStyle w:val="PlainText"/>
        <w:rPr>
          <w:rFonts w:eastAsia="MS Mincho"/>
          <w:sz w:val="16"/>
          <w:szCs w:val="16"/>
        </w:rPr>
      </w:pPr>
      <w:r w:rsidRPr="00EA6127">
        <w:rPr>
          <w:rFonts w:eastAsia="MS Mincho"/>
          <w:sz w:val="16"/>
          <w:szCs w:val="16"/>
        </w:rPr>
        <w:t>12  10  14  10  12  13  10  14  12  10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1AG</w:t>
      </w:r>
    </w:p>
    <w:p w:rsidR="00301561" w:rsidRPr="00EA6127" w:rsidRDefault="00301561">
      <w:pPr>
        <w:pStyle w:val="PlainText"/>
        <w:rPr>
          <w:rFonts w:eastAsia="MS Mincho"/>
          <w:sz w:val="16"/>
          <w:szCs w:val="16"/>
        </w:rPr>
      </w:pPr>
      <w:r w:rsidRPr="00EA6127">
        <w:rPr>
          <w:rFonts w:eastAsia="MS Mincho"/>
          <w:sz w:val="16"/>
          <w:szCs w:val="16"/>
        </w:rPr>
        <w:t>PART 62 ARRAY</w:t>
      </w:r>
    </w:p>
    <w:p w:rsidR="00301561" w:rsidRPr="00EA6127" w:rsidRDefault="00301561">
      <w:pPr>
        <w:pStyle w:val="PlainText"/>
        <w:rPr>
          <w:rFonts w:eastAsia="MS Mincho"/>
          <w:sz w:val="16"/>
          <w:szCs w:val="16"/>
        </w:rPr>
      </w:pPr>
      <w:r w:rsidRPr="00EA6127">
        <w:rPr>
          <w:rFonts w:eastAsia="MS Mincho"/>
          <w:sz w:val="16"/>
          <w:szCs w:val="16"/>
        </w:rPr>
        <w:t xml:space="preserve">1  1  20  43  12  14  43  13  12  43  14  43  13 </w:t>
      </w:r>
    </w:p>
    <w:p w:rsidR="00301561" w:rsidRPr="00EA6127" w:rsidRDefault="00301561">
      <w:pPr>
        <w:pStyle w:val="PlainText"/>
        <w:rPr>
          <w:rFonts w:eastAsia="MS Mincho"/>
          <w:sz w:val="16"/>
          <w:szCs w:val="16"/>
        </w:rPr>
      </w:pPr>
      <w:r w:rsidRPr="00EA6127">
        <w:rPr>
          <w:rFonts w:eastAsia="MS Mincho"/>
          <w:sz w:val="16"/>
          <w:szCs w:val="16"/>
        </w:rPr>
        <w:t>12  43  14  43  12  13  43  14  12  43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1A</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63 ARRAY</w:t>
      </w:r>
    </w:p>
    <w:p w:rsidR="00301561" w:rsidRPr="00EA6127" w:rsidRDefault="00301561">
      <w:pPr>
        <w:pStyle w:val="PlainText"/>
        <w:rPr>
          <w:rFonts w:eastAsia="MS Mincho"/>
          <w:sz w:val="16"/>
          <w:szCs w:val="16"/>
        </w:rPr>
      </w:pPr>
      <w:r w:rsidRPr="00EA6127">
        <w:rPr>
          <w:rFonts w:eastAsia="MS Mincho"/>
          <w:sz w:val="16"/>
          <w:szCs w:val="16"/>
        </w:rPr>
        <w:t xml:space="preserve">1  1  24  34  29  (61)*4  (55)*12  (61)*4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1BG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64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(56)*12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1C</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65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(57)*12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66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(58)*12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1DG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67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(59)*12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68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(60)*12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ARRAYS OF ELEMENTS</w:t>
      </w:r>
    </w:p>
    <w:p w:rsidR="00301561" w:rsidRPr="00EA6127" w:rsidRDefault="00301561">
      <w:pPr>
        <w:pStyle w:val="PlainText"/>
        <w:rPr>
          <w:rFonts w:eastAsia="MS Mincho"/>
          <w:sz w:val="16"/>
          <w:szCs w:val="16"/>
        </w:rPr>
      </w:pPr>
      <w:r w:rsidRPr="00EA6127">
        <w:rPr>
          <w:rFonts w:eastAsia="MS Mincho"/>
          <w:sz w:val="16"/>
          <w:szCs w:val="16"/>
        </w:rPr>
        <w:t xml:space="preserve">* Uniform group of 5x5 elements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array</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5x5 Special core centre region containing the control rod.</w:t>
      </w:r>
    </w:p>
    <w:p w:rsidR="00301561" w:rsidRPr="00EA6127" w:rsidRDefault="00301561">
      <w:pPr>
        <w:pStyle w:val="PlainText"/>
        <w:rPr>
          <w:rFonts w:eastAsia="MS Mincho"/>
          <w:sz w:val="16"/>
          <w:szCs w:val="16"/>
        </w:rPr>
      </w:pPr>
      <w:r w:rsidRPr="00EA6127">
        <w:rPr>
          <w:rFonts w:eastAsia="MS Mincho"/>
          <w:sz w:val="16"/>
          <w:szCs w:val="16"/>
        </w:rPr>
        <w:t>*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 xml:space="preserve">* Overall width 27.127, half widths 13.5635, </w:t>
      </w:r>
    </w:p>
    <w:p w:rsidR="00301561" w:rsidRPr="00EA6127" w:rsidRDefault="00301561">
      <w:pPr>
        <w:pStyle w:val="PlainText"/>
        <w:rPr>
          <w:rFonts w:eastAsia="MS Mincho"/>
          <w:sz w:val="16"/>
          <w:szCs w:val="16"/>
        </w:rPr>
      </w:pPr>
      <w:r w:rsidRPr="00EA6127">
        <w:rPr>
          <w:rFonts w:eastAsia="MS Mincho"/>
          <w:sz w:val="16"/>
          <w:szCs w:val="16"/>
        </w:rPr>
        <w:t>PART 69 CLUSTER</w:t>
      </w:r>
    </w:p>
    <w:p w:rsidR="00301561" w:rsidRPr="00EA6127" w:rsidRDefault="00301561">
      <w:pPr>
        <w:pStyle w:val="PlainText"/>
        <w:rPr>
          <w:rFonts w:eastAsia="MS Mincho"/>
          <w:sz w:val="16"/>
          <w:szCs w:val="16"/>
        </w:rPr>
      </w:pPr>
      <w:r w:rsidRPr="00EA6127">
        <w:rPr>
          <w:rFonts w:eastAsia="MS Mincho"/>
          <w:sz w:val="16"/>
          <w:szCs w:val="16"/>
        </w:rPr>
        <w:t>BOX  P36   -13.5635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-13.5635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-13.5635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P39    -2.7127    -2.7127   0.0  10.8508   10.8508 230.0</w:t>
      </w:r>
    </w:p>
    <w:p w:rsidR="00301561" w:rsidRPr="00EA6127" w:rsidRDefault="00301561">
      <w:pPr>
        <w:pStyle w:val="PlainText"/>
        <w:rPr>
          <w:rFonts w:eastAsia="MS Mincho"/>
          <w:sz w:val="16"/>
          <w:szCs w:val="16"/>
        </w:rPr>
      </w:pPr>
      <w:r w:rsidRPr="00EA6127">
        <w:rPr>
          <w:rFonts w:eastAsia="MS Mincho"/>
          <w:sz w:val="16"/>
          <w:szCs w:val="16"/>
        </w:rPr>
        <w:t>BOX  P36     8.1381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-13.5635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-13.5635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M0    -13.5635   -13.5635   0.0  27.127</w:t>
      </w:r>
      <w:r w:rsidRPr="00EA6127">
        <w:rPr>
          <w:rFonts w:eastAsia="MS Mincho"/>
          <w:sz w:val="16"/>
          <w:szCs w:val="16"/>
        </w:rPr>
        <w:tab/>
        <w:t>27.127</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1</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1, the bottom set of groups of size 3x4 and 5x4 (5 along x axis)</w:t>
      </w:r>
    </w:p>
    <w:p w:rsidR="00301561" w:rsidRPr="00EA6127" w:rsidRDefault="00301561">
      <w:pPr>
        <w:pStyle w:val="PlainText"/>
        <w:rPr>
          <w:rFonts w:eastAsia="MS Mincho"/>
          <w:sz w:val="16"/>
          <w:szCs w:val="16"/>
        </w:rPr>
      </w:pPr>
      <w:r w:rsidRPr="00EA6127">
        <w:rPr>
          <w:rFonts w:eastAsia="MS Mincho"/>
          <w:sz w:val="16"/>
          <w:szCs w:val="16"/>
        </w:rPr>
        <w:t xml:space="preserve">* 5 arrays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70 ARRAY</w:t>
      </w:r>
    </w:p>
    <w:p w:rsidR="00301561" w:rsidRPr="00EA6127" w:rsidRDefault="00301561">
      <w:pPr>
        <w:pStyle w:val="PlainText"/>
        <w:rPr>
          <w:rFonts w:eastAsia="MS Mincho"/>
          <w:sz w:val="16"/>
          <w:szCs w:val="16"/>
        </w:rPr>
      </w:pPr>
      <w:r w:rsidRPr="00EA6127">
        <w:rPr>
          <w:rFonts w:eastAsia="MS Mincho"/>
          <w:sz w:val="16"/>
          <w:szCs w:val="16"/>
        </w:rPr>
        <w:t>3  4  1  (40)*9  40 (38)*2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centre</w:t>
      </w:r>
    </w:p>
    <w:p w:rsidR="00301561" w:rsidRPr="00EA6127" w:rsidRDefault="00301561">
      <w:pPr>
        <w:pStyle w:val="PlainText"/>
        <w:rPr>
          <w:rFonts w:eastAsia="MS Mincho"/>
          <w:sz w:val="16"/>
          <w:szCs w:val="16"/>
        </w:rPr>
      </w:pPr>
      <w:r w:rsidRPr="00EA6127">
        <w:rPr>
          <w:rFonts w:eastAsia="MS Mincho"/>
          <w:sz w:val="16"/>
          <w:szCs w:val="16"/>
        </w:rPr>
        <w:t>PART 71 ARRAY</w:t>
      </w:r>
    </w:p>
    <w:p w:rsidR="00301561" w:rsidRPr="00EA6127" w:rsidRDefault="00301561">
      <w:pPr>
        <w:pStyle w:val="PlainText"/>
        <w:rPr>
          <w:rFonts w:eastAsia="MS Mincho"/>
          <w:sz w:val="16"/>
          <w:szCs w:val="16"/>
        </w:rPr>
      </w:pPr>
      <w:r w:rsidRPr="00EA6127">
        <w:rPr>
          <w:rFonts w:eastAsia="MS Mincho"/>
          <w:sz w:val="16"/>
          <w:szCs w:val="16"/>
        </w:rPr>
        <w:t>5  4  1  (40)*5  (40)*4  38  (38)*10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72 ARRAY</w:t>
      </w:r>
    </w:p>
    <w:p w:rsidR="00301561" w:rsidRPr="00EA6127" w:rsidRDefault="00301561">
      <w:pPr>
        <w:pStyle w:val="PlainText"/>
        <w:rPr>
          <w:rFonts w:eastAsia="MS Mincho"/>
          <w:sz w:val="16"/>
          <w:szCs w:val="16"/>
        </w:rPr>
      </w:pPr>
      <w:r w:rsidRPr="00EA6127">
        <w:rPr>
          <w:rFonts w:eastAsia="MS Mincho"/>
          <w:sz w:val="16"/>
          <w:szCs w:val="16"/>
        </w:rPr>
        <w:t xml:space="preserve">5  4  1  (40)*5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73 ARRAY</w:t>
      </w:r>
    </w:p>
    <w:p w:rsidR="00301561" w:rsidRPr="00EA6127" w:rsidRDefault="00301561">
      <w:pPr>
        <w:pStyle w:val="PlainText"/>
        <w:rPr>
          <w:rFonts w:eastAsia="MS Mincho"/>
          <w:sz w:val="16"/>
          <w:szCs w:val="16"/>
        </w:rPr>
      </w:pPr>
      <w:r w:rsidRPr="00EA6127">
        <w:rPr>
          <w:rFonts w:eastAsia="MS Mincho"/>
          <w:sz w:val="16"/>
          <w:szCs w:val="16"/>
        </w:rPr>
        <w:t>5  4  1  (40)*5  38  (40)*4  (38)*10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74 ARRAY</w:t>
      </w:r>
    </w:p>
    <w:p w:rsidR="00301561" w:rsidRPr="00EA6127" w:rsidRDefault="00301561">
      <w:pPr>
        <w:pStyle w:val="PlainText"/>
        <w:rPr>
          <w:rFonts w:eastAsia="MS Mincho"/>
          <w:sz w:val="16"/>
          <w:szCs w:val="16"/>
        </w:rPr>
      </w:pPr>
      <w:r w:rsidRPr="00EA6127">
        <w:rPr>
          <w:rFonts w:eastAsia="MS Mincho"/>
          <w:sz w:val="16"/>
          <w:szCs w:val="16"/>
        </w:rPr>
        <w:t>3  4  1  (40)*9  (38)*2  40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1 array</w:t>
      </w:r>
    </w:p>
    <w:p w:rsidR="00301561" w:rsidRPr="00EA6127" w:rsidRDefault="00301561">
      <w:pPr>
        <w:pStyle w:val="PlainText"/>
        <w:rPr>
          <w:rFonts w:eastAsia="MS Mincho"/>
          <w:sz w:val="16"/>
          <w:szCs w:val="16"/>
        </w:rPr>
      </w:pPr>
      <w:r w:rsidRPr="00EA6127">
        <w:rPr>
          <w:rFonts w:eastAsia="MS Mincho"/>
          <w:sz w:val="16"/>
          <w:szCs w:val="16"/>
        </w:rPr>
        <w:t>PART 75 ARRAY</w:t>
      </w:r>
    </w:p>
    <w:p w:rsidR="00301561" w:rsidRPr="00EA6127" w:rsidRDefault="00301561">
      <w:pPr>
        <w:pStyle w:val="PlainText"/>
        <w:rPr>
          <w:rFonts w:eastAsia="MS Mincho"/>
          <w:sz w:val="16"/>
          <w:szCs w:val="16"/>
        </w:rPr>
      </w:pPr>
      <w:r w:rsidRPr="00EA6127">
        <w:rPr>
          <w:rFonts w:eastAsia="MS Mincho"/>
          <w:sz w:val="16"/>
          <w:szCs w:val="16"/>
        </w:rPr>
        <w:t>5  1  1  70  71  72  73  74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7 arrays of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outer group </w:t>
      </w:r>
    </w:p>
    <w:p w:rsidR="00301561" w:rsidRPr="00EA6127" w:rsidRDefault="00301561">
      <w:pPr>
        <w:pStyle w:val="PlainText"/>
        <w:rPr>
          <w:rFonts w:eastAsia="MS Mincho"/>
          <w:sz w:val="16"/>
          <w:szCs w:val="16"/>
        </w:rPr>
      </w:pPr>
      <w:r w:rsidRPr="00EA6127">
        <w:rPr>
          <w:rFonts w:eastAsia="MS Mincho"/>
          <w:sz w:val="16"/>
          <w:szCs w:val="16"/>
        </w:rPr>
        <w:t>PART 76 ARRAY</w:t>
      </w:r>
    </w:p>
    <w:p w:rsidR="00301561" w:rsidRPr="00EA6127" w:rsidRDefault="00301561">
      <w:pPr>
        <w:pStyle w:val="PlainText"/>
        <w:rPr>
          <w:rFonts w:eastAsia="MS Mincho"/>
          <w:sz w:val="16"/>
          <w:szCs w:val="16"/>
        </w:rPr>
      </w:pPr>
      <w:r w:rsidRPr="00EA6127">
        <w:rPr>
          <w:rFonts w:eastAsia="MS Mincho"/>
          <w:sz w:val="16"/>
          <w:szCs w:val="16"/>
        </w:rPr>
        <w:t>5  5  1  (40)*10  (40)*4  38  (40)*3  (38)*2  (40)*2  (38)*3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second group </w:t>
      </w:r>
    </w:p>
    <w:p w:rsidR="00301561" w:rsidRPr="00EA6127" w:rsidRDefault="00301561">
      <w:pPr>
        <w:pStyle w:val="PlainText"/>
        <w:rPr>
          <w:rFonts w:eastAsia="MS Mincho"/>
          <w:sz w:val="16"/>
          <w:szCs w:val="16"/>
        </w:rPr>
      </w:pPr>
      <w:r w:rsidRPr="00EA6127">
        <w:rPr>
          <w:rFonts w:eastAsia="MS Mincho"/>
          <w:sz w:val="16"/>
          <w:szCs w:val="16"/>
        </w:rPr>
        <w:t>PART 77 ARRAY</w:t>
      </w:r>
    </w:p>
    <w:p w:rsidR="00301561" w:rsidRPr="00EA6127" w:rsidRDefault="00301561">
      <w:pPr>
        <w:pStyle w:val="PlainText"/>
        <w:rPr>
          <w:rFonts w:eastAsia="MS Mincho"/>
          <w:sz w:val="16"/>
          <w:szCs w:val="16"/>
        </w:rPr>
      </w:pPr>
      <w:r w:rsidRPr="00EA6127">
        <w:rPr>
          <w:rFonts w:eastAsia="MS Mincho"/>
          <w:sz w:val="16"/>
          <w:szCs w:val="16"/>
        </w:rPr>
        <w:t>5  5  1  40  (38)*4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centre group </w:t>
      </w:r>
    </w:p>
    <w:p w:rsidR="00301561" w:rsidRPr="00EA6127" w:rsidRDefault="00301561">
      <w:pPr>
        <w:pStyle w:val="PlainText"/>
        <w:rPr>
          <w:rFonts w:eastAsia="MS Mincho"/>
          <w:sz w:val="16"/>
          <w:szCs w:val="16"/>
        </w:rPr>
      </w:pPr>
      <w:r w:rsidRPr="00EA6127">
        <w:rPr>
          <w:rFonts w:eastAsia="MS Mincho"/>
          <w:sz w:val="16"/>
          <w:szCs w:val="16"/>
        </w:rPr>
        <w:t>PART 78 ARRAY</w:t>
      </w:r>
    </w:p>
    <w:p w:rsidR="00301561" w:rsidRPr="00EA6127" w:rsidRDefault="00301561">
      <w:pPr>
        <w:pStyle w:val="PlainText"/>
        <w:rPr>
          <w:rFonts w:eastAsia="MS Mincho"/>
          <w:sz w:val="16"/>
          <w:szCs w:val="16"/>
        </w:rPr>
      </w:pPr>
      <w:r w:rsidRPr="00EA6127">
        <w:rPr>
          <w:rFonts w:eastAsia="MS Mincho"/>
          <w:sz w:val="16"/>
          <w:szCs w:val="16"/>
        </w:rPr>
        <w:t>5  5  1  (38)*15  (38)*3  68  67  68  67  (66)*2  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Central group </w:t>
      </w:r>
    </w:p>
    <w:p w:rsidR="00301561" w:rsidRPr="00EA6127" w:rsidRDefault="00301561">
      <w:pPr>
        <w:pStyle w:val="PlainText"/>
        <w:rPr>
          <w:rFonts w:eastAsia="MS Mincho"/>
          <w:sz w:val="16"/>
          <w:szCs w:val="16"/>
        </w:rPr>
      </w:pPr>
      <w:r w:rsidRPr="00EA6127">
        <w:rPr>
          <w:rFonts w:eastAsia="MS Mincho"/>
          <w:sz w:val="16"/>
          <w:szCs w:val="16"/>
        </w:rPr>
        <w:t>PART 79 ARRAY</w:t>
      </w:r>
    </w:p>
    <w:p w:rsidR="00301561" w:rsidRPr="00EA6127" w:rsidRDefault="00301561">
      <w:pPr>
        <w:pStyle w:val="PlainText"/>
        <w:rPr>
          <w:rFonts w:eastAsia="MS Mincho"/>
          <w:sz w:val="16"/>
          <w:szCs w:val="16"/>
        </w:rPr>
      </w:pPr>
      <w:r w:rsidRPr="00EA6127">
        <w:rPr>
          <w:rFonts w:eastAsia="MS Mincho"/>
          <w:sz w:val="16"/>
          <w:szCs w:val="16"/>
        </w:rPr>
        <w:t>5  5  1  (38)*15  (66)*5  (65)*5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right centre group </w:t>
      </w:r>
    </w:p>
    <w:p w:rsidR="00301561" w:rsidRPr="00EA6127" w:rsidRDefault="00301561">
      <w:pPr>
        <w:pStyle w:val="PlainText"/>
        <w:rPr>
          <w:rFonts w:eastAsia="MS Mincho"/>
          <w:sz w:val="16"/>
          <w:szCs w:val="16"/>
        </w:rPr>
      </w:pPr>
      <w:r w:rsidRPr="00EA6127">
        <w:rPr>
          <w:rFonts w:eastAsia="MS Mincho"/>
          <w:sz w:val="16"/>
          <w:szCs w:val="16"/>
        </w:rPr>
        <w:t>PART 80 ARRAY</w:t>
      </w:r>
    </w:p>
    <w:p w:rsidR="00301561" w:rsidRPr="00EA6127" w:rsidRDefault="00301561">
      <w:pPr>
        <w:pStyle w:val="PlainText"/>
        <w:rPr>
          <w:rFonts w:eastAsia="MS Mincho"/>
          <w:sz w:val="16"/>
          <w:szCs w:val="16"/>
        </w:rPr>
      </w:pPr>
      <w:r w:rsidRPr="00EA6127">
        <w:rPr>
          <w:rFonts w:eastAsia="MS Mincho"/>
          <w:sz w:val="16"/>
          <w:szCs w:val="16"/>
        </w:rPr>
        <w:t>5  5  1  (38)*15  67  68  68 (38)*2  65  (66)*3   68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next right group </w:t>
      </w:r>
    </w:p>
    <w:p w:rsidR="00301561" w:rsidRPr="00EA6127" w:rsidRDefault="00301561">
      <w:pPr>
        <w:pStyle w:val="PlainText"/>
        <w:rPr>
          <w:rFonts w:eastAsia="MS Mincho"/>
          <w:sz w:val="16"/>
          <w:szCs w:val="16"/>
        </w:rPr>
      </w:pPr>
      <w:r w:rsidRPr="00EA6127">
        <w:rPr>
          <w:rFonts w:eastAsia="MS Mincho"/>
          <w:sz w:val="16"/>
          <w:szCs w:val="16"/>
        </w:rPr>
        <w:t>PART 81 ARRAY</w:t>
      </w:r>
    </w:p>
    <w:p w:rsidR="00301561" w:rsidRPr="00EA6127" w:rsidRDefault="00301561">
      <w:pPr>
        <w:pStyle w:val="PlainText"/>
        <w:rPr>
          <w:rFonts w:eastAsia="MS Mincho"/>
          <w:sz w:val="16"/>
          <w:szCs w:val="16"/>
        </w:rPr>
      </w:pPr>
      <w:r w:rsidRPr="00EA6127">
        <w:rPr>
          <w:rFonts w:eastAsia="MS Mincho"/>
          <w:sz w:val="16"/>
          <w:szCs w:val="16"/>
        </w:rPr>
        <w:t>5  5  1  (38)*4  40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right outer group </w:t>
      </w:r>
    </w:p>
    <w:p w:rsidR="00301561" w:rsidRPr="00EA6127" w:rsidRDefault="00301561">
      <w:pPr>
        <w:pStyle w:val="PlainText"/>
        <w:rPr>
          <w:rFonts w:eastAsia="MS Mincho"/>
          <w:sz w:val="16"/>
          <w:szCs w:val="16"/>
        </w:rPr>
      </w:pPr>
      <w:r w:rsidRPr="00EA6127">
        <w:rPr>
          <w:rFonts w:eastAsia="MS Mincho"/>
          <w:sz w:val="16"/>
          <w:szCs w:val="16"/>
        </w:rPr>
        <w:t>PART 82 ARRAY</w:t>
      </w:r>
    </w:p>
    <w:p w:rsidR="00301561" w:rsidRPr="00EA6127" w:rsidRDefault="00301561">
      <w:pPr>
        <w:pStyle w:val="PlainText"/>
        <w:rPr>
          <w:rFonts w:eastAsia="MS Mincho"/>
          <w:sz w:val="16"/>
          <w:szCs w:val="16"/>
        </w:rPr>
      </w:pPr>
      <w:r w:rsidRPr="00EA6127">
        <w:rPr>
          <w:rFonts w:eastAsia="MS Mincho"/>
          <w:sz w:val="16"/>
          <w:szCs w:val="16"/>
        </w:rPr>
        <w:t>5  5  1  (40)*10  38  (40)*4  (38)*2  (40)*3  (38)*3  (40)*2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7 arrays to form the row 2 array</w:t>
      </w:r>
    </w:p>
    <w:p w:rsidR="00301561" w:rsidRPr="00EA6127" w:rsidRDefault="00301561">
      <w:pPr>
        <w:pStyle w:val="PlainText"/>
        <w:rPr>
          <w:rFonts w:eastAsia="MS Mincho"/>
          <w:sz w:val="16"/>
          <w:szCs w:val="16"/>
        </w:rPr>
      </w:pPr>
      <w:r w:rsidRPr="00EA6127">
        <w:rPr>
          <w:rFonts w:eastAsia="MS Mincho"/>
          <w:sz w:val="16"/>
          <w:szCs w:val="16"/>
        </w:rPr>
        <w:t>PART 83 ARRAY</w:t>
      </w:r>
    </w:p>
    <w:p w:rsidR="00301561" w:rsidRPr="00EA6127" w:rsidRDefault="00301561">
      <w:pPr>
        <w:pStyle w:val="PlainText"/>
        <w:rPr>
          <w:rFonts w:eastAsia="MS Mincho"/>
          <w:sz w:val="16"/>
          <w:szCs w:val="16"/>
        </w:rPr>
      </w:pPr>
      <w:r w:rsidRPr="00EA6127">
        <w:rPr>
          <w:rFonts w:eastAsia="MS Mincho"/>
          <w:sz w:val="16"/>
          <w:szCs w:val="16"/>
        </w:rPr>
        <w:t xml:space="preserve">7  1  1  76  77  78  79  80  81  82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84 ARRAY</w:t>
      </w:r>
    </w:p>
    <w:p w:rsidR="00301561" w:rsidRPr="00EA6127" w:rsidRDefault="00301561">
      <w:pPr>
        <w:pStyle w:val="PlainText"/>
        <w:rPr>
          <w:rFonts w:eastAsia="MS Mincho"/>
          <w:sz w:val="16"/>
          <w:szCs w:val="16"/>
        </w:rPr>
      </w:pPr>
      <w:r w:rsidRPr="00EA6127">
        <w:rPr>
          <w:rFonts w:eastAsia="MS Mincho"/>
          <w:sz w:val="16"/>
          <w:szCs w:val="16"/>
        </w:rPr>
        <w:t xml:space="preserve">4  5  1  (40)*12  (40)*3  38  (40)*3  38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85 ARRAY</w:t>
      </w:r>
    </w:p>
    <w:p w:rsidR="00301561" w:rsidRPr="00EA6127" w:rsidRDefault="00301561">
      <w:pPr>
        <w:pStyle w:val="PlainText"/>
        <w:rPr>
          <w:rFonts w:eastAsia="MS Mincho"/>
          <w:sz w:val="16"/>
          <w:szCs w:val="16"/>
        </w:rPr>
      </w:pPr>
      <w:r w:rsidRPr="00EA6127">
        <w:rPr>
          <w:rFonts w:eastAsia="MS Mincho"/>
          <w:sz w:val="16"/>
          <w:szCs w:val="16"/>
        </w:rPr>
        <w:t>5  5  1  40 (38)*4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w:t>
      </w:r>
    </w:p>
    <w:p w:rsidR="00301561" w:rsidRPr="00EA6127" w:rsidRDefault="00301561">
      <w:pPr>
        <w:pStyle w:val="PlainText"/>
        <w:rPr>
          <w:rFonts w:eastAsia="MS Mincho"/>
          <w:sz w:val="16"/>
          <w:szCs w:val="16"/>
        </w:rPr>
      </w:pPr>
      <w:r w:rsidRPr="00EA6127">
        <w:rPr>
          <w:rFonts w:eastAsia="MS Mincho"/>
          <w:sz w:val="16"/>
          <w:szCs w:val="16"/>
        </w:rPr>
        <w:t>PART 86 ARRAY</w:t>
      </w:r>
    </w:p>
    <w:p w:rsidR="00301561" w:rsidRPr="00EA6127" w:rsidRDefault="00301561">
      <w:pPr>
        <w:pStyle w:val="PlainText"/>
        <w:rPr>
          <w:rFonts w:eastAsia="MS Mincho"/>
          <w:sz w:val="16"/>
          <w:szCs w:val="16"/>
        </w:rPr>
      </w:pPr>
      <w:r w:rsidRPr="00EA6127">
        <w:rPr>
          <w:rFonts w:eastAsia="MS Mincho"/>
          <w:sz w:val="16"/>
          <w:szCs w:val="16"/>
        </w:rPr>
        <w:t xml:space="preserve">5  5  1   (38)*4  67  (38)*3  (66)*2  (38)*2  66  65  37  </w:t>
      </w:r>
    </w:p>
    <w:p w:rsidR="00301561" w:rsidRPr="00EA6127" w:rsidRDefault="00301561">
      <w:pPr>
        <w:pStyle w:val="PlainText"/>
        <w:rPr>
          <w:rFonts w:eastAsia="MS Mincho"/>
          <w:sz w:val="16"/>
          <w:szCs w:val="16"/>
        </w:rPr>
      </w:pPr>
      <w:r w:rsidRPr="00EA6127">
        <w:rPr>
          <w:rFonts w:eastAsia="MS Mincho"/>
          <w:sz w:val="16"/>
          <w:szCs w:val="16"/>
        </w:rPr>
        <w:t xml:space="preserve">38  66  65  37  63  68  65  37  63  50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left</w:t>
      </w:r>
    </w:p>
    <w:p w:rsidR="00301561" w:rsidRPr="00EA6127" w:rsidRDefault="00301561">
      <w:pPr>
        <w:pStyle w:val="PlainText"/>
        <w:rPr>
          <w:rFonts w:eastAsia="MS Mincho"/>
          <w:sz w:val="16"/>
          <w:szCs w:val="16"/>
        </w:rPr>
      </w:pPr>
      <w:r w:rsidRPr="00EA6127">
        <w:rPr>
          <w:rFonts w:eastAsia="MS Mincho"/>
          <w:sz w:val="16"/>
          <w:szCs w:val="16"/>
        </w:rPr>
        <w:t>PART 87 ARRAY</w:t>
      </w:r>
    </w:p>
    <w:p w:rsidR="00301561" w:rsidRPr="00EA6127" w:rsidRDefault="00301561">
      <w:pPr>
        <w:pStyle w:val="PlainText"/>
        <w:rPr>
          <w:rFonts w:eastAsia="MS Mincho"/>
          <w:sz w:val="16"/>
          <w:szCs w:val="16"/>
        </w:rPr>
      </w:pPr>
      <w:r w:rsidRPr="00EA6127">
        <w:rPr>
          <w:rFonts w:eastAsia="MS Mincho"/>
          <w:sz w:val="16"/>
          <w:szCs w:val="16"/>
        </w:rPr>
        <w:t xml:space="preserve">5  5  1   66  (65)*2  (37)*2  65  37  (63)*2  50  37  63  (50)*3  </w:t>
      </w:r>
    </w:p>
    <w:p w:rsidR="00301561" w:rsidRPr="00EA6127" w:rsidRDefault="00301561">
      <w:pPr>
        <w:pStyle w:val="PlainText"/>
        <w:rPr>
          <w:rFonts w:eastAsia="MS Mincho"/>
          <w:sz w:val="16"/>
          <w:szCs w:val="16"/>
        </w:rPr>
      </w:pPr>
      <w:r w:rsidRPr="00EA6127">
        <w:rPr>
          <w:rFonts w:eastAsia="MS Mincho"/>
          <w:sz w:val="16"/>
          <w:szCs w:val="16"/>
        </w:rPr>
        <w:t xml:space="preserve">63  (50)*4  (50)*2  (49)*2  48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centre</w:t>
      </w:r>
    </w:p>
    <w:p w:rsidR="00301561" w:rsidRPr="00EA6127" w:rsidRDefault="00301561">
      <w:pPr>
        <w:pStyle w:val="PlainText"/>
        <w:rPr>
          <w:rFonts w:eastAsia="MS Mincho"/>
          <w:sz w:val="16"/>
          <w:szCs w:val="16"/>
        </w:rPr>
      </w:pPr>
      <w:r w:rsidRPr="00EA6127">
        <w:rPr>
          <w:rFonts w:eastAsia="MS Mincho"/>
          <w:sz w:val="16"/>
          <w:szCs w:val="16"/>
        </w:rPr>
        <w:t>PART 88 ARRAY</w:t>
      </w:r>
    </w:p>
    <w:p w:rsidR="00301561" w:rsidRPr="00EA6127" w:rsidRDefault="00301561">
      <w:pPr>
        <w:pStyle w:val="PlainText"/>
        <w:rPr>
          <w:rFonts w:eastAsia="MS Mincho"/>
          <w:sz w:val="16"/>
          <w:szCs w:val="16"/>
        </w:rPr>
      </w:pPr>
      <w:r w:rsidRPr="00EA6127">
        <w:rPr>
          <w:rFonts w:eastAsia="MS Mincho"/>
          <w:sz w:val="16"/>
          <w:szCs w:val="16"/>
        </w:rPr>
        <w:t>5  5  1  37  (63)*3  37  (50)*10  (49)*5  (48)*5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right</w:t>
      </w:r>
    </w:p>
    <w:p w:rsidR="00301561" w:rsidRPr="00EA6127" w:rsidRDefault="00301561">
      <w:pPr>
        <w:pStyle w:val="PlainText"/>
        <w:rPr>
          <w:rFonts w:eastAsia="MS Mincho"/>
          <w:sz w:val="16"/>
          <w:szCs w:val="16"/>
        </w:rPr>
      </w:pPr>
      <w:r w:rsidRPr="00EA6127">
        <w:rPr>
          <w:rFonts w:eastAsia="MS Mincho"/>
          <w:sz w:val="16"/>
          <w:szCs w:val="16"/>
        </w:rPr>
        <w:t>PART 89 ARRAY</w:t>
      </w:r>
    </w:p>
    <w:p w:rsidR="00301561" w:rsidRPr="00EA6127" w:rsidRDefault="00301561">
      <w:pPr>
        <w:pStyle w:val="PlainText"/>
        <w:rPr>
          <w:rFonts w:eastAsia="MS Mincho"/>
          <w:sz w:val="16"/>
          <w:szCs w:val="16"/>
        </w:rPr>
      </w:pPr>
      <w:r w:rsidRPr="00EA6127">
        <w:rPr>
          <w:rFonts w:eastAsia="MS Mincho"/>
          <w:sz w:val="16"/>
          <w:szCs w:val="16"/>
        </w:rPr>
        <w:t xml:space="preserve">5  5  1   (37)*2  (65)*2  66  50  (63)*2  37  65  (50)*3  63  37  </w:t>
      </w:r>
    </w:p>
    <w:p w:rsidR="00301561" w:rsidRPr="00EA6127" w:rsidRDefault="00301561">
      <w:pPr>
        <w:pStyle w:val="PlainText"/>
        <w:rPr>
          <w:rFonts w:eastAsia="MS Mincho"/>
          <w:sz w:val="16"/>
          <w:szCs w:val="16"/>
        </w:rPr>
      </w:pPr>
      <w:r w:rsidRPr="00EA6127">
        <w:rPr>
          <w:rFonts w:eastAsia="MS Mincho"/>
          <w:sz w:val="16"/>
          <w:szCs w:val="16"/>
        </w:rPr>
        <w:t xml:space="preserve">(50)*4  63  48  49  (50)*3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Centre </w:t>
      </w:r>
    </w:p>
    <w:p w:rsidR="00301561" w:rsidRPr="00EA6127" w:rsidRDefault="00301561">
      <w:pPr>
        <w:pStyle w:val="PlainText"/>
        <w:rPr>
          <w:rFonts w:eastAsia="MS Mincho"/>
          <w:sz w:val="16"/>
          <w:szCs w:val="16"/>
        </w:rPr>
      </w:pPr>
      <w:r w:rsidRPr="00EA6127">
        <w:rPr>
          <w:rFonts w:eastAsia="MS Mincho"/>
          <w:sz w:val="16"/>
          <w:szCs w:val="16"/>
        </w:rPr>
        <w:t>PART 90 ARRAY</w:t>
      </w:r>
    </w:p>
    <w:p w:rsidR="00301561" w:rsidRPr="00EA6127" w:rsidRDefault="00301561">
      <w:pPr>
        <w:pStyle w:val="PlainText"/>
        <w:rPr>
          <w:rFonts w:eastAsia="MS Mincho"/>
          <w:sz w:val="16"/>
          <w:szCs w:val="16"/>
        </w:rPr>
      </w:pPr>
      <w:r w:rsidRPr="00EA6127">
        <w:rPr>
          <w:rFonts w:eastAsia="MS Mincho"/>
          <w:sz w:val="16"/>
          <w:szCs w:val="16"/>
        </w:rPr>
        <w:t xml:space="preserve">5  5  1     68  (38)*4  65  66  (38)*3  64  65  66  (38)*2  </w:t>
      </w:r>
    </w:p>
    <w:p w:rsidR="00301561" w:rsidRPr="00EA6127" w:rsidRDefault="00301561">
      <w:pPr>
        <w:pStyle w:val="PlainText"/>
        <w:rPr>
          <w:rFonts w:eastAsia="MS Mincho"/>
          <w:sz w:val="16"/>
          <w:szCs w:val="16"/>
        </w:rPr>
      </w:pPr>
      <w:r w:rsidRPr="00EA6127">
        <w:rPr>
          <w:rFonts w:eastAsia="MS Mincho"/>
          <w:sz w:val="16"/>
          <w:szCs w:val="16"/>
        </w:rPr>
        <w:t xml:space="preserve">63  37  65  66  38  50  63  65  66  67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91 ARRAY</w:t>
      </w:r>
    </w:p>
    <w:p w:rsidR="00301561" w:rsidRPr="00EA6127" w:rsidRDefault="00301561">
      <w:pPr>
        <w:pStyle w:val="PlainText"/>
        <w:rPr>
          <w:rFonts w:eastAsia="MS Mincho"/>
          <w:sz w:val="16"/>
          <w:szCs w:val="16"/>
        </w:rPr>
      </w:pPr>
      <w:r w:rsidRPr="00EA6127">
        <w:rPr>
          <w:rFonts w:eastAsia="MS Mincho"/>
          <w:sz w:val="16"/>
          <w:szCs w:val="16"/>
        </w:rPr>
        <w:t>5  5  1  (38)*4  40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92 ARRAY</w:t>
      </w:r>
    </w:p>
    <w:p w:rsidR="00301561" w:rsidRPr="00EA6127" w:rsidRDefault="00301561">
      <w:pPr>
        <w:pStyle w:val="PlainText"/>
        <w:rPr>
          <w:rFonts w:eastAsia="MS Mincho"/>
          <w:sz w:val="16"/>
          <w:szCs w:val="16"/>
        </w:rPr>
      </w:pPr>
      <w:r w:rsidRPr="00EA6127">
        <w:rPr>
          <w:rFonts w:eastAsia="MS Mincho"/>
          <w:sz w:val="16"/>
          <w:szCs w:val="16"/>
        </w:rPr>
        <w:t xml:space="preserve">4  5  1  (40)*12  38  (40)*3  38  (40)*3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93 ARRAY</w:t>
      </w:r>
    </w:p>
    <w:p w:rsidR="00301561" w:rsidRPr="00EA6127" w:rsidRDefault="00301561">
      <w:pPr>
        <w:pStyle w:val="PlainText"/>
        <w:rPr>
          <w:rFonts w:eastAsia="MS Mincho"/>
          <w:sz w:val="16"/>
          <w:szCs w:val="16"/>
        </w:rPr>
      </w:pPr>
      <w:r w:rsidRPr="00EA6127">
        <w:rPr>
          <w:rFonts w:eastAsia="MS Mincho"/>
          <w:sz w:val="16"/>
          <w:szCs w:val="16"/>
        </w:rPr>
        <w:t xml:space="preserve">9  1  1  84  85  86  87  88  89  90  91  92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94 ARRAY</w:t>
      </w:r>
    </w:p>
    <w:p w:rsidR="00301561" w:rsidRPr="00EA6127" w:rsidRDefault="00301561">
      <w:pPr>
        <w:pStyle w:val="PlainText"/>
        <w:rPr>
          <w:rFonts w:eastAsia="MS Mincho"/>
          <w:sz w:val="16"/>
          <w:szCs w:val="16"/>
        </w:rPr>
      </w:pPr>
      <w:r w:rsidRPr="00EA6127">
        <w:rPr>
          <w:rFonts w:eastAsia="MS Mincho"/>
          <w:sz w:val="16"/>
          <w:szCs w:val="16"/>
        </w:rPr>
        <w:t xml:space="preserve">4  5  1  (40)*2  (38)*2  (40)*2  (38)*2  (40)*2  (38)*2 </w:t>
      </w:r>
    </w:p>
    <w:p w:rsidR="00301561" w:rsidRPr="00EA6127" w:rsidRDefault="00301561">
      <w:pPr>
        <w:pStyle w:val="PlainText"/>
        <w:rPr>
          <w:rFonts w:eastAsia="MS Mincho"/>
          <w:sz w:val="16"/>
          <w:szCs w:val="16"/>
        </w:rPr>
      </w:pPr>
      <w:r w:rsidRPr="00EA6127">
        <w:rPr>
          <w:rFonts w:eastAsia="MS Mincho"/>
          <w:sz w:val="16"/>
          <w:szCs w:val="16"/>
        </w:rPr>
        <w:t xml:space="preserve">(40)*2  (38)*2  40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95 ARRAY</w:t>
      </w:r>
    </w:p>
    <w:p w:rsidR="00301561" w:rsidRPr="00EA6127" w:rsidRDefault="00301561">
      <w:pPr>
        <w:pStyle w:val="PlainText"/>
        <w:rPr>
          <w:rFonts w:eastAsia="MS Mincho"/>
          <w:sz w:val="16"/>
          <w:szCs w:val="16"/>
        </w:rPr>
      </w:pPr>
      <w:r w:rsidRPr="00EA6127">
        <w:rPr>
          <w:rFonts w:eastAsia="MS Mincho"/>
          <w:sz w:val="16"/>
          <w:szCs w:val="16"/>
        </w:rPr>
        <w:t xml:space="preserve">5  5  1  (38)*4  68  (38)*4  66  (38)*3  68  66   (38)*3  68  66  </w:t>
      </w:r>
    </w:p>
    <w:p w:rsidR="00301561" w:rsidRPr="00EA6127" w:rsidRDefault="00301561">
      <w:pPr>
        <w:pStyle w:val="PlainText"/>
        <w:rPr>
          <w:rFonts w:eastAsia="MS Mincho"/>
          <w:sz w:val="16"/>
          <w:szCs w:val="16"/>
        </w:rPr>
      </w:pPr>
      <w:r w:rsidRPr="00EA6127">
        <w:rPr>
          <w:rFonts w:eastAsia="MS Mincho"/>
          <w:sz w:val="16"/>
          <w:szCs w:val="16"/>
        </w:rPr>
        <w:t>(38)*3  67  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96 ARRAY</w:t>
      </w:r>
    </w:p>
    <w:p w:rsidR="00301561" w:rsidRPr="00EA6127" w:rsidRDefault="00301561">
      <w:pPr>
        <w:pStyle w:val="PlainText"/>
        <w:rPr>
          <w:rFonts w:eastAsia="MS Mincho"/>
          <w:sz w:val="16"/>
          <w:szCs w:val="16"/>
        </w:rPr>
      </w:pPr>
      <w:r w:rsidRPr="00EA6127">
        <w:rPr>
          <w:rFonts w:eastAsia="MS Mincho"/>
          <w:sz w:val="16"/>
          <w:szCs w:val="16"/>
        </w:rPr>
        <w:t xml:space="preserve">5  5  1   66  65  37  63  50  65  37  63  (50)*2  65  63  (50)*3  </w:t>
      </w:r>
    </w:p>
    <w:p w:rsidR="00301561" w:rsidRPr="00EA6127" w:rsidRDefault="00301561">
      <w:pPr>
        <w:pStyle w:val="PlainText"/>
        <w:rPr>
          <w:rFonts w:eastAsia="MS Mincho"/>
          <w:sz w:val="16"/>
          <w:szCs w:val="16"/>
        </w:rPr>
      </w:pPr>
      <w:r w:rsidRPr="00EA6127">
        <w:rPr>
          <w:rFonts w:eastAsia="MS Mincho"/>
          <w:sz w:val="16"/>
          <w:szCs w:val="16"/>
        </w:rPr>
        <w:t xml:space="preserve">37  63  (50)*3  37  (50)*3  48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Left  </w:t>
      </w:r>
    </w:p>
    <w:p w:rsidR="00301561" w:rsidRPr="00EA6127" w:rsidRDefault="00301561">
      <w:pPr>
        <w:pStyle w:val="PlainText"/>
        <w:rPr>
          <w:rFonts w:eastAsia="MS Mincho"/>
          <w:sz w:val="16"/>
          <w:szCs w:val="16"/>
        </w:rPr>
      </w:pPr>
      <w:r w:rsidRPr="00EA6127">
        <w:rPr>
          <w:rFonts w:eastAsia="MS Mincho"/>
          <w:sz w:val="16"/>
          <w:szCs w:val="16"/>
        </w:rPr>
        <w:t>PART 97 ARRAY</w:t>
      </w:r>
    </w:p>
    <w:p w:rsidR="00301561" w:rsidRPr="00EA6127" w:rsidRDefault="00301561">
      <w:pPr>
        <w:pStyle w:val="PlainText"/>
        <w:rPr>
          <w:rFonts w:eastAsia="MS Mincho"/>
          <w:sz w:val="16"/>
          <w:szCs w:val="16"/>
        </w:rPr>
      </w:pPr>
      <w:r w:rsidRPr="00EA6127">
        <w:rPr>
          <w:rFonts w:eastAsia="MS Mincho"/>
          <w:sz w:val="16"/>
          <w:szCs w:val="16"/>
        </w:rPr>
        <w:t xml:space="preserve">5  5  1   50  49  (48)*3  49  (48)*4  (48)*3  (36)*2 (48)*2  (36)*3  </w:t>
      </w:r>
    </w:p>
    <w:p w:rsidR="00301561" w:rsidRPr="00EA6127" w:rsidRDefault="00301561">
      <w:pPr>
        <w:pStyle w:val="PlainText"/>
        <w:rPr>
          <w:rFonts w:eastAsia="MS Mincho"/>
          <w:sz w:val="16"/>
          <w:szCs w:val="16"/>
        </w:rPr>
      </w:pPr>
      <w:r w:rsidRPr="00EA6127">
        <w:rPr>
          <w:rFonts w:eastAsia="MS Mincho"/>
          <w:sz w:val="16"/>
          <w:szCs w:val="16"/>
        </w:rPr>
        <w:t>48  (36)*4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98 ARRAY</w:t>
      </w:r>
    </w:p>
    <w:p w:rsidR="00301561" w:rsidRPr="00EA6127" w:rsidRDefault="00301561">
      <w:pPr>
        <w:pStyle w:val="PlainText"/>
        <w:rPr>
          <w:rFonts w:eastAsia="MS Mincho"/>
          <w:sz w:val="16"/>
          <w:szCs w:val="16"/>
        </w:rPr>
      </w:pPr>
      <w:r w:rsidRPr="00EA6127">
        <w:rPr>
          <w:rFonts w:eastAsia="MS Mincho"/>
          <w:sz w:val="16"/>
          <w:szCs w:val="16"/>
        </w:rPr>
        <w:t>5  5  1   (48)*5  (36)*20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99 ARRAY</w:t>
      </w:r>
    </w:p>
    <w:p w:rsidR="00301561" w:rsidRPr="00EA6127" w:rsidRDefault="00301561">
      <w:pPr>
        <w:pStyle w:val="PlainText"/>
        <w:rPr>
          <w:rFonts w:eastAsia="MS Mincho"/>
          <w:sz w:val="16"/>
          <w:szCs w:val="16"/>
        </w:rPr>
      </w:pPr>
      <w:r w:rsidRPr="00EA6127">
        <w:rPr>
          <w:rFonts w:eastAsia="MS Mincho"/>
          <w:sz w:val="16"/>
          <w:szCs w:val="16"/>
        </w:rPr>
        <w:t xml:space="preserve">5  5  1  (48)*3  49  50  36  (48)*3  49  (36)*2 (48)*3  (36)*3 (48)*2 </w:t>
      </w:r>
    </w:p>
    <w:p w:rsidR="00301561" w:rsidRPr="00EA6127" w:rsidRDefault="00301561">
      <w:pPr>
        <w:pStyle w:val="PlainText"/>
        <w:rPr>
          <w:rFonts w:eastAsia="MS Mincho"/>
          <w:sz w:val="16"/>
          <w:szCs w:val="16"/>
        </w:rPr>
      </w:pPr>
      <w:r w:rsidRPr="00EA6127">
        <w:rPr>
          <w:rFonts w:eastAsia="MS Mincho"/>
          <w:sz w:val="16"/>
          <w:szCs w:val="16"/>
        </w:rPr>
        <w:t xml:space="preserve">(36)*3 (48)*2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100 ARRAY</w:t>
      </w:r>
    </w:p>
    <w:p w:rsidR="00301561" w:rsidRPr="00EA6127" w:rsidRDefault="00301561">
      <w:pPr>
        <w:pStyle w:val="PlainText"/>
        <w:rPr>
          <w:rFonts w:eastAsia="MS Mincho"/>
          <w:sz w:val="16"/>
          <w:szCs w:val="16"/>
        </w:rPr>
      </w:pPr>
      <w:r w:rsidRPr="00EA6127">
        <w:rPr>
          <w:rFonts w:eastAsia="MS Mincho"/>
          <w:sz w:val="16"/>
          <w:szCs w:val="16"/>
        </w:rPr>
        <w:t xml:space="preserve">5  5  1   50  63  37  65  66  (50)*2  63  37  65  (50)*3  63  65  </w:t>
      </w:r>
    </w:p>
    <w:p w:rsidR="00301561" w:rsidRPr="00EA6127" w:rsidRDefault="00301561">
      <w:pPr>
        <w:pStyle w:val="PlainText"/>
        <w:rPr>
          <w:rFonts w:eastAsia="MS Mincho"/>
          <w:sz w:val="16"/>
          <w:szCs w:val="16"/>
        </w:rPr>
      </w:pPr>
      <w:r w:rsidRPr="00EA6127">
        <w:rPr>
          <w:rFonts w:eastAsia="MS Mincho"/>
          <w:sz w:val="16"/>
          <w:szCs w:val="16"/>
        </w:rPr>
        <w:t xml:space="preserve">(50)*3  63  37  48  (50)*3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101 ARRAY</w:t>
      </w:r>
    </w:p>
    <w:p w:rsidR="00301561" w:rsidRPr="00EA6127" w:rsidRDefault="00301561">
      <w:pPr>
        <w:pStyle w:val="PlainText"/>
        <w:rPr>
          <w:rFonts w:eastAsia="MS Mincho"/>
          <w:sz w:val="16"/>
          <w:szCs w:val="16"/>
        </w:rPr>
      </w:pPr>
      <w:r w:rsidRPr="00EA6127">
        <w:rPr>
          <w:rFonts w:eastAsia="MS Mincho"/>
          <w:sz w:val="16"/>
          <w:szCs w:val="16"/>
        </w:rPr>
        <w:t xml:space="preserve">5  5  1  68  (38)*4  67  (38)*4  66  (38)*4  66  68  (38)*3 </w:t>
      </w:r>
    </w:p>
    <w:p w:rsidR="00301561" w:rsidRPr="00EA6127" w:rsidRDefault="00301561">
      <w:pPr>
        <w:pStyle w:val="PlainText"/>
        <w:rPr>
          <w:rFonts w:eastAsia="MS Mincho"/>
          <w:sz w:val="16"/>
          <w:szCs w:val="16"/>
        </w:rPr>
      </w:pPr>
      <w:r w:rsidRPr="00EA6127">
        <w:rPr>
          <w:rFonts w:eastAsia="MS Mincho"/>
          <w:sz w:val="16"/>
          <w:szCs w:val="16"/>
        </w:rPr>
        <w:t>65  67  (38)*3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102 ARRAY</w:t>
      </w:r>
    </w:p>
    <w:p w:rsidR="00301561" w:rsidRPr="00EA6127" w:rsidRDefault="00301561">
      <w:pPr>
        <w:pStyle w:val="PlainText"/>
        <w:rPr>
          <w:rFonts w:eastAsia="MS Mincho"/>
          <w:sz w:val="16"/>
          <w:szCs w:val="16"/>
        </w:rPr>
      </w:pPr>
      <w:r w:rsidRPr="00EA6127">
        <w:rPr>
          <w:rFonts w:eastAsia="MS Mincho"/>
          <w:sz w:val="16"/>
          <w:szCs w:val="16"/>
        </w:rPr>
        <w:t xml:space="preserve">4  5  1  (38)*2 (40)*2  (38)*2 (40)*2  (38)*2  (40)*2  (38)*2 (40)*2 </w:t>
      </w:r>
    </w:p>
    <w:p w:rsidR="00301561" w:rsidRPr="00EA6127" w:rsidRDefault="00301561">
      <w:pPr>
        <w:pStyle w:val="PlainText"/>
        <w:rPr>
          <w:rFonts w:eastAsia="MS Mincho"/>
          <w:sz w:val="16"/>
          <w:szCs w:val="16"/>
        </w:rPr>
      </w:pPr>
      <w:r w:rsidRPr="00EA6127">
        <w:rPr>
          <w:rFonts w:eastAsia="MS Mincho"/>
          <w:sz w:val="16"/>
          <w:szCs w:val="16"/>
        </w:rPr>
        <w:t xml:space="preserve">(38)*3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103 ARRAY</w:t>
      </w:r>
    </w:p>
    <w:p w:rsidR="00301561" w:rsidRPr="00EA6127" w:rsidRDefault="00301561">
      <w:pPr>
        <w:pStyle w:val="PlainText"/>
        <w:rPr>
          <w:rFonts w:eastAsia="MS Mincho"/>
          <w:sz w:val="16"/>
          <w:szCs w:val="16"/>
        </w:rPr>
      </w:pPr>
      <w:r w:rsidRPr="00EA6127">
        <w:rPr>
          <w:rFonts w:eastAsia="MS Mincho"/>
          <w:sz w:val="16"/>
          <w:szCs w:val="16"/>
        </w:rPr>
        <w:t>9  1  1  94  95  96  97  98  99  100  101  102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middle row                                             ROW 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104 ARRAY</w:t>
      </w:r>
    </w:p>
    <w:p w:rsidR="00301561" w:rsidRPr="00EA6127" w:rsidRDefault="00301561">
      <w:pPr>
        <w:pStyle w:val="PlainText"/>
        <w:rPr>
          <w:rFonts w:eastAsia="MS Mincho"/>
          <w:sz w:val="16"/>
          <w:szCs w:val="16"/>
        </w:rPr>
      </w:pPr>
      <w:r w:rsidRPr="00EA6127">
        <w:rPr>
          <w:rFonts w:eastAsia="MS Mincho"/>
          <w:sz w:val="16"/>
          <w:szCs w:val="16"/>
        </w:rPr>
        <w:t xml:space="preserve">4  5  1  40  (38)*3  40  (38)*3  40  (38)*3  40  (38)*3  40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105 ARRAY</w:t>
      </w:r>
    </w:p>
    <w:p w:rsidR="00301561" w:rsidRPr="00EA6127" w:rsidRDefault="00301561">
      <w:pPr>
        <w:pStyle w:val="PlainText"/>
        <w:rPr>
          <w:rFonts w:eastAsia="MS Mincho"/>
          <w:sz w:val="16"/>
          <w:szCs w:val="16"/>
        </w:rPr>
      </w:pPr>
      <w:r w:rsidRPr="00EA6127">
        <w:rPr>
          <w:rFonts w:eastAsia="MS Mincho"/>
          <w:sz w:val="16"/>
          <w:szCs w:val="16"/>
        </w:rPr>
        <w:t xml:space="preserve">5  5  1  (38)*3  66  65  (38)*3  66  65  (38)*3  66  65   </w:t>
      </w:r>
    </w:p>
    <w:p w:rsidR="00301561" w:rsidRPr="00EA6127" w:rsidRDefault="00301561">
      <w:pPr>
        <w:pStyle w:val="PlainText"/>
        <w:rPr>
          <w:rFonts w:eastAsia="MS Mincho"/>
          <w:sz w:val="16"/>
          <w:szCs w:val="16"/>
        </w:rPr>
      </w:pPr>
      <w:r w:rsidRPr="00EA6127">
        <w:rPr>
          <w:rFonts w:eastAsia="MS Mincho"/>
          <w:sz w:val="16"/>
          <w:szCs w:val="16"/>
        </w:rPr>
        <w:t xml:space="preserve">(38)*3  66  65  (38)*3  66  65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106 ARRAY</w:t>
      </w:r>
    </w:p>
    <w:p w:rsidR="00301561" w:rsidRPr="00EA6127" w:rsidRDefault="00301561">
      <w:pPr>
        <w:pStyle w:val="PlainText"/>
        <w:rPr>
          <w:rFonts w:eastAsia="MS Mincho"/>
          <w:sz w:val="16"/>
          <w:szCs w:val="16"/>
        </w:rPr>
      </w:pPr>
      <w:r w:rsidRPr="00EA6127">
        <w:rPr>
          <w:rFonts w:eastAsia="MS Mincho"/>
          <w:sz w:val="16"/>
          <w:szCs w:val="16"/>
        </w:rPr>
        <w:t xml:space="preserve">5  5  1   63  (50)*2  49  48  63  (50)*2  49  48  63  (50)*2  49  48  </w:t>
      </w:r>
    </w:p>
    <w:p w:rsidR="00301561" w:rsidRPr="00EA6127" w:rsidRDefault="00301561">
      <w:pPr>
        <w:pStyle w:val="PlainText"/>
        <w:rPr>
          <w:rFonts w:eastAsia="MS Mincho"/>
          <w:sz w:val="16"/>
          <w:szCs w:val="16"/>
        </w:rPr>
      </w:pPr>
      <w:r w:rsidRPr="00EA6127">
        <w:rPr>
          <w:rFonts w:eastAsia="MS Mincho"/>
          <w:sz w:val="16"/>
          <w:szCs w:val="16"/>
        </w:rPr>
        <w:t>63  (50)*2  49  48  63  (50)*2  49  48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Centre Left</w:t>
      </w:r>
    </w:p>
    <w:p w:rsidR="00301561" w:rsidRPr="00EA6127" w:rsidRDefault="00301561">
      <w:pPr>
        <w:pStyle w:val="PlainText"/>
        <w:rPr>
          <w:rFonts w:eastAsia="MS Mincho"/>
          <w:sz w:val="16"/>
          <w:szCs w:val="16"/>
        </w:rPr>
      </w:pPr>
      <w:r w:rsidRPr="00EA6127">
        <w:rPr>
          <w:rFonts w:eastAsia="MS Mincho"/>
          <w:sz w:val="16"/>
          <w:szCs w:val="16"/>
        </w:rPr>
        <w:t>PART 107 ARRAY</w:t>
      </w:r>
    </w:p>
    <w:p w:rsidR="00301561" w:rsidRPr="00EA6127" w:rsidRDefault="00301561">
      <w:pPr>
        <w:pStyle w:val="PlainText"/>
        <w:rPr>
          <w:rFonts w:eastAsia="MS Mincho"/>
          <w:sz w:val="16"/>
          <w:szCs w:val="16"/>
        </w:rPr>
      </w:pPr>
      <w:r w:rsidRPr="00EA6127">
        <w:rPr>
          <w:rFonts w:eastAsia="MS Mincho"/>
          <w:sz w:val="16"/>
          <w:szCs w:val="16"/>
        </w:rPr>
        <w:t xml:space="preserve">5  5  1   48  (36)*4  48  (36)*4  48  (36)*4  48  (36)*4  48  (36)*4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108 ARRAY</w:t>
      </w:r>
    </w:p>
    <w:p w:rsidR="00301561" w:rsidRPr="00EA6127" w:rsidRDefault="00301561">
      <w:pPr>
        <w:pStyle w:val="PlainText"/>
        <w:rPr>
          <w:rFonts w:eastAsia="MS Mincho"/>
          <w:sz w:val="16"/>
          <w:szCs w:val="16"/>
        </w:rPr>
      </w:pPr>
      <w:r w:rsidRPr="00EA6127">
        <w:rPr>
          <w:rFonts w:eastAsia="MS Mincho"/>
          <w:sz w:val="16"/>
          <w:szCs w:val="16"/>
        </w:rPr>
        <w:t>5  5  1   (36)*4  48  (36)*4  48  (36)*4  48  (36)*4  48  (36)*4  48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109 ARRAY</w:t>
      </w:r>
    </w:p>
    <w:p w:rsidR="00301561" w:rsidRPr="00EA6127" w:rsidRDefault="00301561">
      <w:pPr>
        <w:pStyle w:val="PlainText"/>
        <w:rPr>
          <w:rFonts w:eastAsia="MS Mincho"/>
          <w:sz w:val="16"/>
          <w:szCs w:val="16"/>
        </w:rPr>
      </w:pPr>
      <w:r w:rsidRPr="00EA6127">
        <w:rPr>
          <w:rFonts w:eastAsia="MS Mincho"/>
          <w:sz w:val="16"/>
          <w:szCs w:val="16"/>
        </w:rPr>
        <w:t xml:space="preserve">5  5  1   48  49  (50)*2  37  48  49  (50)*2  63  48  49  (50)*2  63  </w:t>
      </w:r>
    </w:p>
    <w:p w:rsidR="00301561" w:rsidRPr="00EA6127" w:rsidRDefault="00301561">
      <w:pPr>
        <w:pStyle w:val="PlainText"/>
        <w:rPr>
          <w:rFonts w:eastAsia="MS Mincho"/>
          <w:sz w:val="16"/>
          <w:szCs w:val="16"/>
        </w:rPr>
      </w:pPr>
      <w:r w:rsidRPr="00EA6127">
        <w:rPr>
          <w:rFonts w:eastAsia="MS Mincho"/>
          <w:sz w:val="16"/>
          <w:szCs w:val="16"/>
        </w:rPr>
        <w:t xml:space="preserve">48  49  (50)*2  63  48  49  (50)*2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110 ARRAY</w:t>
      </w:r>
    </w:p>
    <w:p w:rsidR="00301561" w:rsidRPr="00EA6127" w:rsidRDefault="00301561">
      <w:pPr>
        <w:pStyle w:val="PlainText"/>
        <w:rPr>
          <w:rFonts w:eastAsia="MS Mincho"/>
          <w:sz w:val="16"/>
          <w:szCs w:val="16"/>
        </w:rPr>
      </w:pPr>
      <w:r w:rsidRPr="00EA6127">
        <w:rPr>
          <w:rFonts w:eastAsia="MS Mincho"/>
          <w:sz w:val="16"/>
          <w:szCs w:val="16"/>
        </w:rPr>
        <w:t xml:space="preserve">5  5  1  65  66  (38)*3  65  66  (38)*3  65  66  (38)*3  65  66  (38)*3  </w:t>
      </w:r>
    </w:p>
    <w:p w:rsidR="00301561" w:rsidRPr="00EA6127" w:rsidRDefault="00301561">
      <w:pPr>
        <w:pStyle w:val="PlainText"/>
        <w:rPr>
          <w:rFonts w:eastAsia="MS Mincho"/>
          <w:sz w:val="16"/>
          <w:szCs w:val="16"/>
        </w:rPr>
      </w:pPr>
      <w:r w:rsidRPr="00EA6127">
        <w:rPr>
          <w:rFonts w:eastAsia="MS Mincho"/>
          <w:sz w:val="16"/>
          <w:szCs w:val="16"/>
        </w:rPr>
        <w:t xml:space="preserve">65  66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111 ARRAY</w:t>
      </w:r>
    </w:p>
    <w:p w:rsidR="00301561" w:rsidRPr="00EA6127" w:rsidRDefault="00301561">
      <w:pPr>
        <w:pStyle w:val="PlainText"/>
        <w:rPr>
          <w:rFonts w:eastAsia="MS Mincho"/>
          <w:sz w:val="16"/>
          <w:szCs w:val="16"/>
        </w:rPr>
      </w:pPr>
      <w:r w:rsidRPr="00EA6127">
        <w:rPr>
          <w:rFonts w:eastAsia="MS Mincho"/>
          <w:sz w:val="16"/>
          <w:szCs w:val="16"/>
        </w:rPr>
        <w:t xml:space="preserve">4  5  1  (38)*3  40  (38)*3  40  (38)*3  40  (38)*3  40  (38)*3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112 ARRAY</w:t>
      </w:r>
    </w:p>
    <w:p w:rsidR="00301561" w:rsidRPr="00EA6127" w:rsidRDefault="00301561">
      <w:pPr>
        <w:pStyle w:val="PlainText"/>
        <w:rPr>
          <w:rFonts w:eastAsia="MS Mincho"/>
          <w:sz w:val="16"/>
          <w:szCs w:val="16"/>
        </w:rPr>
      </w:pPr>
      <w:r w:rsidRPr="00EA6127">
        <w:rPr>
          <w:rFonts w:eastAsia="MS Mincho"/>
          <w:sz w:val="16"/>
          <w:szCs w:val="16"/>
        </w:rPr>
        <w:t xml:space="preserve">9  1  1  104  105  106  107  69  108  109  110  111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113 ARRAY</w:t>
      </w:r>
    </w:p>
    <w:p w:rsidR="00301561" w:rsidRPr="00EA6127" w:rsidRDefault="00301561">
      <w:pPr>
        <w:pStyle w:val="PlainText"/>
        <w:rPr>
          <w:rFonts w:eastAsia="MS Mincho"/>
          <w:sz w:val="16"/>
          <w:szCs w:val="16"/>
        </w:rPr>
      </w:pPr>
      <w:r w:rsidRPr="00EA6127">
        <w:rPr>
          <w:rFonts w:eastAsia="MS Mincho"/>
          <w:sz w:val="16"/>
          <w:szCs w:val="16"/>
        </w:rPr>
        <w:t xml:space="preserve">4  5  1   40  (38)*3  (40)*2  (38)*2  (40)*2  (38)*2  (40)*2  (38)*2  </w:t>
      </w:r>
    </w:p>
    <w:p w:rsidR="00301561" w:rsidRPr="00EA6127" w:rsidRDefault="00301561">
      <w:pPr>
        <w:pStyle w:val="PlainText"/>
        <w:rPr>
          <w:rFonts w:eastAsia="MS Mincho"/>
          <w:sz w:val="16"/>
          <w:szCs w:val="16"/>
        </w:rPr>
      </w:pPr>
      <w:r w:rsidRPr="00EA6127">
        <w:rPr>
          <w:rFonts w:eastAsia="MS Mincho"/>
          <w:sz w:val="16"/>
          <w:szCs w:val="16"/>
        </w:rPr>
        <w:t>(40)*2  (38)*2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114 ARRAY</w:t>
      </w:r>
    </w:p>
    <w:p w:rsidR="00301561" w:rsidRPr="00EA6127" w:rsidRDefault="00301561">
      <w:pPr>
        <w:pStyle w:val="PlainText"/>
        <w:rPr>
          <w:rFonts w:eastAsia="MS Mincho"/>
          <w:sz w:val="16"/>
          <w:szCs w:val="16"/>
        </w:rPr>
      </w:pPr>
      <w:r w:rsidRPr="00EA6127">
        <w:rPr>
          <w:rFonts w:eastAsia="MS Mincho"/>
          <w:sz w:val="16"/>
          <w:szCs w:val="16"/>
        </w:rPr>
        <w:t xml:space="preserve">5  5  1   (38)*3  67  65  (38)*3  68  66  (38)*4  66  (38)*4  67   </w:t>
      </w:r>
    </w:p>
    <w:p w:rsidR="00301561" w:rsidRPr="00EA6127" w:rsidRDefault="00301561">
      <w:pPr>
        <w:pStyle w:val="PlainText"/>
        <w:rPr>
          <w:rFonts w:eastAsia="MS Mincho"/>
          <w:sz w:val="16"/>
          <w:szCs w:val="16"/>
        </w:rPr>
      </w:pPr>
      <w:r w:rsidRPr="00EA6127">
        <w:rPr>
          <w:rFonts w:eastAsia="MS Mincho"/>
          <w:sz w:val="16"/>
          <w:szCs w:val="16"/>
        </w:rPr>
        <w:t>(38)*4  68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115 ARRAY</w:t>
      </w:r>
    </w:p>
    <w:p w:rsidR="00301561" w:rsidRPr="00EA6127" w:rsidRDefault="00301561">
      <w:pPr>
        <w:pStyle w:val="PlainText"/>
        <w:rPr>
          <w:rFonts w:eastAsia="MS Mincho"/>
          <w:sz w:val="16"/>
          <w:szCs w:val="16"/>
        </w:rPr>
      </w:pPr>
      <w:r w:rsidRPr="00EA6127">
        <w:rPr>
          <w:rFonts w:eastAsia="MS Mincho"/>
          <w:sz w:val="16"/>
          <w:szCs w:val="16"/>
        </w:rPr>
        <w:t xml:space="preserve">5  5  1   37  (50)*3  48 37  63  (50)*3   65  63  (50)*3  </w:t>
      </w:r>
    </w:p>
    <w:p w:rsidR="00301561" w:rsidRPr="00EA6127" w:rsidRDefault="00301561">
      <w:pPr>
        <w:pStyle w:val="PlainText"/>
        <w:rPr>
          <w:rFonts w:eastAsia="MS Mincho"/>
          <w:sz w:val="16"/>
          <w:szCs w:val="16"/>
        </w:rPr>
      </w:pPr>
      <w:r w:rsidRPr="00EA6127">
        <w:rPr>
          <w:rFonts w:eastAsia="MS Mincho"/>
          <w:sz w:val="16"/>
          <w:szCs w:val="16"/>
        </w:rPr>
        <w:t xml:space="preserve">65  37  63  (50)*2  66  65  37  63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Left  </w:t>
      </w:r>
    </w:p>
    <w:p w:rsidR="00301561" w:rsidRPr="00EA6127" w:rsidRDefault="00301561">
      <w:pPr>
        <w:pStyle w:val="PlainText"/>
        <w:rPr>
          <w:rFonts w:eastAsia="MS Mincho"/>
          <w:sz w:val="16"/>
          <w:szCs w:val="16"/>
        </w:rPr>
      </w:pPr>
      <w:r w:rsidRPr="00EA6127">
        <w:rPr>
          <w:rFonts w:eastAsia="MS Mincho"/>
          <w:sz w:val="16"/>
          <w:szCs w:val="16"/>
        </w:rPr>
        <w:t>PART 116 ARRAY</w:t>
      </w:r>
    </w:p>
    <w:p w:rsidR="00301561" w:rsidRPr="00EA6127" w:rsidRDefault="00301561">
      <w:pPr>
        <w:pStyle w:val="PlainText"/>
        <w:rPr>
          <w:rFonts w:eastAsia="MS Mincho"/>
          <w:sz w:val="16"/>
          <w:szCs w:val="16"/>
        </w:rPr>
      </w:pPr>
      <w:r w:rsidRPr="00EA6127">
        <w:rPr>
          <w:rFonts w:eastAsia="MS Mincho"/>
          <w:sz w:val="16"/>
          <w:szCs w:val="16"/>
        </w:rPr>
        <w:t xml:space="preserve">5  5  1   (48)*2  (36)*3  (48)*2  (36)*3  (48)*3  (36)*2  </w:t>
      </w:r>
    </w:p>
    <w:p w:rsidR="00301561" w:rsidRPr="00EA6127" w:rsidRDefault="00301561">
      <w:pPr>
        <w:pStyle w:val="PlainText"/>
        <w:rPr>
          <w:rFonts w:eastAsia="MS Mincho"/>
          <w:sz w:val="16"/>
          <w:szCs w:val="16"/>
        </w:rPr>
      </w:pPr>
      <w:r w:rsidRPr="00EA6127">
        <w:rPr>
          <w:rFonts w:eastAsia="MS Mincho"/>
          <w:sz w:val="16"/>
          <w:szCs w:val="16"/>
        </w:rPr>
        <w:t>49  (48)*3  36   50  49  (48)*3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117 ARRAY</w:t>
      </w:r>
    </w:p>
    <w:p w:rsidR="00301561" w:rsidRPr="00EA6127" w:rsidRDefault="00301561">
      <w:pPr>
        <w:pStyle w:val="PlainText"/>
        <w:rPr>
          <w:rFonts w:eastAsia="MS Mincho"/>
          <w:sz w:val="16"/>
          <w:szCs w:val="16"/>
        </w:rPr>
      </w:pPr>
      <w:r w:rsidRPr="00EA6127">
        <w:rPr>
          <w:rFonts w:eastAsia="MS Mincho"/>
          <w:sz w:val="16"/>
          <w:szCs w:val="16"/>
        </w:rPr>
        <w:t xml:space="preserve">5  5  1   (36)*20  (48)*5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118 ARRAY</w:t>
      </w:r>
    </w:p>
    <w:p w:rsidR="00301561" w:rsidRPr="00EA6127" w:rsidRDefault="00301561">
      <w:pPr>
        <w:pStyle w:val="PlainText"/>
        <w:rPr>
          <w:rFonts w:eastAsia="MS Mincho"/>
          <w:sz w:val="16"/>
          <w:szCs w:val="16"/>
        </w:rPr>
      </w:pPr>
      <w:r w:rsidRPr="00EA6127">
        <w:rPr>
          <w:rFonts w:eastAsia="MS Mincho"/>
          <w:sz w:val="16"/>
          <w:szCs w:val="16"/>
        </w:rPr>
        <w:t xml:space="preserve">5  5  1  (36)*4  48  (36)*3  (48)*2  (36)*2 (48)*3   (48)*4  49 </w:t>
      </w:r>
    </w:p>
    <w:p w:rsidR="00301561" w:rsidRPr="00EA6127" w:rsidRDefault="00301561">
      <w:pPr>
        <w:pStyle w:val="PlainText"/>
        <w:rPr>
          <w:rFonts w:eastAsia="MS Mincho"/>
          <w:sz w:val="16"/>
          <w:szCs w:val="16"/>
        </w:rPr>
      </w:pPr>
      <w:r w:rsidRPr="00EA6127">
        <w:rPr>
          <w:rFonts w:eastAsia="MS Mincho"/>
          <w:sz w:val="16"/>
          <w:szCs w:val="16"/>
        </w:rPr>
        <w:t xml:space="preserve">(48)*3  49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119 ARRAY</w:t>
      </w:r>
    </w:p>
    <w:p w:rsidR="00301561" w:rsidRPr="00EA6127" w:rsidRDefault="00301561">
      <w:pPr>
        <w:pStyle w:val="PlainText"/>
        <w:rPr>
          <w:rFonts w:eastAsia="MS Mincho"/>
          <w:sz w:val="16"/>
          <w:szCs w:val="16"/>
        </w:rPr>
      </w:pPr>
      <w:r w:rsidRPr="00EA6127">
        <w:rPr>
          <w:rFonts w:eastAsia="MS Mincho"/>
          <w:sz w:val="16"/>
          <w:szCs w:val="16"/>
        </w:rPr>
        <w:t xml:space="preserve">5  5  1   48  (50)*3  37  (50)*3  63  37  (50)*3  63  65 </w:t>
      </w:r>
    </w:p>
    <w:p w:rsidR="00301561" w:rsidRPr="00EA6127" w:rsidRDefault="00301561">
      <w:pPr>
        <w:pStyle w:val="PlainText"/>
        <w:rPr>
          <w:rFonts w:eastAsia="MS Mincho"/>
          <w:sz w:val="16"/>
          <w:szCs w:val="16"/>
        </w:rPr>
      </w:pPr>
      <w:r w:rsidRPr="00EA6127">
        <w:rPr>
          <w:rFonts w:eastAsia="MS Mincho"/>
          <w:sz w:val="16"/>
          <w:szCs w:val="16"/>
        </w:rPr>
        <w:t>(50)*2  63  37  65  50  63  37  65  66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120 ARRAY</w:t>
      </w:r>
    </w:p>
    <w:p w:rsidR="00301561" w:rsidRPr="00EA6127" w:rsidRDefault="00301561">
      <w:pPr>
        <w:pStyle w:val="PlainText"/>
        <w:rPr>
          <w:rFonts w:eastAsia="MS Mincho"/>
          <w:sz w:val="16"/>
          <w:szCs w:val="16"/>
        </w:rPr>
      </w:pPr>
      <w:r w:rsidRPr="00EA6127">
        <w:rPr>
          <w:rFonts w:eastAsia="MS Mincho"/>
          <w:sz w:val="16"/>
          <w:szCs w:val="16"/>
        </w:rPr>
        <w:t xml:space="preserve">5  5  1   65  67  (38)*3  66  68  (38)*3  66  68  (38)*3  66  (38)*4   </w:t>
      </w:r>
    </w:p>
    <w:p w:rsidR="00301561" w:rsidRPr="00EA6127" w:rsidRDefault="00301561">
      <w:pPr>
        <w:pStyle w:val="PlainText"/>
        <w:rPr>
          <w:rFonts w:eastAsia="MS Mincho"/>
          <w:sz w:val="16"/>
          <w:szCs w:val="16"/>
        </w:rPr>
      </w:pPr>
      <w:r w:rsidRPr="00EA6127">
        <w:rPr>
          <w:rFonts w:eastAsia="MS Mincho"/>
          <w:sz w:val="16"/>
          <w:szCs w:val="16"/>
        </w:rPr>
        <w:t xml:space="preserve">68  (38)*4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121 ARRAY</w:t>
      </w:r>
    </w:p>
    <w:p w:rsidR="00301561" w:rsidRPr="00EA6127" w:rsidRDefault="00301561">
      <w:pPr>
        <w:pStyle w:val="PlainText"/>
        <w:rPr>
          <w:rFonts w:eastAsia="MS Mincho"/>
          <w:sz w:val="16"/>
          <w:szCs w:val="16"/>
        </w:rPr>
      </w:pPr>
      <w:r w:rsidRPr="00EA6127">
        <w:rPr>
          <w:rFonts w:eastAsia="MS Mincho"/>
          <w:sz w:val="16"/>
          <w:szCs w:val="16"/>
        </w:rPr>
        <w:t xml:space="preserve">4  5  1   (38)*3  40  (38)*2 (40)*2  (38)*2 (40)*2  (38)*2 (40)*2  </w:t>
      </w:r>
    </w:p>
    <w:p w:rsidR="00301561" w:rsidRPr="00EA6127" w:rsidRDefault="00301561">
      <w:pPr>
        <w:pStyle w:val="PlainText"/>
        <w:rPr>
          <w:rFonts w:eastAsia="MS Mincho"/>
          <w:sz w:val="16"/>
          <w:szCs w:val="16"/>
        </w:rPr>
      </w:pPr>
      <w:r w:rsidRPr="00EA6127">
        <w:rPr>
          <w:rFonts w:eastAsia="MS Mincho"/>
          <w:sz w:val="16"/>
          <w:szCs w:val="16"/>
        </w:rPr>
        <w:t xml:space="preserve">(38)*2 (40)*2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122 ARRAY</w:t>
      </w:r>
    </w:p>
    <w:p w:rsidR="00301561" w:rsidRPr="00EA6127" w:rsidRDefault="00301561">
      <w:pPr>
        <w:pStyle w:val="PlainText"/>
        <w:rPr>
          <w:rFonts w:eastAsia="MS Mincho"/>
          <w:sz w:val="16"/>
          <w:szCs w:val="16"/>
        </w:rPr>
      </w:pPr>
      <w:r w:rsidRPr="00EA6127">
        <w:rPr>
          <w:rFonts w:eastAsia="MS Mincho"/>
          <w:sz w:val="16"/>
          <w:szCs w:val="16"/>
        </w:rPr>
        <w:t>9  1  1  113  114  115  116  117  118  119  120  121</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123 ARRAY</w:t>
      </w:r>
    </w:p>
    <w:p w:rsidR="00301561" w:rsidRPr="00EA6127" w:rsidRDefault="00301561">
      <w:pPr>
        <w:pStyle w:val="PlainText"/>
        <w:rPr>
          <w:rFonts w:eastAsia="MS Mincho"/>
          <w:sz w:val="16"/>
          <w:szCs w:val="16"/>
        </w:rPr>
      </w:pPr>
      <w:r w:rsidRPr="00EA6127">
        <w:rPr>
          <w:rFonts w:eastAsia="MS Mincho"/>
          <w:sz w:val="16"/>
          <w:szCs w:val="16"/>
        </w:rPr>
        <w:t>4  5  1   (40)*3  38  (40)*3  38  (40)*12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124 ARRAY</w:t>
      </w:r>
    </w:p>
    <w:p w:rsidR="00301561" w:rsidRPr="00EA6127" w:rsidRDefault="00301561">
      <w:pPr>
        <w:pStyle w:val="PlainText"/>
        <w:rPr>
          <w:rFonts w:eastAsia="MS Mincho"/>
          <w:sz w:val="16"/>
          <w:szCs w:val="16"/>
        </w:rPr>
      </w:pPr>
      <w:r w:rsidRPr="00EA6127">
        <w:rPr>
          <w:rFonts w:eastAsia="MS Mincho"/>
          <w:sz w:val="16"/>
          <w:szCs w:val="16"/>
        </w:rPr>
        <w:t>5  5  1   (38)*20   40 (38)*4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w:t>
      </w:r>
    </w:p>
    <w:p w:rsidR="00301561" w:rsidRPr="00EA6127" w:rsidRDefault="00301561">
      <w:pPr>
        <w:pStyle w:val="PlainText"/>
        <w:rPr>
          <w:rFonts w:eastAsia="MS Mincho"/>
          <w:sz w:val="16"/>
          <w:szCs w:val="16"/>
        </w:rPr>
      </w:pPr>
      <w:r w:rsidRPr="00EA6127">
        <w:rPr>
          <w:rFonts w:eastAsia="MS Mincho"/>
          <w:sz w:val="16"/>
          <w:szCs w:val="16"/>
        </w:rPr>
        <w:t>PART 125 ARRAY</w:t>
      </w:r>
    </w:p>
    <w:p w:rsidR="00301561" w:rsidRPr="00EA6127" w:rsidRDefault="00301561">
      <w:pPr>
        <w:pStyle w:val="PlainText"/>
        <w:rPr>
          <w:rFonts w:eastAsia="MS Mincho"/>
          <w:sz w:val="16"/>
          <w:szCs w:val="16"/>
        </w:rPr>
      </w:pPr>
      <w:r w:rsidRPr="00EA6127">
        <w:rPr>
          <w:rFonts w:eastAsia="MS Mincho"/>
          <w:sz w:val="16"/>
          <w:szCs w:val="16"/>
        </w:rPr>
        <w:t xml:space="preserve">5  5  1   67  66  65  63  50  38  66  65  37  63  (38)*2  66  65  64  </w:t>
      </w:r>
    </w:p>
    <w:p w:rsidR="00301561" w:rsidRPr="00EA6127" w:rsidRDefault="00301561">
      <w:pPr>
        <w:pStyle w:val="PlainText"/>
        <w:rPr>
          <w:rFonts w:eastAsia="MS Mincho"/>
          <w:sz w:val="16"/>
          <w:szCs w:val="16"/>
        </w:rPr>
      </w:pPr>
      <w:r w:rsidRPr="00EA6127">
        <w:rPr>
          <w:rFonts w:eastAsia="MS Mincho"/>
          <w:sz w:val="16"/>
          <w:szCs w:val="16"/>
        </w:rPr>
        <w:t xml:space="preserve">(38)*3  66  65  (38)*4  68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left</w:t>
      </w:r>
    </w:p>
    <w:p w:rsidR="00301561" w:rsidRPr="00EA6127" w:rsidRDefault="00301561">
      <w:pPr>
        <w:pStyle w:val="PlainText"/>
        <w:rPr>
          <w:rFonts w:eastAsia="MS Mincho"/>
          <w:sz w:val="16"/>
          <w:szCs w:val="16"/>
        </w:rPr>
      </w:pPr>
      <w:r w:rsidRPr="00EA6127">
        <w:rPr>
          <w:rFonts w:eastAsia="MS Mincho"/>
          <w:sz w:val="16"/>
          <w:szCs w:val="16"/>
        </w:rPr>
        <w:t>PART 126 ARRAY</w:t>
      </w:r>
    </w:p>
    <w:p w:rsidR="00301561" w:rsidRPr="00EA6127" w:rsidRDefault="00301561">
      <w:pPr>
        <w:pStyle w:val="PlainText"/>
        <w:rPr>
          <w:rFonts w:eastAsia="MS Mincho"/>
          <w:sz w:val="16"/>
          <w:szCs w:val="16"/>
        </w:rPr>
      </w:pPr>
      <w:r w:rsidRPr="00EA6127">
        <w:rPr>
          <w:rFonts w:eastAsia="MS Mincho"/>
          <w:sz w:val="16"/>
          <w:szCs w:val="16"/>
        </w:rPr>
        <w:t xml:space="preserve">5  5  1  (50)*3  49  48  63  (50)*4  37  63  (50)*3  65  37  (63)*2  50  </w:t>
      </w:r>
    </w:p>
    <w:p w:rsidR="00301561" w:rsidRPr="00EA6127" w:rsidRDefault="00301561">
      <w:pPr>
        <w:pStyle w:val="PlainText"/>
        <w:rPr>
          <w:rFonts w:eastAsia="MS Mincho"/>
          <w:sz w:val="16"/>
          <w:szCs w:val="16"/>
        </w:rPr>
      </w:pPr>
      <w:r w:rsidRPr="00EA6127">
        <w:rPr>
          <w:rFonts w:eastAsia="MS Mincho"/>
          <w:sz w:val="16"/>
          <w:szCs w:val="16"/>
        </w:rPr>
        <w:t xml:space="preserve">66  (65)*2  (37)*2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centre</w:t>
      </w:r>
    </w:p>
    <w:p w:rsidR="00301561" w:rsidRPr="00EA6127" w:rsidRDefault="00301561">
      <w:pPr>
        <w:pStyle w:val="PlainText"/>
        <w:rPr>
          <w:rFonts w:eastAsia="MS Mincho"/>
          <w:sz w:val="16"/>
          <w:szCs w:val="16"/>
        </w:rPr>
      </w:pPr>
      <w:r w:rsidRPr="00EA6127">
        <w:rPr>
          <w:rFonts w:eastAsia="MS Mincho"/>
          <w:sz w:val="16"/>
          <w:szCs w:val="16"/>
        </w:rPr>
        <w:t>PART 127 ARRAY</w:t>
      </w:r>
    </w:p>
    <w:p w:rsidR="00301561" w:rsidRPr="00EA6127" w:rsidRDefault="00301561">
      <w:pPr>
        <w:pStyle w:val="PlainText"/>
        <w:rPr>
          <w:rFonts w:eastAsia="MS Mincho"/>
          <w:sz w:val="16"/>
          <w:szCs w:val="16"/>
        </w:rPr>
      </w:pPr>
      <w:r w:rsidRPr="00EA6127">
        <w:rPr>
          <w:rFonts w:eastAsia="MS Mincho"/>
          <w:sz w:val="16"/>
          <w:szCs w:val="16"/>
        </w:rPr>
        <w:t xml:space="preserve">5  5  1    (48)*5  (49)*5  (50)*10  37  (63)*3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right</w:t>
      </w:r>
    </w:p>
    <w:p w:rsidR="00301561" w:rsidRPr="00EA6127" w:rsidRDefault="00301561">
      <w:pPr>
        <w:pStyle w:val="PlainText"/>
        <w:rPr>
          <w:rFonts w:eastAsia="MS Mincho"/>
          <w:sz w:val="16"/>
          <w:szCs w:val="16"/>
        </w:rPr>
      </w:pPr>
      <w:r w:rsidRPr="00EA6127">
        <w:rPr>
          <w:rFonts w:eastAsia="MS Mincho"/>
          <w:sz w:val="16"/>
          <w:szCs w:val="16"/>
        </w:rPr>
        <w:t>PART 128 ARRAY</w:t>
      </w:r>
    </w:p>
    <w:p w:rsidR="00301561" w:rsidRPr="00EA6127" w:rsidRDefault="00301561">
      <w:pPr>
        <w:pStyle w:val="PlainText"/>
        <w:rPr>
          <w:rFonts w:eastAsia="MS Mincho"/>
          <w:sz w:val="16"/>
          <w:szCs w:val="16"/>
        </w:rPr>
      </w:pPr>
      <w:r w:rsidRPr="00EA6127">
        <w:rPr>
          <w:rFonts w:eastAsia="MS Mincho"/>
          <w:sz w:val="16"/>
          <w:szCs w:val="16"/>
        </w:rPr>
        <w:t xml:space="preserve">5  5  1  48  (49)*2  (50)*2  (50)*4  63  (50)*3  63  37  </w:t>
      </w:r>
    </w:p>
    <w:p w:rsidR="00301561" w:rsidRPr="00EA6127" w:rsidRDefault="00301561">
      <w:pPr>
        <w:pStyle w:val="PlainText"/>
        <w:rPr>
          <w:rFonts w:eastAsia="MS Mincho"/>
          <w:sz w:val="16"/>
          <w:szCs w:val="16"/>
        </w:rPr>
      </w:pPr>
      <w:r w:rsidRPr="00EA6127">
        <w:rPr>
          <w:rFonts w:eastAsia="MS Mincho"/>
          <w:sz w:val="16"/>
          <w:szCs w:val="16"/>
        </w:rPr>
        <w:t xml:space="preserve">50  (63)*2  37  65  (37)*2  (65)*2  66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129 ARRAY</w:t>
      </w:r>
    </w:p>
    <w:p w:rsidR="00301561" w:rsidRPr="00EA6127" w:rsidRDefault="00301561">
      <w:pPr>
        <w:pStyle w:val="PlainText"/>
        <w:rPr>
          <w:rFonts w:eastAsia="MS Mincho"/>
          <w:sz w:val="16"/>
          <w:szCs w:val="16"/>
        </w:rPr>
      </w:pPr>
      <w:r w:rsidRPr="00EA6127">
        <w:rPr>
          <w:rFonts w:eastAsia="MS Mincho"/>
          <w:sz w:val="16"/>
          <w:szCs w:val="16"/>
        </w:rPr>
        <w:t xml:space="preserve">5  5  1  50  63  37  66  68  63  37  65  66  38  37  65  66  (38)*2  </w:t>
      </w:r>
    </w:p>
    <w:p w:rsidR="00301561" w:rsidRPr="00EA6127" w:rsidRDefault="00301561">
      <w:pPr>
        <w:pStyle w:val="PlainText"/>
        <w:rPr>
          <w:rFonts w:eastAsia="MS Mincho"/>
          <w:sz w:val="16"/>
          <w:szCs w:val="16"/>
        </w:rPr>
      </w:pPr>
      <w:r w:rsidRPr="00EA6127">
        <w:rPr>
          <w:rFonts w:eastAsia="MS Mincho"/>
          <w:sz w:val="16"/>
          <w:szCs w:val="16"/>
        </w:rPr>
        <w:t xml:space="preserve">(66)*2  (38)*3  67  (38)*4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130 ARRAY</w:t>
      </w:r>
    </w:p>
    <w:p w:rsidR="00301561" w:rsidRPr="00EA6127" w:rsidRDefault="00301561">
      <w:pPr>
        <w:pStyle w:val="PlainText"/>
        <w:rPr>
          <w:rFonts w:eastAsia="MS Mincho"/>
          <w:sz w:val="16"/>
          <w:szCs w:val="16"/>
        </w:rPr>
      </w:pPr>
      <w:r w:rsidRPr="00EA6127">
        <w:rPr>
          <w:rFonts w:eastAsia="MS Mincho"/>
          <w:sz w:val="16"/>
          <w:szCs w:val="16"/>
        </w:rPr>
        <w:t xml:space="preserve">5  5  1   (38)*20  (38)*4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131 ARRAY</w:t>
      </w:r>
    </w:p>
    <w:p w:rsidR="00301561" w:rsidRPr="00EA6127" w:rsidRDefault="00301561">
      <w:pPr>
        <w:pStyle w:val="PlainText"/>
        <w:rPr>
          <w:rFonts w:eastAsia="MS Mincho"/>
          <w:sz w:val="16"/>
          <w:szCs w:val="16"/>
        </w:rPr>
      </w:pPr>
      <w:r w:rsidRPr="00EA6127">
        <w:rPr>
          <w:rFonts w:eastAsia="MS Mincho"/>
          <w:sz w:val="16"/>
          <w:szCs w:val="16"/>
        </w:rPr>
        <w:t xml:space="preserve">4  5  1   38  (40)*3  38  (40)*3  (40)*12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7 array</w:t>
      </w:r>
    </w:p>
    <w:p w:rsidR="00301561" w:rsidRPr="00EA6127" w:rsidRDefault="00301561">
      <w:pPr>
        <w:pStyle w:val="PlainText"/>
        <w:rPr>
          <w:rFonts w:eastAsia="MS Mincho"/>
          <w:sz w:val="16"/>
          <w:szCs w:val="16"/>
        </w:rPr>
      </w:pPr>
      <w:r w:rsidRPr="00EA6127">
        <w:rPr>
          <w:rFonts w:eastAsia="MS Mincho"/>
          <w:sz w:val="16"/>
          <w:szCs w:val="16"/>
        </w:rPr>
        <w:t>PART 132 ARRAY</w:t>
      </w:r>
    </w:p>
    <w:p w:rsidR="00301561" w:rsidRPr="00EA6127" w:rsidRDefault="00301561">
      <w:pPr>
        <w:pStyle w:val="PlainText"/>
        <w:rPr>
          <w:rFonts w:eastAsia="MS Mincho"/>
          <w:sz w:val="16"/>
          <w:szCs w:val="16"/>
        </w:rPr>
      </w:pPr>
      <w:r w:rsidRPr="00EA6127">
        <w:rPr>
          <w:rFonts w:eastAsia="MS Mincho"/>
          <w:sz w:val="16"/>
          <w:szCs w:val="16"/>
        </w:rPr>
        <w:t xml:space="preserve">9  1  1  123  124  125  126  127  128  129  130  131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7 arrays of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outer group </w:t>
      </w:r>
    </w:p>
    <w:p w:rsidR="00301561" w:rsidRPr="00EA6127" w:rsidRDefault="00301561">
      <w:pPr>
        <w:pStyle w:val="PlainText"/>
        <w:rPr>
          <w:rFonts w:eastAsia="MS Mincho"/>
          <w:sz w:val="16"/>
          <w:szCs w:val="16"/>
        </w:rPr>
      </w:pPr>
      <w:r w:rsidRPr="00EA6127">
        <w:rPr>
          <w:rFonts w:eastAsia="MS Mincho"/>
          <w:sz w:val="16"/>
          <w:szCs w:val="16"/>
        </w:rPr>
        <w:t>PART 133 ARRAY</w:t>
      </w:r>
    </w:p>
    <w:p w:rsidR="00301561" w:rsidRPr="00EA6127" w:rsidRDefault="00301561">
      <w:pPr>
        <w:pStyle w:val="PlainText"/>
        <w:rPr>
          <w:rFonts w:eastAsia="MS Mincho"/>
          <w:sz w:val="16"/>
          <w:szCs w:val="16"/>
        </w:rPr>
      </w:pPr>
      <w:r w:rsidRPr="00EA6127">
        <w:rPr>
          <w:rFonts w:eastAsia="MS Mincho"/>
          <w:sz w:val="16"/>
          <w:szCs w:val="16"/>
        </w:rPr>
        <w:t xml:space="preserve">5  5  1   (40)*2  (38)*3 (40)*3  (38)*2  (40)*4  38  (40)*10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second group </w:t>
      </w:r>
    </w:p>
    <w:p w:rsidR="00301561" w:rsidRPr="00EA6127" w:rsidRDefault="00301561">
      <w:pPr>
        <w:pStyle w:val="PlainText"/>
        <w:rPr>
          <w:rFonts w:eastAsia="MS Mincho"/>
          <w:sz w:val="16"/>
          <w:szCs w:val="16"/>
        </w:rPr>
      </w:pPr>
      <w:r w:rsidRPr="00EA6127">
        <w:rPr>
          <w:rFonts w:eastAsia="MS Mincho"/>
          <w:sz w:val="16"/>
          <w:szCs w:val="16"/>
        </w:rPr>
        <w:t>PART 134 ARRAY</w:t>
      </w:r>
    </w:p>
    <w:p w:rsidR="00301561" w:rsidRPr="00EA6127" w:rsidRDefault="00301561">
      <w:pPr>
        <w:pStyle w:val="PlainText"/>
        <w:rPr>
          <w:rFonts w:eastAsia="MS Mincho"/>
          <w:sz w:val="16"/>
          <w:szCs w:val="16"/>
        </w:rPr>
      </w:pPr>
      <w:r w:rsidRPr="00EA6127">
        <w:rPr>
          <w:rFonts w:eastAsia="MS Mincho"/>
          <w:sz w:val="16"/>
          <w:szCs w:val="16"/>
        </w:rPr>
        <w:t>5  5  1  (38)*20  40  (38)*4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group </w:t>
      </w:r>
    </w:p>
    <w:p w:rsidR="00301561" w:rsidRPr="00EA6127" w:rsidRDefault="00301561">
      <w:pPr>
        <w:pStyle w:val="PlainText"/>
        <w:rPr>
          <w:rFonts w:eastAsia="MS Mincho"/>
          <w:sz w:val="16"/>
          <w:szCs w:val="16"/>
        </w:rPr>
      </w:pPr>
      <w:r w:rsidRPr="00EA6127">
        <w:rPr>
          <w:rFonts w:eastAsia="MS Mincho"/>
          <w:sz w:val="16"/>
          <w:szCs w:val="16"/>
        </w:rPr>
        <w:t>PART 135 ARRAY</w:t>
      </w:r>
    </w:p>
    <w:p w:rsidR="00301561" w:rsidRPr="00EA6127" w:rsidRDefault="00301561">
      <w:pPr>
        <w:pStyle w:val="PlainText"/>
        <w:rPr>
          <w:rFonts w:eastAsia="MS Mincho"/>
          <w:sz w:val="16"/>
          <w:szCs w:val="16"/>
        </w:rPr>
      </w:pPr>
      <w:r w:rsidRPr="00EA6127">
        <w:rPr>
          <w:rFonts w:eastAsia="MS Mincho"/>
          <w:sz w:val="16"/>
          <w:szCs w:val="16"/>
        </w:rPr>
        <w:t xml:space="preserve">5  5  1  68  (66)*3  65  (38)*2  68  68  67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Central group </w:t>
      </w:r>
    </w:p>
    <w:p w:rsidR="00301561" w:rsidRPr="00EA6127" w:rsidRDefault="00301561">
      <w:pPr>
        <w:pStyle w:val="PlainText"/>
        <w:rPr>
          <w:rFonts w:eastAsia="MS Mincho"/>
          <w:sz w:val="16"/>
          <w:szCs w:val="16"/>
        </w:rPr>
      </w:pPr>
      <w:r w:rsidRPr="00EA6127">
        <w:rPr>
          <w:rFonts w:eastAsia="MS Mincho"/>
          <w:sz w:val="16"/>
          <w:szCs w:val="16"/>
        </w:rPr>
        <w:t>PART 136 ARRAY</w:t>
      </w:r>
    </w:p>
    <w:p w:rsidR="00301561" w:rsidRPr="00EA6127" w:rsidRDefault="00301561">
      <w:pPr>
        <w:pStyle w:val="PlainText"/>
        <w:rPr>
          <w:rFonts w:eastAsia="MS Mincho"/>
          <w:sz w:val="16"/>
          <w:szCs w:val="16"/>
        </w:rPr>
      </w:pPr>
      <w:r w:rsidRPr="00EA6127">
        <w:rPr>
          <w:rFonts w:eastAsia="MS Mincho"/>
          <w:sz w:val="16"/>
          <w:szCs w:val="16"/>
        </w:rPr>
        <w:t xml:space="preserve">5  5  1  (65)*5  (66)*5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centre group </w:t>
      </w:r>
    </w:p>
    <w:p w:rsidR="00301561" w:rsidRPr="00EA6127" w:rsidRDefault="00301561">
      <w:pPr>
        <w:pStyle w:val="PlainText"/>
        <w:rPr>
          <w:rFonts w:eastAsia="MS Mincho"/>
          <w:sz w:val="16"/>
          <w:szCs w:val="16"/>
        </w:rPr>
      </w:pPr>
      <w:r w:rsidRPr="00EA6127">
        <w:rPr>
          <w:rFonts w:eastAsia="MS Mincho"/>
          <w:sz w:val="16"/>
          <w:szCs w:val="16"/>
        </w:rPr>
        <w:t>PART 137 ARRAY</w:t>
      </w:r>
    </w:p>
    <w:p w:rsidR="00301561" w:rsidRPr="00EA6127" w:rsidRDefault="00301561">
      <w:pPr>
        <w:pStyle w:val="PlainText"/>
        <w:rPr>
          <w:rFonts w:eastAsia="MS Mincho"/>
          <w:sz w:val="16"/>
          <w:szCs w:val="16"/>
        </w:rPr>
      </w:pPr>
      <w:r w:rsidRPr="00EA6127">
        <w:rPr>
          <w:rFonts w:eastAsia="MS Mincho"/>
          <w:sz w:val="16"/>
          <w:szCs w:val="16"/>
        </w:rPr>
        <w:t xml:space="preserve">5  5  1    65  (66)*2  67  68  67  68  (38)*3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next right group </w:t>
      </w:r>
    </w:p>
    <w:p w:rsidR="00301561" w:rsidRPr="00EA6127" w:rsidRDefault="00301561">
      <w:pPr>
        <w:pStyle w:val="PlainText"/>
        <w:rPr>
          <w:rFonts w:eastAsia="MS Mincho"/>
          <w:sz w:val="16"/>
          <w:szCs w:val="16"/>
        </w:rPr>
      </w:pPr>
      <w:r w:rsidRPr="00EA6127">
        <w:rPr>
          <w:rFonts w:eastAsia="MS Mincho"/>
          <w:sz w:val="16"/>
          <w:szCs w:val="16"/>
        </w:rPr>
        <w:t>PART 138 ARRAY</w:t>
      </w:r>
    </w:p>
    <w:p w:rsidR="00301561" w:rsidRPr="00EA6127" w:rsidRDefault="00301561">
      <w:pPr>
        <w:pStyle w:val="PlainText"/>
        <w:rPr>
          <w:rFonts w:eastAsia="MS Mincho"/>
          <w:sz w:val="16"/>
          <w:szCs w:val="16"/>
        </w:rPr>
      </w:pPr>
      <w:r w:rsidRPr="00EA6127">
        <w:rPr>
          <w:rFonts w:eastAsia="MS Mincho"/>
          <w:sz w:val="16"/>
          <w:szCs w:val="16"/>
        </w:rPr>
        <w:t xml:space="preserve">5  5  1  (38)*20   (38)*4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outer group </w:t>
      </w:r>
    </w:p>
    <w:p w:rsidR="00301561" w:rsidRPr="00EA6127" w:rsidRDefault="00301561">
      <w:pPr>
        <w:pStyle w:val="PlainText"/>
        <w:rPr>
          <w:rFonts w:eastAsia="MS Mincho"/>
          <w:sz w:val="16"/>
          <w:szCs w:val="16"/>
        </w:rPr>
      </w:pPr>
      <w:r w:rsidRPr="00EA6127">
        <w:rPr>
          <w:rFonts w:eastAsia="MS Mincho"/>
          <w:sz w:val="16"/>
          <w:szCs w:val="16"/>
        </w:rPr>
        <w:t>PART 139 ARRAY</w:t>
      </w:r>
    </w:p>
    <w:p w:rsidR="00301561" w:rsidRPr="00EA6127" w:rsidRDefault="00301561">
      <w:pPr>
        <w:pStyle w:val="PlainText"/>
        <w:rPr>
          <w:rFonts w:eastAsia="MS Mincho"/>
          <w:sz w:val="16"/>
          <w:szCs w:val="16"/>
        </w:rPr>
      </w:pPr>
      <w:r w:rsidRPr="00EA6127">
        <w:rPr>
          <w:rFonts w:eastAsia="MS Mincho"/>
          <w:sz w:val="16"/>
          <w:szCs w:val="16"/>
        </w:rPr>
        <w:t xml:space="preserve">5  5  1   (38)*3  (40)*2 (38)*2  (40)*3  38  (40)*4   (40)*10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7 arrays to form the row 2 array</w:t>
      </w:r>
    </w:p>
    <w:p w:rsidR="00301561" w:rsidRPr="00EA6127" w:rsidRDefault="00301561">
      <w:pPr>
        <w:pStyle w:val="PlainText"/>
        <w:rPr>
          <w:rFonts w:eastAsia="MS Mincho"/>
          <w:sz w:val="16"/>
          <w:szCs w:val="16"/>
        </w:rPr>
      </w:pPr>
      <w:r w:rsidRPr="00EA6127">
        <w:rPr>
          <w:rFonts w:eastAsia="MS Mincho"/>
          <w:sz w:val="16"/>
          <w:szCs w:val="16"/>
        </w:rPr>
        <w:t>PART 140 ARRAY</w:t>
      </w:r>
    </w:p>
    <w:p w:rsidR="00301561" w:rsidRPr="00EA6127" w:rsidRDefault="00301561">
      <w:pPr>
        <w:pStyle w:val="PlainText"/>
        <w:rPr>
          <w:rFonts w:eastAsia="MS Mincho"/>
          <w:sz w:val="16"/>
          <w:szCs w:val="16"/>
        </w:rPr>
      </w:pPr>
      <w:r w:rsidRPr="00EA6127">
        <w:rPr>
          <w:rFonts w:eastAsia="MS Mincho"/>
          <w:sz w:val="16"/>
          <w:szCs w:val="16"/>
        </w:rPr>
        <w:t>7  1  1  133  134  135  136  137  138  139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9, the top set of groups of size 3x4 and 5x4 (5 along the x axis)</w:t>
      </w:r>
    </w:p>
    <w:p w:rsidR="00301561" w:rsidRPr="00EA6127" w:rsidRDefault="00301561">
      <w:pPr>
        <w:pStyle w:val="PlainText"/>
        <w:rPr>
          <w:rFonts w:eastAsia="MS Mincho"/>
          <w:sz w:val="16"/>
          <w:szCs w:val="16"/>
        </w:rPr>
      </w:pPr>
      <w:r w:rsidRPr="00EA6127">
        <w:rPr>
          <w:rFonts w:eastAsia="MS Mincho"/>
          <w:sz w:val="16"/>
          <w:szCs w:val="16"/>
        </w:rPr>
        <w:t xml:space="preserve">* 5 arrays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141 ARRAY</w:t>
      </w:r>
    </w:p>
    <w:p w:rsidR="00301561" w:rsidRPr="00EA6127" w:rsidRDefault="00301561">
      <w:pPr>
        <w:pStyle w:val="PlainText"/>
        <w:rPr>
          <w:rFonts w:eastAsia="MS Mincho"/>
          <w:sz w:val="16"/>
          <w:szCs w:val="16"/>
        </w:rPr>
      </w:pPr>
      <w:r w:rsidRPr="00EA6127">
        <w:rPr>
          <w:rFonts w:eastAsia="MS Mincho"/>
          <w:sz w:val="16"/>
          <w:szCs w:val="16"/>
        </w:rPr>
        <w:t xml:space="preserve">3  4  1  40 (38)*2  (40)*9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centre</w:t>
      </w:r>
    </w:p>
    <w:p w:rsidR="00301561" w:rsidRPr="00EA6127" w:rsidRDefault="00301561">
      <w:pPr>
        <w:pStyle w:val="PlainText"/>
        <w:rPr>
          <w:rFonts w:eastAsia="MS Mincho"/>
          <w:sz w:val="16"/>
          <w:szCs w:val="16"/>
        </w:rPr>
      </w:pPr>
      <w:r w:rsidRPr="00EA6127">
        <w:rPr>
          <w:rFonts w:eastAsia="MS Mincho"/>
          <w:sz w:val="16"/>
          <w:szCs w:val="16"/>
        </w:rPr>
        <w:t>PART 142 ARRAY</w:t>
      </w:r>
    </w:p>
    <w:p w:rsidR="00301561" w:rsidRPr="00EA6127" w:rsidRDefault="00301561">
      <w:pPr>
        <w:pStyle w:val="PlainText"/>
        <w:rPr>
          <w:rFonts w:eastAsia="MS Mincho"/>
          <w:sz w:val="16"/>
          <w:szCs w:val="16"/>
        </w:rPr>
      </w:pPr>
      <w:r w:rsidRPr="00EA6127">
        <w:rPr>
          <w:rFonts w:eastAsia="MS Mincho"/>
          <w:sz w:val="16"/>
          <w:szCs w:val="16"/>
        </w:rPr>
        <w:t xml:space="preserve">5  4  1  (38)*10  (40)*4  38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143 ARRAY</w:t>
      </w:r>
    </w:p>
    <w:p w:rsidR="00301561" w:rsidRPr="00EA6127" w:rsidRDefault="00301561">
      <w:pPr>
        <w:pStyle w:val="PlainText"/>
        <w:rPr>
          <w:rFonts w:eastAsia="MS Mincho"/>
          <w:sz w:val="16"/>
          <w:szCs w:val="16"/>
        </w:rPr>
      </w:pPr>
      <w:r w:rsidRPr="00EA6127">
        <w:rPr>
          <w:rFonts w:eastAsia="MS Mincho"/>
          <w:sz w:val="16"/>
          <w:szCs w:val="16"/>
        </w:rPr>
        <w:t xml:space="preserve">5  4  1  (38)*15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144 ARRAY</w:t>
      </w:r>
    </w:p>
    <w:p w:rsidR="00301561" w:rsidRPr="00EA6127" w:rsidRDefault="00301561">
      <w:pPr>
        <w:pStyle w:val="PlainText"/>
        <w:rPr>
          <w:rFonts w:eastAsia="MS Mincho"/>
          <w:sz w:val="16"/>
          <w:szCs w:val="16"/>
        </w:rPr>
      </w:pPr>
      <w:r w:rsidRPr="00EA6127">
        <w:rPr>
          <w:rFonts w:eastAsia="MS Mincho"/>
          <w:sz w:val="16"/>
          <w:szCs w:val="16"/>
        </w:rPr>
        <w:t xml:space="preserve">5  4  1  (38)*10  38  (40)*4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145 ARRAY</w:t>
      </w:r>
    </w:p>
    <w:p w:rsidR="00301561" w:rsidRPr="00EA6127" w:rsidRDefault="00301561">
      <w:pPr>
        <w:pStyle w:val="PlainText"/>
        <w:rPr>
          <w:rFonts w:eastAsia="MS Mincho"/>
          <w:sz w:val="16"/>
          <w:szCs w:val="16"/>
        </w:rPr>
      </w:pPr>
      <w:r w:rsidRPr="00EA6127">
        <w:rPr>
          <w:rFonts w:eastAsia="MS Mincho"/>
          <w:sz w:val="16"/>
          <w:szCs w:val="16"/>
        </w:rPr>
        <w:t xml:space="preserve">3  4  1  (38)*2  40  (40)*9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9 array</w:t>
      </w:r>
    </w:p>
    <w:p w:rsidR="00301561" w:rsidRPr="00EA6127" w:rsidRDefault="00301561">
      <w:pPr>
        <w:pStyle w:val="PlainText"/>
        <w:rPr>
          <w:rFonts w:eastAsia="MS Mincho"/>
          <w:sz w:val="16"/>
          <w:szCs w:val="16"/>
        </w:rPr>
      </w:pPr>
      <w:r w:rsidRPr="00EA6127">
        <w:rPr>
          <w:rFonts w:eastAsia="MS Mincho"/>
          <w:sz w:val="16"/>
          <w:szCs w:val="16"/>
        </w:rPr>
        <w:t>PART 146 ARRAY</w:t>
      </w:r>
    </w:p>
    <w:p w:rsidR="00301561" w:rsidRPr="00EA6127" w:rsidRDefault="00301561">
      <w:pPr>
        <w:pStyle w:val="PlainText"/>
        <w:rPr>
          <w:rFonts w:eastAsia="MS Mincho"/>
          <w:sz w:val="16"/>
          <w:szCs w:val="16"/>
        </w:rPr>
      </w:pPr>
      <w:r w:rsidRPr="00EA6127">
        <w:rPr>
          <w:rFonts w:eastAsia="MS Mincho"/>
          <w:sz w:val="16"/>
          <w:szCs w:val="16"/>
        </w:rPr>
        <w:t>5  1  1  141  142  143  144  145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Cluster of superlattice groups in a circle of shield material</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Cluster of superlattice groups in a circle of shield material</w:t>
      </w:r>
    </w:p>
    <w:p w:rsidR="00301561" w:rsidRPr="00EA6127" w:rsidRDefault="00301561">
      <w:pPr>
        <w:pStyle w:val="PlainText"/>
        <w:rPr>
          <w:rFonts w:eastAsia="MS Mincho"/>
          <w:sz w:val="16"/>
          <w:szCs w:val="16"/>
        </w:rPr>
      </w:pPr>
      <w:r w:rsidRPr="00EA6127">
        <w:rPr>
          <w:rFonts w:eastAsia="MS Mincho"/>
          <w:sz w:val="16"/>
          <w:szCs w:val="16"/>
        </w:rPr>
        <w:t>PART 147   CLUSTER</w:t>
      </w:r>
    </w:p>
    <w:p w:rsidR="00301561" w:rsidRPr="00EA6127" w:rsidRDefault="00301561">
      <w:pPr>
        <w:pStyle w:val="PlainText"/>
        <w:rPr>
          <w:rFonts w:eastAsia="MS Mincho"/>
          <w:sz w:val="16"/>
          <w:szCs w:val="16"/>
        </w:rPr>
      </w:pPr>
      <w:r w:rsidRPr="00EA6127">
        <w:rPr>
          <w:rFonts w:eastAsia="MS Mincho"/>
          <w:sz w:val="16"/>
          <w:szCs w:val="16"/>
        </w:rPr>
        <w:t>BOX  P146   -56.9667   94.9445   -115.0  113.9334  21.7016 230.0</w:t>
      </w:r>
    </w:p>
    <w:p w:rsidR="00301561" w:rsidRPr="00EA6127" w:rsidRDefault="00301561">
      <w:pPr>
        <w:pStyle w:val="PlainText"/>
        <w:rPr>
          <w:rFonts w:eastAsia="MS Mincho"/>
          <w:sz w:val="16"/>
          <w:szCs w:val="16"/>
        </w:rPr>
      </w:pPr>
      <w:r w:rsidRPr="00EA6127">
        <w:rPr>
          <w:rFonts w:eastAsia="MS Mincho"/>
          <w:sz w:val="16"/>
          <w:szCs w:val="16"/>
        </w:rPr>
        <w:t>BOX  P140   -94.9445   67.8175   -115.0  189.889   27.127  230.0</w:t>
      </w:r>
    </w:p>
    <w:p w:rsidR="00301561" w:rsidRPr="00EA6127" w:rsidRDefault="00301561">
      <w:pPr>
        <w:pStyle w:val="PlainText"/>
        <w:rPr>
          <w:rFonts w:eastAsia="MS Mincho"/>
          <w:sz w:val="16"/>
          <w:szCs w:val="16"/>
        </w:rPr>
      </w:pPr>
      <w:r w:rsidRPr="00EA6127">
        <w:rPr>
          <w:rFonts w:eastAsia="MS Mincho"/>
          <w:sz w:val="16"/>
          <w:szCs w:val="16"/>
        </w:rPr>
        <w:t>BOX  P132   -116.6461  40.6905   -115.0  233.2922  27.127  230.0</w:t>
      </w:r>
    </w:p>
    <w:p w:rsidR="00301561" w:rsidRPr="00EA6127" w:rsidRDefault="00301561">
      <w:pPr>
        <w:pStyle w:val="PlainText"/>
        <w:rPr>
          <w:rFonts w:eastAsia="MS Mincho"/>
          <w:sz w:val="16"/>
          <w:szCs w:val="16"/>
        </w:rPr>
      </w:pPr>
      <w:r w:rsidRPr="00EA6127">
        <w:rPr>
          <w:rFonts w:eastAsia="MS Mincho"/>
          <w:sz w:val="16"/>
          <w:szCs w:val="16"/>
        </w:rPr>
        <w:t>BOX  P122   -116.6461  13.5635   -115.0  233.2922  27.127  230.0</w:t>
      </w:r>
    </w:p>
    <w:p w:rsidR="00301561" w:rsidRPr="00EA6127" w:rsidRDefault="00301561">
      <w:pPr>
        <w:pStyle w:val="PlainText"/>
        <w:rPr>
          <w:rFonts w:eastAsia="MS Mincho"/>
          <w:sz w:val="16"/>
          <w:szCs w:val="16"/>
        </w:rPr>
      </w:pPr>
      <w:r w:rsidRPr="00EA6127">
        <w:rPr>
          <w:rFonts w:eastAsia="MS Mincho"/>
          <w:sz w:val="16"/>
          <w:szCs w:val="16"/>
        </w:rPr>
        <w:t>BOX  P112    -116.6461 -13.5635   -115.0  233.2922  27.127  230.0</w:t>
      </w:r>
    </w:p>
    <w:p w:rsidR="00301561" w:rsidRPr="00EA6127" w:rsidRDefault="00301561">
      <w:pPr>
        <w:pStyle w:val="PlainText"/>
        <w:rPr>
          <w:rFonts w:eastAsia="MS Mincho"/>
          <w:sz w:val="16"/>
          <w:szCs w:val="16"/>
        </w:rPr>
      </w:pPr>
      <w:r w:rsidRPr="00EA6127">
        <w:rPr>
          <w:rFonts w:eastAsia="MS Mincho"/>
          <w:sz w:val="16"/>
          <w:szCs w:val="16"/>
        </w:rPr>
        <w:t>BOX  P103    -116.6461 -40.6905   -115.0  233.2922  27.127  230.0</w:t>
      </w:r>
    </w:p>
    <w:p w:rsidR="00301561" w:rsidRPr="00EA6127" w:rsidRDefault="00301561">
      <w:pPr>
        <w:pStyle w:val="PlainText"/>
        <w:rPr>
          <w:rFonts w:eastAsia="MS Mincho"/>
          <w:sz w:val="16"/>
          <w:szCs w:val="16"/>
        </w:rPr>
      </w:pPr>
      <w:r w:rsidRPr="00EA6127">
        <w:rPr>
          <w:rFonts w:eastAsia="MS Mincho"/>
          <w:sz w:val="16"/>
          <w:szCs w:val="16"/>
        </w:rPr>
        <w:t>BOX  P93    -116.6461 -67.8175   -115.0  233.2922  27.127  230.0</w:t>
      </w:r>
    </w:p>
    <w:p w:rsidR="00301561" w:rsidRPr="00EA6127" w:rsidRDefault="00301561">
      <w:pPr>
        <w:pStyle w:val="PlainText"/>
        <w:rPr>
          <w:rFonts w:eastAsia="MS Mincho"/>
          <w:sz w:val="16"/>
          <w:szCs w:val="16"/>
        </w:rPr>
      </w:pPr>
      <w:r w:rsidRPr="00EA6127">
        <w:rPr>
          <w:rFonts w:eastAsia="MS Mincho"/>
          <w:sz w:val="16"/>
          <w:szCs w:val="16"/>
        </w:rPr>
        <w:t>BOX  P83    -94.9445  -94.9445   -115.0  189.889   27.127  230.0</w:t>
      </w:r>
    </w:p>
    <w:p w:rsidR="00301561" w:rsidRPr="00EA6127" w:rsidRDefault="00301561">
      <w:pPr>
        <w:pStyle w:val="PlainText"/>
        <w:rPr>
          <w:rFonts w:eastAsia="MS Mincho"/>
          <w:sz w:val="16"/>
          <w:szCs w:val="16"/>
        </w:rPr>
      </w:pPr>
      <w:r w:rsidRPr="00EA6127">
        <w:rPr>
          <w:rFonts w:eastAsia="MS Mincho"/>
          <w:sz w:val="16"/>
          <w:szCs w:val="16"/>
        </w:rPr>
        <w:t>BOX  P75    -56.9667  -116.6461  -115.0  113.9334  21.7016 230.0</w:t>
      </w:r>
    </w:p>
    <w:p w:rsidR="00301561" w:rsidRPr="00EA6127" w:rsidRDefault="00301561">
      <w:pPr>
        <w:pStyle w:val="PlainText"/>
        <w:rPr>
          <w:rFonts w:eastAsia="MS Mincho"/>
          <w:sz w:val="16"/>
          <w:szCs w:val="16"/>
        </w:rPr>
      </w:pPr>
      <w:r w:rsidRPr="00EA6127">
        <w:rPr>
          <w:rFonts w:eastAsia="MS Mincho"/>
          <w:sz w:val="16"/>
          <w:szCs w:val="16"/>
        </w:rPr>
        <w:t>ZROD  M24     0.0     0.0     -116.0       135.0    232.0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Albedo for free boundaries at side and top and reflection at bottom</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ALBEDO 0.0  0.0  0.0</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CONTROL DATA</w:t>
      </w:r>
    </w:p>
    <w:p w:rsidR="00301561" w:rsidRPr="00EA6127" w:rsidRDefault="00301561">
      <w:pPr>
        <w:pStyle w:val="PlainText"/>
        <w:rPr>
          <w:rFonts w:eastAsia="MS Mincho"/>
          <w:sz w:val="16"/>
          <w:szCs w:val="16"/>
        </w:rPr>
      </w:pPr>
      <w:r w:rsidRPr="00EA6127">
        <w:rPr>
          <w:rFonts w:eastAsia="MS Mincho"/>
          <w:sz w:val="16"/>
          <w:szCs w:val="16"/>
        </w:rPr>
        <w:t>STAGES -10  2400  5000  STDV 0.0001</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SOURCE GEOMETRY</w:t>
      </w:r>
    </w:p>
    <w:p w:rsidR="00301561" w:rsidRPr="00EA6127" w:rsidRDefault="00301561">
      <w:pPr>
        <w:pStyle w:val="PlainText"/>
        <w:rPr>
          <w:rFonts w:eastAsia="MS Mincho"/>
          <w:sz w:val="16"/>
          <w:szCs w:val="16"/>
        </w:rPr>
      </w:pPr>
      <w:r w:rsidRPr="00EA6127">
        <w:rPr>
          <w:rFonts w:eastAsia="MS Mincho"/>
          <w:sz w:val="16"/>
          <w:szCs w:val="16"/>
        </w:rPr>
        <w:t>ZONEMAT</w:t>
      </w:r>
    </w:p>
    <w:p w:rsidR="00301561" w:rsidRPr="00EA6127" w:rsidRDefault="00301561">
      <w:pPr>
        <w:pStyle w:val="PlainText"/>
        <w:rPr>
          <w:rFonts w:eastAsia="MS Mincho"/>
          <w:sz w:val="16"/>
          <w:szCs w:val="16"/>
        </w:rPr>
      </w:pPr>
      <w:r w:rsidRPr="00EA6127">
        <w:rPr>
          <w:rFonts w:eastAsia="MS Mincho"/>
          <w:sz w:val="16"/>
          <w:szCs w:val="16"/>
        </w:rPr>
        <w:t>ALL / MATERIAL 1</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ACTION TALLIES</w:t>
      </w:r>
    </w:p>
    <w:p w:rsidR="00301561" w:rsidRPr="00EA6127" w:rsidRDefault="00301561">
      <w:pPr>
        <w:pStyle w:val="PlainText"/>
        <w:rPr>
          <w:rFonts w:eastAsia="MS Mincho"/>
          <w:sz w:val="16"/>
          <w:szCs w:val="16"/>
        </w:rPr>
      </w:pPr>
      <w:r w:rsidRPr="00EA6127">
        <w:rPr>
          <w:rFonts w:eastAsia="MS Mincho"/>
          <w:sz w:val="16"/>
          <w:szCs w:val="16"/>
        </w:rPr>
        <w:t xml:space="preserve">     NONORM  </w:t>
      </w:r>
    </w:p>
    <w:p w:rsidR="00301561" w:rsidRPr="00EA6127" w:rsidRDefault="00301561">
      <w:pPr>
        <w:pStyle w:val="PlainText"/>
        <w:rPr>
          <w:rFonts w:eastAsia="MS Mincho"/>
          <w:sz w:val="16"/>
          <w:szCs w:val="16"/>
        </w:rPr>
      </w:pPr>
      <w:r w:rsidRPr="00EA6127">
        <w:rPr>
          <w:rFonts w:eastAsia="MS Mincho"/>
          <w:sz w:val="16"/>
          <w:szCs w:val="16"/>
        </w:rPr>
        <w:t xml:space="preserve">     NO ACTION TALLIES</w:t>
      </w:r>
    </w:p>
    <w:p w:rsidR="00301561" w:rsidRPr="00EA6127" w:rsidRDefault="00301561">
      <w:pPr>
        <w:pStyle w:val="PlainText"/>
        <w:rPr>
          <w:rFonts w:eastAsia="MS Mincho"/>
          <w:sz w:val="16"/>
          <w:szCs w:val="16"/>
        </w:rPr>
      </w:pPr>
      <w:r w:rsidRPr="00EA6127">
        <w:rPr>
          <w:rFonts w:eastAsia="MS Mincho"/>
          <w:sz w:val="16"/>
          <w:szCs w:val="16"/>
        </w:rPr>
        <w:t xml:space="preserve">     NOPRINT FLUXES  SCEDST  BNDXNG MATACT REGACT  NPARAM  SYSCAT  </w:t>
      </w:r>
    </w:p>
    <w:p w:rsidR="00301561" w:rsidRPr="00EA6127" w:rsidRDefault="00301561">
      <w:pPr>
        <w:pStyle w:val="PlainText"/>
        <w:rPr>
          <w:rFonts w:eastAsia="MS Mincho"/>
          <w:sz w:val="16"/>
          <w:szCs w:val="16"/>
        </w:rPr>
      </w:pPr>
      <w:r w:rsidRPr="00EA6127">
        <w:rPr>
          <w:rFonts w:eastAsia="MS Mincho"/>
          <w:sz w:val="16"/>
          <w:szCs w:val="16"/>
        </w:rPr>
        <w:t xml:space="preserve">     SGUIDE HOLACT</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r w:rsidRPr="00EA6127">
        <w:br w:type="page"/>
      </w:r>
      <w:r w:rsidRPr="00EA6127">
        <w:rPr>
          <w:rFonts w:eastAsia="MS Mincho"/>
          <w:sz w:val="16"/>
          <w:szCs w:val="16"/>
        </w:rPr>
        <w:t xml:space="preserve">* MONK8B Input Listing for MZB/3 Model B, </w:t>
      </w:r>
    </w:p>
    <w:p w:rsidR="00301561" w:rsidRPr="00EA6127" w:rsidRDefault="00301561">
      <w:pPr>
        <w:pStyle w:val="PlainText"/>
        <w:rPr>
          <w:rFonts w:eastAsia="MS Mincho"/>
          <w:sz w:val="16"/>
          <w:szCs w:val="16"/>
        </w:rPr>
      </w:pPr>
      <w:r w:rsidRPr="00EA6127">
        <w:rPr>
          <w:rFonts w:eastAsia="MS Mincho"/>
          <w:sz w:val="16"/>
          <w:szCs w:val="16"/>
        </w:rPr>
        <w:t>* 8 added edge elements and a central BN rod</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1 - U/Pu oxide plate core</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2 - U/Pu plate clad</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3 - PUIX8 Plutonium metal plate core</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4 - PUIX8 Plutonium metal clad</w:t>
      </w:r>
    </w:p>
    <w:p w:rsidR="00301561" w:rsidRPr="00EA6127" w:rsidRDefault="00301561">
      <w:pPr>
        <w:pStyle w:val="PlainText"/>
        <w:rPr>
          <w:rFonts w:eastAsia="MS Mincho"/>
          <w:sz w:val="16"/>
          <w:szCs w:val="16"/>
          <w:lang w:val="fr-FR"/>
        </w:rPr>
      </w:pPr>
      <w:r w:rsidRPr="00EA6127">
        <w:rPr>
          <w:rFonts w:eastAsia="MS Mincho"/>
          <w:sz w:val="16"/>
          <w:szCs w:val="16"/>
          <w:lang w:val="fr-FR"/>
        </w:rPr>
        <w:t>* material 5 - PUVI8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6 - PUVI8 Plutonium metal clad</w:t>
      </w:r>
    </w:p>
    <w:p w:rsidR="00301561" w:rsidRPr="00EA6127" w:rsidRDefault="00301561">
      <w:pPr>
        <w:pStyle w:val="PlainText"/>
        <w:rPr>
          <w:rFonts w:eastAsia="MS Mincho"/>
          <w:sz w:val="16"/>
          <w:szCs w:val="16"/>
        </w:rPr>
      </w:pPr>
      <w:r w:rsidRPr="00EA6127">
        <w:rPr>
          <w:rFonts w:eastAsia="MS Mincho"/>
          <w:sz w:val="16"/>
          <w:szCs w:val="16"/>
        </w:rPr>
        <w:t>* material 7 - UO2 plate  core UO23R4</w:t>
      </w:r>
    </w:p>
    <w:p w:rsidR="00301561" w:rsidRPr="00EA6127" w:rsidRDefault="00301561">
      <w:pPr>
        <w:pStyle w:val="PlainText"/>
        <w:rPr>
          <w:rFonts w:eastAsia="MS Mincho"/>
          <w:sz w:val="16"/>
          <w:szCs w:val="16"/>
        </w:rPr>
      </w:pPr>
      <w:r w:rsidRPr="00EA6127">
        <w:rPr>
          <w:rFonts w:eastAsia="MS Mincho"/>
          <w:sz w:val="16"/>
          <w:szCs w:val="16"/>
        </w:rPr>
        <w:t>* material 8 - UO2 plate clad UO23R4</w:t>
      </w:r>
    </w:p>
    <w:p w:rsidR="00301561" w:rsidRPr="00EA6127" w:rsidRDefault="00301561">
      <w:pPr>
        <w:pStyle w:val="PlainText"/>
        <w:rPr>
          <w:rFonts w:eastAsia="MS Mincho"/>
          <w:sz w:val="16"/>
          <w:szCs w:val="16"/>
        </w:rPr>
      </w:pPr>
      <w:r w:rsidRPr="00EA6127">
        <w:rPr>
          <w:rFonts w:eastAsia="MS Mincho"/>
          <w:sz w:val="16"/>
          <w:szCs w:val="16"/>
        </w:rPr>
        <w:t>* material 9 - UO2 plate  core UO24R4</w:t>
      </w:r>
    </w:p>
    <w:p w:rsidR="00301561" w:rsidRPr="00EA6127" w:rsidRDefault="00301561">
      <w:pPr>
        <w:pStyle w:val="PlainText"/>
        <w:rPr>
          <w:rFonts w:eastAsia="MS Mincho"/>
          <w:sz w:val="16"/>
          <w:szCs w:val="16"/>
        </w:rPr>
      </w:pPr>
      <w:r w:rsidRPr="00EA6127">
        <w:rPr>
          <w:rFonts w:eastAsia="MS Mincho"/>
          <w:sz w:val="16"/>
          <w:szCs w:val="16"/>
        </w:rPr>
        <w:t>* material 10 - UO2 plate clad UO24R4</w:t>
      </w:r>
    </w:p>
    <w:p w:rsidR="00301561" w:rsidRPr="00EA6127" w:rsidRDefault="00301561">
      <w:pPr>
        <w:pStyle w:val="PlainText"/>
        <w:rPr>
          <w:rFonts w:eastAsia="MS Mincho"/>
          <w:sz w:val="16"/>
          <w:szCs w:val="16"/>
        </w:rPr>
      </w:pPr>
      <w:r w:rsidRPr="00EA6127">
        <w:rPr>
          <w:rFonts w:eastAsia="MS Mincho"/>
          <w:sz w:val="16"/>
          <w:szCs w:val="16"/>
        </w:rPr>
        <w:t>* material 11 - U8 natural uranium region</w:t>
      </w:r>
    </w:p>
    <w:p w:rsidR="00301561" w:rsidRPr="00EA6127" w:rsidRDefault="00301561">
      <w:pPr>
        <w:pStyle w:val="PlainText"/>
        <w:rPr>
          <w:rFonts w:eastAsia="MS Mincho"/>
          <w:sz w:val="16"/>
          <w:szCs w:val="16"/>
        </w:rPr>
      </w:pPr>
      <w:r w:rsidRPr="00EA6127">
        <w:rPr>
          <w:rFonts w:eastAsia="MS Mincho"/>
          <w:sz w:val="16"/>
          <w:szCs w:val="16"/>
        </w:rPr>
        <w:t>* material 12 - U2 natural uranium region</w:t>
      </w:r>
    </w:p>
    <w:p w:rsidR="00301561" w:rsidRPr="00EA6127" w:rsidRDefault="00301561">
      <w:pPr>
        <w:pStyle w:val="PlainText"/>
        <w:rPr>
          <w:rFonts w:eastAsia="MS Mincho"/>
          <w:sz w:val="16"/>
          <w:szCs w:val="16"/>
        </w:rPr>
      </w:pPr>
      <w:r w:rsidRPr="00EA6127">
        <w:rPr>
          <w:rFonts w:eastAsia="MS Mincho"/>
          <w:sz w:val="16"/>
          <w:szCs w:val="16"/>
        </w:rPr>
        <w:t>* material 13 - Sodium plate core NASTDL4</w:t>
      </w:r>
    </w:p>
    <w:p w:rsidR="00301561" w:rsidRPr="00EA6127" w:rsidRDefault="00301561">
      <w:pPr>
        <w:pStyle w:val="PlainText"/>
        <w:rPr>
          <w:rFonts w:eastAsia="MS Mincho"/>
          <w:sz w:val="16"/>
          <w:szCs w:val="16"/>
        </w:rPr>
      </w:pPr>
      <w:r w:rsidRPr="00EA6127">
        <w:rPr>
          <w:rFonts w:eastAsia="MS Mincho"/>
          <w:sz w:val="16"/>
          <w:szCs w:val="16"/>
        </w:rPr>
        <w:t>* material 14 - Sodium plate clad NASTDL4</w:t>
      </w:r>
    </w:p>
    <w:p w:rsidR="00301561" w:rsidRPr="00EA6127" w:rsidRDefault="00301561">
      <w:pPr>
        <w:pStyle w:val="PlainText"/>
        <w:rPr>
          <w:rFonts w:eastAsia="MS Mincho"/>
          <w:sz w:val="16"/>
          <w:szCs w:val="16"/>
        </w:rPr>
      </w:pPr>
      <w:r w:rsidRPr="00EA6127">
        <w:rPr>
          <w:rFonts w:eastAsia="MS Mincho"/>
          <w:sz w:val="16"/>
          <w:szCs w:val="16"/>
        </w:rPr>
        <w:t>* material 15 - Sodium plate core NASTBR4</w:t>
      </w:r>
    </w:p>
    <w:p w:rsidR="00301561" w:rsidRPr="00EA6127" w:rsidRDefault="00301561">
      <w:pPr>
        <w:pStyle w:val="PlainText"/>
        <w:rPr>
          <w:rFonts w:eastAsia="MS Mincho"/>
          <w:sz w:val="16"/>
          <w:szCs w:val="16"/>
        </w:rPr>
      </w:pPr>
      <w:r w:rsidRPr="00EA6127">
        <w:rPr>
          <w:rFonts w:eastAsia="MS Mincho"/>
          <w:sz w:val="16"/>
          <w:szCs w:val="16"/>
        </w:rPr>
        <w:t>* material 16 - Sodium plate clad NASTBR4</w:t>
      </w:r>
    </w:p>
    <w:p w:rsidR="00301561" w:rsidRPr="00EA6127" w:rsidRDefault="00301561">
      <w:pPr>
        <w:pStyle w:val="PlainText"/>
        <w:rPr>
          <w:rFonts w:eastAsia="MS Mincho"/>
          <w:sz w:val="16"/>
          <w:szCs w:val="16"/>
        </w:rPr>
      </w:pPr>
      <w:r w:rsidRPr="00EA6127">
        <w:rPr>
          <w:rFonts w:eastAsia="MS Mincho"/>
          <w:sz w:val="16"/>
          <w:szCs w:val="16"/>
        </w:rPr>
        <w:t xml:space="preserve">* material 17 - Steel STSTBR8 </w:t>
      </w:r>
    </w:p>
    <w:p w:rsidR="00301561" w:rsidRPr="00EA6127" w:rsidRDefault="00301561">
      <w:pPr>
        <w:pStyle w:val="PlainText"/>
        <w:rPr>
          <w:rFonts w:eastAsia="MS Mincho"/>
          <w:sz w:val="16"/>
          <w:szCs w:val="16"/>
        </w:rPr>
      </w:pPr>
      <w:r w:rsidRPr="00EA6127">
        <w:rPr>
          <w:rFonts w:eastAsia="MS Mincho"/>
          <w:sz w:val="16"/>
          <w:szCs w:val="16"/>
        </w:rPr>
        <w:t>* material 18 - Steel STSTDL8</w:t>
      </w:r>
    </w:p>
    <w:p w:rsidR="00301561" w:rsidRPr="00EA6127" w:rsidRDefault="00301561">
      <w:pPr>
        <w:pStyle w:val="PlainText"/>
        <w:rPr>
          <w:rFonts w:eastAsia="MS Mincho"/>
          <w:sz w:val="16"/>
          <w:szCs w:val="16"/>
        </w:rPr>
      </w:pPr>
      <w:r w:rsidRPr="00EA6127">
        <w:rPr>
          <w:rFonts w:eastAsia="MS Mincho"/>
          <w:sz w:val="16"/>
          <w:szCs w:val="16"/>
        </w:rPr>
        <w:t xml:space="preserve">* material 19 - MST1 </w:t>
      </w:r>
    </w:p>
    <w:p w:rsidR="00301561" w:rsidRPr="00EA6127" w:rsidRDefault="00301561">
      <w:pPr>
        <w:pStyle w:val="PlainText"/>
        <w:rPr>
          <w:rFonts w:eastAsia="MS Mincho"/>
          <w:sz w:val="16"/>
          <w:szCs w:val="16"/>
        </w:rPr>
      </w:pPr>
      <w:r w:rsidRPr="00EA6127">
        <w:rPr>
          <w:rFonts w:eastAsia="MS Mincho"/>
          <w:sz w:val="16"/>
          <w:szCs w:val="16"/>
        </w:rPr>
        <w:t>* material 20 - MST2</w:t>
      </w:r>
    </w:p>
    <w:p w:rsidR="00301561" w:rsidRPr="00EA6127" w:rsidRDefault="00301561">
      <w:pPr>
        <w:pStyle w:val="PlainText"/>
        <w:rPr>
          <w:rFonts w:eastAsia="MS Mincho"/>
          <w:sz w:val="16"/>
          <w:szCs w:val="16"/>
        </w:rPr>
      </w:pPr>
      <w:r w:rsidRPr="00EA6127">
        <w:rPr>
          <w:rFonts w:eastAsia="MS Mincho"/>
          <w:sz w:val="16"/>
          <w:szCs w:val="16"/>
        </w:rPr>
        <w:t xml:space="preserve">* material 21 - MST3 Steel block </w:t>
      </w:r>
    </w:p>
    <w:p w:rsidR="00301561" w:rsidRPr="00EA6127" w:rsidRDefault="00301561">
      <w:pPr>
        <w:pStyle w:val="PlainText"/>
        <w:rPr>
          <w:rFonts w:eastAsia="MS Mincho"/>
          <w:sz w:val="16"/>
          <w:szCs w:val="16"/>
        </w:rPr>
      </w:pPr>
      <w:r w:rsidRPr="00EA6127">
        <w:rPr>
          <w:rFonts w:eastAsia="MS Mincho"/>
          <w:sz w:val="16"/>
          <w:szCs w:val="16"/>
        </w:rPr>
        <w:t>* material 22 - MST8</w:t>
      </w:r>
    </w:p>
    <w:p w:rsidR="00301561" w:rsidRPr="00EA6127" w:rsidRDefault="00301561">
      <w:pPr>
        <w:pStyle w:val="PlainText"/>
        <w:rPr>
          <w:rFonts w:eastAsia="MS Mincho"/>
          <w:sz w:val="16"/>
          <w:szCs w:val="16"/>
        </w:rPr>
      </w:pPr>
      <w:r w:rsidRPr="00EA6127">
        <w:rPr>
          <w:rFonts w:eastAsia="MS Mincho"/>
          <w:sz w:val="16"/>
          <w:szCs w:val="16"/>
        </w:rPr>
        <w:t>* material 23 - Steel bar MST9F10 at actual density (width 5.08 cm)</w:t>
      </w:r>
    </w:p>
    <w:p w:rsidR="00301561" w:rsidRPr="00EA6127" w:rsidRDefault="00301561">
      <w:pPr>
        <w:pStyle w:val="PlainText"/>
        <w:rPr>
          <w:rFonts w:eastAsia="MS Mincho"/>
          <w:sz w:val="16"/>
          <w:szCs w:val="16"/>
        </w:rPr>
      </w:pPr>
      <w:r w:rsidRPr="00EA6127">
        <w:rPr>
          <w:rFonts w:eastAsia="MS Mincho"/>
          <w:sz w:val="16"/>
          <w:szCs w:val="16"/>
        </w:rPr>
        <w:t xml:space="preserve">* material 24 - Steel bar averaged over the mean spacing of 5.4254 cm </w:t>
      </w:r>
    </w:p>
    <w:p w:rsidR="00301561" w:rsidRPr="00EA6127" w:rsidRDefault="00301561">
      <w:pPr>
        <w:pStyle w:val="PlainText"/>
        <w:rPr>
          <w:rFonts w:eastAsia="MS Mincho"/>
          <w:sz w:val="16"/>
          <w:szCs w:val="16"/>
        </w:rPr>
      </w:pPr>
      <w:r w:rsidRPr="00EA6127">
        <w:rPr>
          <w:rFonts w:eastAsia="MS Mincho"/>
          <w:sz w:val="16"/>
          <w:szCs w:val="16"/>
        </w:rPr>
        <w:t xml:space="preserve">* material 25 - GI8 </w:t>
      </w:r>
    </w:p>
    <w:p w:rsidR="00301561" w:rsidRPr="00EA6127" w:rsidRDefault="00301561">
      <w:pPr>
        <w:pStyle w:val="PlainText"/>
        <w:rPr>
          <w:rFonts w:eastAsia="MS Mincho"/>
          <w:sz w:val="16"/>
          <w:szCs w:val="16"/>
        </w:rPr>
      </w:pPr>
      <w:r w:rsidRPr="00EA6127">
        <w:rPr>
          <w:rFonts w:eastAsia="MS Mincho"/>
          <w:sz w:val="16"/>
          <w:szCs w:val="16"/>
        </w:rPr>
        <w:t>* material 26 - GII8</w:t>
      </w:r>
    </w:p>
    <w:p w:rsidR="00301561" w:rsidRPr="00EA6127" w:rsidRDefault="00301561">
      <w:pPr>
        <w:pStyle w:val="PlainText"/>
        <w:rPr>
          <w:rFonts w:eastAsia="MS Mincho"/>
          <w:sz w:val="16"/>
          <w:szCs w:val="16"/>
        </w:rPr>
      </w:pPr>
      <w:r w:rsidRPr="00EA6127">
        <w:rPr>
          <w:rFonts w:eastAsia="MS Mincho"/>
          <w:sz w:val="16"/>
          <w:szCs w:val="16"/>
        </w:rPr>
        <w:t>* material 27 - GIII8</w:t>
      </w:r>
    </w:p>
    <w:p w:rsidR="00301561" w:rsidRPr="00EA6127" w:rsidRDefault="00301561">
      <w:pPr>
        <w:pStyle w:val="PlainText"/>
        <w:rPr>
          <w:rFonts w:eastAsia="MS Mincho"/>
          <w:sz w:val="16"/>
          <w:szCs w:val="16"/>
        </w:rPr>
      </w:pPr>
      <w:r w:rsidRPr="00EA6127">
        <w:rPr>
          <w:rFonts w:eastAsia="MS Mincho"/>
          <w:sz w:val="16"/>
          <w:szCs w:val="16"/>
        </w:rPr>
        <w:t>* material 28 - Smeared stainless steel sheath - average lattice pitch</w:t>
      </w:r>
    </w:p>
    <w:p w:rsidR="00301561" w:rsidRPr="00EA6127" w:rsidRDefault="00301561">
      <w:pPr>
        <w:pStyle w:val="PlainText"/>
        <w:rPr>
          <w:rFonts w:eastAsia="MS Mincho"/>
          <w:sz w:val="16"/>
          <w:szCs w:val="16"/>
        </w:rPr>
      </w:pPr>
      <w:r w:rsidRPr="00EA6127">
        <w:rPr>
          <w:rFonts w:eastAsia="MS Mincho"/>
          <w:sz w:val="16"/>
          <w:szCs w:val="16"/>
        </w:rPr>
        <w:t>* material 29 - Smeared mild steel sheath - average lattice pitch</w:t>
      </w:r>
    </w:p>
    <w:p w:rsidR="00301561" w:rsidRPr="00EA6127" w:rsidRDefault="00301561">
      <w:pPr>
        <w:pStyle w:val="PlainText"/>
        <w:rPr>
          <w:rFonts w:eastAsia="MS Mincho"/>
          <w:sz w:val="16"/>
          <w:szCs w:val="16"/>
        </w:rPr>
      </w:pPr>
      <w:r w:rsidRPr="00EA6127">
        <w:rPr>
          <w:rFonts w:eastAsia="MS Mincho"/>
          <w:sz w:val="16"/>
          <w:szCs w:val="16"/>
        </w:rPr>
        <w:t xml:space="preserve">* material 30 - ALSC3 </w:t>
      </w:r>
    </w:p>
    <w:p w:rsidR="00301561" w:rsidRPr="00EA6127" w:rsidRDefault="00301561">
      <w:pPr>
        <w:pStyle w:val="PlainText"/>
        <w:rPr>
          <w:rFonts w:eastAsia="MS Mincho"/>
          <w:sz w:val="16"/>
          <w:szCs w:val="16"/>
        </w:rPr>
      </w:pPr>
      <w:r w:rsidRPr="00EA6127">
        <w:rPr>
          <w:rFonts w:eastAsia="MS Mincho"/>
          <w:sz w:val="16"/>
          <w:szCs w:val="16"/>
        </w:rPr>
        <w:t>* material 31 - ALG8</w:t>
      </w:r>
    </w:p>
    <w:p w:rsidR="00301561" w:rsidRPr="00EA6127" w:rsidRDefault="00301561">
      <w:pPr>
        <w:pStyle w:val="PlainText"/>
        <w:rPr>
          <w:rFonts w:eastAsia="MS Mincho"/>
          <w:sz w:val="16"/>
          <w:szCs w:val="16"/>
        </w:rPr>
      </w:pPr>
      <w:r w:rsidRPr="00EA6127">
        <w:rPr>
          <w:rFonts w:eastAsia="MS Mincho"/>
          <w:sz w:val="16"/>
          <w:szCs w:val="16"/>
        </w:rPr>
        <w:t>* material 32 - AL2O34</w:t>
      </w:r>
    </w:p>
    <w:p w:rsidR="00301561" w:rsidRPr="00EA6127" w:rsidRDefault="00301561">
      <w:pPr>
        <w:pStyle w:val="PlainText"/>
        <w:rPr>
          <w:rFonts w:eastAsia="MS Mincho"/>
          <w:sz w:val="16"/>
          <w:szCs w:val="16"/>
        </w:rPr>
      </w:pPr>
      <w:r w:rsidRPr="00EA6127">
        <w:rPr>
          <w:rFonts w:eastAsia="MS Mincho"/>
          <w:sz w:val="16"/>
          <w:szCs w:val="16"/>
        </w:rPr>
        <w:t>* material 33 - U/Pu oxide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34 - PUIX8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35 - UO23R4 plate core at reactor core centre</w:t>
      </w:r>
    </w:p>
    <w:p w:rsidR="00301561" w:rsidRPr="00EA6127" w:rsidRDefault="00301561">
      <w:pPr>
        <w:pStyle w:val="PlainText"/>
        <w:rPr>
          <w:rFonts w:eastAsia="MS Mincho"/>
          <w:sz w:val="16"/>
          <w:szCs w:val="16"/>
        </w:rPr>
      </w:pPr>
      <w:r w:rsidRPr="00EA6127">
        <w:rPr>
          <w:rFonts w:eastAsia="MS Mincho"/>
          <w:sz w:val="16"/>
          <w:szCs w:val="16"/>
        </w:rPr>
        <w:t>* material 36 - PUX8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37 - PUX8 Plutonium metal clad</w:t>
      </w:r>
    </w:p>
    <w:p w:rsidR="00301561" w:rsidRPr="00EA6127" w:rsidRDefault="00301561">
      <w:pPr>
        <w:pStyle w:val="PlainText"/>
        <w:rPr>
          <w:rFonts w:eastAsia="MS Mincho"/>
          <w:sz w:val="16"/>
          <w:szCs w:val="16"/>
        </w:rPr>
      </w:pPr>
      <w:r w:rsidRPr="00EA6127">
        <w:rPr>
          <w:rFonts w:eastAsia="MS Mincho"/>
          <w:sz w:val="16"/>
          <w:szCs w:val="16"/>
        </w:rPr>
        <w:t>* material 38 - PUXI8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39 - PUXI8 Plutonium metal clad</w:t>
      </w:r>
    </w:p>
    <w:p w:rsidR="00301561" w:rsidRPr="00EA6127" w:rsidRDefault="00301561">
      <w:pPr>
        <w:pStyle w:val="PlainText"/>
        <w:rPr>
          <w:rFonts w:eastAsia="MS Mincho"/>
          <w:sz w:val="16"/>
          <w:szCs w:val="16"/>
        </w:rPr>
      </w:pPr>
      <w:r w:rsidRPr="00EA6127">
        <w:rPr>
          <w:rFonts w:eastAsia="MS Mincho"/>
          <w:sz w:val="16"/>
          <w:szCs w:val="16"/>
        </w:rPr>
        <w:t>* material 40 - Sodium plate core NASTDM4</w:t>
      </w:r>
    </w:p>
    <w:p w:rsidR="00301561" w:rsidRPr="00EA6127" w:rsidRDefault="00301561">
      <w:pPr>
        <w:pStyle w:val="PlainText"/>
        <w:rPr>
          <w:rFonts w:eastAsia="MS Mincho"/>
          <w:sz w:val="16"/>
          <w:szCs w:val="16"/>
        </w:rPr>
      </w:pPr>
      <w:r w:rsidRPr="00EA6127">
        <w:rPr>
          <w:rFonts w:eastAsia="MS Mincho"/>
          <w:sz w:val="16"/>
          <w:szCs w:val="16"/>
        </w:rPr>
        <w:t>* material 41 - Sodium plate can NASTDM4</w:t>
      </w:r>
    </w:p>
    <w:p w:rsidR="00301561" w:rsidRPr="00EA6127" w:rsidRDefault="00301561">
      <w:pPr>
        <w:pStyle w:val="PlainText"/>
        <w:rPr>
          <w:rFonts w:eastAsia="MS Mincho"/>
          <w:sz w:val="16"/>
          <w:szCs w:val="16"/>
        </w:rPr>
      </w:pPr>
      <w:r w:rsidRPr="00EA6127">
        <w:rPr>
          <w:rFonts w:eastAsia="MS Mincho"/>
          <w:sz w:val="16"/>
          <w:szCs w:val="16"/>
        </w:rPr>
        <w:t>* material 42 - PUV8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43 - PUV8 Plutonium metal clad</w:t>
      </w:r>
    </w:p>
    <w:p w:rsidR="00301561" w:rsidRPr="00EA6127" w:rsidRDefault="00301561">
      <w:pPr>
        <w:pStyle w:val="PlainText"/>
        <w:rPr>
          <w:rFonts w:eastAsia="MS Mincho"/>
          <w:sz w:val="16"/>
          <w:szCs w:val="16"/>
        </w:rPr>
      </w:pPr>
      <w:r w:rsidRPr="00EA6127">
        <w:rPr>
          <w:rFonts w:eastAsia="MS Mincho"/>
          <w:sz w:val="16"/>
          <w:szCs w:val="16"/>
        </w:rPr>
        <w:t>* material 44 - PUVII8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45 - PUVII8 Plutonium metal clad</w:t>
      </w:r>
    </w:p>
    <w:p w:rsidR="00301561" w:rsidRPr="00EA6127" w:rsidRDefault="00301561">
      <w:pPr>
        <w:pStyle w:val="PlainText"/>
        <w:rPr>
          <w:rFonts w:eastAsia="MS Mincho"/>
          <w:sz w:val="16"/>
          <w:szCs w:val="16"/>
        </w:rPr>
      </w:pPr>
      <w:r w:rsidRPr="00EA6127">
        <w:rPr>
          <w:rFonts w:eastAsia="MS Mincho"/>
          <w:sz w:val="16"/>
          <w:szCs w:val="16"/>
        </w:rPr>
        <w:t>* material 46 - PUVIII8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47 - PUVIII8 Plutonium metal clad</w:t>
      </w:r>
    </w:p>
    <w:p w:rsidR="00301561" w:rsidRPr="00EA6127" w:rsidRDefault="00301561">
      <w:pPr>
        <w:pStyle w:val="PlainText"/>
        <w:rPr>
          <w:rFonts w:eastAsia="MS Mincho"/>
          <w:sz w:val="16"/>
          <w:szCs w:val="16"/>
        </w:rPr>
      </w:pPr>
      <w:r w:rsidRPr="00EA6127">
        <w:rPr>
          <w:rFonts w:eastAsia="MS Mincho"/>
          <w:sz w:val="16"/>
          <w:szCs w:val="16"/>
        </w:rPr>
        <w:t>* material 48 - PUXII8 Plutonium metal plate core</w:t>
      </w:r>
    </w:p>
    <w:p w:rsidR="00301561" w:rsidRPr="00EA6127" w:rsidRDefault="00301561">
      <w:pPr>
        <w:pStyle w:val="PlainText"/>
        <w:rPr>
          <w:rFonts w:eastAsia="MS Mincho"/>
          <w:sz w:val="16"/>
          <w:szCs w:val="16"/>
        </w:rPr>
      </w:pPr>
      <w:r w:rsidRPr="00EA6127">
        <w:rPr>
          <w:rFonts w:eastAsia="MS Mincho"/>
          <w:sz w:val="16"/>
          <w:szCs w:val="16"/>
        </w:rPr>
        <w:t>* material 49 - PUXII8 Plutonium metal clad</w:t>
      </w:r>
    </w:p>
    <w:p w:rsidR="00301561" w:rsidRPr="00EA6127" w:rsidRDefault="00301561">
      <w:pPr>
        <w:pStyle w:val="PlainText"/>
        <w:rPr>
          <w:rFonts w:eastAsia="MS Mincho"/>
          <w:sz w:val="16"/>
          <w:szCs w:val="16"/>
        </w:rPr>
      </w:pPr>
      <w:r w:rsidRPr="00EA6127">
        <w:rPr>
          <w:rFonts w:eastAsia="MS Mincho"/>
          <w:sz w:val="16"/>
          <w:szCs w:val="16"/>
        </w:rPr>
        <w:t xml:space="preserve">* materials 50 to 58 are the control rod regions </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COLUMNS 1 132</w:t>
      </w:r>
    </w:p>
    <w:p w:rsidR="00301561" w:rsidRPr="00EA6127" w:rsidRDefault="00301561">
      <w:pPr>
        <w:pStyle w:val="PlainText"/>
        <w:rPr>
          <w:rFonts w:eastAsia="MS Mincho"/>
          <w:sz w:val="16"/>
          <w:szCs w:val="16"/>
        </w:rPr>
      </w:pPr>
      <w:r w:rsidRPr="00EA6127">
        <w:rPr>
          <w:rFonts w:eastAsia="MS Mincho"/>
          <w:sz w:val="16"/>
          <w:szCs w:val="16"/>
        </w:rPr>
        <w:t>BEGIN MATERIAL SPECIFICATION</w:t>
      </w:r>
    </w:p>
    <w:p w:rsidR="00301561" w:rsidRPr="00EA6127" w:rsidRDefault="00301561">
      <w:pPr>
        <w:pStyle w:val="PlainText"/>
        <w:rPr>
          <w:rFonts w:eastAsia="MS Mincho"/>
          <w:sz w:val="16"/>
          <w:szCs w:val="16"/>
        </w:rPr>
      </w:pPr>
      <w:r w:rsidRPr="00EA6127">
        <w:rPr>
          <w:rFonts w:eastAsia="MS Mincho"/>
          <w:sz w:val="16"/>
          <w:szCs w:val="16"/>
        </w:rPr>
        <w:t>NUMBER DENSITY</w:t>
      </w:r>
    </w:p>
    <w:p w:rsidR="00301561" w:rsidRPr="00EA6127" w:rsidRDefault="00301561">
      <w:pPr>
        <w:pStyle w:val="PlainText"/>
        <w:rPr>
          <w:rFonts w:eastAsia="MS Mincho"/>
          <w:sz w:val="16"/>
          <w:szCs w:val="16"/>
        </w:rPr>
      </w:pPr>
      <w:r w:rsidRPr="00EA6127">
        <w:rPr>
          <w:rFonts w:eastAsia="MS Mincho"/>
          <w:sz w:val="16"/>
          <w:szCs w:val="16"/>
        </w:rPr>
        <w:t xml:space="preserve">MATERIAL 1 </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   6.2771E-05  O16 4.2860E-02  AL  2.7943E-05  SI  2.6845E-05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1.3500E-05 NI  1.2846E-05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U234  7.4340E-07  U235  1.1548E-04  U238  1.5938E-02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NP237  2.4466E-07  PU239  4.7730E-03 PU240  5.3344E-04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PU241  5.0303E-05  PU242  4.7919E-06 AM241  2.6204E-05</w:t>
      </w:r>
    </w:p>
    <w:p w:rsidR="00301561" w:rsidRPr="00EA6127" w:rsidRDefault="00301561">
      <w:pPr>
        <w:pStyle w:val="PlainText"/>
        <w:rPr>
          <w:rFonts w:eastAsia="MS Mincho"/>
          <w:sz w:val="16"/>
          <w:szCs w:val="16"/>
        </w:rPr>
      </w:pPr>
      <w:r w:rsidRPr="00EA6127">
        <w:rPr>
          <w:rFonts w:eastAsia="MS Mincho"/>
          <w:sz w:val="16"/>
          <w:szCs w:val="16"/>
        </w:rPr>
        <w:t>MATERIAL 2</w:t>
      </w:r>
    </w:p>
    <w:p w:rsidR="00301561" w:rsidRPr="00EA6127" w:rsidRDefault="00301561">
      <w:pPr>
        <w:pStyle w:val="PlainText"/>
        <w:rPr>
          <w:rFonts w:eastAsia="MS Mincho"/>
          <w:sz w:val="16"/>
          <w:szCs w:val="16"/>
        </w:rPr>
      </w:pPr>
      <w:r w:rsidRPr="00EA6127">
        <w:rPr>
          <w:rFonts w:eastAsia="MS Mincho"/>
          <w:sz w:val="16"/>
          <w:szCs w:val="16"/>
        </w:rPr>
        <w:t xml:space="preserve"> H1  2.0111E-05  C   1.6876E-04  SI  5.9180E-04  P   2.6177E-05</w:t>
      </w:r>
    </w:p>
    <w:p w:rsidR="00301561" w:rsidRPr="00EA6127" w:rsidRDefault="00301561">
      <w:pPr>
        <w:pStyle w:val="PlainText"/>
        <w:rPr>
          <w:rFonts w:eastAsia="MS Mincho"/>
          <w:sz w:val="16"/>
          <w:szCs w:val="16"/>
        </w:rPr>
      </w:pPr>
      <w:r w:rsidRPr="00EA6127">
        <w:rPr>
          <w:rFonts w:eastAsia="MS Mincho"/>
          <w:sz w:val="16"/>
          <w:szCs w:val="16"/>
        </w:rPr>
        <w:t xml:space="preserve"> S   2.5282E-05  CR  1.3956E-02  MN  1.0995E-03  FE  5.0428E-02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6.9005E-03  NB  2.8363E-04</w:t>
      </w:r>
    </w:p>
    <w:p w:rsidR="00301561" w:rsidRPr="00EA6127" w:rsidRDefault="00301561">
      <w:pPr>
        <w:pStyle w:val="PlainText"/>
        <w:rPr>
          <w:rFonts w:eastAsia="MS Mincho"/>
          <w:sz w:val="16"/>
          <w:szCs w:val="16"/>
        </w:rPr>
      </w:pPr>
      <w:r w:rsidRPr="00EA6127">
        <w:rPr>
          <w:rFonts w:eastAsia="MS Mincho"/>
          <w:sz w:val="16"/>
          <w:szCs w:val="16"/>
        </w:rPr>
        <w:t xml:space="preserve">MATERIAL 3 </w:t>
      </w:r>
    </w:p>
    <w:p w:rsidR="00301561" w:rsidRPr="00EA6127" w:rsidRDefault="00301561">
      <w:pPr>
        <w:pStyle w:val="PlainText"/>
        <w:rPr>
          <w:rFonts w:eastAsia="MS Mincho"/>
          <w:sz w:val="16"/>
          <w:szCs w:val="16"/>
        </w:rPr>
      </w:pPr>
      <w:r w:rsidRPr="00EA6127">
        <w:rPr>
          <w:rFonts w:eastAsia="MS Mincho"/>
          <w:sz w:val="16"/>
          <w:szCs w:val="16"/>
        </w:rPr>
        <w:t xml:space="preserve"> H1  1.5145E-04 C   2.8155E-04 N   9.2216E-06 O16  5.7245E-05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2.8430E-05 CR  6.0974E-06 MN  1.7099E-06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1.3036E-05 NI  2.6810E-05 GA  2.1190E-03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5.2779E-06  PU238  3.5515E-05  PU239  2.8995E-02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6.9474E-03  PU241  1.1413E-03  PU242  1.8046E-04</w:t>
      </w:r>
    </w:p>
    <w:p w:rsidR="00301561" w:rsidRPr="00EA6127" w:rsidRDefault="00301561">
      <w:pPr>
        <w:pStyle w:val="PlainText"/>
        <w:rPr>
          <w:rFonts w:eastAsia="MS Mincho"/>
          <w:sz w:val="16"/>
          <w:szCs w:val="16"/>
        </w:rPr>
      </w:pPr>
      <w:r w:rsidRPr="00EA6127">
        <w:rPr>
          <w:rFonts w:eastAsia="MS Mincho"/>
          <w:sz w:val="16"/>
          <w:szCs w:val="16"/>
        </w:rPr>
        <w:t>AM241  5.9252E-05</w:t>
      </w:r>
    </w:p>
    <w:p w:rsidR="00301561" w:rsidRPr="00EA6127" w:rsidRDefault="00301561">
      <w:pPr>
        <w:pStyle w:val="PlainText"/>
        <w:rPr>
          <w:rFonts w:eastAsia="MS Mincho"/>
          <w:sz w:val="16"/>
          <w:szCs w:val="16"/>
        </w:rPr>
      </w:pPr>
      <w:r w:rsidRPr="00EA6127">
        <w:rPr>
          <w:rFonts w:eastAsia="MS Mincho"/>
          <w:sz w:val="16"/>
          <w:szCs w:val="16"/>
        </w:rPr>
        <w:t>MATERIAL 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1.3771E-05  C   1.1312E-04  SI  3.6529E-04  P  1.3425E-05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9.3855E-03  MN  8.5801E-04  FE  3.5483E-02 NI  4.1575E-03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 xml:space="preserve">MATERIAL 5 </w:t>
      </w:r>
    </w:p>
    <w:p w:rsidR="00301561" w:rsidRPr="00EA6127" w:rsidRDefault="00301561">
      <w:pPr>
        <w:pStyle w:val="PlainText"/>
        <w:rPr>
          <w:rFonts w:eastAsia="MS Mincho"/>
          <w:sz w:val="16"/>
          <w:szCs w:val="16"/>
        </w:rPr>
      </w:pPr>
      <w:r w:rsidRPr="00EA6127">
        <w:rPr>
          <w:rFonts w:eastAsia="MS Mincho"/>
          <w:sz w:val="16"/>
          <w:szCs w:val="16"/>
        </w:rPr>
        <w:t xml:space="preserve"> H1  1.0485E-04  C   2.2876E-04  N   2.4312E-05 O16  3.5962E-05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1.7408E-05  CR  3.1616E-06  MN  1.0687E-06  FE  1.9344E-05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NI  6.8024E-06  GA  2.2555E-03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U238      2.4663E-07  PU238   3.6995E-05  PU239   2.8972E-02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PU240  7.3421E-03  PU241   1.1537E-03  PU242   2.0132E-04</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AM241   8.6769E-05</w:t>
      </w:r>
    </w:p>
    <w:p w:rsidR="00301561" w:rsidRPr="00EA6127" w:rsidRDefault="00301561">
      <w:pPr>
        <w:pStyle w:val="PlainText"/>
        <w:rPr>
          <w:rFonts w:eastAsia="MS Mincho"/>
          <w:sz w:val="16"/>
          <w:szCs w:val="16"/>
        </w:rPr>
      </w:pPr>
      <w:r w:rsidRPr="00EA6127">
        <w:rPr>
          <w:rFonts w:eastAsia="MS Mincho"/>
          <w:sz w:val="16"/>
          <w:szCs w:val="16"/>
        </w:rPr>
        <w:t>MATERIAL 6</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1.3955E-05  C    1.1413E-04  SI   3.6853E-04  P    1.3545E-05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9.4688E-03  MN   8.6563E-04  FE   3.5798E-02  NI   4.1944E-03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 xml:space="preserve">MATERIAL 7 </w:t>
      </w:r>
    </w:p>
    <w:p w:rsidR="00301561" w:rsidRPr="00EA6127" w:rsidRDefault="00301561">
      <w:pPr>
        <w:pStyle w:val="PlainText"/>
        <w:rPr>
          <w:rFonts w:eastAsia="MS Mincho"/>
          <w:sz w:val="16"/>
          <w:szCs w:val="16"/>
        </w:rPr>
      </w:pPr>
      <w:r w:rsidRPr="00EA6127">
        <w:rPr>
          <w:rFonts w:eastAsia="MS Mincho"/>
          <w:sz w:val="16"/>
          <w:szCs w:val="16"/>
        </w:rPr>
        <w:t>H1 3.0915E-05  C  1.1933E-05  O16 4.6151E-02  AL 3.4645E-06</w:t>
      </w:r>
    </w:p>
    <w:p w:rsidR="00301561" w:rsidRPr="00EA6127" w:rsidRDefault="00301561">
      <w:pPr>
        <w:pStyle w:val="PlainText"/>
        <w:rPr>
          <w:rFonts w:eastAsia="MS Mincho"/>
          <w:sz w:val="16"/>
          <w:szCs w:val="16"/>
          <w:lang w:val="fr-FR"/>
        </w:rPr>
      </w:pPr>
      <w:r w:rsidRPr="00EA6127">
        <w:rPr>
          <w:rFonts w:eastAsia="MS Mincho"/>
          <w:sz w:val="16"/>
          <w:szCs w:val="16"/>
          <w:lang w:val="fr-FR"/>
        </w:rPr>
        <w:t>SI 2.3076E-05  MN 1.1343E-07  FE 1.3390E-06  NI 1.2742E-06</w:t>
      </w:r>
    </w:p>
    <w:p w:rsidR="00301561" w:rsidRPr="00EA6127" w:rsidRDefault="00301561">
      <w:pPr>
        <w:pStyle w:val="PlainText"/>
        <w:rPr>
          <w:rFonts w:eastAsia="MS Mincho"/>
          <w:sz w:val="16"/>
          <w:szCs w:val="16"/>
          <w:lang w:val="fr-FR"/>
        </w:rPr>
      </w:pPr>
      <w:r w:rsidRPr="00EA6127">
        <w:rPr>
          <w:rFonts w:eastAsia="MS Mincho"/>
          <w:sz w:val="16"/>
          <w:szCs w:val="16"/>
          <w:lang w:val="fr-FR"/>
        </w:rPr>
        <w:t>MO 3.2478E-07</w:t>
      </w:r>
    </w:p>
    <w:p w:rsidR="00301561" w:rsidRPr="00EA6127" w:rsidRDefault="00301561">
      <w:pPr>
        <w:pStyle w:val="PlainText"/>
        <w:rPr>
          <w:rFonts w:eastAsia="MS Mincho"/>
          <w:sz w:val="16"/>
          <w:szCs w:val="16"/>
          <w:lang w:val="fr-FR"/>
        </w:rPr>
      </w:pPr>
      <w:r w:rsidRPr="00EA6127">
        <w:rPr>
          <w:rFonts w:eastAsia="MS Mincho"/>
          <w:sz w:val="16"/>
          <w:szCs w:val="16"/>
          <w:lang w:val="fr-FR"/>
        </w:rPr>
        <w:t>U235 1.6595E-04  U238 2.2908E-02</w:t>
      </w:r>
    </w:p>
    <w:p w:rsidR="00301561" w:rsidRPr="00EA6127" w:rsidRDefault="00301561">
      <w:pPr>
        <w:pStyle w:val="PlainText"/>
        <w:rPr>
          <w:rFonts w:eastAsia="MS Mincho"/>
          <w:sz w:val="16"/>
          <w:szCs w:val="16"/>
        </w:rPr>
      </w:pPr>
      <w:r w:rsidRPr="00EA6127">
        <w:rPr>
          <w:rFonts w:eastAsia="MS Mincho"/>
          <w:sz w:val="16"/>
          <w:szCs w:val="16"/>
        </w:rPr>
        <w:t>MATERIAL 8</w:t>
      </w:r>
    </w:p>
    <w:p w:rsidR="00301561" w:rsidRPr="00EA6127" w:rsidRDefault="00301561">
      <w:pPr>
        <w:pStyle w:val="PlainText"/>
        <w:rPr>
          <w:rFonts w:eastAsia="MS Mincho"/>
          <w:sz w:val="16"/>
          <w:szCs w:val="16"/>
        </w:rPr>
      </w:pPr>
      <w:r w:rsidRPr="00EA6127">
        <w:rPr>
          <w:rFonts w:eastAsia="MS Mincho"/>
          <w:sz w:val="16"/>
          <w:szCs w:val="16"/>
        </w:rPr>
        <w:t>H1 1.9528E-05  C  1.2651E-04  SI 6.3619E-04  P  3.4607E-04</w:t>
      </w:r>
    </w:p>
    <w:p w:rsidR="00301561" w:rsidRPr="00EA6127" w:rsidRDefault="00301561">
      <w:pPr>
        <w:pStyle w:val="PlainText"/>
        <w:rPr>
          <w:rFonts w:eastAsia="MS Mincho"/>
          <w:sz w:val="16"/>
          <w:szCs w:val="16"/>
        </w:rPr>
      </w:pPr>
      <w:r w:rsidRPr="00EA6127">
        <w:rPr>
          <w:rFonts w:eastAsia="MS Mincho"/>
          <w:sz w:val="16"/>
          <w:szCs w:val="16"/>
        </w:rPr>
        <w:t>S  3.5596E-05  CR 1.3636E-02  MN 8.4422E-04  FE 4.7664E-02</w:t>
      </w:r>
    </w:p>
    <w:p w:rsidR="00301561" w:rsidRPr="00EA6127" w:rsidRDefault="00301561">
      <w:pPr>
        <w:pStyle w:val="PlainText"/>
        <w:rPr>
          <w:rFonts w:eastAsia="MS Mincho"/>
          <w:sz w:val="16"/>
          <w:szCs w:val="16"/>
          <w:lang w:val="fr-FR"/>
        </w:rPr>
      </w:pPr>
      <w:r w:rsidRPr="00EA6127">
        <w:rPr>
          <w:rFonts w:eastAsia="MS Mincho"/>
          <w:sz w:val="16"/>
          <w:szCs w:val="16"/>
          <w:lang w:val="fr-FR"/>
        </w:rPr>
        <w:t>NI 8.3138E-03</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9</w:t>
      </w:r>
    </w:p>
    <w:p w:rsidR="00301561" w:rsidRPr="00EA6127" w:rsidRDefault="00301561">
      <w:pPr>
        <w:pStyle w:val="PlainText"/>
        <w:rPr>
          <w:rFonts w:eastAsia="MS Mincho"/>
          <w:sz w:val="16"/>
          <w:szCs w:val="16"/>
          <w:lang w:val="fr-FR"/>
        </w:rPr>
      </w:pPr>
      <w:r w:rsidRPr="00EA6127">
        <w:rPr>
          <w:rFonts w:eastAsia="MS Mincho"/>
          <w:sz w:val="16"/>
          <w:szCs w:val="16"/>
          <w:lang w:val="fr-FR"/>
        </w:rPr>
        <w:t>H1  2.4503E-05  C   3.0842E-05  O16 4.5733E-02  SI  1.3190E-05</w:t>
      </w:r>
    </w:p>
    <w:p w:rsidR="00301561" w:rsidRPr="00EA6127" w:rsidRDefault="00301561">
      <w:pPr>
        <w:pStyle w:val="PlainText"/>
        <w:rPr>
          <w:rFonts w:eastAsia="MS Mincho"/>
          <w:sz w:val="16"/>
          <w:szCs w:val="16"/>
          <w:lang w:val="fr-FR"/>
        </w:rPr>
      </w:pPr>
      <w:r w:rsidRPr="00EA6127">
        <w:rPr>
          <w:rFonts w:eastAsia="MS Mincho"/>
          <w:sz w:val="16"/>
          <w:szCs w:val="16"/>
          <w:lang w:val="fr-FR"/>
        </w:rPr>
        <w:t>FE  6.6332E-06</w:t>
      </w:r>
    </w:p>
    <w:p w:rsidR="00301561" w:rsidRPr="00EA6127" w:rsidRDefault="00301561">
      <w:pPr>
        <w:pStyle w:val="PlainText"/>
        <w:rPr>
          <w:rFonts w:eastAsia="MS Mincho"/>
          <w:sz w:val="16"/>
          <w:szCs w:val="16"/>
          <w:lang w:val="fr-FR"/>
        </w:rPr>
      </w:pPr>
      <w:r w:rsidRPr="00EA6127">
        <w:rPr>
          <w:rFonts w:eastAsia="MS Mincho"/>
          <w:sz w:val="16"/>
          <w:szCs w:val="16"/>
          <w:lang w:val="fr-FR"/>
        </w:rPr>
        <w:t>U234 1.1871E-06  U235 1.6462E-04  U238 2.2694E-02</w:t>
      </w:r>
    </w:p>
    <w:p w:rsidR="00301561" w:rsidRPr="00EA6127" w:rsidRDefault="00301561">
      <w:pPr>
        <w:pStyle w:val="PlainText"/>
        <w:rPr>
          <w:rFonts w:eastAsia="MS Mincho"/>
          <w:sz w:val="16"/>
          <w:szCs w:val="16"/>
        </w:rPr>
      </w:pPr>
      <w:r w:rsidRPr="00EA6127">
        <w:rPr>
          <w:rFonts w:eastAsia="MS Mincho"/>
          <w:sz w:val="16"/>
          <w:szCs w:val="16"/>
        </w:rPr>
        <w:t>MATERIAL 10</w:t>
      </w:r>
    </w:p>
    <w:p w:rsidR="00301561" w:rsidRPr="00EA6127" w:rsidRDefault="00301561">
      <w:pPr>
        <w:pStyle w:val="PlainText"/>
        <w:rPr>
          <w:rFonts w:eastAsia="MS Mincho"/>
          <w:sz w:val="16"/>
          <w:szCs w:val="16"/>
        </w:rPr>
      </w:pPr>
      <w:r w:rsidRPr="00EA6127">
        <w:rPr>
          <w:rFonts w:eastAsia="MS Mincho"/>
          <w:sz w:val="16"/>
          <w:szCs w:val="16"/>
        </w:rPr>
        <w:t xml:space="preserve"> H1  1.7335E-05  C    1.4546E-04  SI   6.0964E-04  P    2.2563E-05</w:t>
      </w:r>
    </w:p>
    <w:p w:rsidR="00301561" w:rsidRPr="00EA6127" w:rsidRDefault="00301561">
      <w:pPr>
        <w:pStyle w:val="PlainText"/>
        <w:rPr>
          <w:rFonts w:eastAsia="MS Mincho"/>
          <w:sz w:val="16"/>
          <w:szCs w:val="16"/>
        </w:rPr>
      </w:pPr>
      <w:r w:rsidRPr="00EA6127">
        <w:rPr>
          <w:rFonts w:eastAsia="MS Mincho"/>
          <w:sz w:val="16"/>
          <w:szCs w:val="16"/>
        </w:rPr>
        <w:t xml:space="preserve"> S   2.1792E-05  CR   1.2365E-02  MN   9.7951E-04  FE   4.3411E-02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6.0134E-03  CU   8.1603E-04  AG   1.2368E-03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11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H1  4.4048E-05  C   4.9283E-04  SI  2.1076E-04  FE  1.0599E-04 </w:t>
      </w:r>
    </w:p>
    <w:p w:rsidR="00301561" w:rsidRPr="00EA6127" w:rsidRDefault="00301561">
      <w:pPr>
        <w:pStyle w:val="PlainText"/>
        <w:rPr>
          <w:rFonts w:eastAsia="MS Mincho"/>
          <w:sz w:val="16"/>
          <w:szCs w:val="16"/>
          <w:lang w:val="fr-FR"/>
        </w:rPr>
      </w:pPr>
      <w:r w:rsidRPr="00EA6127">
        <w:rPr>
          <w:rFonts w:eastAsia="MS Mincho"/>
          <w:sz w:val="16"/>
          <w:szCs w:val="16"/>
          <w:lang w:val="fr-FR"/>
        </w:rPr>
        <w:t>U235 3.3369E-04  U238 4.6021E-02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12 </w:t>
      </w:r>
    </w:p>
    <w:p w:rsidR="00301561" w:rsidRPr="00EA6127" w:rsidRDefault="00301561">
      <w:pPr>
        <w:pStyle w:val="PlainText"/>
        <w:rPr>
          <w:rFonts w:eastAsia="MS Mincho"/>
          <w:sz w:val="16"/>
          <w:szCs w:val="16"/>
          <w:lang w:val="fr-FR"/>
        </w:rPr>
      </w:pPr>
      <w:r w:rsidRPr="00EA6127">
        <w:rPr>
          <w:rFonts w:eastAsia="MS Mincho"/>
          <w:sz w:val="16"/>
          <w:szCs w:val="16"/>
          <w:lang w:val="fr-FR"/>
        </w:rPr>
        <w:t>H1  4.3899E-05  C   4.6047E-04  SI  1.9692E-04  FE  9.9032E-05</w:t>
      </w:r>
    </w:p>
    <w:p w:rsidR="00301561" w:rsidRPr="00EA6127" w:rsidRDefault="00301561">
      <w:pPr>
        <w:pStyle w:val="PlainText"/>
        <w:rPr>
          <w:rFonts w:eastAsia="MS Mincho"/>
          <w:sz w:val="16"/>
          <w:szCs w:val="16"/>
          <w:lang w:val="fr-FR"/>
        </w:rPr>
      </w:pPr>
      <w:r w:rsidRPr="00EA6127">
        <w:rPr>
          <w:rFonts w:eastAsia="MS Mincho"/>
          <w:sz w:val="16"/>
          <w:szCs w:val="16"/>
          <w:lang w:val="fr-FR"/>
        </w:rPr>
        <w:t>U235 3.3962E-04  U238 4.6785E-02</w:t>
      </w:r>
    </w:p>
    <w:p w:rsidR="00301561" w:rsidRPr="00EA6127" w:rsidRDefault="00301561">
      <w:pPr>
        <w:pStyle w:val="PlainText"/>
        <w:rPr>
          <w:rFonts w:eastAsia="MS Mincho"/>
          <w:sz w:val="16"/>
          <w:szCs w:val="16"/>
        </w:rPr>
      </w:pPr>
      <w:r w:rsidRPr="00EA6127">
        <w:rPr>
          <w:rFonts w:eastAsia="MS Mincho"/>
          <w:sz w:val="16"/>
          <w:szCs w:val="16"/>
        </w:rPr>
        <w:t>MATERIAL 13</w:t>
      </w:r>
    </w:p>
    <w:p w:rsidR="00301561" w:rsidRPr="00EA6127" w:rsidRDefault="00301561">
      <w:pPr>
        <w:pStyle w:val="PlainText"/>
        <w:rPr>
          <w:rFonts w:eastAsia="MS Mincho"/>
          <w:sz w:val="16"/>
          <w:szCs w:val="16"/>
        </w:rPr>
      </w:pPr>
      <w:r w:rsidRPr="00EA6127">
        <w:rPr>
          <w:rFonts w:eastAsia="MS Mincho"/>
          <w:sz w:val="16"/>
          <w:szCs w:val="16"/>
        </w:rPr>
        <w:t>H1  1.3418E-05  O16 5.6353E-06  NA  2.3168E-02  CA  3.5994E-06</w:t>
      </w:r>
    </w:p>
    <w:p w:rsidR="00301561" w:rsidRPr="00EA6127" w:rsidRDefault="00301561">
      <w:pPr>
        <w:pStyle w:val="PlainText"/>
        <w:rPr>
          <w:rFonts w:eastAsia="MS Mincho"/>
          <w:sz w:val="16"/>
          <w:szCs w:val="16"/>
        </w:rPr>
      </w:pPr>
      <w:r w:rsidRPr="00EA6127">
        <w:rPr>
          <w:rFonts w:eastAsia="MS Mincho"/>
          <w:sz w:val="16"/>
          <w:szCs w:val="16"/>
        </w:rPr>
        <w:t>FE  1.6144E-07</w:t>
      </w:r>
    </w:p>
    <w:p w:rsidR="00301561" w:rsidRPr="00EA6127" w:rsidRDefault="00301561">
      <w:pPr>
        <w:pStyle w:val="PlainText"/>
        <w:rPr>
          <w:rFonts w:eastAsia="MS Mincho"/>
          <w:sz w:val="16"/>
          <w:szCs w:val="16"/>
        </w:rPr>
      </w:pPr>
      <w:r w:rsidRPr="00EA6127">
        <w:rPr>
          <w:rFonts w:eastAsia="MS Mincho"/>
          <w:sz w:val="16"/>
          <w:szCs w:val="16"/>
        </w:rPr>
        <w:t>MATERIAL 14</w:t>
      </w:r>
    </w:p>
    <w:p w:rsidR="00301561" w:rsidRPr="00EA6127" w:rsidRDefault="00301561">
      <w:pPr>
        <w:pStyle w:val="PlainText"/>
        <w:rPr>
          <w:rFonts w:eastAsia="MS Mincho"/>
          <w:sz w:val="16"/>
          <w:szCs w:val="16"/>
          <w:lang w:val="fr-FR"/>
        </w:rPr>
      </w:pPr>
      <w:r w:rsidRPr="00EA6127">
        <w:rPr>
          <w:rFonts w:eastAsia="MS Mincho"/>
          <w:sz w:val="16"/>
          <w:szCs w:val="16"/>
          <w:lang w:val="fr-FR"/>
        </w:rPr>
        <w:t>H1 2.4319E-05  C  2.8978E-04  SI 6.0218E-04  P  3.2445E-05</w:t>
      </w:r>
    </w:p>
    <w:p w:rsidR="00301561" w:rsidRPr="00EA6127" w:rsidRDefault="00301561">
      <w:pPr>
        <w:pStyle w:val="PlainText"/>
        <w:rPr>
          <w:rFonts w:eastAsia="MS Mincho"/>
          <w:sz w:val="16"/>
          <w:szCs w:val="16"/>
        </w:rPr>
      </w:pPr>
      <w:r w:rsidRPr="00EA6127">
        <w:rPr>
          <w:rFonts w:eastAsia="MS Mincho"/>
          <w:sz w:val="16"/>
          <w:szCs w:val="16"/>
        </w:rPr>
        <w:t>S  3.2865E-05  CR 1.4602E-02  MN 1.3425E-03  FE 5.4467E-02</w:t>
      </w:r>
    </w:p>
    <w:p w:rsidR="00301561" w:rsidRPr="00EA6127" w:rsidRDefault="00301561">
      <w:pPr>
        <w:pStyle w:val="PlainText"/>
        <w:rPr>
          <w:rFonts w:eastAsia="MS Mincho"/>
          <w:sz w:val="16"/>
          <w:szCs w:val="16"/>
          <w:lang w:val="fr-FR"/>
        </w:rPr>
      </w:pPr>
      <w:r w:rsidRPr="00EA6127">
        <w:rPr>
          <w:rFonts w:eastAsia="MS Mincho"/>
          <w:sz w:val="16"/>
          <w:szCs w:val="16"/>
          <w:lang w:val="fr-FR"/>
        </w:rPr>
        <w:t>NI 7.0225E-03  NB 3.0815E-04</w:t>
      </w:r>
    </w:p>
    <w:p w:rsidR="00301561" w:rsidRPr="00EA6127" w:rsidRDefault="00301561">
      <w:pPr>
        <w:pStyle w:val="PlainText"/>
        <w:rPr>
          <w:rFonts w:eastAsia="MS Mincho"/>
          <w:sz w:val="16"/>
          <w:szCs w:val="16"/>
        </w:rPr>
      </w:pPr>
      <w:r w:rsidRPr="00EA6127">
        <w:rPr>
          <w:rFonts w:eastAsia="MS Mincho"/>
          <w:sz w:val="16"/>
          <w:szCs w:val="16"/>
        </w:rPr>
        <w:t>MATERIAL 15</w:t>
      </w:r>
    </w:p>
    <w:p w:rsidR="00301561" w:rsidRPr="00EA6127" w:rsidRDefault="00301561">
      <w:pPr>
        <w:pStyle w:val="PlainText"/>
        <w:rPr>
          <w:rFonts w:eastAsia="MS Mincho"/>
          <w:sz w:val="16"/>
          <w:szCs w:val="16"/>
        </w:rPr>
      </w:pPr>
      <w:r w:rsidRPr="00EA6127">
        <w:rPr>
          <w:rFonts w:eastAsia="MS Mincho"/>
          <w:sz w:val="16"/>
          <w:szCs w:val="16"/>
        </w:rPr>
        <w:t xml:space="preserve"> H1  2.1098E-06 LI  3.8296E-07 B   1.4752E-07 O16  1.9937E-06</w:t>
      </w:r>
    </w:p>
    <w:p w:rsidR="00301561" w:rsidRPr="00EA6127" w:rsidRDefault="00301561">
      <w:pPr>
        <w:pStyle w:val="PlainText"/>
        <w:rPr>
          <w:rFonts w:eastAsia="MS Mincho"/>
          <w:sz w:val="16"/>
          <w:szCs w:val="16"/>
        </w:rPr>
      </w:pPr>
      <w:r w:rsidRPr="00EA6127">
        <w:rPr>
          <w:rFonts w:eastAsia="MS Mincho"/>
          <w:sz w:val="16"/>
          <w:szCs w:val="16"/>
        </w:rPr>
        <w:t xml:space="preserve"> NA  2.3119E-02 K   4.6230E-07 CA  1.7244E-06 FE   3.8077E-08</w:t>
      </w:r>
    </w:p>
    <w:p w:rsidR="00301561" w:rsidRPr="00EA6127" w:rsidRDefault="00301561">
      <w:pPr>
        <w:pStyle w:val="PlainText"/>
        <w:rPr>
          <w:rFonts w:eastAsia="MS Mincho"/>
          <w:sz w:val="16"/>
          <w:szCs w:val="16"/>
        </w:rPr>
      </w:pPr>
      <w:r w:rsidRPr="00EA6127">
        <w:rPr>
          <w:rFonts w:eastAsia="MS Mincho"/>
          <w:sz w:val="16"/>
          <w:szCs w:val="16"/>
        </w:rPr>
        <w:t>MATERIAL 16</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2.1496E-05  C   2.1646E-04  SI  6.0171E-04  P   2.7979E-05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2.7023E-05  CR  1.5000E-02  MN  1.0806E-03  FE  5.4056E-02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7.2502E-03  NB  3.0316E-04</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17</w:t>
      </w:r>
    </w:p>
    <w:p w:rsidR="00301561" w:rsidRPr="00EA6127" w:rsidRDefault="00301561">
      <w:pPr>
        <w:pStyle w:val="PlainText"/>
        <w:rPr>
          <w:rFonts w:eastAsia="MS Mincho"/>
          <w:sz w:val="16"/>
          <w:szCs w:val="16"/>
          <w:lang w:val="fr-FR"/>
        </w:rPr>
      </w:pPr>
      <w:r w:rsidRPr="00EA6127">
        <w:rPr>
          <w:rFonts w:eastAsia="MS Mincho"/>
          <w:sz w:val="16"/>
          <w:szCs w:val="16"/>
          <w:lang w:val="fr-FR"/>
        </w:rPr>
        <w:t>H1 2.3265E-05  C  7.8091E-04  AL 1.7381E-04  SI 1.3358E-03</w:t>
      </w:r>
    </w:p>
    <w:p w:rsidR="00301561" w:rsidRPr="00EA6127" w:rsidRDefault="00301561">
      <w:pPr>
        <w:pStyle w:val="PlainText"/>
        <w:rPr>
          <w:rFonts w:eastAsia="MS Mincho"/>
          <w:sz w:val="16"/>
          <w:szCs w:val="16"/>
          <w:lang w:val="fr-FR"/>
        </w:rPr>
      </w:pPr>
      <w:r w:rsidRPr="00EA6127">
        <w:rPr>
          <w:rFonts w:eastAsia="MS Mincho"/>
          <w:sz w:val="16"/>
          <w:szCs w:val="16"/>
          <w:lang w:val="fr-FR"/>
        </w:rPr>
        <w:t>TI 2.9384E-04  CR 1.6325E-02  MN 9.3901E-04  FE 5.8278E-02</w:t>
      </w:r>
    </w:p>
    <w:p w:rsidR="00301561" w:rsidRPr="00EA6127" w:rsidRDefault="00301561">
      <w:pPr>
        <w:pStyle w:val="PlainText"/>
        <w:rPr>
          <w:rFonts w:eastAsia="MS Mincho"/>
          <w:sz w:val="16"/>
          <w:szCs w:val="16"/>
          <w:lang w:val="fr-FR"/>
        </w:rPr>
      </w:pPr>
      <w:r w:rsidRPr="00EA6127">
        <w:rPr>
          <w:rFonts w:eastAsia="MS Mincho"/>
          <w:sz w:val="16"/>
          <w:szCs w:val="16"/>
          <w:lang w:val="fr-FR"/>
        </w:rPr>
        <w:t>NI 7.7510E-03  CU 7.3801E-05  MO 9.7764E-05</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18</w:t>
      </w:r>
    </w:p>
    <w:p w:rsidR="00301561" w:rsidRPr="00EA6127" w:rsidRDefault="00301561">
      <w:pPr>
        <w:pStyle w:val="PlainText"/>
        <w:rPr>
          <w:rFonts w:eastAsia="MS Mincho"/>
          <w:sz w:val="16"/>
          <w:szCs w:val="16"/>
          <w:lang w:val="fr-FR"/>
        </w:rPr>
      </w:pPr>
      <w:r w:rsidRPr="00EA6127">
        <w:rPr>
          <w:rFonts w:eastAsia="MS Mincho"/>
          <w:sz w:val="16"/>
          <w:szCs w:val="16"/>
          <w:lang w:val="fr-FR"/>
        </w:rPr>
        <w:t>H1 2.3115E-05  C  7.7587E-04  AL 1.7269E-04  SI 1.3272E-03</w:t>
      </w:r>
    </w:p>
    <w:p w:rsidR="00301561" w:rsidRPr="00EA6127" w:rsidRDefault="00301561">
      <w:pPr>
        <w:pStyle w:val="PlainText"/>
        <w:rPr>
          <w:rFonts w:eastAsia="MS Mincho"/>
          <w:sz w:val="16"/>
          <w:szCs w:val="16"/>
          <w:lang w:val="fr-FR"/>
        </w:rPr>
      </w:pPr>
      <w:r w:rsidRPr="00EA6127">
        <w:rPr>
          <w:rFonts w:eastAsia="MS Mincho"/>
          <w:sz w:val="16"/>
          <w:szCs w:val="16"/>
          <w:lang w:val="fr-FR"/>
        </w:rPr>
        <w:t>TI 2.9195E-04  CR 1.6220E-02  MN 9.3295E-04  FE 5.7902E-02</w:t>
      </w:r>
    </w:p>
    <w:p w:rsidR="00301561" w:rsidRPr="00EA6127" w:rsidRDefault="00301561">
      <w:pPr>
        <w:pStyle w:val="PlainText"/>
        <w:rPr>
          <w:rFonts w:eastAsia="MS Mincho"/>
          <w:sz w:val="16"/>
          <w:szCs w:val="16"/>
          <w:lang w:val="fr-FR"/>
        </w:rPr>
      </w:pPr>
      <w:r w:rsidRPr="00EA6127">
        <w:rPr>
          <w:rFonts w:eastAsia="MS Mincho"/>
          <w:sz w:val="16"/>
          <w:szCs w:val="16"/>
          <w:lang w:val="fr-FR"/>
        </w:rPr>
        <w:t>NI 7.7009E-03  CU 7.3324E-05  MO 9.7133E-05</w:t>
      </w:r>
    </w:p>
    <w:p w:rsidR="00301561" w:rsidRPr="00EA6127" w:rsidRDefault="00301561">
      <w:pPr>
        <w:pStyle w:val="PlainText"/>
        <w:rPr>
          <w:rFonts w:eastAsia="MS Mincho"/>
          <w:sz w:val="16"/>
          <w:szCs w:val="16"/>
        </w:rPr>
      </w:pPr>
      <w:r w:rsidRPr="00EA6127">
        <w:rPr>
          <w:rFonts w:eastAsia="MS Mincho"/>
          <w:sz w:val="16"/>
          <w:szCs w:val="16"/>
        </w:rPr>
        <w:t xml:space="preserve">MATERIAL 19 </w:t>
      </w:r>
    </w:p>
    <w:p w:rsidR="00301561" w:rsidRPr="00EA6127" w:rsidRDefault="00301561">
      <w:pPr>
        <w:pStyle w:val="PlainText"/>
        <w:rPr>
          <w:rFonts w:eastAsia="MS Mincho"/>
          <w:sz w:val="16"/>
          <w:szCs w:val="16"/>
        </w:rPr>
      </w:pPr>
      <w:r w:rsidRPr="00EA6127">
        <w:rPr>
          <w:rFonts w:eastAsia="MS Mincho"/>
          <w:sz w:val="16"/>
          <w:szCs w:val="16"/>
        </w:rPr>
        <w:t xml:space="preserve"> H1  2.8122E-05  C   5.1129E-04  AL  1.4007E-04  TI  3.9465E-05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2.7256E-05  MN  3.2675E-04  FE  8.3911E-02  NI  4.8294E-05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4.4603E-05  MO  9.8477E-06</w:t>
      </w:r>
    </w:p>
    <w:p w:rsidR="00301561" w:rsidRPr="00EA6127" w:rsidRDefault="00301561">
      <w:pPr>
        <w:pStyle w:val="PlainText"/>
        <w:rPr>
          <w:rFonts w:eastAsia="MS Mincho"/>
          <w:sz w:val="16"/>
          <w:szCs w:val="16"/>
        </w:rPr>
      </w:pPr>
      <w:r w:rsidRPr="00EA6127">
        <w:rPr>
          <w:rFonts w:eastAsia="MS Mincho"/>
          <w:sz w:val="16"/>
          <w:szCs w:val="16"/>
        </w:rPr>
        <w:t xml:space="preserve">MATERIAL 20 </w:t>
      </w:r>
    </w:p>
    <w:p w:rsidR="00301561" w:rsidRPr="00EA6127" w:rsidRDefault="00301561">
      <w:pPr>
        <w:pStyle w:val="PlainText"/>
        <w:rPr>
          <w:rFonts w:eastAsia="MS Mincho"/>
          <w:sz w:val="16"/>
          <w:szCs w:val="16"/>
        </w:rPr>
      </w:pPr>
      <w:r w:rsidRPr="00EA6127">
        <w:rPr>
          <w:rFonts w:eastAsia="MS Mincho"/>
          <w:sz w:val="16"/>
          <w:szCs w:val="16"/>
        </w:rPr>
        <w:t xml:space="preserve"> H1   2.7967E-05  C    5.0847E-04  AL   1.3930E-04 TI   3.9247E-05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2.7106E-05  MN   3.2495E-04  FE   8.3448E-02 NI   4.8028E-05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4.4357E-05  MO   9.7934E-06</w:t>
      </w:r>
    </w:p>
    <w:p w:rsidR="00301561" w:rsidRPr="00EA6127" w:rsidRDefault="00301561">
      <w:pPr>
        <w:pStyle w:val="PlainText"/>
        <w:rPr>
          <w:rFonts w:eastAsia="MS Mincho"/>
          <w:sz w:val="16"/>
          <w:szCs w:val="16"/>
        </w:rPr>
      </w:pPr>
      <w:r w:rsidRPr="00EA6127">
        <w:rPr>
          <w:rFonts w:eastAsia="MS Mincho"/>
          <w:sz w:val="16"/>
          <w:szCs w:val="16"/>
        </w:rPr>
        <w:t xml:space="preserve">MATERIAL 21 </w:t>
      </w:r>
    </w:p>
    <w:p w:rsidR="00301561" w:rsidRPr="00EA6127" w:rsidRDefault="00301561">
      <w:pPr>
        <w:pStyle w:val="PlainText"/>
        <w:rPr>
          <w:rFonts w:eastAsia="MS Mincho"/>
          <w:sz w:val="16"/>
          <w:szCs w:val="16"/>
        </w:rPr>
      </w:pPr>
      <w:r w:rsidRPr="00EA6127">
        <w:rPr>
          <w:rFonts w:eastAsia="MS Mincho"/>
          <w:sz w:val="16"/>
          <w:szCs w:val="16"/>
        </w:rPr>
        <w:t xml:space="preserve"> H1  2.8087E-05  C   5.1066E-04  AL  1.3989E-04  TI  3.9416E-05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2.7222E-05  MN  3.2634E-04  FE  8.3806E-02  NI  4.8234E-05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4.4548E-05  MO  9.8355E-06</w:t>
      </w:r>
    </w:p>
    <w:p w:rsidR="00301561" w:rsidRPr="00EA6127" w:rsidRDefault="00301561">
      <w:pPr>
        <w:pStyle w:val="PlainText"/>
        <w:rPr>
          <w:rFonts w:eastAsia="MS Mincho"/>
          <w:sz w:val="16"/>
          <w:szCs w:val="16"/>
        </w:rPr>
      </w:pPr>
      <w:r w:rsidRPr="00EA6127">
        <w:rPr>
          <w:rFonts w:eastAsia="MS Mincho"/>
          <w:sz w:val="16"/>
          <w:szCs w:val="16"/>
        </w:rPr>
        <w:t xml:space="preserve">MATERIAL 22 </w:t>
      </w:r>
    </w:p>
    <w:p w:rsidR="00301561" w:rsidRPr="00EA6127" w:rsidRDefault="00301561">
      <w:pPr>
        <w:pStyle w:val="PlainText"/>
        <w:rPr>
          <w:rFonts w:eastAsia="MS Mincho"/>
          <w:sz w:val="16"/>
          <w:szCs w:val="16"/>
        </w:rPr>
      </w:pPr>
      <w:r w:rsidRPr="00EA6127">
        <w:rPr>
          <w:rFonts w:eastAsia="MS Mincho"/>
          <w:sz w:val="16"/>
          <w:szCs w:val="16"/>
        </w:rPr>
        <w:t xml:space="preserve"> H1   2.7730E-05  C    5.0417E-04  AL   1.3812E-04  TI   3.8915E-05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CR   2.6876E-05  MN   3.2220E-04  FE   8.2742E-02  NI   4.7622E-05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CU   4.3982E-05  MO   9.7106E-06</w:t>
      </w:r>
    </w:p>
    <w:p w:rsidR="00301561" w:rsidRPr="00EA6127" w:rsidRDefault="00301561">
      <w:pPr>
        <w:pStyle w:val="PlainText"/>
        <w:rPr>
          <w:rFonts w:eastAsia="MS Mincho"/>
          <w:sz w:val="16"/>
          <w:szCs w:val="16"/>
        </w:rPr>
      </w:pPr>
      <w:r w:rsidRPr="00EA6127">
        <w:rPr>
          <w:rFonts w:eastAsia="MS Mincho"/>
          <w:sz w:val="16"/>
          <w:szCs w:val="16"/>
        </w:rPr>
        <w:t xml:space="preserve">MATERIAL 23 </w:t>
      </w:r>
    </w:p>
    <w:p w:rsidR="00301561" w:rsidRPr="00EA6127" w:rsidRDefault="00301561">
      <w:pPr>
        <w:pStyle w:val="PlainText"/>
        <w:rPr>
          <w:rFonts w:eastAsia="MS Mincho"/>
          <w:sz w:val="16"/>
          <w:szCs w:val="16"/>
        </w:rPr>
      </w:pPr>
      <w:r w:rsidRPr="00EA6127">
        <w:rPr>
          <w:rFonts w:eastAsia="MS Mincho"/>
          <w:sz w:val="16"/>
          <w:szCs w:val="16"/>
        </w:rPr>
        <w:t>H1  4.6306E-05 C   6.8972E-04 SI  3.1158E-04 P   4.2944E-05</w:t>
      </w:r>
    </w:p>
    <w:p w:rsidR="00301561" w:rsidRPr="00EA6127" w:rsidRDefault="00301561">
      <w:pPr>
        <w:pStyle w:val="PlainText"/>
        <w:rPr>
          <w:rFonts w:eastAsia="MS Mincho"/>
          <w:sz w:val="16"/>
          <w:szCs w:val="16"/>
        </w:rPr>
      </w:pPr>
      <w:r w:rsidRPr="00EA6127">
        <w:rPr>
          <w:rFonts w:eastAsia="MS Mincho"/>
          <w:sz w:val="16"/>
          <w:szCs w:val="16"/>
        </w:rPr>
        <w:t>S   3.7110E-05 MN  7.1275E-04 FE  8.1432E-02</w:t>
      </w:r>
    </w:p>
    <w:p w:rsidR="00301561" w:rsidRPr="00EA6127" w:rsidRDefault="00301561">
      <w:pPr>
        <w:pStyle w:val="PlainText"/>
        <w:rPr>
          <w:rFonts w:eastAsia="MS Mincho"/>
          <w:sz w:val="16"/>
          <w:szCs w:val="16"/>
        </w:rPr>
      </w:pPr>
      <w:r w:rsidRPr="00EA6127">
        <w:rPr>
          <w:rFonts w:eastAsia="MS Mincho"/>
          <w:sz w:val="16"/>
          <w:szCs w:val="16"/>
        </w:rPr>
        <w:t xml:space="preserve">MATERIAL 24 </w:t>
      </w:r>
    </w:p>
    <w:p w:rsidR="00301561" w:rsidRPr="00EA6127" w:rsidRDefault="00301561">
      <w:pPr>
        <w:pStyle w:val="PlainText"/>
        <w:rPr>
          <w:rFonts w:eastAsia="MS Mincho"/>
          <w:sz w:val="16"/>
          <w:szCs w:val="16"/>
        </w:rPr>
      </w:pPr>
      <w:r w:rsidRPr="00EA6127">
        <w:rPr>
          <w:rFonts w:eastAsia="MS Mincho"/>
          <w:sz w:val="16"/>
          <w:szCs w:val="16"/>
        </w:rPr>
        <w:t>H1  4.0597E-05 C   6.0468E-04 SI  2.7317E-04 P   3.7649E-05</w:t>
      </w:r>
    </w:p>
    <w:p w:rsidR="00301561" w:rsidRPr="00EA6127" w:rsidRDefault="00301561">
      <w:pPr>
        <w:pStyle w:val="PlainText"/>
        <w:rPr>
          <w:rFonts w:eastAsia="MS Mincho"/>
          <w:sz w:val="16"/>
          <w:szCs w:val="16"/>
        </w:rPr>
      </w:pPr>
      <w:r w:rsidRPr="00EA6127">
        <w:rPr>
          <w:rFonts w:eastAsia="MS Mincho"/>
          <w:sz w:val="16"/>
          <w:szCs w:val="16"/>
        </w:rPr>
        <w:t>S   3.2535E-05 MN  6.2488E-04 FE  7.1392E-02</w:t>
      </w:r>
    </w:p>
    <w:p w:rsidR="00301561" w:rsidRPr="00EA6127" w:rsidRDefault="00301561">
      <w:pPr>
        <w:pStyle w:val="PlainText"/>
        <w:rPr>
          <w:rFonts w:eastAsia="MS Mincho"/>
          <w:sz w:val="16"/>
          <w:szCs w:val="16"/>
        </w:rPr>
      </w:pPr>
      <w:r w:rsidRPr="00EA6127">
        <w:rPr>
          <w:rFonts w:eastAsia="MS Mincho"/>
          <w:sz w:val="16"/>
          <w:szCs w:val="16"/>
        </w:rPr>
        <w:t>MATERIAL 25</w:t>
      </w:r>
    </w:p>
    <w:p w:rsidR="00301561" w:rsidRPr="00EA6127" w:rsidRDefault="00301561">
      <w:pPr>
        <w:pStyle w:val="PlainText"/>
        <w:rPr>
          <w:rFonts w:eastAsia="MS Mincho"/>
          <w:sz w:val="16"/>
          <w:szCs w:val="16"/>
        </w:rPr>
      </w:pPr>
      <w:r w:rsidRPr="00EA6127">
        <w:rPr>
          <w:rFonts w:eastAsia="MS Mincho"/>
          <w:sz w:val="16"/>
          <w:szCs w:val="16"/>
        </w:rPr>
        <w:t xml:space="preserve"> H1  4.8551E-05  C   8.1417E-02  S   1.2207E-05  FE  6.1336E-06</w:t>
      </w:r>
    </w:p>
    <w:p w:rsidR="00301561" w:rsidRPr="00EA6127" w:rsidRDefault="00301561">
      <w:pPr>
        <w:pStyle w:val="PlainText"/>
        <w:rPr>
          <w:rFonts w:eastAsia="MS Mincho"/>
          <w:sz w:val="16"/>
          <w:szCs w:val="16"/>
        </w:rPr>
      </w:pPr>
      <w:r w:rsidRPr="00EA6127">
        <w:rPr>
          <w:rFonts w:eastAsia="MS Mincho"/>
          <w:sz w:val="16"/>
          <w:szCs w:val="16"/>
        </w:rPr>
        <w:t>MATERIAL 26</w:t>
      </w:r>
    </w:p>
    <w:p w:rsidR="00301561" w:rsidRPr="00EA6127" w:rsidRDefault="00301561">
      <w:pPr>
        <w:pStyle w:val="PlainText"/>
        <w:rPr>
          <w:rFonts w:eastAsia="MS Mincho"/>
          <w:sz w:val="16"/>
          <w:szCs w:val="16"/>
        </w:rPr>
      </w:pPr>
      <w:r w:rsidRPr="00EA6127">
        <w:rPr>
          <w:rFonts w:eastAsia="MS Mincho"/>
          <w:sz w:val="16"/>
          <w:szCs w:val="16"/>
        </w:rPr>
        <w:t xml:space="preserve"> H1  2.0286E-05  C   8.5101E-02  S   1.2751E-06  FE  1.8306E-06</w:t>
      </w:r>
    </w:p>
    <w:p w:rsidR="00301561" w:rsidRPr="00EA6127" w:rsidRDefault="00301561">
      <w:pPr>
        <w:pStyle w:val="PlainText"/>
        <w:rPr>
          <w:rFonts w:eastAsia="MS Mincho"/>
          <w:sz w:val="16"/>
          <w:szCs w:val="16"/>
        </w:rPr>
      </w:pPr>
      <w:r w:rsidRPr="00EA6127">
        <w:rPr>
          <w:rFonts w:eastAsia="MS Mincho"/>
          <w:sz w:val="16"/>
          <w:szCs w:val="16"/>
        </w:rPr>
        <w:t>MATERIAL 27</w:t>
      </w:r>
    </w:p>
    <w:p w:rsidR="00301561" w:rsidRPr="00EA6127" w:rsidRDefault="00301561">
      <w:pPr>
        <w:pStyle w:val="PlainText"/>
        <w:rPr>
          <w:rFonts w:eastAsia="MS Mincho"/>
          <w:sz w:val="16"/>
          <w:szCs w:val="16"/>
        </w:rPr>
      </w:pPr>
      <w:r w:rsidRPr="00EA6127">
        <w:rPr>
          <w:rFonts w:eastAsia="MS Mincho"/>
          <w:sz w:val="16"/>
          <w:szCs w:val="16"/>
        </w:rPr>
        <w:t xml:space="preserve"> H1  1.9906E-05  C   8.3507E-02  FE  2.3351E-06</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28</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H1  9.7398E-06  C   3.2692E-04  AL  1.4553E-04  SI  4.1943E-04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TI  1.2302E-04  V   3.8541E-05  CR  6.7589E-03  MN  5.0032E-04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2.3765E-02  NI  3.7801E-03  CU  3.0896E-05  MO  6.1393E-05</w:t>
      </w:r>
    </w:p>
    <w:p w:rsidR="00301561" w:rsidRPr="00EA6127" w:rsidRDefault="00301561">
      <w:pPr>
        <w:pStyle w:val="PlainText"/>
        <w:rPr>
          <w:rFonts w:eastAsia="MS Mincho"/>
          <w:sz w:val="16"/>
          <w:szCs w:val="16"/>
        </w:rPr>
      </w:pPr>
      <w:r w:rsidRPr="00EA6127">
        <w:rPr>
          <w:rFonts w:eastAsia="MS Mincho"/>
          <w:sz w:val="16"/>
          <w:szCs w:val="16"/>
        </w:rPr>
        <w:t>MATERIAL 29</w:t>
      </w:r>
    </w:p>
    <w:p w:rsidR="00301561" w:rsidRPr="00EA6127" w:rsidRDefault="00301561">
      <w:pPr>
        <w:pStyle w:val="PlainText"/>
        <w:rPr>
          <w:rFonts w:eastAsia="MS Mincho"/>
          <w:sz w:val="16"/>
          <w:szCs w:val="16"/>
        </w:rPr>
      </w:pPr>
      <w:r w:rsidRPr="00EA6127">
        <w:rPr>
          <w:rFonts w:eastAsia="MS Mincho"/>
          <w:sz w:val="16"/>
          <w:szCs w:val="16"/>
        </w:rPr>
        <w:t xml:space="preserve"> H1  1.0937E-04  C   1.3002E-04  SI  1.9624E-05  P   5.9314E-06</w:t>
      </w:r>
    </w:p>
    <w:p w:rsidR="00301561" w:rsidRPr="00EA6127" w:rsidRDefault="00301561">
      <w:pPr>
        <w:pStyle w:val="PlainText"/>
        <w:rPr>
          <w:rFonts w:eastAsia="MS Mincho"/>
          <w:sz w:val="16"/>
          <w:szCs w:val="16"/>
        </w:rPr>
      </w:pPr>
      <w:r w:rsidRPr="00EA6127">
        <w:rPr>
          <w:rFonts w:eastAsia="MS Mincho"/>
          <w:sz w:val="16"/>
          <w:szCs w:val="16"/>
        </w:rPr>
        <w:t xml:space="preserve"> S   1.9478E-05  MN  1.1537E-04  FE  3.2730E-02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MATERIAL 30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AL   4.7590E-02 SI   4.5790E-06 MN   9.3634E-07 FE   2.9936E-05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1.8214E-06</w:t>
      </w:r>
    </w:p>
    <w:p w:rsidR="00301561" w:rsidRPr="00EA6127" w:rsidRDefault="00301561">
      <w:pPr>
        <w:pStyle w:val="PlainText"/>
        <w:rPr>
          <w:rFonts w:eastAsia="MS Mincho"/>
          <w:sz w:val="16"/>
          <w:szCs w:val="16"/>
        </w:rPr>
      </w:pPr>
      <w:r w:rsidRPr="00EA6127">
        <w:rPr>
          <w:rFonts w:eastAsia="MS Mincho"/>
          <w:sz w:val="16"/>
          <w:szCs w:val="16"/>
        </w:rPr>
        <w:t>MATERIAL 31</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2.6704E-02  SI   1.0296E-05  MN   6.5793E-07  FE   3.6374E-05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4.5505E-07</w:t>
      </w:r>
    </w:p>
    <w:p w:rsidR="00301561" w:rsidRPr="00EA6127" w:rsidRDefault="00301561">
      <w:pPr>
        <w:pStyle w:val="PlainText"/>
        <w:rPr>
          <w:rFonts w:eastAsia="MS Mincho"/>
          <w:sz w:val="16"/>
          <w:szCs w:val="16"/>
        </w:rPr>
      </w:pPr>
      <w:r w:rsidRPr="00EA6127">
        <w:rPr>
          <w:rFonts w:eastAsia="MS Mincho"/>
          <w:sz w:val="16"/>
          <w:szCs w:val="16"/>
        </w:rPr>
        <w:t xml:space="preserve">MATERIAL 32 </w:t>
      </w:r>
    </w:p>
    <w:p w:rsidR="00301561" w:rsidRPr="00EA6127" w:rsidRDefault="00301561">
      <w:pPr>
        <w:pStyle w:val="PlainText"/>
        <w:rPr>
          <w:rFonts w:eastAsia="MS Mincho"/>
          <w:sz w:val="16"/>
          <w:szCs w:val="16"/>
        </w:rPr>
      </w:pPr>
      <w:r w:rsidRPr="00EA6127">
        <w:rPr>
          <w:rFonts w:eastAsia="MS Mincho"/>
          <w:sz w:val="16"/>
          <w:szCs w:val="16"/>
        </w:rPr>
        <w:t xml:space="preserve"> H1   5.1483E-05  B10  4.5063E-06  B11  1.6599E-05  O16  6.6386E-02</w:t>
      </w:r>
    </w:p>
    <w:p w:rsidR="00301561" w:rsidRPr="00EA6127" w:rsidRDefault="00301561">
      <w:pPr>
        <w:pStyle w:val="PlainText"/>
        <w:rPr>
          <w:rFonts w:eastAsia="MS Mincho"/>
          <w:sz w:val="16"/>
          <w:szCs w:val="16"/>
        </w:rPr>
      </w:pPr>
      <w:r w:rsidRPr="00EA6127">
        <w:rPr>
          <w:rFonts w:eastAsia="MS Mincho"/>
          <w:sz w:val="16"/>
          <w:szCs w:val="16"/>
        </w:rPr>
        <w:t xml:space="preserve"> AL   4.4240E-02</w:t>
      </w:r>
    </w:p>
    <w:p w:rsidR="00301561" w:rsidRPr="00EA6127" w:rsidRDefault="00301561">
      <w:pPr>
        <w:pStyle w:val="PlainText"/>
        <w:rPr>
          <w:rFonts w:eastAsia="MS Mincho"/>
          <w:sz w:val="16"/>
          <w:szCs w:val="16"/>
        </w:rPr>
      </w:pPr>
      <w:r w:rsidRPr="00EA6127">
        <w:rPr>
          <w:rFonts w:eastAsia="MS Mincho"/>
          <w:sz w:val="16"/>
          <w:szCs w:val="16"/>
        </w:rPr>
        <w:t xml:space="preserve">MATERIAL 33 </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C   6.2771E-05  O16 4.2860E-02  AL  2.7943E-05  SI  2.6845E-05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1.3500E-05 NI  1.2846E-05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U234  7.4340E-07  U235  1.1548E-04  U238  1.5938E-02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NP237  2.4466E-07  PU239  4.7730E-03 PU240  5.3344E-04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PU241  5.0303E-05  PU242  4.7919E-06 AM241  2.6204E-05</w:t>
      </w:r>
    </w:p>
    <w:p w:rsidR="00301561" w:rsidRPr="00EA6127" w:rsidRDefault="00301561">
      <w:pPr>
        <w:pStyle w:val="PlainText"/>
        <w:rPr>
          <w:rFonts w:eastAsia="MS Mincho"/>
          <w:sz w:val="16"/>
          <w:szCs w:val="16"/>
        </w:rPr>
      </w:pPr>
      <w:r w:rsidRPr="00EA6127">
        <w:rPr>
          <w:rFonts w:eastAsia="MS Mincho"/>
          <w:sz w:val="16"/>
          <w:szCs w:val="16"/>
        </w:rPr>
        <w:t xml:space="preserve">MATERIAL 34 </w:t>
      </w:r>
    </w:p>
    <w:p w:rsidR="00301561" w:rsidRPr="00EA6127" w:rsidRDefault="00301561">
      <w:pPr>
        <w:pStyle w:val="PlainText"/>
        <w:rPr>
          <w:rFonts w:eastAsia="MS Mincho"/>
          <w:sz w:val="16"/>
          <w:szCs w:val="16"/>
        </w:rPr>
      </w:pPr>
      <w:r w:rsidRPr="00EA6127">
        <w:rPr>
          <w:rFonts w:eastAsia="MS Mincho"/>
          <w:sz w:val="16"/>
          <w:szCs w:val="16"/>
        </w:rPr>
        <w:t xml:space="preserve"> H1  1.5145E-04 C   2.8155E-04 N   9.2216E-06 O16  5.7245E-05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2.8430E-05 CR  6.0974E-06 MN  1.7099E-06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1.3036E-05 NI  2.6810E-05 GA  2.1190E-03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5.2779E-06  PU238  3.5515E-05  PU239  2.8995E-02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6.9474E-03  PU241  1.1413E-03  PU242  1.8046E-04</w:t>
      </w:r>
    </w:p>
    <w:p w:rsidR="00301561" w:rsidRPr="00EA6127" w:rsidRDefault="00301561">
      <w:pPr>
        <w:pStyle w:val="PlainText"/>
        <w:rPr>
          <w:rFonts w:eastAsia="MS Mincho"/>
          <w:sz w:val="16"/>
          <w:szCs w:val="16"/>
        </w:rPr>
      </w:pPr>
      <w:r w:rsidRPr="00EA6127">
        <w:rPr>
          <w:rFonts w:eastAsia="MS Mincho"/>
          <w:sz w:val="16"/>
          <w:szCs w:val="16"/>
        </w:rPr>
        <w:t>AM241  5.9252E-05</w:t>
      </w:r>
    </w:p>
    <w:p w:rsidR="00301561" w:rsidRPr="00EA6127" w:rsidRDefault="00301561">
      <w:pPr>
        <w:pStyle w:val="PlainText"/>
        <w:rPr>
          <w:rFonts w:eastAsia="MS Mincho"/>
          <w:sz w:val="16"/>
          <w:szCs w:val="16"/>
        </w:rPr>
      </w:pPr>
      <w:r w:rsidRPr="00EA6127">
        <w:rPr>
          <w:rFonts w:eastAsia="MS Mincho"/>
          <w:sz w:val="16"/>
          <w:szCs w:val="16"/>
        </w:rPr>
        <w:t xml:space="preserve">MATERIAL 35 </w:t>
      </w:r>
    </w:p>
    <w:p w:rsidR="00301561" w:rsidRPr="00EA6127" w:rsidRDefault="00301561">
      <w:pPr>
        <w:pStyle w:val="PlainText"/>
        <w:rPr>
          <w:rFonts w:eastAsia="MS Mincho"/>
          <w:sz w:val="16"/>
          <w:szCs w:val="16"/>
        </w:rPr>
      </w:pPr>
      <w:r w:rsidRPr="00EA6127">
        <w:rPr>
          <w:rFonts w:eastAsia="MS Mincho"/>
          <w:sz w:val="16"/>
          <w:szCs w:val="16"/>
        </w:rPr>
        <w:t>H1 3.0915E-05  C  1.1933E-05  O16 4.6151E-02  AL 3.4645E-06</w:t>
      </w:r>
    </w:p>
    <w:p w:rsidR="00301561" w:rsidRPr="00EA6127" w:rsidRDefault="00301561">
      <w:pPr>
        <w:pStyle w:val="PlainText"/>
        <w:rPr>
          <w:rFonts w:eastAsia="MS Mincho"/>
          <w:sz w:val="16"/>
          <w:szCs w:val="16"/>
          <w:lang w:val="fr-FR"/>
        </w:rPr>
      </w:pPr>
      <w:r w:rsidRPr="00EA6127">
        <w:rPr>
          <w:rFonts w:eastAsia="MS Mincho"/>
          <w:sz w:val="16"/>
          <w:szCs w:val="16"/>
          <w:lang w:val="fr-FR"/>
        </w:rPr>
        <w:t>SI 2.3076E-05  MN 1.1343E-07  FE 1.3390E-06  NI 1.2742E-06</w:t>
      </w:r>
    </w:p>
    <w:p w:rsidR="00301561" w:rsidRPr="00EA6127" w:rsidRDefault="00301561">
      <w:pPr>
        <w:pStyle w:val="PlainText"/>
        <w:rPr>
          <w:rFonts w:eastAsia="MS Mincho"/>
          <w:sz w:val="16"/>
          <w:szCs w:val="16"/>
          <w:lang w:val="fr-FR"/>
        </w:rPr>
      </w:pPr>
      <w:r w:rsidRPr="00EA6127">
        <w:rPr>
          <w:rFonts w:eastAsia="MS Mincho"/>
          <w:sz w:val="16"/>
          <w:szCs w:val="16"/>
          <w:lang w:val="fr-FR"/>
        </w:rPr>
        <w:t>MO 3.2478E-07</w:t>
      </w:r>
    </w:p>
    <w:p w:rsidR="00301561" w:rsidRPr="00EA6127" w:rsidRDefault="00301561">
      <w:pPr>
        <w:pStyle w:val="PlainText"/>
        <w:rPr>
          <w:rFonts w:eastAsia="MS Mincho"/>
          <w:sz w:val="16"/>
          <w:szCs w:val="16"/>
          <w:lang w:val="fr-FR"/>
        </w:rPr>
      </w:pPr>
      <w:r w:rsidRPr="00EA6127">
        <w:rPr>
          <w:rFonts w:eastAsia="MS Mincho"/>
          <w:sz w:val="16"/>
          <w:szCs w:val="16"/>
          <w:lang w:val="fr-FR"/>
        </w:rPr>
        <w:t>U235 1.6595E-04  U238 2.2908E-02</w:t>
      </w:r>
    </w:p>
    <w:p w:rsidR="00301561" w:rsidRPr="00EA6127" w:rsidRDefault="00301561">
      <w:pPr>
        <w:pStyle w:val="PlainText"/>
        <w:rPr>
          <w:rFonts w:eastAsia="MS Mincho"/>
          <w:sz w:val="16"/>
          <w:szCs w:val="16"/>
        </w:rPr>
      </w:pPr>
      <w:r w:rsidRPr="00EA6127">
        <w:rPr>
          <w:rFonts w:eastAsia="MS Mincho"/>
          <w:sz w:val="16"/>
          <w:szCs w:val="16"/>
        </w:rPr>
        <w:t>MATERIAL 36</w:t>
      </w:r>
    </w:p>
    <w:p w:rsidR="00301561" w:rsidRPr="00EA6127" w:rsidRDefault="00301561">
      <w:pPr>
        <w:pStyle w:val="PlainText"/>
        <w:rPr>
          <w:rFonts w:eastAsia="MS Mincho"/>
          <w:sz w:val="16"/>
          <w:szCs w:val="16"/>
        </w:rPr>
      </w:pPr>
      <w:r w:rsidRPr="00EA6127">
        <w:rPr>
          <w:rFonts w:eastAsia="MS Mincho"/>
          <w:sz w:val="16"/>
          <w:szCs w:val="16"/>
        </w:rPr>
        <w:t xml:space="preserve"> H1  1.0485E-04 C   2.9524E-04 N   1.0060E-05 O16 4.5503E-05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2.1760E-05 SI  1.5887E-05 CR  4.2908E-06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1.4928E-05 NI  1.6206E-05 GA  2.2417E-03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1.4305E-06  PU238  3.4035E-05  PU239  2.9107E-02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6.9117E-03  PU241  1.1359E-03  PU242  1.8531E-04</w:t>
      </w:r>
    </w:p>
    <w:p w:rsidR="00301561" w:rsidRPr="00EA6127" w:rsidRDefault="00301561">
      <w:pPr>
        <w:pStyle w:val="PlainText"/>
        <w:rPr>
          <w:rFonts w:eastAsia="MS Mincho"/>
          <w:sz w:val="16"/>
          <w:szCs w:val="16"/>
        </w:rPr>
      </w:pPr>
      <w:r w:rsidRPr="00EA6127">
        <w:rPr>
          <w:rFonts w:eastAsia="MS Mincho"/>
          <w:sz w:val="16"/>
          <w:szCs w:val="16"/>
        </w:rPr>
        <w:t>AM241  3.3658E-05</w:t>
      </w:r>
    </w:p>
    <w:p w:rsidR="00301561" w:rsidRPr="00EA6127" w:rsidRDefault="00301561">
      <w:pPr>
        <w:pStyle w:val="PlainText"/>
        <w:rPr>
          <w:rFonts w:eastAsia="MS Mincho"/>
          <w:sz w:val="16"/>
          <w:szCs w:val="16"/>
        </w:rPr>
      </w:pPr>
      <w:r w:rsidRPr="00EA6127">
        <w:rPr>
          <w:rFonts w:eastAsia="MS Mincho"/>
          <w:sz w:val="16"/>
          <w:szCs w:val="16"/>
        </w:rPr>
        <w:t>MATERIAL 37</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1.3587E-05 C  1.2050E-04 SI 5.2025E-04 P  2.6701E-05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1.5471E-05 TI 5.7590E-06 CR 9.9679E-03 MN 8.5308E-04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3.3844E-02 NI 4.8383E-03 CU 1.6868E-02</w:t>
      </w:r>
    </w:p>
    <w:p w:rsidR="00301561" w:rsidRPr="00EA6127" w:rsidRDefault="00301561">
      <w:pPr>
        <w:pStyle w:val="PlainText"/>
        <w:rPr>
          <w:rFonts w:eastAsia="MS Mincho"/>
          <w:sz w:val="16"/>
          <w:szCs w:val="16"/>
        </w:rPr>
      </w:pPr>
      <w:r w:rsidRPr="00EA6127">
        <w:rPr>
          <w:rFonts w:eastAsia="MS Mincho"/>
          <w:sz w:val="16"/>
          <w:szCs w:val="16"/>
        </w:rPr>
        <w:t>MATERIAL 38</w:t>
      </w:r>
    </w:p>
    <w:p w:rsidR="00301561" w:rsidRPr="00EA6127" w:rsidRDefault="00301561">
      <w:pPr>
        <w:pStyle w:val="PlainText"/>
        <w:rPr>
          <w:rFonts w:eastAsia="MS Mincho"/>
          <w:sz w:val="16"/>
          <w:szCs w:val="16"/>
        </w:rPr>
      </w:pPr>
      <w:r w:rsidRPr="00EA6127">
        <w:rPr>
          <w:rFonts w:eastAsia="MS Mincho"/>
          <w:sz w:val="16"/>
          <w:szCs w:val="16"/>
        </w:rPr>
        <w:t xml:space="preserve"> H1  1.7475E-04 C   2.2876E-04 N   1.1737E-05 O16 4.1833E-05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1.8713E-05 SI  1.8396E-05 CR  6.0974E-06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2.2287E-05 NI  1.7606E-05 GA  2.2490E-03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6.9057E-07  PU238 3.7488E-05  PU239 2.8990E-02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6.9709E-03  PU241 1.1546E-03  PU242 1.8482E-04</w:t>
      </w:r>
    </w:p>
    <w:p w:rsidR="00301561" w:rsidRPr="00EA6127" w:rsidRDefault="00301561">
      <w:pPr>
        <w:pStyle w:val="PlainText"/>
        <w:rPr>
          <w:rFonts w:eastAsia="MS Mincho"/>
          <w:sz w:val="16"/>
          <w:szCs w:val="16"/>
        </w:rPr>
      </w:pPr>
      <w:r w:rsidRPr="00EA6127">
        <w:rPr>
          <w:rFonts w:eastAsia="MS Mincho"/>
          <w:sz w:val="16"/>
          <w:szCs w:val="16"/>
        </w:rPr>
        <w:t>AM241 3.0855E-05</w:t>
      </w:r>
    </w:p>
    <w:p w:rsidR="00301561" w:rsidRPr="00EA6127" w:rsidRDefault="00301561">
      <w:pPr>
        <w:pStyle w:val="PlainText"/>
        <w:rPr>
          <w:rFonts w:eastAsia="MS Mincho"/>
          <w:sz w:val="16"/>
          <w:szCs w:val="16"/>
        </w:rPr>
      </w:pPr>
      <w:r w:rsidRPr="00EA6127">
        <w:rPr>
          <w:rFonts w:eastAsia="MS Mincho"/>
          <w:sz w:val="16"/>
          <w:szCs w:val="16"/>
        </w:rPr>
        <w:t>MATERIAL 39</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1.3404E-05 C  1.1825E-04 SI 5.1057E-04 P  2.6205E-05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1.5188E-05 TI 5.6508E-06 CR 9.7825E-03 MN 8.3722E-04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3.3215E-02 NI 4.7483E-03 CU 1.6868E-02</w:t>
      </w:r>
    </w:p>
    <w:p w:rsidR="00301561" w:rsidRPr="00EA6127" w:rsidRDefault="00301561">
      <w:pPr>
        <w:pStyle w:val="PlainText"/>
        <w:rPr>
          <w:rFonts w:eastAsia="MS Mincho"/>
          <w:sz w:val="16"/>
          <w:szCs w:val="16"/>
        </w:rPr>
      </w:pPr>
      <w:r w:rsidRPr="00EA6127">
        <w:rPr>
          <w:rFonts w:eastAsia="MS Mincho"/>
          <w:sz w:val="16"/>
          <w:szCs w:val="16"/>
        </w:rPr>
        <w:t>MATERIAL 40</w:t>
      </w:r>
    </w:p>
    <w:p w:rsidR="00301561" w:rsidRPr="00EA6127" w:rsidRDefault="00301561">
      <w:pPr>
        <w:pStyle w:val="PlainText"/>
        <w:rPr>
          <w:rFonts w:eastAsia="MS Mincho"/>
          <w:sz w:val="16"/>
          <w:szCs w:val="16"/>
        </w:rPr>
      </w:pPr>
      <w:r w:rsidRPr="00EA6127">
        <w:rPr>
          <w:rFonts w:eastAsia="MS Mincho"/>
          <w:sz w:val="16"/>
          <w:szCs w:val="16"/>
        </w:rPr>
        <w:t>H1 1.3418E-05  O16 5.6353E-06  NA 2.3168E-02  CA 3.5994E-06</w:t>
      </w:r>
    </w:p>
    <w:p w:rsidR="00301561" w:rsidRPr="00EA6127" w:rsidRDefault="00301561">
      <w:pPr>
        <w:pStyle w:val="PlainText"/>
        <w:rPr>
          <w:rFonts w:eastAsia="MS Mincho"/>
          <w:sz w:val="16"/>
          <w:szCs w:val="16"/>
        </w:rPr>
      </w:pPr>
      <w:r w:rsidRPr="00EA6127">
        <w:rPr>
          <w:rFonts w:eastAsia="MS Mincho"/>
          <w:sz w:val="16"/>
          <w:szCs w:val="16"/>
        </w:rPr>
        <w:t>FE 1.6144E-07</w:t>
      </w:r>
    </w:p>
    <w:p w:rsidR="00301561" w:rsidRPr="00EA6127" w:rsidRDefault="00301561">
      <w:pPr>
        <w:pStyle w:val="PlainText"/>
        <w:rPr>
          <w:rFonts w:eastAsia="MS Mincho"/>
          <w:sz w:val="16"/>
          <w:szCs w:val="16"/>
        </w:rPr>
      </w:pPr>
      <w:r w:rsidRPr="00EA6127">
        <w:rPr>
          <w:rFonts w:eastAsia="MS Mincho"/>
          <w:sz w:val="16"/>
          <w:szCs w:val="16"/>
        </w:rPr>
        <w:t>MATERIAL 41</w:t>
      </w:r>
    </w:p>
    <w:p w:rsidR="00301561" w:rsidRPr="00EA6127" w:rsidRDefault="00301561">
      <w:pPr>
        <w:pStyle w:val="PlainText"/>
        <w:rPr>
          <w:rFonts w:eastAsia="MS Mincho"/>
          <w:sz w:val="16"/>
          <w:szCs w:val="16"/>
          <w:lang w:val="fr-FR"/>
        </w:rPr>
      </w:pPr>
      <w:r w:rsidRPr="00EA6127">
        <w:rPr>
          <w:rFonts w:eastAsia="MS Mincho"/>
          <w:sz w:val="16"/>
          <w:szCs w:val="16"/>
          <w:lang w:val="fr-FR"/>
        </w:rPr>
        <w:t>H1 2.1522E-05  C  2.1672E-04  SI 7.8781E-04  P  3.2216E-05</w:t>
      </w:r>
    </w:p>
    <w:p w:rsidR="00301561" w:rsidRPr="00EA6127" w:rsidRDefault="00301561">
      <w:pPr>
        <w:pStyle w:val="PlainText"/>
        <w:rPr>
          <w:rFonts w:eastAsia="MS Mincho"/>
          <w:sz w:val="16"/>
          <w:szCs w:val="16"/>
        </w:rPr>
      </w:pPr>
      <w:r w:rsidRPr="00EA6127">
        <w:rPr>
          <w:rFonts w:eastAsia="MS Mincho"/>
          <w:sz w:val="16"/>
          <w:szCs w:val="16"/>
        </w:rPr>
        <w:t>S  1.6234E-05  CR 1.5953E-02  MN 1.2635E-03  FE 5.2254E-02</w:t>
      </w:r>
    </w:p>
    <w:p w:rsidR="00301561" w:rsidRPr="00EA6127" w:rsidRDefault="00301561">
      <w:pPr>
        <w:pStyle w:val="PlainText"/>
        <w:rPr>
          <w:rFonts w:eastAsia="MS Mincho"/>
          <w:sz w:val="16"/>
          <w:szCs w:val="16"/>
          <w:lang w:val="fr-FR"/>
        </w:rPr>
      </w:pPr>
      <w:r w:rsidRPr="00EA6127">
        <w:rPr>
          <w:rFonts w:eastAsia="MS Mincho"/>
          <w:sz w:val="16"/>
          <w:szCs w:val="16"/>
          <w:lang w:val="fr-FR"/>
        </w:rPr>
        <w:t>NI 7.8948E-03  NB 3.4089E-04</w:t>
      </w:r>
    </w:p>
    <w:p w:rsidR="00301561" w:rsidRPr="00EA6127" w:rsidRDefault="00301561">
      <w:pPr>
        <w:pStyle w:val="PlainText"/>
        <w:rPr>
          <w:rFonts w:eastAsia="MS Mincho"/>
          <w:sz w:val="16"/>
          <w:szCs w:val="16"/>
        </w:rPr>
      </w:pPr>
      <w:r w:rsidRPr="00EA6127">
        <w:rPr>
          <w:rFonts w:eastAsia="MS Mincho"/>
          <w:sz w:val="16"/>
          <w:szCs w:val="16"/>
        </w:rPr>
        <w:t xml:space="preserve">MATERIAL 42 </w:t>
      </w:r>
    </w:p>
    <w:p w:rsidR="00301561" w:rsidRPr="00EA6127" w:rsidRDefault="00301561">
      <w:pPr>
        <w:pStyle w:val="PlainText"/>
        <w:rPr>
          <w:rFonts w:eastAsia="MS Mincho"/>
          <w:sz w:val="16"/>
          <w:szCs w:val="16"/>
        </w:rPr>
      </w:pPr>
      <w:r w:rsidRPr="00EA6127">
        <w:rPr>
          <w:rFonts w:eastAsia="MS Mincho"/>
          <w:sz w:val="16"/>
          <w:szCs w:val="16"/>
        </w:rPr>
        <w:t xml:space="preserve"> H1   1.7475E-04 C    2.5027E-04 N    1.3413E-05 O16  5.0640E-05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2.1760E-05 SI   2.3831E-05 CR   5.1941E-06 MN   1.0687E-06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1.6610E-05 NI   1.1804E-05 GA   2.2424E-03 MO   1.9583E-06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U238  </w:t>
      </w:r>
      <w:r w:rsidRPr="00EA6127">
        <w:rPr>
          <w:rFonts w:eastAsia="MS Mincho"/>
          <w:sz w:val="16"/>
          <w:szCs w:val="16"/>
          <w:lang w:val="fr-FR"/>
        </w:rPr>
        <w:tab/>
        <w:t xml:space="preserve"> 1.3318E-06  PU238   2.9103E-05  PU239   2.9328E-02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PU240   6.7928E-03  PU241   9.8832E-04  PU242   1.6639E-04</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AM241   1.1785E-04</w:t>
      </w:r>
    </w:p>
    <w:p w:rsidR="00301561" w:rsidRPr="00EA6127" w:rsidRDefault="00301561">
      <w:pPr>
        <w:pStyle w:val="PlainText"/>
        <w:rPr>
          <w:rFonts w:eastAsia="MS Mincho"/>
          <w:sz w:val="16"/>
          <w:szCs w:val="16"/>
        </w:rPr>
      </w:pPr>
      <w:r w:rsidRPr="00EA6127">
        <w:rPr>
          <w:rFonts w:eastAsia="MS Mincho"/>
          <w:sz w:val="16"/>
          <w:szCs w:val="16"/>
        </w:rPr>
        <w:t xml:space="preserve">MATERIAL 43 </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1.3404E-05 C    9.2801E-05 SI   4.1625E-04 P    1.8432E-05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9.3252E-06 CR   9.2549E-03 MN   7.5220E-04 FE   3.4310E-02</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NI   4.5397E-03 CU   1.6626E-02</w:t>
      </w:r>
    </w:p>
    <w:p w:rsidR="00301561" w:rsidRPr="00EA6127" w:rsidRDefault="00301561">
      <w:pPr>
        <w:pStyle w:val="PlainText"/>
        <w:rPr>
          <w:rFonts w:eastAsia="MS Mincho"/>
          <w:sz w:val="16"/>
          <w:szCs w:val="16"/>
        </w:rPr>
      </w:pPr>
      <w:r w:rsidRPr="00EA6127">
        <w:rPr>
          <w:rFonts w:eastAsia="MS Mincho"/>
          <w:sz w:val="16"/>
          <w:szCs w:val="16"/>
        </w:rPr>
        <w:t>MATERIAL 44</w:t>
      </w:r>
    </w:p>
    <w:p w:rsidR="00301561" w:rsidRPr="00EA6127" w:rsidRDefault="00301561">
      <w:pPr>
        <w:pStyle w:val="PlainText"/>
        <w:rPr>
          <w:rFonts w:eastAsia="MS Mincho"/>
          <w:sz w:val="16"/>
          <w:szCs w:val="16"/>
        </w:rPr>
      </w:pPr>
      <w:r w:rsidRPr="00EA6127">
        <w:rPr>
          <w:rFonts w:eastAsia="MS Mincho"/>
          <w:sz w:val="16"/>
          <w:szCs w:val="16"/>
        </w:rPr>
        <w:t xml:space="preserve"> H1  1.3980E-04  C   2.0335E-04  N   6.7066E-06  O16 5.4310E-05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1.6973E-05  SI  1.0870E-05  CR  4.0649E-06  MN  8.5494E-07</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1.0513E-05  NI  9.0032E-06  GA  2.0492E-03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9.3720E-07  PU238  3.1569E-05  PU239  2.9028E-02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6.9606E-03  PU241  1.1208E-03  PU242  1.8725E-04</w:t>
      </w:r>
    </w:p>
    <w:p w:rsidR="00301561" w:rsidRPr="00EA6127" w:rsidRDefault="00301561">
      <w:pPr>
        <w:pStyle w:val="PlainText"/>
        <w:rPr>
          <w:rFonts w:eastAsia="MS Mincho"/>
          <w:sz w:val="16"/>
          <w:szCs w:val="16"/>
        </w:rPr>
      </w:pPr>
      <w:r w:rsidRPr="00EA6127">
        <w:rPr>
          <w:rFonts w:eastAsia="MS Mincho"/>
          <w:sz w:val="16"/>
          <w:szCs w:val="16"/>
        </w:rPr>
        <w:t>AM241  8.0243E-05</w:t>
      </w:r>
    </w:p>
    <w:p w:rsidR="00301561" w:rsidRPr="00EA6127" w:rsidRDefault="00301561">
      <w:pPr>
        <w:pStyle w:val="PlainText"/>
        <w:rPr>
          <w:rFonts w:eastAsia="MS Mincho"/>
          <w:sz w:val="16"/>
          <w:szCs w:val="16"/>
        </w:rPr>
      </w:pPr>
      <w:r w:rsidRPr="00EA6127">
        <w:rPr>
          <w:rFonts w:eastAsia="MS Mincho"/>
          <w:sz w:val="16"/>
          <w:szCs w:val="16"/>
        </w:rPr>
        <w:t>MATERIAL 45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 xml:space="preserve">H1   1.3771E-05  C    1.1357E-04  SI   3.6675E-04  P    1.3479E-05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9.4231E-03  MN   8.6145E-04  FE   3.5625E-02  NI   4.1742E-03 </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 xml:space="preserve">CU  1.6626E-02 </w:t>
      </w:r>
    </w:p>
    <w:p w:rsidR="00301561" w:rsidRPr="00EA6127" w:rsidRDefault="00301561">
      <w:pPr>
        <w:pStyle w:val="PlainText"/>
        <w:rPr>
          <w:rFonts w:eastAsia="MS Mincho"/>
          <w:sz w:val="16"/>
          <w:szCs w:val="16"/>
        </w:rPr>
      </w:pPr>
      <w:r w:rsidRPr="00EA6127">
        <w:rPr>
          <w:rFonts w:eastAsia="MS Mincho"/>
          <w:sz w:val="16"/>
          <w:szCs w:val="16"/>
        </w:rPr>
        <w:t>MATERIAL 46</w:t>
      </w:r>
    </w:p>
    <w:p w:rsidR="00301561" w:rsidRPr="00EA6127" w:rsidRDefault="00301561">
      <w:pPr>
        <w:pStyle w:val="PlainText"/>
        <w:rPr>
          <w:rFonts w:eastAsia="MS Mincho"/>
          <w:sz w:val="16"/>
          <w:szCs w:val="16"/>
        </w:rPr>
      </w:pPr>
      <w:r w:rsidRPr="00EA6127">
        <w:rPr>
          <w:rFonts w:eastAsia="MS Mincho"/>
          <w:sz w:val="16"/>
          <w:szCs w:val="16"/>
        </w:rPr>
        <w:t xml:space="preserve"> H1   1.2815E-04  C    4.2429E-04  N    2.4312E-05  O16  8.8804E-05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2.3065E-05  SI   1.4215E-05  CR   3.6133E-06  MN   1.4962E-06</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1.6400E-05  NI   8.6031E-06  GA   2.0247E-03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6.9057E-07  PU238 3.0583E-05  PU239 2.9035E-02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6.9371E-03  PU241 1.1304E-03  PU242 1.8773E-04</w:t>
      </w:r>
    </w:p>
    <w:p w:rsidR="00301561" w:rsidRPr="00EA6127" w:rsidRDefault="00301561">
      <w:pPr>
        <w:pStyle w:val="PlainText"/>
        <w:rPr>
          <w:rFonts w:eastAsia="MS Mincho"/>
          <w:sz w:val="16"/>
          <w:szCs w:val="16"/>
        </w:rPr>
      </w:pPr>
      <w:r w:rsidRPr="00EA6127">
        <w:rPr>
          <w:rFonts w:eastAsia="MS Mincho"/>
          <w:sz w:val="16"/>
          <w:szCs w:val="16"/>
        </w:rPr>
        <w:t>AM241 7.1186E-05</w:t>
      </w:r>
    </w:p>
    <w:p w:rsidR="00301561" w:rsidRPr="00EA6127" w:rsidRDefault="00301561">
      <w:pPr>
        <w:pStyle w:val="PlainText"/>
        <w:rPr>
          <w:rFonts w:eastAsia="MS Mincho"/>
          <w:sz w:val="16"/>
          <w:szCs w:val="16"/>
        </w:rPr>
      </w:pPr>
      <w:r w:rsidRPr="00EA6127">
        <w:rPr>
          <w:rFonts w:eastAsia="MS Mincho"/>
          <w:sz w:val="16"/>
          <w:szCs w:val="16"/>
        </w:rPr>
        <w:t>MATERIAL 47</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1.3771E-05 C    1.1340E-04 SI   3.6619E-04 P    1.3461E-05</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CR   9.4087E-03 MN   8.6013E-04 FE   3.5570E-02 NI   4.1678E-03</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CU  1.6626E-02</w:t>
      </w:r>
    </w:p>
    <w:p w:rsidR="00301561" w:rsidRPr="00EA6127" w:rsidRDefault="00301561">
      <w:pPr>
        <w:pStyle w:val="PlainText"/>
        <w:rPr>
          <w:rFonts w:eastAsia="MS Mincho"/>
          <w:sz w:val="16"/>
          <w:szCs w:val="16"/>
        </w:rPr>
      </w:pPr>
      <w:r w:rsidRPr="00EA6127">
        <w:rPr>
          <w:rFonts w:eastAsia="MS Mincho"/>
          <w:sz w:val="16"/>
          <w:szCs w:val="16"/>
        </w:rPr>
        <w:t>MATERIAL 48</w:t>
      </w:r>
    </w:p>
    <w:p w:rsidR="00301561" w:rsidRPr="00EA6127" w:rsidRDefault="00301561">
      <w:pPr>
        <w:pStyle w:val="PlainText"/>
        <w:rPr>
          <w:rFonts w:eastAsia="MS Mincho"/>
          <w:sz w:val="16"/>
          <w:szCs w:val="16"/>
        </w:rPr>
      </w:pPr>
      <w:r w:rsidRPr="00EA6127">
        <w:rPr>
          <w:rFonts w:eastAsia="MS Mincho"/>
          <w:sz w:val="16"/>
          <w:szCs w:val="16"/>
        </w:rPr>
        <w:t xml:space="preserve"> H1  1.7475E-04 C   2.6298E-04 N   6.7066E-06 O16 4.1833E-05</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AL  1.7408E-05 SI  2.2159E-05 CR  9.2590E-06 MN  8.5494E-07</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 FE  1.4928E-05 NI  2.3809E-05 GA  2.3032E-03</w:t>
      </w:r>
    </w:p>
    <w:p w:rsidR="00301561" w:rsidRPr="00EA6127" w:rsidRDefault="00301561">
      <w:pPr>
        <w:pStyle w:val="PlainText"/>
        <w:rPr>
          <w:rFonts w:eastAsia="MS Mincho"/>
          <w:sz w:val="16"/>
          <w:szCs w:val="16"/>
          <w:lang w:val="fr-FR"/>
        </w:rPr>
      </w:pPr>
      <w:r w:rsidRPr="00EA6127">
        <w:rPr>
          <w:rFonts w:eastAsia="MS Mincho"/>
          <w:sz w:val="16"/>
          <w:szCs w:val="16"/>
          <w:lang w:val="fr-FR"/>
        </w:rPr>
        <w:t>U238      1.6771E-06   PU238 3.6995E-05  PU239 2.9064E-02</w:t>
      </w:r>
    </w:p>
    <w:p w:rsidR="00301561" w:rsidRPr="00EA6127" w:rsidRDefault="00301561">
      <w:pPr>
        <w:pStyle w:val="PlainText"/>
        <w:rPr>
          <w:rFonts w:eastAsia="MS Mincho"/>
          <w:sz w:val="16"/>
          <w:szCs w:val="16"/>
          <w:lang w:val="fr-FR"/>
        </w:rPr>
      </w:pPr>
      <w:r w:rsidRPr="00EA6127">
        <w:rPr>
          <w:rFonts w:eastAsia="MS Mincho"/>
          <w:sz w:val="16"/>
          <w:szCs w:val="16"/>
          <w:lang w:val="fr-FR"/>
        </w:rPr>
        <w:t>PU240 6.8990E-03  PU241 1.1606E-03  PU242 1.7997E-04</w:t>
      </w:r>
    </w:p>
    <w:p w:rsidR="00301561" w:rsidRPr="00EA6127" w:rsidRDefault="00301561">
      <w:pPr>
        <w:pStyle w:val="PlainText"/>
        <w:rPr>
          <w:rFonts w:eastAsia="MS Mincho"/>
          <w:sz w:val="16"/>
          <w:szCs w:val="16"/>
        </w:rPr>
      </w:pPr>
      <w:r w:rsidRPr="00EA6127">
        <w:rPr>
          <w:rFonts w:eastAsia="MS Mincho"/>
          <w:sz w:val="16"/>
          <w:szCs w:val="16"/>
        </w:rPr>
        <w:t>AM241 2.7359E-05</w:t>
      </w:r>
    </w:p>
    <w:p w:rsidR="00301561" w:rsidRPr="00EA6127" w:rsidRDefault="00301561">
      <w:pPr>
        <w:pStyle w:val="PlainText"/>
        <w:rPr>
          <w:rFonts w:eastAsia="MS Mincho"/>
          <w:sz w:val="16"/>
          <w:szCs w:val="16"/>
        </w:rPr>
      </w:pPr>
      <w:r w:rsidRPr="00EA6127">
        <w:rPr>
          <w:rFonts w:eastAsia="MS Mincho"/>
          <w:sz w:val="16"/>
          <w:szCs w:val="16"/>
        </w:rPr>
        <w:t>MATERIAL 49</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H1 1.3220E-05 C  1.1685E-04 SI 5.0450E-04 P  2.5895E-05</w:t>
      </w:r>
    </w:p>
    <w:p w:rsidR="00301561" w:rsidRPr="00EA6127" w:rsidRDefault="00301561">
      <w:pPr>
        <w:pStyle w:val="PlainText"/>
        <w:rPr>
          <w:rFonts w:eastAsia="MS Mincho"/>
          <w:sz w:val="16"/>
          <w:szCs w:val="16"/>
        </w:rPr>
      </w:pPr>
      <w:r w:rsidRPr="00EA6127">
        <w:rPr>
          <w:rFonts w:eastAsia="MS Mincho"/>
          <w:sz w:val="16"/>
          <w:szCs w:val="16"/>
          <w:lang w:val="fr-FR"/>
        </w:rPr>
        <w:t xml:space="preserve"> </w:t>
      </w:r>
      <w:r w:rsidRPr="00EA6127">
        <w:rPr>
          <w:rFonts w:eastAsia="MS Mincho"/>
          <w:sz w:val="16"/>
          <w:szCs w:val="16"/>
        </w:rPr>
        <w:t>S  1.5004E-05 TI 5.5851E-06 CR 9.6661E-03 MN 8.2726E-04</w:t>
      </w:r>
    </w:p>
    <w:p w:rsidR="00301561" w:rsidRPr="00EA6127" w:rsidRDefault="00301561">
      <w:pPr>
        <w:pStyle w:val="PlainText"/>
        <w:rPr>
          <w:rFonts w:eastAsia="MS Mincho"/>
          <w:sz w:val="16"/>
          <w:szCs w:val="16"/>
          <w:lang w:val="fr-FR"/>
        </w:rPr>
      </w:pPr>
      <w:r w:rsidRPr="00EA6127">
        <w:rPr>
          <w:rFonts w:eastAsia="MS Mincho"/>
          <w:sz w:val="16"/>
          <w:szCs w:val="16"/>
        </w:rPr>
        <w:t xml:space="preserve"> </w:t>
      </w:r>
      <w:r w:rsidRPr="00EA6127">
        <w:rPr>
          <w:rFonts w:eastAsia="MS Mincho"/>
          <w:sz w:val="16"/>
          <w:szCs w:val="16"/>
          <w:lang w:val="fr-FR"/>
        </w:rPr>
        <w:t>FE 3.2820E-02 NI 4.6918E-03 CU 1.6868E-02</w:t>
      </w:r>
    </w:p>
    <w:p w:rsidR="00301561" w:rsidRPr="00EA6127" w:rsidRDefault="00301561">
      <w:pPr>
        <w:pStyle w:val="PlainText"/>
        <w:rPr>
          <w:rFonts w:eastAsia="MS Mincho"/>
          <w:sz w:val="16"/>
          <w:szCs w:val="16"/>
        </w:rPr>
      </w:pPr>
      <w:r w:rsidRPr="00EA6127">
        <w:rPr>
          <w:rFonts w:eastAsia="MS Mincho"/>
          <w:sz w:val="16"/>
          <w:szCs w:val="16"/>
        </w:rPr>
        <w:t>MATERIAL 50</w:t>
      </w:r>
    </w:p>
    <w:p w:rsidR="00301561" w:rsidRPr="00EA6127" w:rsidRDefault="00301561">
      <w:pPr>
        <w:pStyle w:val="PlainText"/>
        <w:rPr>
          <w:rFonts w:eastAsia="MS Mincho"/>
          <w:sz w:val="16"/>
          <w:szCs w:val="16"/>
        </w:rPr>
      </w:pPr>
      <w:r w:rsidRPr="00EA6127">
        <w:rPr>
          <w:rFonts w:eastAsia="MS Mincho"/>
          <w:sz w:val="16"/>
          <w:szCs w:val="16"/>
        </w:rPr>
        <w:t xml:space="preserve">*  Outer Square Region, Absorber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5.8633E-05</w:t>
      </w:r>
      <w:r w:rsidRPr="00EA6127">
        <w:rPr>
          <w:rFonts w:eastAsia="MS Mincho"/>
          <w:sz w:val="16"/>
          <w:szCs w:val="16"/>
          <w:lang w:val="fr-FR"/>
        </w:rPr>
        <w:tab/>
        <w:t xml:space="preserve">Si  </w:t>
      </w:r>
      <w:r w:rsidRPr="00EA6127">
        <w:rPr>
          <w:rFonts w:eastAsia="MS Mincho"/>
          <w:sz w:val="16"/>
          <w:szCs w:val="16"/>
          <w:lang w:val="fr-FR"/>
        </w:rPr>
        <w:tab/>
        <w:t>4.0956E-04</w:t>
      </w:r>
      <w:r w:rsidRPr="00EA6127">
        <w:rPr>
          <w:rFonts w:eastAsia="MS Mincho"/>
          <w:sz w:val="16"/>
          <w:szCs w:val="16"/>
          <w:lang w:val="fr-FR"/>
        </w:rPr>
        <w:tab/>
        <w:t xml:space="preserve">P31 </w:t>
      </w:r>
      <w:r w:rsidRPr="00EA6127">
        <w:rPr>
          <w:rFonts w:eastAsia="MS Mincho"/>
          <w:sz w:val="16"/>
          <w:szCs w:val="16"/>
          <w:lang w:val="fr-FR"/>
        </w:rPr>
        <w:tab/>
        <w:t>1.5916E-05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1.0980E-05</w:t>
      </w:r>
      <w:r w:rsidRPr="00EA6127">
        <w:rPr>
          <w:rFonts w:eastAsia="MS Mincho"/>
          <w:sz w:val="16"/>
          <w:szCs w:val="16"/>
        </w:rPr>
        <w:tab/>
        <w:t xml:space="preserve">Cr  </w:t>
      </w:r>
      <w:r w:rsidRPr="00EA6127">
        <w:rPr>
          <w:rFonts w:eastAsia="MS Mincho"/>
          <w:sz w:val="16"/>
          <w:szCs w:val="16"/>
        </w:rPr>
        <w:tab/>
        <w:t>8.6863E-03</w:t>
      </w:r>
      <w:r w:rsidRPr="00EA6127">
        <w:rPr>
          <w:rFonts w:eastAsia="MS Mincho"/>
          <w:sz w:val="16"/>
          <w:szCs w:val="16"/>
        </w:rPr>
        <w:tab/>
        <w:t>Mn55</w:t>
      </w:r>
      <w:r w:rsidRPr="00EA6127">
        <w:rPr>
          <w:rFonts w:eastAsia="MS Mincho"/>
          <w:sz w:val="16"/>
          <w:szCs w:val="16"/>
        </w:rPr>
        <w:tab/>
        <w:t>7.4349E-04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2.8526E-02</w:t>
      </w:r>
      <w:r w:rsidRPr="00EA6127">
        <w:rPr>
          <w:rFonts w:eastAsia="MS Mincho"/>
          <w:sz w:val="16"/>
          <w:szCs w:val="16"/>
          <w:lang w:val="fr-FR"/>
        </w:rPr>
        <w:tab/>
        <w:t xml:space="preserve">Ni  </w:t>
      </w:r>
      <w:r w:rsidRPr="00EA6127">
        <w:rPr>
          <w:rFonts w:eastAsia="MS Mincho"/>
          <w:sz w:val="16"/>
          <w:szCs w:val="16"/>
          <w:lang w:val="fr-FR"/>
        </w:rPr>
        <w:tab/>
        <w:t>4.2398E-03</w:t>
      </w:r>
    </w:p>
    <w:p w:rsidR="00301561" w:rsidRPr="00EA6127" w:rsidRDefault="00301561">
      <w:pPr>
        <w:pStyle w:val="PlainText"/>
        <w:rPr>
          <w:rFonts w:eastAsia="MS Mincho"/>
          <w:sz w:val="16"/>
          <w:szCs w:val="16"/>
        </w:rPr>
      </w:pPr>
      <w:r w:rsidRPr="00EA6127">
        <w:rPr>
          <w:rFonts w:eastAsia="MS Mincho"/>
          <w:sz w:val="16"/>
          <w:szCs w:val="16"/>
        </w:rPr>
        <w:t>*  Cylinder, Absorber</w:t>
      </w:r>
    </w:p>
    <w:p w:rsidR="00301561" w:rsidRPr="00EA6127" w:rsidRDefault="00301561">
      <w:pPr>
        <w:pStyle w:val="PlainText"/>
        <w:rPr>
          <w:rFonts w:eastAsia="MS Mincho"/>
          <w:sz w:val="16"/>
          <w:szCs w:val="16"/>
        </w:rPr>
      </w:pPr>
      <w:r w:rsidRPr="00EA6127">
        <w:rPr>
          <w:rFonts w:eastAsia="MS Mincho"/>
          <w:sz w:val="16"/>
          <w:szCs w:val="16"/>
        </w:rPr>
        <w:t>MATERIAL 51</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1.2133E-04</w:t>
      </w:r>
      <w:r w:rsidRPr="00EA6127">
        <w:rPr>
          <w:rFonts w:eastAsia="MS Mincho"/>
          <w:sz w:val="16"/>
          <w:szCs w:val="16"/>
          <w:lang w:val="fr-FR"/>
        </w:rPr>
        <w:tab/>
        <w:t xml:space="preserve">Si  </w:t>
      </w:r>
      <w:r w:rsidRPr="00EA6127">
        <w:rPr>
          <w:rFonts w:eastAsia="MS Mincho"/>
          <w:sz w:val="16"/>
          <w:szCs w:val="16"/>
          <w:lang w:val="fr-FR"/>
        </w:rPr>
        <w:tab/>
        <w:t>8.4752E-04</w:t>
      </w:r>
      <w:r w:rsidRPr="00EA6127">
        <w:rPr>
          <w:rFonts w:eastAsia="MS Mincho"/>
          <w:sz w:val="16"/>
          <w:szCs w:val="16"/>
          <w:lang w:val="fr-FR"/>
        </w:rPr>
        <w:tab/>
        <w:t xml:space="preserve">P31 </w:t>
      </w:r>
      <w:r w:rsidRPr="00EA6127">
        <w:rPr>
          <w:rFonts w:eastAsia="MS Mincho"/>
          <w:sz w:val="16"/>
          <w:szCs w:val="16"/>
          <w:lang w:val="fr-FR"/>
        </w:rPr>
        <w:tab/>
        <w:t>3.2935E-05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2.2721E-05</w:t>
      </w:r>
      <w:r w:rsidRPr="00EA6127">
        <w:rPr>
          <w:rFonts w:eastAsia="MS Mincho"/>
          <w:sz w:val="16"/>
          <w:szCs w:val="16"/>
        </w:rPr>
        <w:tab/>
        <w:t xml:space="preserve">Cr  </w:t>
      </w:r>
      <w:r w:rsidRPr="00EA6127">
        <w:rPr>
          <w:rFonts w:eastAsia="MS Mincho"/>
          <w:sz w:val="16"/>
          <w:szCs w:val="16"/>
        </w:rPr>
        <w:tab/>
        <w:t>1.7975E-02</w:t>
      </w:r>
      <w:r w:rsidRPr="00EA6127">
        <w:rPr>
          <w:rFonts w:eastAsia="MS Mincho"/>
          <w:sz w:val="16"/>
          <w:szCs w:val="16"/>
        </w:rPr>
        <w:tab/>
        <w:t>Mn55</w:t>
      </w:r>
      <w:r w:rsidRPr="00EA6127">
        <w:rPr>
          <w:rFonts w:eastAsia="MS Mincho"/>
          <w:sz w:val="16"/>
          <w:szCs w:val="16"/>
        </w:rPr>
        <w:tab/>
        <w:t>1.5386E-03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5.9031E-02</w:t>
      </w:r>
      <w:r w:rsidRPr="00EA6127">
        <w:rPr>
          <w:rFonts w:eastAsia="MS Mincho"/>
          <w:sz w:val="16"/>
          <w:szCs w:val="16"/>
          <w:lang w:val="fr-FR"/>
        </w:rPr>
        <w:tab/>
        <w:t xml:space="preserve">Ni  </w:t>
      </w:r>
      <w:r w:rsidRPr="00EA6127">
        <w:rPr>
          <w:rFonts w:eastAsia="MS Mincho"/>
          <w:sz w:val="16"/>
          <w:szCs w:val="16"/>
          <w:lang w:val="fr-FR"/>
        </w:rPr>
        <w:tab/>
        <w:t>8.7736E-03</w:t>
      </w:r>
    </w:p>
    <w:p w:rsidR="00301561" w:rsidRPr="00EA6127" w:rsidRDefault="00301561">
      <w:pPr>
        <w:pStyle w:val="PlainText"/>
        <w:rPr>
          <w:rFonts w:eastAsia="MS Mincho"/>
          <w:sz w:val="16"/>
          <w:szCs w:val="16"/>
        </w:rPr>
      </w:pPr>
      <w:r w:rsidRPr="00EA6127">
        <w:rPr>
          <w:rFonts w:eastAsia="MS Mincho"/>
          <w:sz w:val="16"/>
          <w:szCs w:val="16"/>
        </w:rPr>
        <w:t>*  Tube+Cans, BN, B30, B80</w:t>
      </w:r>
    </w:p>
    <w:p w:rsidR="00301561" w:rsidRPr="00EA6127" w:rsidRDefault="00301561">
      <w:pPr>
        <w:pStyle w:val="PlainText"/>
        <w:rPr>
          <w:rFonts w:eastAsia="MS Mincho"/>
          <w:sz w:val="16"/>
          <w:szCs w:val="16"/>
          <w:lang w:val="fr-FR"/>
        </w:rPr>
      </w:pPr>
      <w:r w:rsidRPr="00EA6127">
        <w:rPr>
          <w:rFonts w:eastAsia="MS Mincho"/>
          <w:sz w:val="16"/>
          <w:szCs w:val="16"/>
          <w:lang w:val="fr-FR"/>
        </w:rPr>
        <w:t>MATERIAL 52</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1.0721E-04</w:t>
      </w:r>
      <w:r w:rsidRPr="00EA6127">
        <w:rPr>
          <w:rFonts w:eastAsia="MS Mincho"/>
          <w:sz w:val="16"/>
          <w:szCs w:val="16"/>
          <w:lang w:val="fr-FR"/>
        </w:rPr>
        <w:tab/>
        <w:t xml:space="preserve">Si  </w:t>
      </w:r>
      <w:r w:rsidRPr="00EA6127">
        <w:rPr>
          <w:rFonts w:eastAsia="MS Mincho"/>
          <w:sz w:val="16"/>
          <w:szCs w:val="16"/>
          <w:lang w:val="fr-FR"/>
        </w:rPr>
        <w:tab/>
        <w:t>7.4886E-04</w:t>
      </w:r>
      <w:r w:rsidRPr="00EA6127">
        <w:rPr>
          <w:rFonts w:eastAsia="MS Mincho"/>
          <w:sz w:val="16"/>
          <w:szCs w:val="16"/>
          <w:lang w:val="fr-FR"/>
        </w:rPr>
        <w:tab/>
        <w:t xml:space="preserve">P31 </w:t>
      </w:r>
      <w:r w:rsidRPr="00EA6127">
        <w:rPr>
          <w:rFonts w:eastAsia="MS Mincho"/>
          <w:sz w:val="16"/>
          <w:szCs w:val="16"/>
          <w:lang w:val="fr-FR"/>
        </w:rPr>
        <w:tab/>
        <w:t>2.9101E-05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2.0076E-05</w:t>
      </w:r>
      <w:r w:rsidRPr="00EA6127">
        <w:rPr>
          <w:rFonts w:eastAsia="MS Mincho"/>
          <w:sz w:val="16"/>
          <w:szCs w:val="16"/>
        </w:rPr>
        <w:tab/>
        <w:t xml:space="preserve">Cr  </w:t>
      </w:r>
      <w:r w:rsidRPr="00EA6127">
        <w:rPr>
          <w:rFonts w:eastAsia="MS Mincho"/>
          <w:sz w:val="16"/>
          <w:szCs w:val="16"/>
        </w:rPr>
        <w:tab/>
        <w:t>1.5883E-02</w:t>
      </w:r>
      <w:r w:rsidRPr="00EA6127">
        <w:rPr>
          <w:rFonts w:eastAsia="MS Mincho"/>
          <w:sz w:val="16"/>
          <w:szCs w:val="16"/>
        </w:rPr>
        <w:tab/>
        <w:t>Mn55</w:t>
      </w:r>
      <w:r w:rsidRPr="00EA6127">
        <w:rPr>
          <w:rFonts w:eastAsia="MS Mincho"/>
          <w:sz w:val="16"/>
          <w:szCs w:val="16"/>
        </w:rPr>
        <w:tab/>
        <w:t>1.3595E-03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5.2159E-02</w:t>
      </w:r>
      <w:r w:rsidRPr="00EA6127">
        <w:rPr>
          <w:rFonts w:eastAsia="MS Mincho"/>
          <w:sz w:val="16"/>
          <w:szCs w:val="16"/>
          <w:lang w:val="fr-FR"/>
        </w:rPr>
        <w:tab/>
        <w:t xml:space="preserve">Ni  </w:t>
      </w:r>
      <w:r w:rsidRPr="00EA6127">
        <w:rPr>
          <w:rFonts w:eastAsia="MS Mincho"/>
          <w:sz w:val="16"/>
          <w:szCs w:val="16"/>
          <w:lang w:val="fr-FR"/>
        </w:rPr>
        <w:tab/>
        <w:t>7.7523E-03</w:t>
      </w:r>
    </w:p>
    <w:p w:rsidR="00301561" w:rsidRPr="00EA6127" w:rsidRDefault="00301561">
      <w:pPr>
        <w:pStyle w:val="PlainText"/>
        <w:rPr>
          <w:rFonts w:eastAsia="MS Mincho"/>
          <w:sz w:val="16"/>
          <w:szCs w:val="16"/>
        </w:rPr>
      </w:pPr>
      <w:r w:rsidRPr="00EA6127">
        <w:rPr>
          <w:rFonts w:eastAsia="MS Mincho"/>
          <w:sz w:val="16"/>
          <w:szCs w:val="16"/>
        </w:rPr>
        <w:t xml:space="preserve">*  Absorber Region, BN </w:t>
      </w:r>
    </w:p>
    <w:p w:rsidR="00301561" w:rsidRPr="00EA6127" w:rsidRDefault="00301561">
      <w:pPr>
        <w:pStyle w:val="PlainText"/>
        <w:rPr>
          <w:rFonts w:eastAsia="MS Mincho"/>
          <w:sz w:val="16"/>
          <w:szCs w:val="16"/>
        </w:rPr>
      </w:pPr>
      <w:r w:rsidRPr="00EA6127">
        <w:rPr>
          <w:rFonts w:eastAsia="MS Mincho"/>
          <w:sz w:val="16"/>
          <w:szCs w:val="16"/>
        </w:rPr>
        <w:t>MATERIAL 53</w:t>
      </w:r>
    </w:p>
    <w:p w:rsidR="00301561" w:rsidRPr="00EA6127" w:rsidRDefault="00301561">
      <w:pPr>
        <w:pStyle w:val="PlainText"/>
        <w:rPr>
          <w:rFonts w:eastAsia="MS Mincho"/>
          <w:sz w:val="16"/>
          <w:szCs w:val="16"/>
        </w:rPr>
      </w:pPr>
      <w:r w:rsidRPr="00EA6127">
        <w:rPr>
          <w:rFonts w:eastAsia="MS Mincho"/>
          <w:sz w:val="16"/>
          <w:szCs w:val="16"/>
        </w:rPr>
        <w:t>B10</w:t>
      </w:r>
      <w:r w:rsidRPr="00EA6127">
        <w:rPr>
          <w:rFonts w:eastAsia="MS Mincho"/>
          <w:sz w:val="16"/>
          <w:szCs w:val="16"/>
        </w:rPr>
        <w:tab/>
        <w:t>2.0915E-02</w:t>
      </w:r>
      <w:r w:rsidRPr="00EA6127">
        <w:rPr>
          <w:rFonts w:eastAsia="MS Mincho"/>
          <w:sz w:val="16"/>
          <w:szCs w:val="16"/>
        </w:rPr>
        <w:tab/>
        <w:t>B11</w:t>
      </w:r>
      <w:r w:rsidRPr="00EA6127">
        <w:rPr>
          <w:rFonts w:eastAsia="MS Mincho"/>
          <w:sz w:val="16"/>
          <w:szCs w:val="16"/>
        </w:rPr>
        <w:tab/>
        <w:t>8.4684E-02</w:t>
      </w:r>
      <w:r w:rsidRPr="00EA6127">
        <w:rPr>
          <w:rFonts w:eastAsia="MS Mincho"/>
          <w:sz w:val="16"/>
          <w:szCs w:val="16"/>
        </w:rPr>
        <w:tab/>
        <w:t xml:space="preserve">C   </w:t>
      </w:r>
      <w:r w:rsidRPr="00EA6127">
        <w:rPr>
          <w:rFonts w:eastAsia="MS Mincho"/>
          <w:sz w:val="16"/>
          <w:szCs w:val="16"/>
        </w:rPr>
        <w:tab/>
        <w:t>2.6745E-02</w:t>
      </w:r>
    </w:p>
    <w:p w:rsidR="00301561" w:rsidRPr="00EA6127" w:rsidRDefault="00301561">
      <w:pPr>
        <w:pStyle w:val="PlainText"/>
        <w:rPr>
          <w:rFonts w:eastAsia="MS Mincho"/>
          <w:sz w:val="16"/>
          <w:szCs w:val="16"/>
        </w:rPr>
      </w:pPr>
      <w:r w:rsidRPr="00EA6127">
        <w:rPr>
          <w:rFonts w:eastAsia="MS Mincho"/>
          <w:sz w:val="16"/>
          <w:szCs w:val="16"/>
        </w:rPr>
        <w:t xml:space="preserve">Fe  </w:t>
      </w:r>
      <w:r w:rsidRPr="00EA6127">
        <w:rPr>
          <w:rFonts w:eastAsia="MS Mincho"/>
          <w:sz w:val="16"/>
          <w:szCs w:val="16"/>
        </w:rPr>
        <w:tab/>
        <w:t>2.0962E-05</w:t>
      </w:r>
    </w:p>
    <w:p w:rsidR="00301561" w:rsidRPr="00EA6127" w:rsidRDefault="00301561">
      <w:pPr>
        <w:pStyle w:val="PlainText"/>
        <w:rPr>
          <w:rFonts w:eastAsia="MS Mincho"/>
          <w:sz w:val="16"/>
          <w:szCs w:val="16"/>
        </w:rPr>
      </w:pPr>
      <w:r w:rsidRPr="00EA6127">
        <w:rPr>
          <w:rFonts w:eastAsia="MS Mincho"/>
          <w:sz w:val="16"/>
          <w:szCs w:val="16"/>
        </w:rPr>
        <w:t>MATERIAL 54</w:t>
      </w:r>
    </w:p>
    <w:p w:rsidR="00301561" w:rsidRPr="00EA6127" w:rsidRDefault="00301561">
      <w:pPr>
        <w:pStyle w:val="PlainText"/>
        <w:rPr>
          <w:rFonts w:eastAsia="MS Mincho"/>
          <w:sz w:val="16"/>
          <w:szCs w:val="16"/>
        </w:rPr>
      </w:pPr>
      <w:r w:rsidRPr="00EA6127">
        <w:rPr>
          <w:rFonts w:eastAsia="MS Mincho"/>
          <w:sz w:val="16"/>
          <w:szCs w:val="16"/>
        </w:rPr>
        <w:t>* Outer Square Region. The sheath of the B80/B90 Element, 10.7442 cm width</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3.0522E-05</w:t>
      </w:r>
      <w:r w:rsidRPr="00EA6127">
        <w:rPr>
          <w:rFonts w:eastAsia="MS Mincho"/>
          <w:sz w:val="16"/>
          <w:szCs w:val="16"/>
          <w:lang w:val="fr-FR"/>
        </w:rPr>
        <w:tab/>
        <w:t xml:space="preserve">Si  </w:t>
      </w:r>
      <w:r w:rsidRPr="00EA6127">
        <w:rPr>
          <w:rFonts w:eastAsia="MS Mincho"/>
          <w:sz w:val="16"/>
          <w:szCs w:val="16"/>
          <w:lang w:val="fr-FR"/>
        </w:rPr>
        <w:tab/>
        <w:t>2.1320E-04</w:t>
      </w:r>
      <w:r w:rsidRPr="00EA6127">
        <w:rPr>
          <w:rFonts w:eastAsia="MS Mincho"/>
          <w:sz w:val="16"/>
          <w:szCs w:val="16"/>
          <w:lang w:val="fr-FR"/>
        </w:rPr>
        <w:tab/>
        <w:t xml:space="preserve">P </w:t>
      </w:r>
      <w:r w:rsidRPr="00EA6127">
        <w:rPr>
          <w:rFonts w:eastAsia="MS Mincho"/>
          <w:sz w:val="16"/>
          <w:szCs w:val="16"/>
          <w:lang w:val="fr-FR"/>
        </w:rPr>
        <w:tab/>
        <w:t>8.2850E-06</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5.7156E-06</w:t>
      </w:r>
      <w:r w:rsidRPr="00EA6127">
        <w:rPr>
          <w:rFonts w:eastAsia="MS Mincho"/>
          <w:sz w:val="16"/>
          <w:szCs w:val="16"/>
        </w:rPr>
        <w:tab/>
        <w:t xml:space="preserve">Cr  </w:t>
      </w:r>
      <w:r w:rsidRPr="00EA6127">
        <w:rPr>
          <w:rFonts w:eastAsia="MS Mincho"/>
          <w:sz w:val="16"/>
          <w:szCs w:val="16"/>
        </w:rPr>
        <w:tab/>
        <w:t>4.5217E-03</w:t>
      </w:r>
      <w:r w:rsidRPr="00EA6127">
        <w:rPr>
          <w:rFonts w:eastAsia="MS Mincho"/>
          <w:sz w:val="16"/>
          <w:szCs w:val="16"/>
        </w:rPr>
        <w:tab/>
        <w:t>Mn</w:t>
      </w:r>
      <w:r w:rsidRPr="00EA6127">
        <w:rPr>
          <w:rFonts w:eastAsia="MS Mincho"/>
          <w:sz w:val="16"/>
          <w:szCs w:val="16"/>
        </w:rPr>
        <w:tab/>
        <w:t>3.8703E-04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1.4849E-02</w:t>
      </w:r>
      <w:r w:rsidRPr="00EA6127">
        <w:rPr>
          <w:rFonts w:eastAsia="MS Mincho"/>
          <w:sz w:val="16"/>
          <w:szCs w:val="16"/>
          <w:lang w:val="fr-FR"/>
        </w:rPr>
        <w:tab/>
        <w:t xml:space="preserve">Ni  </w:t>
      </w:r>
      <w:r w:rsidRPr="00EA6127">
        <w:rPr>
          <w:rFonts w:eastAsia="MS Mincho"/>
          <w:sz w:val="16"/>
          <w:szCs w:val="16"/>
          <w:lang w:val="fr-FR"/>
        </w:rPr>
        <w:tab/>
        <w:t>2.2070E-03</w:t>
      </w:r>
    </w:p>
    <w:p w:rsidR="00301561" w:rsidRPr="00EA6127" w:rsidRDefault="00301561">
      <w:pPr>
        <w:pStyle w:val="PlainText"/>
        <w:rPr>
          <w:rFonts w:eastAsia="MS Mincho"/>
          <w:sz w:val="16"/>
          <w:szCs w:val="16"/>
        </w:rPr>
      </w:pPr>
      <w:r w:rsidRPr="00EA6127">
        <w:rPr>
          <w:rFonts w:eastAsia="MS Mincho"/>
          <w:sz w:val="16"/>
          <w:szCs w:val="16"/>
        </w:rPr>
        <w:t>MATERIAL 55</w:t>
      </w:r>
    </w:p>
    <w:p w:rsidR="00301561" w:rsidRPr="00EA6127" w:rsidRDefault="00301561">
      <w:pPr>
        <w:pStyle w:val="PlainText"/>
        <w:rPr>
          <w:rFonts w:eastAsia="MS Mincho"/>
          <w:sz w:val="16"/>
          <w:szCs w:val="16"/>
        </w:rPr>
      </w:pPr>
      <w:r w:rsidRPr="00EA6127">
        <w:rPr>
          <w:rFonts w:eastAsia="MS Mincho"/>
          <w:sz w:val="16"/>
          <w:szCs w:val="16"/>
        </w:rPr>
        <w:t xml:space="preserve">* Outer Square Region, Follower </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5.9184E-05</w:t>
      </w:r>
      <w:r w:rsidRPr="00EA6127">
        <w:rPr>
          <w:rFonts w:eastAsia="MS Mincho"/>
          <w:sz w:val="16"/>
          <w:szCs w:val="16"/>
          <w:lang w:val="fr-FR"/>
        </w:rPr>
        <w:tab/>
        <w:t xml:space="preserve">Si  </w:t>
      </w:r>
      <w:r w:rsidRPr="00EA6127">
        <w:rPr>
          <w:rFonts w:eastAsia="MS Mincho"/>
          <w:sz w:val="16"/>
          <w:szCs w:val="16"/>
          <w:lang w:val="fr-FR"/>
        </w:rPr>
        <w:tab/>
        <w:t>4.1341E-04</w:t>
      </w:r>
      <w:r w:rsidRPr="00EA6127">
        <w:rPr>
          <w:rFonts w:eastAsia="MS Mincho"/>
          <w:sz w:val="16"/>
          <w:szCs w:val="16"/>
          <w:lang w:val="fr-FR"/>
        </w:rPr>
        <w:tab/>
        <w:t xml:space="preserve">P </w:t>
      </w:r>
      <w:r w:rsidRPr="00EA6127">
        <w:rPr>
          <w:rFonts w:eastAsia="MS Mincho"/>
          <w:sz w:val="16"/>
          <w:szCs w:val="16"/>
          <w:lang w:val="fr-FR"/>
        </w:rPr>
        <w:tab/>
        <w:t>1.6065E-05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1.1083E-05</w:t>
      </w:r>
      <w:r w:rsidRPr="00EA6127">
        <w:rPr>
          <w:rFonts w:eastAsia="MS Mincho"/>
          <w:sz w:val="16"/>
          <w:szCs w:val="16"/>
        </w:rPr>
        <w:tab/>
        <w:t xml:space="preserve">Cr  </w:t>
      </w:r>
      <w:r w:rsidRPr="00EA6127">
        <w:rPr>
          <w:rFonts w:eastAsia="MS Mincho"/>
          <w:sz w:val="16"/>
          <w:szCs w:val="16"/>
        </w:rPr>
        <w:tab/>
        <w:t>8.7679E-03</w:t>
      </w:r>
      <w:r w:rsidRPr="00EA6127">
        <w:rPr>
          <w:rFonts w:eastAsia="MS Mincho"/>
          <w:sz w:val="16"/>
          <w:szCs w:val="16"/>
        </w:rPr>
        <w:tab/>
        <w:t>Mn</w:t>
      </w:r>
      <w:r w:rsidRPr="00EA6127">
        <w:rPr>
          <w:rFonts w:eastAsia="MS Mincho"/>
          <w:sz w:val="16"/>
          <w:szCs w:val="16"/>
        </w:rPr>
        <w:tab/>
        <w:t>7.5048E-04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2.8794E-02</w:t>
      </w:r>
      <w:r w:rsidRPr="00EA6127">
        <w:rPr>
          <w:rFonts w:eastAsia="MS Mincho"/>
          <w:sz w:val="16"/>
          <w:szCs w:val="16"/>
          <w:lang w:val="fr-FR"/>
        </w:rPr>
        <w:tab/>
        <w:t xml:space="preserve">Ni  </w:t>
      </w:r>
      <w:r w:rsidRPr="00EA6127">
        <w:rPr>
          <w:rFonts w:eastAsia="MS Mincho"/>
          <w:sz w:val="16"/>
          <w:szCs w:val="16"/>
          <w:lang w:val="fr-FR"/>
        </w:rPr>
        <w:tab/>
        <w:t>4.2796E-03</w:t>
      </w:r>
    </w:p>
    <w:p w:rsidR="00301561" w:rsidRPr="00EA6127" w:rsidRDefault="00301561">
      <w:pPr>
        <w:pStyle w:val="PlainText"/>
        <w:rPr>
          <w:rFonts w:eastAsia="MS Mincho"/>
          <w:sz w:val="16"/>
          <w:szCs w:val="16"/>
        </w:rPr>
      </w:pPr>
      <w:r w:rsidRPr="00EA6127">
        <w:rPr>
          <w:rFonts w:eastAsia="MS Mincho"/>
          <w:sz w:val="16"/>
          <w:szCs w:val="16"/>
        </w:rPr>
        <w:t>MATERIAL 56</w:t>
      </w:r>
    </w:p>
    <w:p w:rsidR="00301561" w:rsidRPr="00EA6127" w:rsidRDefault="00301561">
      <w:pPr>
        <w:pStyle w:val="PlainText"/>
        <w:rPr>
          <w:rFonts w:eastAsia="MS Mincho"/>
          <w:sz w:val="16"/>
          <w:szCs w:val="16"/>
        </w:rPr>
      </w:pPr>
      <w:r w:rsidRPr="00EA6127">
        <w:rPr>
          <w:rFonts w:eastAsia="MS Mincho"/>
          <w:sz w:val="16"/>
          <w:szCs w:val="16"/>
        </w:rPr>
        <w:t>* Cylinder, Follower</w:t>
      </w:r>
    </w:p>
    <w:p w:rsidR="00301561" w:rsidRPr="00EA6127" w:rsidRDefault="00301561">
      <w:pPr>
        <w:pStyle w:val="PlainText"/>
        <w:rPr>
          <w:rFonts w:eastAsia="MS Mincho"/>
          <w:sz w:val="16"/>
          <w:szCs w:val="16"/>
          <w:lang w:val="en-US"/>
        </w:rPr>
      </w:pPr>
      <w:r w:rsidRPr="00EA6127">
        <w:rPr>
          <w:rFonts w:eastAsia="MS Mincho"/>
          <w:sz w:val="16"/>
          <w:szCs w:val="16"/>
          <w:lang w:val="en-US"/>
        </w:rPr>
        <w:t xml:space="preserve">C   </w:t>
      </w:r>
      <w:r w:rsidRPr="00EA6127">
        <w:rPr>
          <w:rFonts w:eastAsia="MS Mincho"/>
          <w:sz w:val="16"/>
          <w:szCs w:val="16"/>
          <w:lang w:val="en-US"/>
        </w:rPr>
        <w:tab/>
        <w:t>1.2275E-04</w:t>
      </w:r>
      <w:r w:rsidRPr="00EA6127">
        <w:rPr>
          <w:rFonts w:eastAsia="MS Mincho"/>
          <w:sz w:val="16"/>
          <w:szCs w:val="16"/>
          <w:lang w:val="en-US"/>
        </w:rPr>
        <w:tab/>
        <w:t xml:space="preserve">Si  </w:t>
      </w:r>
      <w:r w:rsidRPr="00EA6127">
        <w:rPr>
          <w:rFonts w:eastAsia="MS Mincho"/>
          <w:sz w:val="16"/>
          <w:szCs w:val="16"/>
          <w:lang w:val="en-US"/>
        </w:rPr>
        <w:tab/>
        <w:t>8.5740E-04</w:t>
      </w:r>
      <w:r w:rsidRPr="00EA6127">
        <w:rPr>
          <w:rFonts w:eastAsia="MS Mincho"/>
          <w:sz w:val="16"/>
          <w:szCs w:val="16"/>
          <w:lang w:val="en-US"/>
        </w:rPr>
        <w:tab/>
        <w:t xml:space="preserve">P </w:t>
      </w:r>
      <w:r w:rsidRPr="00EA6127">
        <w:rPr>
          <w:rFonts w:eastAsia="MS Mincho"/>
          <w:sz w:val="16"/>
          <w:szCs w:val="16"/>
          <w:lang w:val="en-US"/>
        </w:rPr>
        <w:tab/>
        <w:t>3.3319E-05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2.2986E-05</w:t>
      </w:r>
      <w:r w:rsidRPr="00EA6127">
        <w:rPr>
          <w:rFonts w:eastAsia="MS Mincho"/>
          <w:sz w:val="16"/>
          <w:szCs w:val="16"/>
        </w:rPr>
        <w:tab/>
        <w:t xml:space="preserve">Cr  </w:t>
      </w:r>
      <w:r w:rsidRPr="00EA6127">
        <w:rPr>
          <w:rFonts w:eastAsia="MS Mincho"/>
          <w:sz w:val="16"/>
          <w:szCs w:val="16"/>
        </w:rPr>
        <w:tab/>
        <w:t>1.8185E-02</w:t>
      </w:r>
      <w:r w:rsidRPr="00EA6127">
        <w:rPr>
          <w:rFonts w:eastAsia="MS Mincho"/>
          <w:sz w:val="16"/>
          <w:szCs w:val="16"/>
        </w:rPr>
        <w:tab/>
        <w:t>Mn</w:t>
      </w:r>
      <w:r w:rsidRPr="00EA6127">
        <w:rPr>
          <w:rFonts w:eastAsia="MS Mincho"/>
          <w:sz w:val="16"/>
          <w:szCs w:val="16"/>
        </w:rPr>
        <w:tab/>
        <w:t>1.5565E-03</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5.9718E-02</w:t>
      </w:r>
      <w:r w:rsidRPr="00EA6127">
        <w:rPr>
          <w:rFonts w:eastAsia="MS Mincho"/>
          <w:sz w:val="16"/>
          <w:szCs w:val="16"/>
          <w:lang w:val="fr-FR"/>
        </w:rPr>
        <w:tab/>
        <w:t xml:space="preserve">Ni  </w:t>
      </w:r>
      <w:r w:rsidRPr="00EA6127">
        <w:rPr>
          <w:rFonts w:eastAsia="MS Mincho"/>
          <w:sz w:val="16"/>
          <w:szCs w:val="16"/>
          <w:lang w:val="fr-FR"/>
        </w:rPr>
        <w:tab/>
        <w:t>8.8758E-03</w:t>
      </w:r>
    </w:p>
    <w:p w:rsidR="00301561" w:rsidRPr="00EA6127" w:rsidRDefault="00301561">
      <w:pPr>
        <w:pStyle w:val="PlainText"/>
        <w:rPr>
          <w:rFonts w:eastAsia="MS Mincho"/>
          <w:sz w:val="16"/>
          <w:szCs w:val="16"/>
        </w:rPr>
      </w:pPr>
      <w:r w:rsidRPr="00EA6127">
        <w:rPr>
          <w:rFonts w:eastAsia="MS Mincho"/>
          <w:sz w:val="16"/>
          <w:szCs w:val="16"/>
        </w:rPr>
        <w:t>MATERIAL 57</w:t>
      </w:r>
    </w:p>
    <w:p w:rsidR="00301561" w:rsidRPr="00EA6127" w:rsidRDefault="00301561">
      <w:pPr>
        <w:pStyle w:val="PlainText"/>
        <w:rPr>
          <w:rFonts w:eastAsia="MS Mincho"/>
          <w:sz w:val="16"/>
          <w:szCs w:val="16"/>
        </w:rPr>
      </w:pPr>
      <w:r w:rsidRPr="00EA6127">
        <w:rPr>
          <w:rFonts w:eastAsia="MS Mincho"/>
          <w:sz w:val="16"/>
          <w:szCs w:val="16"/>
        </w:rPr>
        <w:t>* Sodium</w:t>
      </w:r>
    </w:p>
    <w:p w:rsidR="00301561" w:rsidRPr="00EA6127" w:rsidRDefault="00301561">
      <w:pPr>
        <w:pStyle w:val="PlainText"/>
        <w:rPr>
          <w:rFonts w:eastAsia="MS Mincho"/>
          <w:sz w:val="16"/>
          <w:szCs w:val="16"/>
        </w:rPr>
      </w:pPr>
      <w:r w:rsidRPr="00EA6127">
        <w:rPr>
          <w:rFonts w:eastAsia="MS Mincho"/>
          <w:sz w:val="16"/>
          <w:szCs w:val="16"/>
        </w:rPr>
        <w:t xml:space="preserve">O    </w:t>
      </w:r>
      <w:r w:rsidRPr="00EA6127">
        <w:rPr>
          <w:rFonts w:eastAsia="MS Mincho"/>
          <w:sz w:val="16"/>
          <w:szCs w:val="16"/>
        </w:rPr>
        <w:tab/>
        <w:t>6.7640E-06</w:t>
      </w:r>
      <w:r w:rsidRPr="00EA6127">
        <w:rPr>
          <w:rFonts w:eastAsia="MS Mincho"/>
          <w:sz w:val="16"/>
          <w:szCs w:val="16"/>
        </w:rPr>
        <w:tab/>
        <w:t xml:space="preserve">Na23 </w:t>
      </w:r>
      <w:r w:rsidRPr="00EA6127">
        <w:rPr>
          <w:rFonts w:eastAsia="MS Mincho"/>
          <w:sz w:val="16"/>
          <w:szCs w:val="16"/>
        </w:rPr>
        <w:tab/>
        <w:t>2.3890E-02</w:t>
      </w:r>
      <w:r w:rsidRPr="00EA6127">
        <w:rPr>
          <w:rFonts w:eastAsia="MS Mincho"/>
          <w:sz w:val="16"/>
          <w:szCs w:val="16"/>
        </w:rPr>
        <w:tab/>
        <w:t xml:space="preserve">Fe   </w:t>
      </w:r>
      <w:r w:rsidRPr="00EA6127">
        <w:rPr>
          <w:rFonts w:eastAsia="MS Mincho"/>
          <w:sz w:val="16"/>
          <w:szCs w:val="16"/>
        </w:rPr>
        <w:tab/>
        <w:t>1.9673E-07</w:t>
      </w:r>
    </w:p>
    <w:p w:rsidR="00301561" w:rsidRPr="00EA6127" w:rsidRDefault="00301561">
      <w:pPr>
        <w:pStyle w:val="PlainText"/>
        <w:rPr>
          <w:rFonts w:eastAsia="MS Mincho"/>
          <w:sz w:val="16"/>
          <w:szCs w:val="16"/>
        </w:rPr>
      </w:pPr>
      <w:r w:rsidRPr="00EA6127">
        <w:rPr>
          <w:rFonts w:eastAsia="MS Mincho"/>
          <w:sz w:val="16"/>
          <w:szCs w:val="16"/>
        </w:rPr>
        <w:t>MATERIAL 58</w:t>
      </w:r>
    </w:p>
    <w:p w:rsidR="00301561" w:rsidRPr="00EA6127" w:rsidRDefault="00301561">
      <w:pPr>
        <w:pStyle w:val="PlainText"/>
        <w:rPr>
          <w:rFonts w:eastAsia="MS Mincho"/>
          <w:sz w:val="16"/>
          <w:szCs w:val="16"/>
        </w:rPr>
      </w:pPr>
      <w:r w:rsidRPr="00EA6127">
        <w:rPr>
          <w:rFonts w:eastAsia="MS Mincho"/>
          <w:sz w:val="16"/>
          <w:szCs w:val="16"/>
        </w:rPr>
        <w:t>* EndPlate Regions, BN B30, B80</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C   </w:t>
      </w:r>
      <w:r w:rsidRPr="00EA6127">
        <w:rPr>
          <w:rFonts w:eastAsia="MS Mincho"/>
          <w:sz w:val="16"/>
          <w:szCs w:val="16"/>
          <w:lang w:val="fr-FR"/>
        </w:rPr>
        <w:tab/>
        <w:t>7.6919E-05</w:t>
      </w:r>
      <w:r w:rsidRPr="00EA6127">
        <w:rPr>
          <w:rFonts w:eastAsia="MS Mincho"/>
          <w:sz w:val="16"/>
          <w:szCs w:val="16"/>
          <w:lang w:val="fr-FR"/>
        </w:rPr>
        <w:tab/>
        <w:t xml:space="preserve">Si  </w:t>
      </w:r>
      <w:r w:rsidRPr="00EA6127">
        <w:rPr>
          <w:rFonts w:eastAsia="MS Mincho"/>
          <w:sz w:val="16"/>
          <w:szCs w:val="16"/>
          <w:lang w:val="fr-FR"/>
        </w:rPr>
        <w:tab/>
        <w:t>5.3728E-04</w:t>
      </w:r>
      <w:r w:rsidRPr="00EA6127">
        <w:rPr>
          <w:rFonts w:eastAsia="MS Mincho"/>
          <w:sz w:val="16"/>
          <w:szCs w:val="16"/>
          <w:lang w:val="fr-FR"/>
        </w:rPr>
        <w:tab/>
        <w:t xml:space="preserve">P </w:t>
      </w:r>
      <w:r w:rsidRPr="00EA6127">
        <w:rPr>
          <w:rFonts w:eastAsia="MS Mincho"/>
          <w:sz w:val="16"/>
          <w:szCs w:val="16"/>
          <w:lang w:val="fr-FR"/>
        </w:rPr>
        <w:tab/>
        <w:t>2.0879E-05</w:t>
      </w:r>
    </w:p>
    <w:p w:rsidR="00301561" w:rsidRPr="00EA6127" w:rsidRDefault="00301561">
      <w:pPr>
        <w:pStyle w:val="PlainText"/>
        <w:rPr>
          <w:rFonts w:eastAsia="MS Mincho"/>
          <w:sz w:val="16"/>
          <w:szCs w:val="16"/>
        </w:rPr>
      </w:pPr>
      <w:r w:rsidRPr="00EA6127">
        <w:rPr>
          <w:rFonts w:eastAsia="MS Mincho"/>
          <w:sz w:val="16"/>
          <w:szCs w:val="16"/>
        </w:rPr>
        <w:t xml:space="preserve">S   </w:t>
      </w:r>
      <w:r w:rsidRPr="00EA6127">
        <w:rPr>
          <w:rFonts w:eastAsia="MS Mincho"/>
          <w:sz w:val="16"/>
          <w:szCs w:val="16"/>
        </w:rPr>
        <w:tab/>
        <w:t>1.4404E-05</w:t>
      </w:r>
      <w:r w:rsidRPr="00EA6127">
        <w:rPr>
          <w:rFonts w:eastAsia="MS Mincho"/>
          <w:sz w:val="16"/>
          <w:szCs w:val="16"/>
        </w:rPr>
        <w:tab/>
        <w:t xml:space="preserve">Cr  </w:t>
      </w:r>
      <w:r w:rsidRPr="00EA6127">
        <w:rPr>
          <w:rFonts w:eastAsia="MS Mincho"/>
          <w:sz w:val="16"/>
          <w:szCs w:val="16"/>
        </w:rPr>
        <w:tab/>
        <w:t>1.1395E-02</w:t>
      </w:r>
      <w:r w:rsidRPr="00EA6127">
        <w:rPr>
          <w:rFonts w:eastAsia="MS Mincho"/>
          <w:sz w:val="16"/>
          <w:szCs w:val="16"/>
        </w:rPr>
        <w:tab/>
        <w:t>Mn</w:t>
      </w:r>
      <w:r w:rsidRPr="00EA6127">
        <w:rPr>
          <w:rFonts w:eastAsia="MS Mincho"/>
          <w:sz w:val="16"/>
          <w:szCs w:val="16"/>
        </w:rPr>
        <w:tab/>
        <w:t>9.7536E-04</w:t>
      </w:r>
    </w:p>
    <w:p w:rsidR="00301561" w:rsidRPr="00EA6127" w:rsidRDefault="00301561">
      <w:pPr>
        <w:pStyle w:val="PlainText"/>
        <w:rPr>
          <w:rFonts w:eastAsia="MS Mincho"/>
          <w:sz w:val="16"/>
          <w:szCs w:val="16"/>
          <w:lang w:val="fr-FR"/>
        </w:rPr>
      </w:pPr>
      <w:r w:rsidRPr="00EA6127">
        <w:rPr>
          <w:rFonts w:eastAsia="MS Mincho"/>
          <w:sz w:val="16"/>
          <w:szCs w:val="16"/>
          <w:lang w:val="fr-FR"/>
        </w:rPr>
        <w:t xml:space="preserve">Fe  </w:t>
      </w:r>
      <w:r w:rsidRPr="00EA6127">
        <w:rPr>
          <w:rFonts w:eastAsia="MS Mincho"/>
          <w:sz w:val="16"/>
          <w:szCs w:val="16"/>
          <w:lang w:val="fr-FR"/>
        </w:rPr>
        <w:tab/>
        <w:t>3.7422E-02</w:t>
      </w:r>
      <w:r w:rsidRPr="00EA6127">
        <w:rPr>
          <w:rFonts w:eastAsia="MS Mincho"/>
          <w:sz w:val="16"/>
          <w:szCs w:val="16"/>
          <w:lang w:val="fr-FR"/>
        </w:rPr>
        <w:tab/>
        <w:t xml:space="preserve">Ni  </w:t>
      </w:r>
      <w:r w:rsidRPr="00EA6127">
        <w:rPr>
          <w:rFonts w:eastAsia="MS Mincho"/>
          <w:sz w:val="16"/>
          <w:szCs w:val="16"/>
          <w:lang w:val="fr-FR"/>
        </w:rPr>
        <w:tab/>
        <w:t>7.6919E-05</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MATERIAL GEOMETRY</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1, the Pu metal plate UPUO24 </w:t>
      </w:r>
    </w:p>
    <w:p w:rsidR="00301561" w:rsidRPr="00EA6127" w:rsidRDefault="00301561">
      <w:pPr>
        <w:pStyle w:val="PlainText"/>
        <w:rPr>
          <w:rFonts w:eastAsia="MS Mincho"/>
          <w:sz w:val="16"/>
          <w:szCs w:val="16"/>
        </w:rPr>
      </w:pPr>
      <w:r w:rsidRPr="00EA6127">
        <w:rPr>
          <w:rFonts w:eastAsia="MS Mincho"/>
          <w:sz w:val="16"/>
          <w:szCs w:val="16"/>
        </w:rPr>
        <w:t>PART 1 NEST</w:t>
      </w:r>
    </w:p>
    <w:p w:rsidR="00301561" w:rsidRPr="00EA6127" w:rsidRDefault="00301561">
      <w:pPr>
        <w:pStyle w:val="PlainText"/>
        <w:rPr>
          <w:rFonts w:eastAsia="MS Mincho"/>
          <w:sz w:val="16"/>
          <w:szCs w:val="16"/>
        </w:rPr>
      </w:pPr>
      <w:r w:rsidRPr="00EA6127">
        <w:rPr>
          <w:rFonts w:eastAsia="MS Mincho"/>
          <w:sz w:val="16"/>
          <w:szCs w:val="16"/>
        </w:rPr>
        <w:t>BOX     M1  -2.4765  -2.4765</w:t>
      </w:r>
      <w:r w:rsidRPr="00EA6127">
        <w:rPr>
          <w:rFonts w:eastAsia="MS Mincho"/>
          <w:sz w:val="16"/>
          <w:szCs w:val="16"/>
        </w:rPr>
        <w:tab/>
        <w:t xml:space="preserve">0.03734  4.953 </w:t>
      </w:r>
      <w:r w:rsidRPr="00EA6127">
        <w:rPr>
          <w:rFonts w:eastAsia="MS Mincho"/>
          <w:sz w:val="16"/>
          <w:szCs w:val="16"/>
        </w:rPr>
        <w:tab/>
        <w:t xml:space="preserve"> 4.953 </w:t>
      </w:r>
      <w:r w:rsidRPr="00EA6127">
        <w:rPr>
          <w:rFonts w:eastAsia="MS Mincho"/>
          <w:sz w:val="16"/>
          <w:szCs w:val="16"/>
        </w:rPr>
        <w:tab/>
        <w:t xml:space="preserve"> 0.55312 </w:t>
      </w:r>
    </w:p>
    <w:p w:rsidR="00301561" w:rsidRPr="00EA6127" w:rsidRDefault="00301561">
      <w:pPr>
        <w:pStyle w:val="PlainText"/>
        <w:rPr>
          <w:rFonts w:eastAsia="MS Mincho"/>
          <w:sz w:val="16"/>
          <w:szCs w:val="16"/>
        </w:rPr>
      </w:pPr>
      <w:r w:rsidRPr="00EA6127">
        <w:rPr>
          <w:rFonts w:eastAsia="MS Mincho"/>
          <w:sz w:val="16"/>
          <w:szCs w:val="16"/>
        </w:rPr>
        <w:t>BOX     M2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0.6278 </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0.6278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2, the Pu metal plate PUIX8 </w:t>
      </w:r>
    </w:p>
    <w:p w:rsidR="00301561" w:rsidRPr="00EA6127" w:rsidRDefault="00301561">
      <w:pPr>
        <w:pStyle w:val="PlainText"/>
        <w:rPr>
          <w:rFonts w:eastAsia="MS Mincho"/>
          <w:sz w:val="16"/>
          <w:szCs w:val="16"/>
        </w:rPr>
      </w:pPr>
      <w:r w:rsidRPr="00EA6127">
        <w:rPr>
          <w:rFonts w:eastAsia="MS Mincho"/>
          <w:sz w:val="16"/>
          <w:szCs w:val="16"/>
        </w:rPr>
        <w:t>PART 2 NEST</w:t>
      </w:r>
    </w:p>
    <w:p w:rsidR="00301561" w:rsidRPr="00EA6127" w:rsidRDefault="00301561">
      <w:pPr>
        <w:pStyle w:val="PlainText"/>
        <w:rPr>
          <w:rFonts w:eastAsia="MS Mincho"/>
          <w:sz w:val="16"/>
          <w:szCs w:val="16"/>
        </w:rPr>
      </w:pPr>
      <w:r w:rsidRPr="00EA6127">
        <w:rPr>
          <w:rFonts w:eastAsia="MS Mincho"/>
          <w:sz w:val="16"/>
          <w:szCs w:val="16"/>
        </w:rPr>
        <w:t>BOX     M3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3, the Pu metal plate PUVI8 </w:t>
      </w:r>
    </w:p>
    <w:p w:rsidR="00301561" w:rsidRPr="00EA6127" w:rsidRDefault="00301561">
      <w:pPr>
        <w:pStyle w:val="PlainText"/>
        <w:rPr>
          <w:rFonts w:eastAsia="MS Mincho"/>
          <w:sz w:val="16"/>
          <w:szCs w:val="16"/>
        </w:rPr>
      </w:pPr>
      <w:r w:rsidRPr="00EA6127">
        <w:rPr>
          <w:rFonts w:eastAsia="MS Mincho"/>
          <w:sz w:val="16"/>
          <w:szCs w:val="16"/>
        </w:rPr>
        <w:t>PART 3 NEST</w:t>
      </w:r>
    </w:p>
    <w:p w:rsidR="00301561" w:rsidRPr="00EA6127" w:rsidRDefault="00301561">
      <w:pPr>
        <w:pStyle w:val="PlainText"/>
        <w:rPr>
          <w:rFonts w:eastAsia="MS Mincho"/>
          <w:sz w:val="16"/>
          <w:szCs w:val="16"/>
        </w:rPr>
      </w:pPr>
      <w:r w:rsidRPr="00EA6127">
        <w:rPr>
          <w:rFonts w:eastAsia="MS Mincho"/>
          <w:sz w:val="16"/>
          <w:szCs w:val="16"/>
        </w:rPr>
        <w:t>BOX     M5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M6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4, the UO2 plate UO23R4</w:t>
      </w:r>
    </w:p>
    <w:p w:rsidR="00301561" w:rsidRPr="00EA6127" w:rsidRDefault="00301561">
      <w:pPr>
        <w:pStyle w:val="PlainText"/>
        <w:rPr>
          <w:rFonts w:eastAsia="MS Mincho"/>
          <w:sz w:val="16"/>
          <w:szCs w:val="16"/>
        </w:rPr>
      </w:pPr>
      <w:r w:rsidRPr="00EA6127">
        <w:rPr>
          <w:rFonts w:eastAsia="MS Mincho"/>
          <w:sz w:val="16"/>
          <w:szCs w:val="16"/>
        </w:rPr>
        <w:t>PART 4 NEST</w:t>
      </w:r>
    </w:p>
    <w:p w:rsidR="00301561" w:rsidRPr="00EA6127" w:rsidRDefault="00301561">
      <w:pPr>
        <w:pStyle w:val="PlainText"/>
        <w:rPr>
          <w:rFonts w:eastAsia="MS Mincho"/>
          <w:sz w:val="16"/>
          <w:szCs w:val="16"/>
        </w:rPr>
      </w:pPr>
      <w:r w:rsidRPr="00EA6127">
        <w:rPr>
          <w:rFonts w:eastAsia="MS Mincho"/>
          <w:sz w:val="16"/>
          <w:szCs w:val="16"/>
        </w:rPr>
        <w:t>BOX     M7  -2.4255  -2.4255</w:t>
      </w:r>
      <w:r w:rsidRPr="00EA6127">
        <w:rPr>
          <w:rFonts w:eastAsia="MS Mincho"/>
          <w:sz w:val="16"/>
          <w:szCs w:val="16"/>
        </w:rPr>
        <w:tab/>
        <w:t>0.03683</w:t>
      </w:r>
      <w:r w:rsidRPr="00EA6127">
        <w:rPr>
          <w:rFonts w:eastAsia="MS Mincho"/>
          <w:sz w:val="16"/>
          <w:szCs w:val="16"/>
        </w:rPr>
        <w:tab/>
        <w:t>4.851</w:t>
      </w:r>
      <w:r w:rsidRPr="00EA6127">
        <w:rPr>
          <w:rFonts w:eastAsia="MS Mincho"/>
          <w:sz w:val="16"/>
          <w:szCs w:val="16"/>
        </w:rPr>
        <w:tab/>
        <w:t>4.851</w:t>
      </w:r>
      <w:r w:rsidRPr="00EA6127">
        <w:rPr>
          <w:rFonts w:eastAsia="MS Mincho"/>
          <w:sz w:val="16"/>
          <w:szCs w:val="16"/>
        </w:rPr>
        <w:tab/>
        <w:t>0.55424</w:t>
      </w:r>
    </w:p>
    <w:p w:rsidR="00301561" w:rsidRPr="00EA6127" w:rsidRDefault="00301561">
      <w:pPr>
        <w:pStyle w:val="PlainText"/>
        <w:rPr>
          <w:rFonts w:eastAsia="MS Mincho"/>
          <w:sz w:val="16"/>
          <w:szCs w:val="16"/>
        </w:rPr>
      </w:pPr>
      <w:r w:rsidRPr="00EA6127">
        <w:rPr>
          <w:rFonts w:eastAsia="MS Mincho"/>
          <w:sz w:val="16"/>
          <w:szCs w:val="16"/>
        </w:rPr>
        <w:t>BOX     M8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5, the UO2 plate UO24R4</w:t>
      </w:r>
    </w:p>
    <w:p w:rsidR="00301561" w:rsidRPr="00EA6127" w:rsidRDefault="00301561">
      <w:pPr>
        <w:pStyle w:val="PlainText"/>
        <w:rPr>
          <w:rFonts w:eastAsia="MS Mincho"/>
          <w:sz w:val="16"/>
          <w:szCs w:val="16"/>
        </w:rPr>
      </w:pPr>
      <w:r w:rsidRPr="00EA6127">
        <w:rPr>
          <w:rFonts w:eastAsia="MS Mincho"/>
          <w:sz w:val="16"/>
          <w:szCs w:val="16"/>
        </w:rPr>
        <w:t>PART 5 NEST</w:t>
      </w:r>
    </w:p>
    <w:p w:rsidR="00301561" w:rsidRPr="00EA6127" w:rsidRDefault="00301561">
      <w:pPr>
        <w:pStyle w:val="PlainText"/>
        <w:rPr>
          <w:rFonts w:eastAsia="MS Mincho"/>
          <w:sz w:val="16"/>
          <w:szCs w:val="16"/>
        </w:rPr>
      </w:pPr>
      <w:r w:rsidRPr="00EA6127">
        <w:rPr>
          <w:rFonts w:eastAsia="MS Mincho"/>
          <w:sz w:val="16"/>
          <w:szCs w:val="16"/>
        </w:rPr>
        <w:t>BOX     M9  -2.4255  -2.4255</w:t>
      </w:r>
      <w:r w:rsidRPr="00EA6127">
        <w:rPr>
          <w:rFonts w:eastAsia="MS Mincho"/>
          <w:sz w:val="16"/>
          <w:szCs w:val="16"/>
        </w:rPr>
        <w:tab/>
        <w:t>0.03683</w:t>
      </w:r>
      <w:r w:rsidRPr="00EA6127">
        <w:rPr>
          <w:rFonts w:eastAsia="MS Mincho"/>
          <w:sz w:val="16"/>
          <w:szCs w:val="16"/>
        </w:rPr>
        <w:tab/>
        <w:t>4.851</w:t>
      </w:r>
      <w:r w:rsidRPr="00EA6127">
        <w:rPr>
          <w:rFonts w:eastAsia="MS Mincho"/>
          <w:sz w:val="16"/>
          <w:szCs w:val="16"/>
        </w:rPr>
        <w:tab/>
        <w:t>4.851</w:t>
      </w:r>
      <w:r w:rsidRPr="00EA6127">
        <w:rPr>
          <w:rFonts w:eastAsia="MS Mincho"/>
          <w:sz w:val="16"/>
          <w:szCs w:val="16"/>
        </w:rPr>
        <w:tab/>
        <w:t>0.55424</w:t>
      </w:r>
    </w:p>
    <w:p w:rsidR="00301561" w:rsidRPr="00EA6127" w:rsidRDefault="00301561">
      <w:pPr>
        <w:pStyle w:val="PlainText"/>
        <w:rPr>
          <w:rFonts w:eastAsia="MS Mincho"/>
          <w:sz w:val="16"/>
          <w:szCs w:val="16"/>
        </w:rPr>
      </w:pPr>
      <w:r w:rsidRPr="00EA6127">
        <w:rPr>
          <w:rFonts w:eastAsia="MS Mincho"/>
          <w:sz w:val="16"/>
          <w:szCs w:val="16"/>
        </w:rPr>
        <w:t>BOX     M10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0.6279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Control Rod Regions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Part 6, the BN Absorber, Length 91.44 cm, inside 90.5 </w:t>
      </w:r>
    </w:p>
    <w:p w:rsidR="00301561" w:rsidRPr="00EA6127" w:rsidRDefault="00301561">
      <w:pPr>
        <w:pStyle w:val="PlainText"/>
        <w:rPr>
          <w:rFonts w:eastAsia="MS Mincho"/>
          <w:sz w:val="16"/>
          <w:szCs w:val="16"/>
        </w:rPr>
      </w:pPr>
      <w:r w:rsidRPr="00EA6127">
        <w:rPr>
          <w:rFonts w:eastAsia="MS Mincho"/>
          <w:sz w:val="16"/>
          <w:szCs w:val="16"/>
        </w:rPr>
        <w:t>PART 6 NEST</w:t>
      </w:r>
    </w:p>
    <w:p w:rsidR="00301561" w:rsidRPr="00EA6127" w:rsidRDefault="00301561">
      <w:pPr>
        <w:pStyle w:val="PlainText"/>
        <w:rPr>
          <w:rFonts w:eastAsia="MS Mincho"/>
          <w:sz w:val="16"/>
          <w:szCs w:val="16"/>
        </w:rPr>
      </w:pPr>
      <w:r w:rsidRPr="00EA6127">
        <w:rPr>
          <w:rFonts w:eastAsia="MS Mincho"/>
          <w:sz w:val="16"/>
          <w:szCs w:val="16"/>
        </w:rPr>
        <w:t xml:space="preserve">ZROD BH1  0.0  0.0  0.47  </w:t>
      </w:r>
      <w:r w:rsidRPr="00EA6127">
        <w:rPr>
          <w:rFonts w:eastAsia="MS Mincho"/>
          <w:sz w:val="16"/>
          <w:szCs w:val="16"/>
        </w:rPr>
        <w:tab/>
      </w:r>
      <w:r w:rsidRPr="00EA6127">
        <w:rPr>
          <w:rFonts w:eastAsia="MS Mincho"/>
          <w:sz w:val="16"/>
          <w:szCs w:val="16"/>
        </w:rPr>
        <w:tab/>
        <w:t>4.9225</w:t>
      </w:r>
      <w:r w:rsidRPr="00EA6127">
        <w:rPr>
          <w:rFonts w:eastAsia="MS Mincho"/>
          <w:sz w:val="16"/>
          <w:szCs w:val="16"/>
        </w:rPr>
        <w:tab/>
      </w:r>
      <w:r w:rsidRPr="00EA6127">
        <w:rPr>
          <w:rFonts w:eastAsia="MS Mincho"/>
          <w:sz w:val="16"/>
          <w:szCs w:val="16"/>
        </w:rPr>
        <w:tab/>
        <w:t>90.5</w:t>
      </w:r>
    </w:p>
    <w:p w:rsidR="00301561" w:rsidRPr="00EA6127" w:rsidRDefault="00301561">
      <w:pPr>
        <w:pStyle w:val="PlainText"/>
        <w:rPr>
          <w:rFonts w:eastAsia="MS Mincho"/>
          <w:sz w:val="16"/>
          <w:szCs w:val="16"/>
        </w:rPr>
      </w:pPr>
      <w:r w:rsidRPr="00EA6127">
        <w:rPr>
          <w:rFonts w:eastAsia="MS Mincho"/>
          <w:sz w:val="16"/>
          <w:szCs w:val="16"/>
        </w:rPr>
        <w:t>* The sodium between the cylinder and the calandria walls</w:t>
      </w:r>
    </w:p>
    <w:p w:rsidR="00301561" w:rsidRPr="00EA6127" w:rsidRDefault="00301561">
      <w:pPr>
        <w:pStyle w:val="PlainText"/>
        <w:rPr>
          <w:rFonts w:eastAsia="MS Mincho"/>
          <w:sz w:val="16"/>
          <w:szCs w:val="16"/>
        </w:rPr>
      </w:pPr>
      <w:r w:rsidRPr="00EA6127">
        <w:rPr>
          <w:rFonts w:eastAsia="MS Mincho"/>
          <w:sz w:val="16"/>
          <w:szCs w:val="16"/>
        </w:rPr>
        <w:t xml:space="preserve">BOX M57  </w:t>
      </w:r>
      <w:r w:rsidRPr="00EA6127">
        <w:rPr>
          <w:rFonts w:eastAsia="MS Mincho"/>
          <w:sz w:val="16"/>
          <w:szCs w:val="16"/>
        </w:rPr>
        <w:tab/>
        <w:t xml:space="preserve">-4.93 </w:t>
      </w:r>
      <w:r w:rsidRPr="00EA6127">
        <w:rPr>
          <w:rFonts w:eastAsia="MS Mincho"/>
          <w:sz w:val="16"/>
          <w:szCs w:val="16"/>
        </w:rPr>
        <w:tab/>
        <w:t xml:space="preserve">-4.93 </w:t>
      </w:r>
      <w:r w:rsidRPr="00EA6127">
        <w:rPr>
          <w:rFonts w:eastAsia="MS Mincho"/>
          <w:sz w:val="16"/>
          <w:szCs w:val="16"/>
        </w:rPr>
        <w:tab/>
        <w:t xml:space="preserve">0.47  9.86 </w:t>
      </w:r>
      <w:r w:rsidRPr="00EA6127">
        <w:rPr>
          <w:rFonts w:eastAsia="MS Mincho"/>
          <w:sz w:val="16"/>
          <w:szCs w:val="16"/>
        </w:rPr>
        <w:tab/>
        <w:t xml:space="preserve">9.86 </w:t>
      </w:r>
      <w:r w:rsidRPr="00EA6127">
        <w:rPr>
          <w:rFonts w:eastAsia="MS Mincho"/>
          <w:sz w:val="16"/>
          <w:szCs w:val="16"/>
        </w:rPr>
        <w:tab/>
        <w:t>90.5</w:t>
      </w:r>
    </w:p>
    <w:p w:rsidR="00301561" w:rsidRPr="00EA6127" w:rsidRDefault="00301561">
      <w:pPr>
        <w:pStyle w:val="PlainText"/>
        <w:rPr>
          <w:rFonts w:eastAsia="MS Mincho"/>
          <w:sz w:val="16"/>
          <w:szCs w:val="16"/>
        </w:rPr>
      </w:pPr>
      <w:r w:rsidRPr="00EA6127">
        <w:rPr>
          <w:rFonts w:eastAsia="MS Mincho"/>
          <w:sz w:val="16"/>
          <w:szCs w:val="16"/>
        </w:rPr>
        <w:t>* The side walls of the calandria</w:t>
      </w:r>
    </w:p>
    <w:p w:rsidR="00301561" w:rsidRPr="00EA6127" w:rsidRDefault="00301561">
      <w:pPr>
        <w:pStyle w:val="PlainText"/>
        <w:rPr>
          <w:rFonts w:eastAsia="MS Mincho"/>
          <w:sz w:val="16"/>
          <w:szCs w:val="16"/>
        </w:rPr>
      </w:pPr>
      <w:r w:rsidRPr="00EA6127">
        <w:rPr>
          <w:rFonts w:eastAsia="MS Mincho"/>
          <w:sz w:val="16"/>
          <w:szCs w:val="16"/>
        </w:rPr>
        <w:t xml:space="preserve">BOX M50     -5.3721  -5.3721    0.47  </w:t>
      </w:r>
      <w:r w:rsidRPr="00EA6127">
        <w:rPr>
          <w:rFonts w:eastAsia="MS Mincho"/>
          <w:sz w:val="16"/>
          <w:szCs w:val="16"/>
        </w:rPr>
        <w:tab/>
        <w:t>10.7442</w:t>
      </w:r>
      <w:r w:rsidRPr="00EA6127">
        <w:rPr>
          <w:rFonts w:eastAsia="MS Mincho"/>
          <w:sz w:val="16"/>
          <w:szCs w:val="16"/>
        </w:rPr>
        <w:tab/>
        <w:t>10.7442</w:t>
      </w:r>
      <w:r w:rsidRPr="00EA6127">
        <w:rPr>
          <w:rFonts w:eastAsia="MS Mincho"/>
          <w:sz w:val="16"/>
          <w:szCs w:val="16"/>
        </w:rPr>
        <w:tab/>
        <w:t>90.5</w:t>
      </w:r>
    </w:p>
    <w:p w:rsidR="00301561" w:rsidRPr="00EA6127" w:rsidRDefault="00301561">
      <w:pPr>
        <w:pStyle w:val="PlainText"/>
        <w:rPr>
          <w:rFonts w:eastAsia="MS Mincho"/>
          <w:sz w:val="16"/>
          <w:szCs w:val="16"/>
        </w:rPr>
      </w:pPr>
      <w:r w:rsidRPr="00EA6127">
        <w:rPr>
          <w:rFonts w:eastAsia="MS Mincho"/>
          <w:sz w:val="16"/>
          <w:szCs w:val="16"/>
        </w:rPr>
        <w:t>* The end plates of the Calandria</w:t>
      </w:r>
    </w:p>
    <w:p w:rsidR="00301561" w:rsidRPr="00EA6127" w:rsidRDefault="00301561">
      <w:pPr>
        <w:pStyle w:val="PlainText"/>
        <w:rPr>
          <w:rFonts w:eastAsia="MS Mincho"/>
          <w:sz w:val="16"/>
          <w:szCs w:val="16"/>
        </w:rPr>
      </w:pPr>
      <w:r w:rsidRPr="00EA6127">
        <w:rPr>
          <w:rFonts w:eastAsia="MS Mincho"/>
          <w:sz w:val="16"/>
          <w:szCs w:val="16"/>
        </w:rPr>
        <w:t>BOX M58     -5.3721   -5.3721   0.0     10.7442</w:t>
      </w:r>
      <w:r w:rsidRPr="00EA6127">
        <w:rPr>
          <w:rFonts w:eastAsia="MS Mincho"/>
          <w:sz w:val="16"/>
          <w:szCs w:val="16"/>
        </w:rPr>
        <w:tab/>
        <w:t xml:space="preserve">  10.7442   91.44</w:t>
      </w:r>
    </w:p>
    <w:p w:rsidR="00301561" w:rsidRPr="00EA6127" w:rsidRDefault="00301561">
      <w:pPr>
        <w:pStyle w:val="PlainText"/>
        <w:rPr>
          <w:rFonts w:eastAsia="MS Mincho"/>
          <w:sz w:val="16"/>
          <w:szCs w:val="16"/>
        </w:rPr>
      </w:pPr>
      <w:r w:rsidRPr="00EA6127">
        <w:rPr>
          <w:rFonts w:eastAsia="MS Mincho"/>
          <w:sz w:val="16"/>
          <w:szCs w:val="16"/>
        </w:rPr>
        <w:t>BOX   M0   -5.4254    -5.4254   0.0     10.8508   10.8508   91.44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Part 7, the follower in the axial blanket region </w:t>
      </w:r>
    </w:p>
    <w:p w:rsidR="00301561" w:rsidRPr="00EA6127" w:rsidRDefault="00301561">
      <w:pPr>
        <w:pStyle w:val="PlainText"/>
        <w:rPr>
          <w:rFonts w:eastAsia="MS Mincho"/>
          <w:sz w:val="16"/>
          <w:szCs w:val="16"/>
        </w:rPr>
      </w:pPr>
      <w:r w:rsidRPr="00EA6127">
        <w:rPr>
          <w:rFonts w:eastAsia="MS Mincho"/>
          <w:sz w:val="16"/>
          <w:szCs w:val="16"/>
        </w:rPr>
        <w:t>PART 7 NEST</w:t>
      </w:r>
    </w:p>
    <w:p w:rsidR="00301561" w:rsidRPr="00EA6127" w:rsidRDefault="00301561">
      <w:pPr>
        <w:pStyle w:val="PlainText"/>
        <w:rPr>
          <w:rFonts w:eastAsia="MS Mincho"/>
          <w:sz w:val="16"/>
          <w:szCs w:val="16"/>
        </w:rPr>
      </w:pPr>
      <w:r w:rsidRPr="00EA6127">
        <w:rPr>
          <w:rFonts w:eastAsia="MS Mincho"/>
          <w:sz w:val="16"/>
          <w:szCs w:val="16"/>
        </w:rPr>
        <w:t>* The sodium within the Cylinder</w:t>
      </w:r>
    </w:p>
    <w:p w:rsidR="00301561" w:rsidRPr="00EA6127" w:rsidRDefault="00301561">
      <w:pPr>
        <w:pStyle w:val="PlainText"/>
        <w:rPr>
          <w:rFonts w:eastAsia="MS Mincho"/>
          <w:sz w:val="16"/>
          <w:szCs w:val="16"/>
        </w:rPr>
      </w:pPr>
      <w:r w:rsidRPr="00EA6127">
        <w:rPr>
          <w:rFonts w:eastAsia="MS Mincho"/>
          <w:sz w:val="16"/>
          <w:szCs w:val="16"/>
        </w:rPr>
        <w:t xml:space="preserve">ZROD M57  0.0  0.0  0.47  </w:t>
      </w:r>
      <w:r w:rsidRPr="00EA6127">
        <w:rPr>
          <w:rFonts w:eastAsia="MS Mincho"/>
          <w:sz w:val="16"/>
          <w:szCs w:val="16"/>
        </w:rPr>
        <w:tab/>
      </w:r>
      <w:r w:rsidRPr="00EA6127">
        <w:rPr>
          <w:rFonts w:eastAsia="MS Mincho"/>
          <w:sz w:val="16"/>
          <w:szCs w:val="16"/>
        </w:rPr>
        <w:tab/>
        <w:t>4.5125</w:t>
      </w:r>
      <w:r w:rsidRPr="00EA6127">
        <w:rPr>
          <w:rFonts w:eastAsia="MS Mincho"/>
          <w:sz w:val="16"/>
          <w:szCs w:val="16"/>
        </w:rPr>
        <w:tab/>
      </w:r>
      <w:r w:rsidRPr="00EA6127">
        <w:rPr>
          <w:rFonts w:eastAsia="MS Mincho"/>
          <w:sz w:val="16"/>
          <w:szCs w:val="16"/>
        </w:rPr>
        <w:tab/>
        <w:t>34.62</w:t>
      </w:r>
    </w:p>
    <w:p w:rsidR="00301561" w:rsidRPr="00EA6127" w:rsidRDefault="00301561">
      <w:pPr>
        <w:pStyle w:val="PlainText"/>
        <w:rPr>
          <w:rFonts w:eastAsia="MS Mincho"/>
          <w:sz w:val="16"/>
          <w:szCs w:val="16"/>
        </w:rPr>
      </w:pPr>
      <w:r w:rsidRPr="00EA6127">
        <w:rPr>
          <w:rFonts w:eastAsia="MS Mincho"/>
          <w:sz w:val="16"/>
          <w:szCs w:val="16"/>
        </w:rPr>
        <w:t xml:space="preserve">* the steel of the Cylinder, a slightly different composition </w:t>
      </w:r>
    </w:p>
    <w:p w:rsidR="00301561" w:rsidRPr="00EA6127" w:rsidRDefault="00301561">
      <w:pPr>
        <w:pStyle w:val="PlainText"/>
        <w:rPr>
          <w:rFonts w:eastAsia="MS Mincho"/>
          <w:sz w:val="16"/>
          <w:szCs w:val="16"/>
        </w:rPr>
      </w:pPr>
      <w:r w:rsidRPr="00EA6127">
        <w:rPr>
          <w:rFonts w:eastAsia="MS Mincho"/>
          <w:sz w:val="16"/>
          <w:szCs w:val="16"/>
        </w:rPr>
        <w:t>* cf Absorber</w:t>
      </w:r>
    </w:p>
    <w:p w:rsidR="00301561" w:rsidRPr="00EA6127" w:rsidRDefault="00301561">
      <w:pPr>
        <w:pStyle w:val="PlainText"/>
        <w:rPr>
          <w:rFonts w:eastAsia="MS Mincho"/>
          <w:sz w:val="16"/>
          <w:szCs w:val="16"/>
        </w:rPr>
      </w:pPr>
      <w:r w:rsidRPr="00EA6127">
        <w:rPr>
          <w:rFonts w:eastAsia="MS Mincho"/>
          <w:sz w:val="16"/>
          <w:szCs w:val="16"/>
        </w:rPr>
        <w:t xml:space="preserve">ZROD M56  0.0  0.0  0.47  </w:t>
      </w:r>
      <w:r w:rsidRPr="00EA6127">
        <w:rPr>
          <w:rFonts w:eastAsia="MS Mincho"/>
          <w:sz w:val="16"/>
          <w:szCs w:val="16"/>
        </w:rPr>
        <w:tab/>
      </w:r>
      <w:r w:rsidRPr="00EA6127">
        <w:rPr>
          <w:rFonts w:eastAsia="MS Mincho"/>
          <w:sz w:val="16"/>
          <w:szCs w:val="16"/>
        </w:rPr>
        <w:tab/>
        <w:t>4.9225</w:t>
      </w:r>
      <w:r w:rsidRPr="00EA6127">
        <w:rPr>
          <w:rFonts w:eastAsia="MS Mincho"/>
          <w:sz w:val="16"/>
          <w:szCs w:val="16"/>
        </w:rPr>
        <w:tab/>
      </w:r>
      <w:r w:rsidRPr="00EA6127">
        <w:rPr>
          <w:rFonts w:eastAsia="MS Mincho"/>
          <w:sz w:val="16"/>
          <w:szCs w:val="16"/>
        </w:rPr>
        <w:tab/>
        <w:t>34.62</w:t>
      </w:r>
    </w:p>
    <w:p w:rsidR="00301561" w:rsidRPr="00EA6127" w:rsidRDefault="00301561">
      <w:pPr>
        <w:pStyle w:val="PlainText"/>
        <w:rPr>
          <w:rFonts w:eastAsia="MS Mincho"/>
          <w:sz w:val="16"/>
          <w:szCs w:val="16"/>
        </w:rPr>
      </w:pPr>
      <w:r w:rsidRPr="00EA6127">
        <w:rPr>
          <w:rFonts w:eastAsia="MS Mincho"/>
          <w:sz w:val="16"/>
          <w:szCs w:val="16"/>
        </w:rPr>
        <w:t>* The sodium between the cylinder and the calandria walls</w:t>
      </w:r>
    </w:p>
    <w:p w:rsidR="00301561" w:rsidRPr="00EA6127" w:rsidRDefault="00301561">
      <w:pPr>
        <w:pStyle w:val="PlainText"/>
        <w:rPr>
          <w:rFonts w:eastAsia="MS Mincho"/>
          <w:sz w:val="16"/>
          <w:szCs w:val="16"/>
        </w:rPr>
      </w:pPr>
      <w:r w:rsidRPr="00EA6127">
        <w:rPr>
          <w:rFonts w:eastAsia="MS Mincho"/>
          <w:sz w:val="16"/>
          <w:szCs w:val="16"/>
        </w:rPr>
        <w:t xml:space="preserve">BOX M57  </w:t>
      </w:r>
      <w:r w:rsidRPr="00EA6127">
        <w:rPr>
          <w:rFonts w:eastAsia="MS Mincho"/>
          <w:sz w:val="16"/>
          <w:szCs w:val="16"/>
        </w:rPr>
        <w:tab/>
        <w:t xml:space="preserve">-4.93 </w:t>
      </w:r>
      <w:r w:rsidRPr="00EA6127">
        <w:rPr>
          <w:rFonts w:eastAsia="MS Mincho"/>
          <w:sz w:val="16"/>
          <w:szCs w:val="16"/>
        </w:rPr>
        <w:tab/>
        <w:t xml:space="preserve">-4.93 </w:t>
      </w:r>
      <w:r w:rsidRPr="00EA6127">
        <w:rPr>
          <w:rFonts w:eastAsia="MS Mincho"/>
          <w:sz w:val="16"/>
          <w:szCs w:val="16"/>
        </w:rPr>
        <w:tab/>
        <w:t xml:space="preserve">0.47  9.86 </w:t>
      </w:r>
      <w:r w:rsidRPr="00EA6127">
        <w:rPr>
          <w:rFonts w:eastAsia="MS Mincho"/>
          <w:sz w:val="16"/>
          <w:szCs w:val="16"/>
        </w:rPr>
        <w:tab/>
        <w:t xml:space="preserve">9.86 </w:t>
      </w:r>
      <w:r w:rsidRPr="00EA6127">
        <w:rPr>
          <w:rFonts w:eastAsia="MS Mincho"/>
          <w:sz w:val="16"/>
          <w:szCs w:val="16"/>
        </w:rPr>
        <w:tab/>
        <w:t>34.62</w:t>
      </w:r>
    </w:p>
    <w:p w:rsidR="00301561" w:rsidRPr="00EA6127" w:rsidRDefault="00301561">
      <w:pPr>
        <w:pStyle w:val="PlainText"/>
        <w:rPr>
          <w:rFonts w:eastAsia="MS Mincho"/>
          <w:sz w:val="16"/>
          <w:szCs w:val="16"/>
        </w:rPr>
      </w:pPr>
      <w:r w:rsidRPr="00EA6127">
        <w:rPr>
          <w:rFonts w:eastAsia="MS Mincho"/>
          <w:sz w:val="16"/>
          <w:szCs w:val="16"/>
        </w:rPr>
        <w:t>* The side walls of the calandria</w:t>
      </w:r>
    </w:p>
    <w:p w:rsidR="00301561" w:rsidRPr="00EA6127" w:rsidRDefault="00301561">
      <w:pPr>
        <w:pStyle w:val="PlainText"/>
        <w:rPr>
          <w:rFonts w:eastAsia="MS Mincho"/>
          <w:sz w:val="16"/>
          <w:szCs w:val="16"/>
        </w:rPr>
      </w:pPr>
      <w:r w:rsidRPr="00EA6127">
        <w:rPr>
          <w:rFonts w:eastAsia="MS Mincho"/>
          <w:sz w:val="16"/>
          <w:szCs w:val="16"/>
        </w:rPr>
        <w:t xml:space="preserve">BOX M55     -5.3721  -5.3721    0.47  </w:t>
      </w:r>
      <w:r w:rsidRPr="00EA6127">
        <w:rPr>
          <w:rFonts w:eastAsia="MS Mincho"/>
          <w:sz w:val="16"/>
          <w:szCs w:val="16"/>
        </w:rPr>
        <w:tab/>
        <w:t>10.7442</w:t>
      </w:r>
      <w:r w:rsidRPr="00EA6127">
        <w:rPr>
          <w:rFonts w:eastAsia="MS Mincho"/>
          <w:sz w:val="16"/>
          <w:szCs w:val="16"/>
        </w:rPr>
        <w:tab/>
        <w:t>10.7442</w:t>
      </w:r>
      <w:r w:rsidRPr="00EA6127">
        <w:rPr>
          <w:rFonts w:eastAsia="MS Mincho"/>
          <w:sz w:val="16"/>
          <w:szCs w:val="16"/>
        </w:rPr>
        <w:tab/>
        <w:t>34.62</w:t>
      </w:r>
    </w:p>
    <w:p w:rsidR="00301561" w:rsidRPr="00EA6127" w:rsidRDefault="00301561">
      <w:pPr>
        <w:pStyle w:val="PlainText"/>
        <w:rPr>
          <w:rFonts w:eastAsia="MS Mincho"/>
          <w:sz w:val="16"/>
          <w:szCs w:val="16"/>
        </w:rPr>
      </w:pPr>
      <w:r w:rsidRPr="00EA6127">
        <w:rPr>
          <w:rFonts w:eastAsia="MS Mincho"/>
          <w:sz w:val="16"/>
          <w:szCs w:val="16"/>
        </w:rPr>
        <w:t>* The end plates of the Calandria</w:t>
      </w:r>
    </w:p>
    <w:p w:rsidR="00301561" w:rsidRPr="00EA6127" w:rsidRDefault="00301561">
      <w:pPr>
        <w:pStyle w:val="PlainText"/>
        <w:rPr>
          <w:rFonts w:eastAsia="MS Mincho"/>
          <w:sz w:val="16"/>
          <w:szCs w:val="16"/>
        </w:rPr>
      </w:pPr>
      <w:r w:rsidRPr="00EA6127">
        <w:rPr>
          <w:rFonts w:eastAsia="MS Mincho"/>
          <w:sz w:val="16"/>
          <w:szCs w:val="16"/>
        </w:rPr>
        <w:t>BOX M58     -5.3721   -5.3721   0.0     10.7442</w:t>
      </w:r>
      <w:r w:rsidRPr="00EA6127">
        <w:rPr>
          <w:rFonts w:eastAsia="MS Mincho"/>
          <w:sz w:val="16"/>
          <w:szCs w:val="16"/>
        </w:rPr>
        <w:tab/>
        <w:t xml:space="preserve">  10.7442   35.56</w:t>
      </w:r>
    </w:p>
    <w:p w:rsidR="00301561" w:rsidRPr="00EA6127" w:rsidRDefault="00301561">
      <w:pPr>
        <w:pStyle w:val="PlainText"/>
        <w:rPr>
          <w:rFonts w:eastAsia="MS Mincho"/>
          <w:sz w:val="16"/>
          <w:szCs w:val="16"/>
        </w:rPr>
      </w:pPr>
      <w:r w:rsidRPr="00EA6127">
        <w:rPr>
          <w:rFonts w:eastAsia="MS Mincho"/>
          <w:sz w:val="16"/>
          <w:szCs w:val="16"/>
        </w:rPr>
        <w:t>BOX   M0   -5.4254    -5.4254   0.0     10.8508   10.8508   35.56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Top and bottom packing for the Control rod</w:t>
      </w:r>
    </w:p>
    <w:p w:rsidR="00301561" w:rsidRPr="00EA6127" w:rsidRDefault="00301561">
      <w:pPr>
        <w:pStyle w:val="PlainText"/>
        <w:rPr>
          <w:rFonts w:eastAsia="MS Mincho"/>
          <w:sz w:val="16"/>
          <w:szCs w:val="16"/>
        </w:rPr>
      </w:pPr>
      <w:r w:rsidRPr="00EA6127">
        <w:rPr>
          <w:rFonts w:eastAsia="MS Mincho"/>
          <w:sz w:val="16"/>
          <w:szCs w:val="16"/>
        </w:rPr>
        <w:t>PART 8 NEST</w:t>
      </w:r>
    </w:p>
    <w:p w:rsidR="00301561" w:rsidRPr="00EA6127" w:rsidRDefault="00301561">
      <w:pPr>
        <w:pStyle w:val="PlainText"/>
        <w:rPr>
          <w:rFonts w:eastAsia="MS Mincho"/>
          <w:sz w:val="16"/>
          <w:szCs w:val="16"/>
        </w:rPr>
      </w:pPr>
      <w:r w:rsidRPr="00EA6127">
        <w:rPr>
          <w:rFonts w:eastAsia="MS Mincho"/>
          <w:sz w:val="16"/>
          <w:szCs w:val="16"/>
        </w:rPr>
        <w:t xml:space="preserve">BOX   M17  5.4254    -5.4254   0.0     10.8508   10.8508   0.7152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9, the sodium plate NASTDL4 </w:t>
      </w:r>
    </w:p>
    <w:p w:rsidR="00301561" w:rsidRPr="00EA6127" w:rsidRDefault="00301561">
      <w:pPr>
        <w:pStyle w:val="PlainText"/>
        <w:rPr>
          <w:rFonts w:eastAsia="MS Mincho"/>
          <w:sz w:val="16"/>
          <w:szCs w:val="16"/>
        </w:rPr>
      </w:pPr>
      <w:r w:rsidRPr="00EA6127">
        <w:rPr>
          <w:rFonts w:eastAsia="MS Mincho"/>
          <w:sz w:val="16"/>
          <w:szCs w:val="16"/>
        </w:rPr>
        <w:t>PART 9 NEST</w:t>
      </w:r>
    </w:p>
    <w:p w:rsidR="00301561" w:rsidRPr="00EA6127" w:rsidRDefault="00301561">
      <w:pPr>
        <w:pStyle w:val="PlainText"/>
        <w:rPr>
          <w:rFonts w:eastAsia="MS Mincho"/>
          <w:sz w:val="16"/>
          <w:szCs w:val="16"/>
        </w:rPr>
      </w:pPr>
      <w:r w:rsidRPr="00EA6127">
        <w:rPr>
          <w:rFonts w:eastAsia="MS Mincho"/>
          <w:sz w:val="16"/>
          <w:szCs w:val="16"/>
        </w:rPr>
        <w:t>BOX     M13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M14 -2.5335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10, the sodium plate NASTBR4 </w:t>
      </w:r>
    </w:p>
    <w:p w:rsidR="00301561" w:rsidRPr="00EA6127" w:rsidRDefault="00301561">
      <w:pPr>
        <w:pStyle w:val="PlainText"/>
        <w:rPr>
          <w:rFonts w:eastAsia="MS Mincho"/>
          <w:sz w:val="16"/>
          <w:szCs w:val="16"/>
        </w:rPr>
      </w:pPr>
      <w:r w:rsidRPr="00EA6127">
        <w:rPr>
          <w:rFonts w:eastAsia="MS Mincho"/>
          <w:sz w:val="16"/>
          <w:szCs w:val="16"/>
        </w:rPr>
        <w:t>PART 10 NEST</w:t>
      </w:r>
    </w:p>
    <w:p w:rsidR="00301561" w:rsidRPr="00EA6127" w:rsidRDefault="00301561">
      <w:pPr>
        <w:pStyle w:val="PlainText"/>
        <w:rPr>
          <w:rFonts w:eastAsia="MS Mincho"/>
          <w:sz w:val="16"/>
          <w:szCs w:val="16"/>
        </w:rPr>
      </w:pPr>
      <w:r w:rsidRPr="00EA6127">
        <w:rPr>
          <w:rFonts w:eastAsia="MS Mincho"/>
          <w:sz w:val="16"/>
          <w:szCs w:val="16"/>
        </w:rPr>
        <w:t>BOX     M15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M16 -2.5335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11, the graphite plate GII8 (modified from GIII8)</w:t>
      </w:r>
    </w:p>
    <w:p w:rsidR="00301561" w:rsidRPr="00EA6127" w:rsidRDefault="00301561">
      <w:pPr>
        <w:pStyle w:val="PlainText"/>
        <w:rPr>
          <w:rFonts w:eastAsia="MS Mincho"/>
          <w:sz w:val="16"/>
          <w:szCs w:val="16"/>
        </w:rPr>
      </w:pPr>
      <w:r w:rsidRPr="00EA6127">
        <w:rPr>
          <w:rFonts w:eastAsia="MS Mincho"/>
          <w:sz w:val="16"/>
          <w:szCs w:val="16"/>
        </w:rPr>
        <w:t>PART 11 NEST</w:t>
      </w:r>
    </w:p>
    <w:p w:rsidR="00301561" w:rsidRPr="00EA6127" w:rsidRDefault="00301561">
      <w:pPr>
        <w:pStyle w:val="PlainText"/>
        <w:rPr>
          <w:rFonts w:eastAsia="MS Mincho"/>
          <w:sz w:val="16"/>
          <w:szCs w:val="16"/>
        </w:rPr>
      </w:pPr>
      <w:r w:rsidRPr="00EA6127">
        <w:rPr>
          <w:rFonts w:eastAsia="MS Mincho"/>
          <w:sz w:val="16"/>
          <w:szCs w:val="16"/>
        </w:rPr>
        <w:t>BOX     M26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U8 plate</w:t>
      </w:r>
    </w:p>
    <w:p w:rsidR="00301561" w:rsidRPr="00EA6127" w:rsidRDefault="00301561">
      <w:pPr>
        <w:pStyle w:val="PlainText"/>
        <w:rPr>
          <w:rFonts w:eastAsia="MS Mincho"/>
          <w:sz w:val="16"/>
          <w:szCs w:val="16"/>
        </w:rPr>
      </w:pPr>
      <w:r w:rsidRPr="00EA6127">
        <w:rPr>
          <w:rFonts w:eastAsia="MS Mincho"/>
          <w:sz w:val="16"/>
          <w:szCs w:val="16"/>
        </w:rPr>
        <w:t>PART 12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13, the steel plate STSTBR8</w:t>
      </w:r>
    </w:p>
    <w:p w:rsidR="00301561" w:rsidRPr="00EA6127" w:rsidRDefault="00301561">
      <w:pPr>
        <w:pStyle w:val="PlainText"/>
        <w:rPr>
          <w:rFonts w:eastAsia="MS Mincho"/>
          <w:sz w:val="16"/>
          <w:szCs w:val="16"/>
        </w:rPr>
      </w:pPr>
      <w:r w:rsidRPr="00EA6127">
        <w:rPr>
          <w:rFonts w:eastAsia="MS Mincho"/>
          <w:sz w:val="16"/>
          <w:szCs w:val="16"/>
        </w:rPr>
        <w:t>PART 13 NEST</w:t>
      </w:r>
    </w:p>
    <w:p w:rsidR="00301561" w:rsidRPr="00EA6127" w:rsidRDefault="00301561">
      <w:pPr>
        <w:pStyle w:val="PlainText"/>
        <w:rPr>
          <w:rFonts w:eastAsia="MS Mincho"/>
          <w:sz w:val="16"/>
          <w:szCs w:val="16"/>
        </w:rPr>
      </w:pPr>
      <w:r w:rsidRPr="00EA6127">
        <w:rPr>
          <w:rFonts w:eastAsia="MS Mincho"/>
          <w:sz w:val="16"/>
          <w:szCs w:val="16"/>
        </w:rPr>
        <w:t>BOX     M17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0.3172</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Plate 14, the graphite plate GI8</w:t>
      </w:r>
    </w:p>
    <w:p w:rsidR="00301561" w:rsidRPr="00EA6127" w:rsidRDefault="00301561">
      <w:pPr>
        <w:pStyle w:val="PlainText"/>
        <w:rPr>
          <w:rFonts w:eastAsia="MS Mincho"/>
          <w:sz w:val="16"/>
          <w:szCs w:val="16"/>
        </w:rPr>
      </w:pPr>
      <w:r w:rsidRPr="00EA6127">
        <w:rPr>
          <w:rFonts w:eastAsia="MS Mincho"/>
          <w:sz w:val="16"/>
          <w:szCs w:val="16"/>
        </w:rPr>
        <w:t>PART 14 NEST</w:t>
      </w:r>
    </w:p>
    <w:p w:rsidR="00301561" w:rsidRPr="00EA6127" w:rsidRDefault="00301561">
      <w:pPr>
        <w:pStyle w:val="PlainText"/>
        <w:rPr>
          <w:rFonts w:eastAsia="MS Mincho"/>
          <w:sz w:val="16"/>
          <w:szCs w:val="16"/>
        </w:rPr>
      </w:pPr>
      <w:r w:rsidRPr="00EA6127">
        <w:rPr>
          <w:rFonts w:eastAsia="MS Mincho"/>
          <w:sz w:val="16"/>
          <w:szCs w:val="16"/>
        </w:rPr>
        <w:t>BOX     M25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0.3180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0.3180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aluminium cylinder ALSC3</w:t>
      </w:r>
    </w:p>
    <w:p w:rsidR="00301561" w:rsidRPr="00EA6127" w:rsidRDefault="00301561">
      <w:pPr>
        <w:pStyle w:val="PlainText"/>
        <w:rPr>
          <w:rFonts w:eastAsia="MS Mincho"/>
          <w:sz w:val="16"/>
          <w:szCs w:val="16"/>
        </w:rPr>
      </w:pPr>
      <w:r w:rsidRPr="00EA6127">
        <w:rPr>
          <w:rFonts w:eastAsia="MS Mincho"/>
          <w:sz w:val="16"/>
          <w:szCs w:val="16"/>
        </w:rPr>
        <w:t>PART 15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M29</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7.62</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7.62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plate MST1</w:t>
      </w:r>
    </w:p>
    <w:p w:rsidR="00301561" w:rsidRPr="00EA6127" w:rsidRDefault="00301561">
      <w:pPr>
        <w:pStyle w:val="PlainText"/>
        <w:rPr>
          <w:rFonts w:eastAsia="MS Mincho"/>
          <w:sz w:val="16"/>
          <w:szCs w:val="16"/>
        </w:rPr>
      </w:pPr>
      <w:r w:rsidRPr="00EA6127">
        <w:rPr>
          <w:rFonts w:eastAsia="MS Mincho"/>
          <w:sz w:val="16"/>
          <w:szCs w:val="16"/>
        </w:rPr>
        <w:t>PART 16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M19</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2.5385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2.5385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Plenum plate MST3</w:t>
      </w:r>
    </w:p>
    <w:p w:rsidR="00301561" w:rsidRPr="00EA6127" w:rsidRDefault="00301561">
      <w:pPr>
        <w:pStyle w:val="PlainText"/>
        <w:rPr>
          <w:rFonts w:eastAsia="MS Mincho"/>
          <w:sz w:val="16"/>
          <w:szCs w:val="16"/>
        </w:rPr>
      </w:pPr>
      <w:r w:rsidRPr="00EA6127">
        <w:rPr>
          <w:rFonts w:eastAsia="MS Mincho"/>
          <w:sz w:val="16"/>
          <w:szCs w:val="16"/>
        </w:rPr>
        <w:t>PART 17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7.6063</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7.6063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components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Uranium metal U2</w:t>
      </w:r>
    </w:p>
    <w:p w:rsidR="00301561" w:rsidRPr="00EA6127" w:rsidRDefault="00301561">
      <w:pPr>
        <w:pStyle w:val="PlainText"/>
        <w:rPr>
          <w:rFonts w:eastAsia="MS Mincho"/>
          <w:sz w:val="16"/>
          <w:szCs w:val="16"/>
        </w:rPr>
      </w:pPr>
      <w:r w:rsidRPr="00EA6127">
        <w:rPr>
          <w:rFonts w:eastAsia="MS Mincho"/>
          <w:sz w:val="16"/>
          <w:szCs w:val="16"/>
        </w:rPr>
        <w:t>PART 18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1.2723</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1.2723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Graphite GII8</w:t>
      </w:r>
    </w:p>
    <w:p w:rsidR="00301561" w:rsidRPr="00EA6127" w:rsidRDefault="00301561">
      <w:pPr>
        <w:pStyle w:val="PlainText"/>
        <w:rPr>
          <w:rFonts w:eastAsia="MS Mincho"/>
          <w:sz w:val="16"/>
          <w:szCs w:val="16"/>
        </w:rPr>
      </w:pPr>
      <w:r w:rsidRPr="00EA6127">
        <w:rPr>
          <w:rFonts w:eastAsia="MS Mincho"/>
          <w:sz w:val="16"/>
          <w:szCs w:val="16"/>
        </w:rPr>
        <w:t>PART 19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M26</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Mild steel MST8</w:t>
      </w:r>
    </w:p>
    <w:p w:rsidR="00301561" w:rsidRPr="00EA6127" w:rsidRDefault="00301561">
      <w:pPr>
        <w:pStyle w:val="PlainText"/>
        <w:rPr>
          <w:rFonts w:eastAsia="MS Mincho"/>
          <w:sz w:val="16"/>
          <w:szCs w:val="16"/>
        </w:rPr>
      </w:pPr>
      <w:r w:rsidRPr="00EA6127">
        <w:rPr>
          <w:rFonts w:eastAsia="MS Mincho"/>
          <w:sz w:val="16"/>
          <w:szCs w:val="16"/>
        </w:rPr>
        <w:t>PART 20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0.3147</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0.3147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Stainless steel STSTDL8</w:t>
      </w:r>
    </w:p>
    <w:p w:rsidR="00301561" w:rsidRPr="00EA6127" w:rsidRDefault="00301561">
      <w:pPr>
        <w:pStyle w:val="PlainText"/>
        <w:rPr>
          <w:rFonts w:eastAsia="MS Mincho"/>
          <w:sz w:val="16"/>
          <w:szCs w:val="16"/>
        </w:rPr>
      </w:pPr>
      <w:r w:rsidRPr="00EA6127">
        <w:rPr>
          <w:rFonts w:eastAsia="MS Mincho"/>
          <w:sz w:val="16"/>
          <w:szCs w:val="16"/>
        </w:rPr>
        <w:t>PART 21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M18</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0.3236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0.3236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ALUMINIUM ALG8</w:t>
      </w:r>
    </w:p>
    <w:p w:rsidR="00301561" w:rsidRPr="00EA6127" w:rsidRDefault="00301561">
      <w:pPr>
        <w:pStyle w:val="PlainText"/>
        <w:rPr>
          <w:rFonts w:eastAsia="MS Mincho"/>
          <w:sz w:val="16"/>
          <w:szCs w:val="16"/>
        </w:rPr>
      </w:pPr>
      <w:r w:rsidRPr="00EA6127">
        <w:rPr>
          <w:rFonts w:eastAsia="MS Mincho"/>
          <w:sz w:val="16"/>
          <w:szCs w:val="16"/>
        </w:rPr>
        <w:t>PART 22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M31</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0.3170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0.3170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Aluminium oxide AL2O34</w:t>
      </w:r>
    </w:p>
    <w:p w:rsidR="00301561" w:rsidRPr="00EA6127" w:rsidRDefault="00301561">
      <w:pPr>
        <w:pStyle w:val="PlainText"/>
        <w:rPr>
          <w:rFonts w:eastAsia="MS Mincho"/>
          <w:sz w:val="16"/>
          <w:szCs w:val="16"/>
        </w:rPr>
      </w:pPr>
      <w:r w:rsidRPr="00EA6127">
        <w:rPr>
          <w:rFonts w:eastAsia="MS Mincho"/>
          <w:sz w:val="16"/>
          <w:szCs w:val="16"/>
        </w:rPr>
        <w:t>PART 23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M32</w:t>
      </w:r>
      <w:r w:rsidRPr="00EA6127">
        <w:rPr>
          <w:rFonts w:eastAsia="MS Mincho"/>
          <w:sz w:val="16"/>
          <w:szCs w:val="16"/>
        </w:rPr>
        <w:tab/>
        <w:t>-2.5335</w:t>
      </w:r>
      <w:r w:rsidRPr="00EA6127">
        <w:rPr>
          <w:rFonts w:eastAsia="MS Mincho"/>
          <w:sz w:val="16"/>
          <w:szCs w:val="16"/>
        </w:rPr>
        <w:tab/>
        <w:t>-2.5335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0.6317</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0.6317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Mild steel MST2</w:t>
      </w:r>
    </w:p>
    <w:p w:rsidR="00301561" w:rsidRPr="00EA6127" w:rsidRDefault="00301561">
      <w:pPr>
        <w:pStyle w:val="PlainText"/>
        <w:rPr>
          <w:rFonts w:eastAsia="MS Mincho"/>
          <w:sz w:val="16"/>
          <w:szCs w:val="16"/>
          <w:lang w:val="fr-FR"/>
        </w:rPr>
      </w:pPr>
      <w:r w:rsidRPr="00EA6127">
        <w:rPr>
          <w:rFonts w:eastAsia="MS Mincho"/>
          <w:sz w:val="16"/>
          <w:szCs w:val="16"/>
          <w:lang w:val="fr-FR"/>
        </w:rPr>
        <w:t>PART 24 NEST</w:t>
      </w:r>
    </w:p>
    <w:p w:rsidR="00301561" w:rsidRPr="00EA6127" w:rsidRDefault="00301561">
      <w:pPr>
        <w:pStyle w:val="PlainText"/>
        <w:rPr>
          <w:rFonts w:eastAsia="MS Mincho"/>
          <w:sz w:val="16"/>
          <w:szCs w:val="16"/>
          <w:lang w:val="fr-FR"/>
        </w:rPr>
      </w:pPr>
      <w:r w:rsidRPr="00EA6127">
        <w:rPr>
          <w:rFonts w:eastAsia="MS Mincho"/>
          <w:sz w:val="16"/>
          <w:szCs w:val="16"/>
          <w:lang w:val="fr-FR"/>
        </w:rPr>
        <w:t>BOX</w:t>
      </w:r>
      <w:r w:rsidRPr="00EA6127">
        <w:rPr>
          <w:rFonts w:eastAsia="MS Mincho"/>
          <w:sz w:val="16"/>
          <w:szCs w:val="16"/>
          <w:lang w:val="fr-FR"/>
        </w:rPr>
        <w:tab/>
        <w:t>M20</w:t>
      </w:r>
      <w:r w:rsidRPr="00EA6127">
        <w:rPr>
          <w:rFonts w:eastAsia="MS Mincho"/>
          <w:sz w:val="16"/>
          <w:szCs w:val="16"/>
          <w:lang w:val="fr-FR"/>
        </w:rPr>
        <w:tab/>
        <w:t>-2.5335</w:t>
      </w:r>
      <w:r w:rsidRPr="00EA6127">
        <w:rPr>
          <w:rFonts w:eastAsia="MS Mincho"/>
          <w:sz w:val="16"/>
          <w:szCs w:val="16"/>
          <w:lang w:val="fr-FR"/>
        </w:rPr>
        <w:tab/>
        <w:t>-2.5335</w:t>
      </w:r>
      <w:r w:rsidRPr="00EA6127">
        <w:rPr>
          <w:rFonts w:eastAsia="MS Mincho"/>
          <w:sz w:val="16"/>
          <w:szCs w:val="16"/>
          <w:lang w:val="fr-FR"/>
        </w:rPr>
        <w:tab/>
        <w:t>0.0</w:t>
      </w:r>
      <w:r w:rsidRPr="00EA6127">
        <w:rPr>
          <w:rFonts w:eastAsia="MS Mincho"/>
          <w:sz w:val="16"/>
          <w:szCs w:val="16"/>
          <w:lang w:val="fr-FR"/>
        </w:rPr>
        <w:tab/>
        <w:t>5.067</w:t>
      </w:r>
      <w:r w:rsidRPr="00EA6127">
        <w:rPr>
          <w:rFonts w:eastAsia="MS Mincho"/>
          <w:sz w:val="16"/>
          <w:szCs w:val="16"/>
          <w:lang w:val="fr-FR"/>
        </w:rPr>
        <w:tab/>
        <w:t>5.067</w:t>
      </w:r>
      <w:r w:rsidRPr="00EA6127">
        <w:rPr>
          <w:rFonts w:eastAsia="MS Mincho"/>
          <w:sz w:val="16"/>
          <w:szCs w:val="16"/>
          <w:lang w:val="fr-FR"/>
        </w:rPr>
        <w:tab/>
        <w:t>1.2718</w:t>
      </w:r>
    </w:p>
    <w:p w:rsidR="00301561" w:rsidRPr="00EA6127" w:rsidRDefault="00301561">
      <w:pPr>
        <w:pStyle w:val="PlainText"/>
        <w:rPr>
          <w:rFonts w:eastAsia="MS Mincho"/>
          <w:sz w:val="16"/>
          <w:szCs w:val="16"/>
          <w:lang w:val="fr-FR"/>
        </w:rPr>
      </w:pPr>
      <w:r w:rsidRPr="00EA6127">
        <w:rPr>
          <w:rFonts w:eastAsia="MS Mincho"/>
          <w:sz w:val="16"/>
          <w:szCs w:val="16"/>
          <w:lang w:val="fr-FR"/>
        </w:rPr>
        <w:t>BOX</w:t>
      </w:r>
      <w:r w:rsidRPr="00EA6127">
        <w:rPr>
          <w:rFonts w:eastAsia="MS Mincho"/>
          <w:sz w:val="16"/>
          <w:szCs w:val="16"/>
          <w:lang w:val="fr-FR"/>
        </w:rPr>
        <w:tab/>
        <w:t>M28  -2.7127 -2.7127</w:t>
      </w:r>
      <w:r w:rsidRPr="00EA6127">
        <w:rPr>
          <w:rFonts w:eastAsia="MS Mincho"/>
          <w:sz w:val="16"/>
          <w:szCs w:val="16"/>
          <w:lang w:val="fr-FR"/>
        </w:rPr>
        <w:tab/>
        <w:t>0.0</w:t>
      </w:r>
      <w:r w:rsidRPr="00EA6127">
        <w:rPr>
          <w:rFonts w:eastAsia="MS Mincho"/>
          <w:sz w:val="16"/>
          <w:szCs w:val="16"/>
          <w:lang w:val="fr-FR"/>
        </w:rPr>
        <w:tab/>
        <w:t>5.4254</w:t>
      </w:r>
      <w:r w:rsidRPr="00EA6127">
        <w:rPr>
          <w:rFonts w:eastAsia="MS Mincho"/>
          <w:sz w:val="16"/>
          <w:szCs w:val="16"/>
          <w:lang w:val="fr-FR"/>
        </w:rPr>
        <w:tab/>
        <w:t>5.4254</w:t>
      </w:r>
      <w:r w:rsidRPr="00EA6127">
        <w:rPr>
          <w:rFonts w:eastAsia="MS Mincho"/>
          <w:sz w:val="16"/>
          <w:szCs w:val="16"/>
          <w:lang w:val="fr-FR"/>
        </w:rPr>
        <w:tab/>
        <w:t>1.2718</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w:t>
      </w:r>
    </w:p>
    <w:p w:rsidR="00301561" w:rsidRPr="00EA6127" w:rsidRDefault="00301561">
      <w:pPr>
        <w:pStyle w:val="PlainText"/>
        <w:rPr>
          <w:rFonts w:eastAsia="MS Mincho"/>
          <w:sz w:val="16"/>
          <w:szCs w:val="16"/>
          <w:lang w:val="fr-FR"/>
        </w:rPr>
      </w:pPr>
      <w:r w:rsidRPr="00EA6127">
        <w:rPr>
          <w:rFonts w:eastAsia="MS Mincho"/>
          <w:sz w:val="16"/>
          <w:szCs w:val="16"/>
          <w:lang w:val="fr-FR"/>
        </w:rPr>
        <w:t>*                                                          CELLS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Cell</w:t>
      </w:r>
    </w:p>
    <w:p w:rsidR="00301561" w:rsidRPr="00EA6127" w:rsidRDefault="00301561">
      <w:pPr>
        <w:pStyle w:val="PlainText"/>
        <w:rPr>
          <w:rFonts w:eastAsia="MS Mincho"/>
          <w:sz w:val="16"/>
          <w:szCs w:val="16"/>
        </w:rPr>
      </w:pPr>
      <w:r w:rsidRPr="00EA6127">
        <w:rPr>
          <w:rFonts w:eastAsia="MS Mincho"/>
          <w:sz w:val="16"/>
          <w:szCs w:val="16"/>
        </w:rPr>
        <w:t>PART 25 ARRAY</w:t>
      </w:r>
    </w:p>
    <w:p w:rsidR="00301561" w:rsidRPr="00EA6127" w:rsidRDefault="00301561">
      <w:pPr>
        <w:pStyle w:val="PlainText"/>
        <w:rPr>
          <w:rFonts w:eastAsia="MS Mincho"/>
          <w:sz w:val="16"/>
          <w:szCs w:val="16"/>
        </w:rPr>
      </w:pPr>
      <w:r w:rsidRPr="00EA6127">
        <w:rPr>
          <w:rFonts w:eastAsia="MS Mincho"/>
          <w:sz w:val="16"/>
          <w:szCs w:val="16"/>
        </w:rPr>
        <w:t>1  1  14  9  4  9  2  9  4  9  13  4  9  1  9  4  9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1B</w:t>
      </w:r>
    </w:p>
    <w:p w:rsidR="00301561" w:rsidRPr="00EA6127" w:rsidRDefault="00301561">
      <w:pPr>
        <w:pStyle w:val="PlainText"/>
        <w:rPr>
          <w:rFonts w:eastAsia="MS Mincho"/>
          <w:sz w:val="16"/>
          <w:szCs w:val="16"/>
        </w:rPr>
      </w:pPr>
      <w:r w:rsidRPr="00EA6127">
        <w:rPr>
          <w:rFonts w:eastAsia="MS Mincho"/>
          <w:sz w:val="16"/>
          <w:szCs w:val="16"/>
        </w:rPr>
        <w:t>PART 26 ARRAY</w:t>
      </w:r>
    </w:p>
    <w:p w:rsidR="00301561" w:rsidRPr="00EA6127" w:rsidRDefault="00301561">
      <w:pPr>
        <w:pStyle w:val="PlainText"/>
        <w:rPr>
          <w:rFonts w:eastAsia="MS Mincho"/>
          <w:sz w:val="16"/>
          <w:szCs w:val="16"/>
        </w:rPr>
      </w:pPr>
      <w:r w:rsidRPr="00EA6127">
        <w:rPr>
          <w:rFonts w:eastAsia="MS Mincho"/>
          <w:sz w:val="16"/>
          <w:szCs w:val="16"/>
        </w:rPr>
        <w:t>1  1  14  9  5  9  3  13  5  9  9  5  14  3  9  5  9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1A</w:t>
      </w:r>
    </w:p>
    <w:p w:rsidR="00301561" w:rsidRPr="00EA6127" w:rsidRDefault="00301561">
      <w:pPr>
        <w:pStyle w:val="PlainText"/>
        <w:rPr>
          <w:rFonts w:eastAsia="MS Mincho"/>
          <w:sz w:val="16"/>
          <w:szCs w:val="16"/>
        </w:rPr>
      </w:pPr>
      <w:r w:rsidRPr="00EA6127">
        <w:rPr>
          <w:rFonts w:eastAsia="MS Mincho"/>
          <w:sz w:val="16"/>
          <w:szCs w:val="16"/>
        </w:rPr>
        <w:t>PART 27 ARRAY</w:t>
      </w:r>
    </w:p>
    <w:p w:rsidR="00301561" w:rsidRPr="00EA6127" w:rsidRDefault="00301561">
      <w:pPr>
        <w:pStyle w:val="PlainText"/>
        <w:rPr>
          <w:rFonts w:eastAsia="MS Mincho"/>
          <w:sz w:val="16"/>
          <w:szCs w:val="16"/>
        </w:rPr>
      </w:pPr>
      <w:r w:rsidRPr="00EA6127">
        <w:rPr>
          <w:rFonts w:eastAsia="MS Mincho"/>
          <w:sz w:val="16"/>
          <w:szCs w:val="16"/>
        </w:rPr>
        <w:t xml:space="preserve">1  1  20  9  12  14  9  13  12  9  14  9  13 </w:t>
      </w:r>
    </w:p>
    <w:p w:rsidR="00301561" w:rsidRPr="00EA6127" w:rsidRDefault="00301561">
      <w:pPr>
        <w:pStyle w:val="PlainText"/>
        <w:rPr>
          <w:rFonts w:eastAsia="MS Mincho"/>
          <w:sz w:val="16"/>
          <w:szCs w:val="16"/>
        </w:rPr>
      </w:pPr>
      <w:r w:rsidRPr="00EA6127">
        <w:rPr>
          <w:rFonts w:eastAsia="MS Mincho"/>
          <w:sz w:val="16"/>
          <w:szCs w:val="16"/>
        </w:rPr>
        <w:t>12  9  14  9  12  13  9  14  12  9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Upper Axial Plenum Cell</w:t>
      </w:r>
    </w:p>
    <w:p w:rsidR="00301561" w:rsidRPr="00EA6127" w:rsidRDefault="00301561">
      <w:pPr>
        <w:pStyle w:val="PlainText"/>
        <w:rPr>
          <w:rFonts w:eastAsia="MS Mincho"/>
          <w:sz w:val="16"/>
          <w:szCs w:val="16"/>
        </w:rPr>
      </w:pPr>
      <w:r w:rsidRPr="00EA6127">
        <w:rPr>
          <w:rFonts w:eastAsia="MS Mincho"/>
          <w:sz w:val="16"/>
          <w:szCs w:val="16"/>
        </w:rPr>
        <w:t>PART 28 ARRAY</w:t>
      </w:r>
    </w:p>
    <w:p w:rsidR="00301561" w:rsidRPr="00EA6127" w:rsidRDefault="00301561">
      <w:pPr>
        <w:pStyle w:val="PlainText"/>
        <w:rPr>
          <w:rFonts w:eastAsia="MS Mincho"/>
          <w:sz w:val="16"/>
          <w:szCs w:val="16"/>
        </w:rPr>
      </w:pPr>
      <w:r w:rsidRPr="00EA6127">
        <w:rPr>
          <w:rFonts w:eastAsia="MS Mincho"/>
          <w:sz w:val="16"/>
          <w:szCs w:val="16"/>
        </w:rPr>
        <w:t>1  1  5  15  17  15  16  15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Lower Axial Plenum Cell</w:t>
      </w:r>
    </w:p>
    <w:p w:rsidR="00301561" w:rsidRPr="00EA6127" w:rsidRDefault="00301561">
      <w:pPr>
        <w:pStyle w:val="PlainText"/>
        <w:rPr>
          <w:rFonts w:eastAsia="MS Mincho"/>
          <w:sz w:val="16"/>
          <w:szCs w:val="16"/>
        </w:rPr>
      </w:pPr>
      <w:r w:rsidRPr="00EA6127">
        <w:rPr>
          <w:rFonts w:eastAsia="MS Mincho"/>
          <w:sz w:val="16"/>
          <w:szCs w:val="16"/>
        </w:rPr>
        <w:t>PART 29 ARRAY</w:t>
      </w:r>
    </w:p>
    <w:p w:rsidR="00301561" w:rsidRPr="00EA6127" w:rsidRDefault="00301561">
      <w:pPr>
        <w:pStyle w:val="PlainText"/>
        <w:rPr>
          <w:rFonts w:eastAsia="MS Mincho"/>
          <w:sz w:val="16"/>
          <w:szCs w:val="16"/>
        </w:rPr>
      </w:pPr>
      <w:r w:rsidRPr="00EA6127">
        <w:rPr>
          <w:rFonts w:eastAsia="MS Mincho"/>
          <w:sz w:val="16"/>
          <w:szCs w:val="16"/>
        </w:rPr>
        <w:t>1  1  5  15  16  15  17  15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Radial blanket central region cell </w:t>
      </w:r>
    </w:p>
    <w:p w:rsidR="00301561" w:rsidRPr="00EA6127" w:rsidRDefault="00301561">
      <w:pPr>
        <w:pStyle w:val="PlainText"/>
        <w:rPr>
          <w:rFonts w:eastAsia="MS Mincho"/>
          <w:sz w:val="16"/>
          <w:szCs w:val="16"/>
        </w:rPr>
      </w:pPr>
      <w:r w:rsidRPr="00EA6127">
        <w:rPr>
          <w:rFonts w:eastAsia="MS Mincho"/>
          <w:sz w:val="16"/>
          <w:szCs w:val="16"/>
        </w:rPr>
        <w:t>PART 30 ARRAY</w:t>
      </w:r>
    </w:p>
    <w:p w:rsidR="00301561" w:rsidRPr="00EA6127" w:rsidRDefault="00301561">
      <w:pPr>
        <w:pStyle w:val="PlainText"/>
        <w:rPr>
          <w:rFonts w:eastAsia="MS Mincho"/>
          <w:sz w:val="16"/>
          <w:szCs w:val="16"/>
        </w:rPr>
      </w:pPr>
      <w:r w:rsidRPr="00EA6127">
        <w:rPr>
          <w:rFonts w:eastAsia="MS Mincho"/>
          <w:sz w:val="16"/>
          <w:szCs w:val="16"/>
        </w:rPr>
        <w:t>1  1  10  19  10  19  21  18  11  10  20  19  10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outer region Cell</w:t>
      </w:r>
    </w:p>
    <w:p w:rsidR="00301561" w:rsidRPr="00EA6127" w:rsidRDefault="00301561">
      <w:pPr>
        <w:pStyle w:val="PlainText"/>
        <w:rPr>
          <w:rFonts w:eastAsia="MS Mincho"/>
          <w:sz w:val="16"/>
          <w:szCs w:val="16"/>
        </w:rPr>
      </w:pPr>
      <w:r w:rsidRPr="00EA6127">
        <w:rPr>
          <w:rFonts w:eastAsia="MS Mincho"/>
          <w:sz w:val="16"/>
          <w:szCs w:val="16"/>
        </w:rPr>
        <w:t>PART 31 ARRAY</w:t>
      </w:r>
    </w:p>
    <w:p w:rsidR="00301561" w:rsidRPr="00EA6127" w:rsidRDefault="00301561">
      <w:pPr>
        <w:pStyle w:val="PlainText"/>
        <w:rPr>
          <w:rFonts w:eastAsia="MS Mincho"/>
          <w:sz w:val="16"/>
          <w:szCs w:val="16"/>
        </w:rPr>
      </w:pPr>
      <w:r w:rsidRPr="00EA6127">
        <w:rPr>
          <w:rFonts w:eastAsia="MS Mincho"/>
          <w:sz w:val="16"/>
          <w:szCs w:val="16"/>
        </w:rPr>
        <w:t xml:space="preserve">1  1  20  22  22  23  14  22  18  22  14  23  24  </w:t>
      </w:r>
    </w:p>
    <w:p w:rsidR="00301561" w:rsidRPr="00EA6127" w:rsidRDefault="00301561">
      <w:pPr>
        <w:pStyle w:val="PlainText"/>
        <w:rPr>
          <w:rFonts w:eastAsia="MS Mincho"/>
          <w:sz w:val="16"/>
          <w:szCs w:val="16"/>
        </w:rPr>
      </w:pPr>
      <w:r w:rsidRPr="00EA6127">
        <w:rPr>
          <w:rFonts w:eastAsia="MS Mincho"/>
          <w:sz w:val="16"/>
          <w:szCs w:val="16"/>
        </w:rPr>
        <w:t>22  14  22  22  18  23  22  14  20  22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Forming the Control Element. Grouping the plenum cells  </w:t>
      </w:r>
    </w:p>
    <w:p w:rsidR="00301561" w:rsidRPr="00EA6127" w:rsidRDefault="00301561">
      <w:pPr>
        <w:pStyle w:val="PlainText"/>
        <w:rPr>
          <w:rFonts w:eastAsia="MS Mincho"/>
          <w:sz w:val="16"/>
          <w:szCs w:val="16"/>
        </w:rPr>
      </w:pPr>
      <w:r w:rsidRPr="00EA6127">
        <w:rPr>
          <w:rFonts w:eastAsia="MS Mincho"/>
          <w:sz w:val="16"/>
          <w:szCs w:val="16"/>
        </w:rPr>
        <w:t>PART 32 ARRAY</w:t>
      </w:r>
    </w:p>
    <w:p w:rsidR="00301561" w:rsidRPr="00EA6127" w:rsidRDefault="00301561">
      <w:pPr>
        <w:pStyle w:val="PlainText"/>
        <w:rPr>
          <w:rFonts w:eastAsia="MS Mincho"/>
          <w:sz w:val="16"/>
          <w:szCs w:val="16"/>
        </w:rPr>
      </w:pPr>
      <w:r w:rsidRPr="00EA6127">
        <w:rPr>
          <w:rFonts w:eastAsia="MS Mincho"/>
          <w:sz w:val="16"/>
          <w:szCs w:val="16"/>
        </w:rPr>
        <w:t>2  2  1   28  28  28  28</w:t>
      </w:r>
    </w:p>
    <w:p w:rsidR="00301561" w:rsidRPr="00EA6127" w:rsidRDefault="00301561">
      <w:pPr>
        <w:pStyle w:val="PlainText"/>
        <w:rPr>
          <w:rFonts w:eastAsia="MS Mincho"/>
          <w:sz w:val="16"/>
          <w:szCs w:val="16"/>
        </w:rPr>
      </w:pPr>
      <w:r w:rsidRPr="00EA6127">
        <w:rPr>
          <w:rFonts w:eastAsia="MS Mincho"/>
          <w:sz w:val="16"/>
          <w:szCs w:val="16"/>
        </w:rPr>
        <w:t>*  1  1  7  8  32  7  6  7  32  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Steel packing pieces to line up the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packing</w:t>
      </w:r>
    </w:p>
    <w:p w:rsidR="00301561" w:rsidRPr="00EA6127" w:rsidRDefault="00301561">
      <w:pPr>
        <w:pStyle w:val="PlainText"/>
        <w:rPr>
          <w:rFonts w:eastAsia="MS Mincho"/>
          <w:sz w:val="16"/>
          <w:szCs w:val="16"/>
        </w:rPr>
      </w:pPr>
      <w:r w:rsidRPr="00EA6127">
        <w:rPr>
          <w:rFonts w:eastAsia="MS Mincho"/>
          <w:sz w:val="16"/>
          <w:szCs w:val="16"/>
        </w:rPr>
        <w:t>PART 33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2.51575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packing</w:t>
      </w:r>
    </w:p>
    <w:p w:rsidR="00301561" w:rsidRPr="00EA6127" w:rsidRDefault="00301561">
      <w:pPr>
        <w:pStyle w:val="PlainText"/>
        <w:rPr>
          <w:rFonts w:eastAsia="MS Mincho"/>
          <w:sz w:val="16"/>
          <w:szCs w:val="16"/>
        </w:rPr>
      </w:pPr>
      <w:r w:rsidRPr="00EA6127">
        <w:rPr>
          <w:rFonts w:eastAsia="MS Mincho"/>
          <w:sz w:val="16"/>
          <w:szCs w:val="16"/>
        </w:rPr>
        <w:t>PART 34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2.064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radial blanket element packing (reduced by 0.003)</w:t>
      </w:r>
    </w:p>
    <w:p w:rsidR="00301561" w:rsidRPr="00EA6127" w:rsidRDefault="00301561">
      <w:pPr>
        <w:pStyle w:val="PlainText"/>
        <w:rPr>
          <w:rFonts w:eastAsia="MS Mincho"/>
          <w:sz w:val="16"/>
          <w:szCs w:val="16"/>
        </w:rPr>
      </w:pPr>
      <w:r w:rsidRPr="00EA6127">
        <w:rPr>
          <w:rFonts w:eastAsia="MS Mincho"/>
          <w:sz w:val="16"/>
          <w:szCs w:val="16"/>
        </w:rPr>
        <w:t>PART 35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M17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1.2456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r w:rsidRPr="00EA6127">
        <w:rPr>
          <w:rFonts w:eastAsia="MS Mincho"/>
          <w:sz w:val="16"/>
          <w:szCs w:val="16"/>
        </w:rPr>
        <w:tab/>
        <w:t xml:space="preserv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Inner Core Element </w:t>
      </w:r>
    </w:p>
    <w:p w:rsidR="00301561" w:rsidRPr="00EA6127" w:rsidRDefault="00301561">
      <w:pPr>
        <w:pStyle w:val="PlainText"/>
        <w:rPr>
          <w:rFonts w:eastAsia="MS Mincho"/>
          <w:sz w:val="16"/>
          <w:szCs w:val="16"/>
        </w:rPr>
      </w:pPr>
      <w:r w:rsidRPr="00EA6127">
        <w:rPr>
          <w:rFonts w:eastAsia="MS Mincho"/>
          <w:sz w:val="16"/>
          <w:szCs w:val="16"/>
        </w:rPr>
        <w:t>* height = 89.0461 + 2*(34.9564 + 33.0048) =224.9685</w:t>
      </w:r>
    </w:p>
    <w:p w:rsidR="00301561" w:rsidRPr="00EA6127" w:rsidRDefault="00301561">
      <w:pPr>
        <w:pStyle w:val="PlainText"/>
        <w:rPr>
          <w:rFonts w:eastAsia="MS Mincho"/>
          <w:sz w:val="16"/>
          <w:szCs w:val="16"/>
        </w:rPr>
      </w:pPr>
      <w:r w:rsidRPr="00EA6127">
        <w:rPr>
          <w:rFonts w:eastAsia="MS Mincho"/>
          <w:sz w:val="16"/>
          <w:szCs w:val="16"/>
        </w:rPr>
        <w:t xml:space="preserve">* 2.51575 cm Smeared steel region above and below (height = 230.0 cm)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36 ARRAY</w:t>
      </w:r>
    </w:p>
    <w:p w:rsidR="00301561" w:rsidRPr="00EA6127" w:rsidRDefault="00301561">
      <w:pPr>
        <w:pStyle w:val="PlainText"/>
        <w:rPr>
          <w:rFonts w:eastAsia="MS Mincho"/>
          <w:sz w:val="16"/>
          <w:szCs w:val="16"/>
        </w:rPr>
      </w:pPr>
      <w:r w:rsidRPr="00EA6127">
        <w:rPr>
          <w:rFonts w:eastAsia="MS Mincho"/>
          <w:sz w:val="16"/>
          <w:szCs w:val="16"/>
        </w:rPr>
        <w:t xml:space="preserve">1  1  23  33  29  (27)*4  (25)*11  (27)*4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Outer Core Element </w:t>
      </w:r>
    </w:p>
    <w:p w:rsidR="00301561" w:rsidRPr="00EA6127" w:rsidRDefault="00301561">
      <w:pPr>
        <w:pStyle w:val="PlainText"/>
        <w:rPr>
          <w:rFonts w:eastAsia="MS Mincho"/>
          <w:sz w:val="16"/>
          <w:szCs w:val="16"/>
        </w:rPr>
      </w:pPr>
      <w:r w:rsidRPr="00EA6127">
        <w:rPr>
          <w:rFonts w:eastAsia="MS Mincho"/>
          <w:sz w:val="16"/>
          <w:szCs w:val="16"/>
        </w:rPr>
        <w:t>* height = 2*(44.9748 +34.9564 + 33.0048) = 2* 112.936 =225.872</w:t>
      </w:r>
    </w:p>
    <w:p w:rsidR="00301561" w:rsidRPr="00EA6127" w:rsidRDefault="00301561">
      <w:pPr>
        <w:pStyle w:val="PlainText"/>
        <w:rPr>
          <w:rFonts w:eastAsia="MS Mincho"/>
          <w:sz w:val="16"/>
          <w:szCs w:val="16"/>
        </w:rPr>
      </w:pPr>
      <w:r w:rsidRPr="00EA6127">
        <w:rPr>
          <w:rFonts w:eastAsia="MS Mincho"/>
          <w:sz w:val="16"/>
          <w:szCs w:val="16"/>
        </w:rPr>
        <w:t xml:space="preserve">* 2.064 cm Smeared steel region above and below (height = 115.0 cm)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37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(26)*12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*The Radial Blanket element 1B </w:t>
      </w:r>
    </w:p>
    <w:p w:rsidR="00301561" w:rsidRPr="00EA6127" w:rsidRDefault="00301561">
      <w:pPr>
        <w:pStyle w:val="PlainText"/>
        <w:rPr>
          <w:rFonts w:eastAsia="MS Mincho"/>
          <w:sz w:val="16"/>
          <w:szCs w:val="16"/>
        </w:rPr>
      </w:pPr>
      <w:r w:rsidRPr="00EA6127">
        <w:rPr>
          <w:rFonts w:eastAsia="MS Mincho"/>
          <w:sz w:val="16"/>
          <w:szCs w:val="16"/>
        </w:rPr>
        <w:t>* height = 2*(50.296 + 30.4506 + 33.0048) = 2*113.7514 = 227.5028</w:t>
      </w:r>
    </w:p>
    <w:p w:rsidR="00301561" w:rsidRPr="00EA6127" w:rsidRDefault="00301561">
      <w:pPr>
        <w:pStyle w:val="PlainText"/>
        <w:rPr>
          <w:rFonts w:eastAsia="MS Mincho"/>
          <w:sz w:val="16"/>
          <w:szCs w:val="16"/>
        </w:rPr>
      </w:pPr>
      <w:r w:rsidRPr="00EA6127">
        <w:rPr>
          <w:rFonts w:eastAsia="MS Mincho"/>
          <w:sz w:val="16"/>
          <w:szCs w:val="16"/>
        </w:rPr>
        <w:t>* (1.2486 cm Smeared steel region above and below)</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38 ARRAY</w:t>
      </w:r>
    </w:p>
    <w:p w:rsidR="00301561" w:rsidRPr="00EA6127" w:rsidRDefault="00301561">
      <w:pPr>
        <w:pStyle w:val="PlainText"/>
        <w:rPr>
          <w:rFonts w:eastAsia="MS Mincho"/>
          <w:sz w:val="16"/>
          <w:szCs w:val="16"/>
        </w:rPr>
      </w:pPr>
      <w:r w:rsidRPr="00EA6127">
        <w:rPr>
          <w:rFonts w:eastAsia="MS Mincho"/>
          <w:sz w:val="16"/>
          <w:szCs w:val="16"/>
        </w:rPr>
        <w:t xml:space="preserve">1  1   30  35  29  (31)*3  (30)*20  (31)*3   28  35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The Special Inner Core Element </w:t>
      </w:r>
    </w:p>
    <w:p w:rsidR="00301561" w:rsidRPr="00EA6127" w:rsidRDefault="00301561">
      <w:pPr>
        <w:pStyle w:val="PlainText"/>
        <w:rPr>
          <w:rFonts w:eastAsia="MS Mincho"/>
          <w:sz w:val="16"/>
          <w:szCs w:val="16"/>
        </w:rPr>
      </w:pPr>
      <w:r w:rsidRPr="00EA6127">
        <w:rPr>
          <w:rFonts w:eastAsia="MS Mincho"/>
          <w:sz w:val="16"/>
          <w:szCs w:val="16"/>
        </w:rPr>
        <w:t>* replaced by the Control Element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39 ARRAY</w:t>
      </w:r>
    </w:p>
    <w:p w:rsidR="00301561" w:rsidRPr="00EA6127" w:rsidRDefault="00301561">
      <w:pPr>
        <w:pStyle w:val="PlainText"/>
        <w:rPr>
          <w:rFonts w:eastAsia="MS Mincho"/>
          <w:sz w:val="16"/>
          <w:szCs w:val="16"/>
        </w:rPr>
      </w:pPr>
      <w:r w:rsidRPr="00EA6127">
        <w:rPr>
          <w:rFonts w:eastAsia="MS Mincho"/>
          <w:sz w:val="16"/>
          <w:szCs w:val="16"/>
        </w:rPr>
        <w:t>1  1  7  8  32  7  6  7  32  8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steel bar</w:t>
      </w:r>
    </w:p>
    <w:p w:rsidR="00301561" w:rsidRPr="00EA6127" w:rsidRDefault="00301561">
      <w:pPr>
        <w:pStyle w:val="PlainText"/>
        <w:rPr>
          <w:rFonts w:eastAsia="MS Mincho"/>
          <w:sz w:val="16"/>
          <w:szCs w:val="16"/>
        </w:rPr>
      </w:pPr>
      <w:r w:rsidRPr="00EA6127">
        <w:rPr>
          <w:rFonts w:eastAsia="MS Mincho"/>
          <w:sz w:val="16"/>
          <w:szCs w:val="16"/>
        </w:rPr>
        <w:t>PART 40 NEST</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M23  -2.54   -2.54</w:t>
      </w:r>
      <w:r w:rsidRPr="00EA6127">
        <w:rPr>
          <w:rFonts w:eastAsia="MS Mincho"/>
          <w:sz w:val="16"/>
          <w:szCs w:val="16"/>
        </w:rPr>
        <w:tab/>
        <w:t>0.0</w:t>
      </w:r>
      <w:r w:rsidRPr="00EA6127">
        <w:rPr>
          <w:rFonts w:eastAsia="MS Mincho"/>
          <w:sz w:val="16"/>
          <w:szCs w:val="16"/>
        </w:rPr>
        <w:tab/>
        <w:t>5.08</w:t>
      </w:r>
      <w:r w:rsidRPr="00EA6127">
        <w:rPr>
          <w:rFonts w:eastAsia="MS Mincho"/>
          <w:sz w:val="16"/>
          <w:szCs w:val="16"/>
        </w:rPr>
        <w:tab/>
        <w:t>5.08</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M0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CELLS AND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41, the Pu metal plate PUX8 </w:t>
      </w:r>
    </w:p>
    <w:p w:rsidR="00301561" w:rsidRPr="00EA6127" w:rsidRDefault="00301561">
      <w:pPr>
        <w:pStyle w:val="PlainText"/>
        <w:rPr>
          <w:rFonts w:eastAsia="MS Mincho"/>
          <w:sz w:val="16"/>
          <w:szCs w:val="16"/>
        </w:rPr>
      </w:pPr>
      <w:r w:rsidRPr="00EA6127">
        <w:rPr>
          <w:rFonts w:eastAsia="MS Mincho"/>
          <w:sz w:val="16"/>
          <w:szCs w:val="16"/>
        </w:rPr>
        <w:t>PART 41 NEST</w:t>
      </w:r>
    </w:p>
    <w:p w:rsidR="00301561" w:rsidRPr="00EA6127" w:rsidRDefault="00301561">
      <w:pPr>
        <w:pStyle w:val="PlainText"/>
        <w:rPr>
          <w:rFonts w:eastAsia="MS Mincho"/>
          <w:sz w:val="16"/>
          <w:szCs w:val="16"/>
        </w:rPr>
      </w:pPr>
      <w:r w:rsidRPr="00EA6127">
        <w:rPr>
          <w:rFonts w:eastAsia="MS Mincho"/>
          <w:sz w:val="16"/>
          <w:szCs w:val="16"/>
        </w:rPr>
        <w:t>BOX     M36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M37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42, the Pu metal plate PUXI8 </w:t>
      </w:r>
    </w:p>
    <w:p w:rsidR="00301561" w:rsidRPr="00EA6127" w:rsidRDefault="00301561">
      <w:pPr>
        <w:pStyle w:val="PlainText"/>
        <w:rPr>
          <w:rFonts w:eastAsia="MS Mincho"/>
          <w:sz w:val="16"/>
          <w:szCs w:val="16"/>
        </w:rPr>
      </w:pPr>
      <w:r w:rsidRPr="00EA6127">
        <w:rPr>
          <w:rFonts w:eastAsia="MS Mincho"/>
          <w:sz w:val="16"/>
          <w:szCs w:val="16"/>
        </w:rPr>
        <w:t>PART 42 NEST</w:t>
      </w:r>
    </w:p>
    <w:p w:rsidR="00301561" w:rsidRPr="00EA6127" w:rsidRDefault="00301561">
      <w:pPr>
        <w:pStyle w:val="PlainText"/>
        <w:rPr>
          <w:rFonts w:eastAsia="MS Mincho"/>
          <w:sz w:val="16"/>
          <w:szCs w:val="16"/>
        </w:rPr>
      </w:pPr>
      <w:r w:rsidRPr="00EA6127">
        <w:rPr>
          <w:rFonts w:eastAsia="MS Mincho"/>
          <w:sz w:val="16"/>
          <w:szCs w:val="16"/>
        </w:rPr>
        <w:t>BOX     M38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M39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43, the sodium plate NASTDM4 </w:t>
      </w:r>
    </w:p>
    <w:p w:rsidR="00301561" w:rsidRPr="00EA6127" w:rsidRDefault="00301561">
      <w:pPr>
        <w:pStyle w:val="PlainText"/>
        <w:rPr>
          <w:rFonts w:eastAsia="MS Mincho"/>
          <w:sz w:val="16"/>
          <w:szCs w:val="16"/>
        </w:rPr>
      </w:pPr>
      <w:r w:rsidRPr="00EA6127">
        <w:rPr>
          <w:rFonts w:eastAsia="MS Mincho"/>
          <w:sz w:val="16"/>
          <w:szCs w:val="16"/>
        </w:rPr>
        <w:t>PART 43 NEST</w:t>
      </w:r>
    </w:p>
    <w:p w:rsidR="00301561" w:rsidRPr="00EA6127" w:rsidRDefault="00301561">
      <w:pPr>
        <w:pStyle w:val="PlainText"/>
        <w:rPr>
          <w:rFonts w:eastAsia="MS Mincho"/>
          <w:sz w:val="16"/>
          <w:szCs w:val="16"/>
        </w:rPr>
      </w:pPr>
      <w:r w:rsidRPr="00EA6127">
        <w:rPr>
          <w:rFonts w:eastAsia="MS Mincho"/>
          <w:sz w:val="16"/>
          <w:szCs w:val="16"/>
        </w:rPr>
        <w:t>BOX     M40  -2.4815  -2.4815</w:t>
      </w:r>
      <w:r w:rsidRPr="00EA6127">
        <w:rPr>
          <w:rFonts w:eastAsia="MS Mincho"/>
          <w:sz w:val="16"/>
          <w:szCs w:val="16"/>
        </w:rPr>
        <w:tab/>
        <w:t>0.03683 4.963</w:t>
      </w:r>
      <w:r w:rsidRPr="00EA6127">
        <w:rPr>
          <w:rFonts w:eastAsia="MS Mincho"/>
          <w:sz w:val="16"/>
          <w:szCs w:val="16"/>
        </w:rPr>
        <w:tab/>
        <w:t>4.963</w:t>
      </w:r>
      <w:r w:rsidRPr="00EA6127">
        <w:rPr>
          <w:rFonts w:eastAsia="MS Mincho"/>
          <w:sz w:val="16"/>
          <w:szCs w:val="16"/>
        </w:rPr>
        <w:tab/>
        <w:t>0.54234</w:t>
      </w:r>
    </w:p>
    <w:p w:rsidR="00301561" w:rsidRPr="00EA6127" w:rsidRDefault="00301561">
      <w:pPr>
        <w:pStyle w:val="PlainText"/>
        <w:rPr>
          <w:rFonts w:eastAsia="MS Mincho"/>
          <w:sz w:val="16"/>
          <w:szCs w:val="16"/>
        </w:rPr>
      </w:pPr>
      <w:r w:rsidRPr="00EA6127">
        <w:rPr>
          <w:rFonts w:eastAsia="MS Mincho"/>
          <w:sz w:val="16"/>
          <w:szCs w:val="16"/>
        </w:rPr>
        <w:t>BOX     M41 -2.5335  -2.5335</w:t>
      </w:r>
      <w:r w:rsidRPr="00EA6127">
        <w:rPr>
          <w:rFonts w:eastAsia="MS Mincho"/>
          <w:sz w:val="16"/>
          <w:szCs w:val="16"/>
        </w:rPr>
        <w:tab/>
        <w:t>0.0</w:t>
      </w:r>
      <w:r w:rsidRPr="00EA6127">
        <w:rPr>
          <w:rFonts w:eastAsia="MS Mincho"/>
          <w:sz w:val="16"/>
          <w:szCs w:val="16"/>
        </w:rPr>
        <w:tab/>
        <w:t>5.067</w:t>
      </w:r>
      <w:r w:rsidRPr="00EA6127">
        <w:rPr>
          <w:rFonts w:eastAsia="MS Mincho"/>
          <w:sz w:val="16"/>
          <w:szCs w:val="16"/>
        </w:rPr>
        <w:tab/>
        <w:t>5.067</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0.616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Cells</w:t>
      </w:r>
    </w:p>
    <w:p w:rsidR="00301561" w:rsidRPr="00EA6127" w:rsidRDefault="00301561">
      <w:pPr>
        <w:pStyle w:val="PlainText"/>
        <w:rPr>
          <w:rFonts w:eastAsia="MS Mincho"/>
          <w:sz w:val="16"/>
          <w:szCs w:val="16"/>
        </w:rPr>
      </w:pPr>
      <w:r w:rsidRPr="00EA6127">
        <w:rPr>
          <w:rFonts w:eastAsia="MS Mincho"/>
          <w:sz w:val="16"/>
          <w:szCs w:val="16"/>
        </w:rPr>
        <w:t>* Cell 30B</w:t>
      </w:r>
    </w:p>
    <w:p w:rsidR="00301561" w:rsidRPr="00EA6127" w:rsidRDefault="00301561">
      <w:pPr>
        <w:pStyle w:val="PlainText"/>
        <w:rPr>
          <w:rFonts w:eastAsia="MS Mincho"/>
          <w:sz w:val="16"/>
          <w:szCs w:val="16"/>
        </w:rPr>
      </w:pPr>
      <w:r w:rsidRPr="00EA6127">
        <w:rPr>
          <w:rFonts w:eastAsia="MS Mincho"/>
          <w:sz w:val="16"/>
          <w:szCs w:val="16"/>
        </w:rPr>
        <w:t>PART 44 ARRAY</w:t>
      </w:r>
    </w:p>
    <w:p w:rsidR="00301561" w:rsidRPr="00EA6127" w:rsidRDefault="00301561">
      <w:pPr>
        <w:pStyle w:val="PlainText"/>
        <w:rPr>
          <w:rFonts w:eastAsia="MS Mincho"/>
          <w:sz w:val="16"/>
          <w:szCs w:val="16"/>
        </w:rPr>
      </w:pPr>
      <w:r w:rsidRPr="00EA6127">
        <w:rPr>
          <w:rFonts w:eastAsia="MS Mincho"/>
          <w:sz w:val="16"/>
          <w:szCs w:val="16"/>
        </w:rPr>
        <w:t>1  1  14  9  4  9  41  9  4  9  13  4  9  1  9  4  9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Cell 30BG</w:t>
      </w:r>
    </w:p>
    <w:p w:rsidR="00301561" w:rsidRPr="00EA6127" w:rsidRDefault="00301561">
      <w:pPr>
        <w:pStyle w:val="PlainText"/>
        <w:rPr>
          <w:rFonts w:eastAsia="MS Mincho"/>
          <w:sz w:val="16"/>
          <w:szCs w:val="16"/>
        </w:rPr>
      </w:pPr>
      <w:r w:rsidRPr="00EA6127">
        <w:rPr>
          <w:rFonts w:eastAsia="MS Mincho"/>
          <w:sz w:val="16"/>
          <w:szCs w:val="16"/>
        </w:rPr>
        <w:t>PART 45 ARRAY</w:t>
      </w:r>
    </w:p>
    <w:p w:rsidR="00301561" w:rsidRPr="00EA6127" w:rsidRDefault="00301561">
      <w:pPr>
        <w:pStyle w:val="PlainText"/>
        <w:rPr>
          <w:rFonts w:eastAsia="MS Mincho"/>
          <w:sz w:val="16"/>
          <w:szCs w:val="16"/>
        </w:rPr>
      </w:pPr>
      <w:r w:rsidRPr="00EA6127">
        <w:rPr>
          <w:rFonts w:eastAsia="MS Mincho"/>
          <w:sz w:val="16"/>
          <w:szCs w:val="16"/>
        </w:rPr>
        <w:t>1  1  14  43  4  43  41  43  4  43  13  4  43  1  43  4  43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Cell 30D</w:t>
      </w:r>
    </w:p>
    <w:p w:rsidR="00301561" w:rsidRPr="00EA6127" w:rsidRDefault="00301561">
      <w:pPr>
        <w:pStyle w:val="PlainText"/>
        <w:rPr>
          <w:rFonts w:eastAsia="MS Mincho"/>
          <w:sz w:val="16"/>
          <w:szCs w:val="16"/>
        </w:rPr>
      </w:pPr>
      <w:r w:rsidRPr="00EA6127">
        <w:rPr>
          <w:rFonts w:eastAsia="MS Mincho"/>
          <w:sz w:val="16"/>
          <w:szCs w:val="16"/>
        </w:rPr>
        <w:t>PART 46 ARRAY</w:t>
      </w:r>
    </w:p>
    <w:p w:rsidR="00301561" w:rsidRPr="00EA6127" w:rsidRDefault="00301561">
      <w:pPr>
        <w:pStyle w:val="PlainText"/>
        <w:rPr>
          <w:rFonts w:eastAsia="MS Mincho"/>
          <w:sz w:val="16"/>
          <w:szCs w:val="16"/>
        </w:rPr>
      </w:pPr>
      <w:r w:rsidRPr="00EA6127">
        <w:rPr>
          <w:rFonts w:eastAsia="MS Mincho"/>
          <w:sz w:val="16"/>
          <w:szCs w:val="16"/>
        </w:rPr>
        <w:t>1  1  14  43  4  43  42  43  4  43  13  4  43  1  43  4  43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Axial blanket Cell 30G</w:t>
      </w:r>
    </w:p>
    <w:p w:rsidR="00301561" w:rsidRPr="00EA6127" w:rsidRDefault="00301561">
      <w:pPr>
        <w:pStyle w:val="PlainText"/>
        <w:rPr>
          <w:rFonts w:eastAsia="MS Mincho"/>
          <w:sz w:val="16"/>
          <w:szCs w:val="16"/>
        </w:rPr>
      </w:pPr>
      <w:r w:rsidRPr="00EA6127">
        <w:rPr>
          <w:rFonts w:eastAsia="MS Mincho"/>
          <w:sz w:val="16"/>
          <w:szCs w:val="16"/>
        </w:rPr>
        <w:t>PART 47 ARRAY</w:t>
      </w:r>
    </w:p>
    <w:p w:rsidR="00301561" w:rsidRPr="00EA6127" w:rsidRDefault="00301561">
      <w:pPr>
        <w:pStyle w:val="PlainText"/>
        <w:rPr>
          <w:rFonts w:eastAsia="MS Mincho"/>
          <w:sz w:val="16"/>
          <w:szCs w:val="16"/>
        </w:rPr>
      </w:pPr>
      <w:r w:rsidRPr="00EA6127">
        <w:rPr>
          <w:rFonts w:eastAsia="MS Mincho"/>
          <w:sz w:val="16"/>
          <w:szCs w:val="16"/>
        </w:rPr>
        <w:t xml:space="preserve">1  1  20  43  12  14  43  13  12  43  14  43  13 </w:t>
      </w:r>
    </w:p>
    <w:p w:rsidR="00301561" w:rsidRPr="00EA6127" w:rsidRDefault="00301561">
      <w:pPr>
        <w:pStyle w:val="PlainText"/>
        <w:rPr>
          <w:rFonts w:eastAsia="MS Mincho"/>
          <w:sz w:val="16"/>
          <w:szCs w:val="16"/>
        </w:rPr>
      </w:pPr>
      <w:r w:rsidRPr="00EA6127">
        <w:rPr>
          <w:rFonts w:eastAsia="MS Mincho"/>
          <w:sz w:val="16"/>
          <w:szCs w:val="16"/>
        </w:rPr>
        <w:t>12  43  14  43  12  13  43  14  12  43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inner core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C12-30B</w:t>
      </w:r>
    </w:p>
    <w:p w:rsidR="00301561" w:rsidRPr="00EA6127" w:rsidRDefault="00301561">
      <w:pPr>
        <w:pStyle w:val="PlainText"/>
        <w:rPr>
          <w:rFonts w:eastAsia="MS Mincho"/>
          <w:sz w:val="16"/>
          <w:szCs w:val="16"/>
        </w:rPr>
      </w:pPr>
      <w:r w:rsidRPr="00EA6127">
        <w:rPr>
          <w:rFonts w:eastAsia="MS Mincho"/>
          <w:sz w:val="16"/>
          <w:szCs w:val="16"/>
        </w:rPr>
        <w:t>PART 48 ARRAY</w:t>
      </w:r>
    </w:p>
    <w:p w:rsidR="00301561" w:rsidRPr="00EA6127" w:rsidRDefault="00301561">
      <w:pPr>
        <w:pStyle w:val="PlainText"/>
        <w:rPr>
          <w:rFonts w:eastAsia="MS Mincho"/>
          <w:sz w:val="16"/>
          <w:szCs w:val="16"/>
        </w:rPr>
      </w:pPr>
      <w:r w:rsidRPr="00EA6127">
        <w:rPr>
          <w:rFonts w:eastAsia="MS Mincho"/>
          <w:sz w:val="16"/>
          <w:szCs w:val="16"/>
        </w:rPr>
        <w:t xml:space="preserve">1  1  23  33  29  (27)*4  (44)*11  (27)*4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C12-30BG</w:t>
      </w:r>
    </w:p>
    <w:p w:rsidR="00301561" w:rsidRPr="00EA6127" w:rsidRDefault="00301561">
      <w:pPr>
        <w:pStyle w:val="PlainText"/>
        <w:rPr>
          <w:rFonts w:eastAsia="MS Mincho"/>
          <w:sz w:val="16"/>
          <w:szCs w:val="16"/>
        </w:rPr>
      </w:pPr>
      <w:r w:rsidRPr="00EA6127">
        <w:rPr>
          <w:rFonts w:eastAsia="MS Mincho"/>
          <w:sz w:val="16"/>
          <w:szCs w:val="16"/>
        </w:rPr>
        <w:t>PART 49 ARRAY</w:t>
      </w:r>
    </w:p>
    <w:p w:rsidR="00301561" w:rsidRPr="00EA6127" w:rsidRDefault="00301561">
      <w:pPr>
        <w:pStyle w:val="PlainText"/>
        <w:rPr>
          <w:rFonts w:eastAsia="MS Mincho"/>
          <w:sz w:val="16"/>
          <w:szCs w:val="16"/>
        </w:rPr>
      </w:pPr>
      <w:r w:rsidRPr="00EA6127">
        <w:rPr>
          <w:rFonts w:eastAsia="MS Mincho"/>
          <w:sz w:val="16"/>
          <w:szCs w:val="16"/>
        </w:rPr>
        <w:t xml:space="preserve">1  1  23  33  29  (47)*4  (45)*11  (47)*4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Element C12-30D</w:t>
      </w:r>
    </w:p>
    <w:p w:rsidR="00301561" w:rsidRPr="00EA6127" w:rsidRDefault="00301561">
      <w:pPr>
        <w:pStyle w:val="PlainText"/>
        <w:rPr>
          <w:rFonts w:eastAsia="MS Mincho"/>
          <w:sz w:val="16"/>
          <w:szCs w:val="16"/>
        </w:rPr>
      </w:pPr>
      <w:r w:rsidRPr="00EA6127">
        <w:rPr>
          <w:rFonts w:eastAsia="MS Mincho"/>
          <w:sz w:val="16"/>
          <w:szCs w:val="16"/>
        </w:rPr>
        <w:t>PART 50 ARRAY</w:t>
      </w:r>
    </w:p>
    <w:p w:rsidR="00301561" w:rsidRPr="00EA6127" w:rsidRDefault="00301561">
      <w:pPr>
        <w:pStyle w:val="PlainText"/>
        <w:rPr>
          <w:rFonts w:eastAsia="MS Mincho"/>
          <w:sz w:val="16"/>
          <w:szCs w:val="16"/>
        </w:rPr>
      </w:pPr>
      <w:r w:rsidRPr="00EA6127">
        <w:rPr>
          <w:rFonts w:eastAsia="MS Mincho"/>
          <w:sz w:val="16"/>
          <w:szCs w:val="16"/>
        </w:rPr>
        <w:t xml:space="preserve">1  1  23  33  29  (47)*4  (46)*11  (47)*4  28  33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ALTERNATIVE OUTER CORE CELLS AND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51, the Pu metal plate PUV8 </w:t>
      </w:r>
    </w:p>
    <w:p w:rsidR="00301561" w:rsidRPr="00EA6127" w:rsidRDefault="00301561">
      <w:pPr>
        <w:pStyle w:val="PlainText"/>
        <w:rPr>
          <w:rFonts w:eastAsia="MS Mincho"/>
          <w:sz w:val="16"/>
          <w:szCs w:val="16"/>
        </w:rPr>
      </w:pPr>
      <w:r w:rsidRPr="00EA6127">
        <w:rPr>
          <w:rFonts w:eastAsia="MS Mincho"/>
          <w:sz w:val="16"/>
          <w:szCs w:val="16"/>
        </w:rPr>
        <w:t>PART 51 NEST</w:t>
      </w:r>
    </w:p>
    <w:p w:rsidR="00301561" w:rsidRPr="00EA6127" w:rsidRDefault="00301561">
      <w:pPr>
        <w:pStyle w:val="PlainText"/>
        <w:rPr>
          <w:rFonts w:eastAsia="MS Mincho"/>
          <w:sz w:val="16"/>
          <w:szCs w:val="16"/>
        </w:rPr>
      </w:pPr>
      <w:r w:rsidRPr="00EA6127">
        <w:rPr>
          <w:rFonts w:eastAsia="MS Mincho"/>
          <w:sz w:val="16"/>
          <w:szCs w:val="16"/>
        </w:rPr>
        <w:t>BOX     M42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M43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Plate 52, the Pu metal plate PUVII8 </w:t>
      </w:r>
    </w:p>
    <w:p w:rsidR="00301561" w:rsidRPr="00EA6127" w:rsidRDefault="00301561">
      <w:pPr>
        <w:pStyle w:val="PlainText"/>
        <w:rPr>
          <w:rFonts w:eastAsia="MS Mincho"/>
          <w:sz w:val="16"/>
          <w:szCs w:val="16"/>
        </w:rPr>
      </w:pPr>
      <w:r w:rsidRPr="00EA6127">
        <w:rPr>
          <w:rFonts w:eastAsia="MS Mincho"/>
          <w:sz w:val="16"/>
          <w:szCs w:val="16"/>
        </w:rPr>
        <w:t>PART 52 NEST</w:t>
      </w:r>
    </w:p>
    <w:p w:rsidR="00301561" w:rsidRPr="00EA6127" w:rsidRDefault="00301561">
      <w:pPr>
        <w:pStyle w:val="PlainText"/>
        <w:rPr>
          <w:rFonts w:eastAsia="MS Mincho"/>
          <w:sz w:val="16"/>
          <w:szCs w:val="16"/>
        </w:rPr>
      </w:pPr>
      <w:r w:rsidRPr="00EA6127">
        <w:rPr>
          <w:rFonts w:eastAsia="MS Mincho"/>
          <w:sz w:val="16"/>
          <w:szCs w:val="16"/>
        </w:rPr>
        <w:t>BOX     M44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M45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xml:space="preserve">* Plate 53, the Pu metal plate PUVIII8 </w:t>
      </w:r>
    </w:p>
    <w:p w:rsidR="00301561" w:rsidRPr="00EA6127" w:rsidRDefault="00301561">
      <w:pPr>
        <w:pStyle w:val="PlainText"/>
        <w:rPr>
          <w:rFonts w:eastAsia="MS Mincho"/>
          <w:sz w:val="16"/>
          <w:szCs w:val="16"/>
        </w:rPr>
      </w:pPr>
      <w:r w:rsidRPr="00EA6127">
        <w:rPr>
          <w:rFonts w:eastAsia="MS Mincho"/>
          <w:sz w:val="16"/>
          <w:szCs w:val="16"/>
        </w:rPr>
        <w:t>PART 53 NEST</w:t>
      </w:r>
    </w:p>
    <w:p w:rsidR="00301561" w:rsidRPr="00EA6127" w:rsidRDefault="00301561">
      <w:pPr>
        <w:pStyle w:val="PlainText"/>
        <w:rPr>
          <w:rFonts w:eastAsia="MS Mincho"/>
          <w:sz w:val="16"/>
          <w:szCs w:val="16"/>
        </w:rPr>
      </w:pPr>
      <w:r w:rsidRPr="00EA6127">
        <w:rPr>
          <w:rFonts w:eastAsia="MS Mincho"/>
          <w:sz w:val="16"/>
          <w:szCs w:val="16"/>
        </w:rPr>
        <w:t>BOX     M46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M47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xml:space="preserve">* Plate 54, the Pu metal plate PUVIII8 </w:t>
      </w:r>
    </w:p>
    <w:p w:rsidR="00301561" w:rsidRPr="00EA6127" w:rsidRDefault="00301561">
      <w:pPr>
        <w:pStyle w:val="PlainText"/>
        <w:rPr>
          <w:rFonts w:eastAsia="MS Mincho"/>
          <w:sz w:val="16"/>
          <w:szCs w:val="16"/>
        </w:rPr>
      </w:pPr>
      <w:r w:rsidRPr="00EA6127">
        <w:rPr>
          <w:rFonts w:eastAsia="MS Mincho"/>
          <w:sz w:val="16"/>
          <w:szCs w:val="16"/>
        </w:rPr>
        <w:t>PART 54 NEST</w:t>
      </w:r>
    </w:p>
    <w:p w:rsidR="00301561" w:rsidRPr="00EA6127" w:rsidRDefault="00301561">
      <w:pPr>
        <w:pStyle w:val="PlainText"/>
        <w:rPr>
          <w:rFonts w:eastAsia="MS Mincho"/>
          <w:sz w:val="16"/>
          <w:szCs w:val="16"/>
        </w:rPr>
      </w:pPr>
      <w:r w:rsidRPr="00EA6127">
        <w:rPr>
          <w:rFonts w:eastAsia="MS Mincho"/>
          <w:sz w:val="16"/>
          <w:szCs w:val="16"/>
        </w:rPr>
        <w:t>BOX     M48  -2.3355  -2.3355</w:t>
      </w:r>
      <w:r w:rsidRPr="00EA6127">
        <w:rPr>
          <w:rFonts w:eastAsia="MS Mincho"/>
          <w:sz w:val="16"/>
          <w:szCs w:val="16"/>
        </w:rPr>
        <w:tab/>
        <w:t>0.04572</w:t>
      </w:r>
      <w:r w:rsidRPr="00EA6127">
        <w:rPr>
          <w:rFonts w:eastAsia="MS Mincho"/>
          <w:sz w:val="16"/>
          <w:szCs w:val="16"/>
        </w:rPr>
        <w:tab/>
        <w:t xml:space="preserve"> 4.671</w:t>
      </w:r>
      <w:r w:rsidRPr="00EA6127">
        <w:rPr>
          <w:rFonts w:eastAsia="MS Mincho"/>
          <w:sz w:val="16"/>
          <w:szCs w:val="16"/>
        </w:rPr>
        <w:tab/>
        <w:t xml:space="preserve"> 4.671</w:t>
      </w:r>
      <w:r w:rsidRPr="00EA6127">
        <w:rPr>
          <w:rFonts w:eastAsia="MS Mincho"/>
          <w:sz w:val="16"/>
          <w:szCs w:val="16"/>
        </w:rPr>
        <w:tab/>
        <w:t xml:space="preserve"> 0.23506</w:t>
      </w:r>
    </w:p>
    <w:p w:rsidR="00301561" w:rsidRPr="00EA6127" w:rsidRDefault="00301561">
      <w:pPr>
        <w:pStyle w:val="PlainText"/>
        <w:rPr>
          <w:rFonts w:eastAsia="MS Mincho"/>
          <w:sz w:val="16"/>
          <w:szCs w:val="16"/>
        </w:rPr>
      </w:pPr>
      <w:r w:rsidRPr="00EA6127">
        <w:rPr>
          <w:rFonts w:eastAsia="MS Mincho"/>
          <w:sz w:val="16"/>
          <w:szCs w:val="16"/>
        </w:rPr>
        <w:t>BOX     M49  -2.5335  -2.5335</w:t>
      </w:r>
      <w:r w:rsidRPr="00EA6127">
        <w:rPr>
          <w:rFonts w:eastAsia="MS Mincho"/>
          <w:sz w:val="16"/>
          <w:szCs w:val="16"/>
        </w:rPr>
        <w:tab/>
        <w:t>0.0</w:t>
      </w:r>
      <w:r w:rsidRPr="00EA6127">
        <w:rPr>
          <w:rFonts w:eastAsia="MS Mincho"/>
          <w:sz w:val="16"/>
          <w:szCs w:val="16"/>
        </w:rPr>
        <w:tab/>
        <w:t xml:space="preserve"> 5.067</w:t>
      </w:r>
      <w:r w:rsidRPr="00EA6127">
        <w:rPr>
          <w:rFonts w:eastAsia="MS Mincho"/>
          <w:sz w:val="16"/>
          <w:szCs w:val="16"/>
        </w:rPr>
        <w:tab/>
        <w:t xml:space="preserve"> 5.067</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BOX</w:t>
      </w:r>
      <w:r w:rsidRPr="00EA6127">
        <w:rPr>
          <w:rFonts w:eastAsia="MS Mincho"/>
          <w:sz w:val="16"/>
          <w:szCs w:val="16"/>
        </w:rPr>
        <w:tab/>
        <w:t>M28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 xml:space="preserve"> 0.3265</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Core Cell 1A </w:t>
      </w:r>
    </w:p>
    <w:p w:rsidR="00301561" w:rsidRPr="00EA6127" w:rsidRDefault="00301561">
      <w:pPr>
        <w:pStyle w:val="PlainText"/>
        <w:rPr>
          <w:rFonts w:eastAsia="MS Mincho"/>
          <w:sz w:val="16"/>
          <w:szCs w:val="16"/>
        </w:rPr>
      </w:pPr>
      <w:r w:rsidRPr="00EA6127">
        <w:rPr>
          <w:rFonts w:eastAsia="MS Mincho"/>
          <w:sz w:val="16"/>
          <w:szCs w:val="16"/>
        </w:rPr>
        <w:t>PART 55 ARRAY</w:t>
      </w:r>
    </w:p>
    <w:p w:rsidR="00301561" w:rsidRPr="00EA6127" w:rsidRDefault="00301561">
      <w:pPr>
        <w:pStyle w:val="PlainText"/>
        <w:rPr>
          <w:rFonts w:eastAsia="MS Mincho"/>
          <w:sz w:val="16"/>
          <w:szCs w:val="16"/>
        </w:rPr>
      </w:pPr>
      <w:r w:rsidRPr="00EA6127">
        <w:rPr>
          <w:rFonts w:eastAsia="MS Mincho"/>
          <w:sz w:val="16"/>
          <w:szCs w:val="16"/>
        </w:rPr>
        <w:t>1  1  14  10  5  10  51  13  5  10  10  5  14  51  10  5  10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1BG</w:t>
      </w:r>
    </w:p>
    <w:p w:rsidR="00301561" w:rsidRPr="00EA6127" w:rsidRDefault="00301561">
      <w:pPr>
        <w:pStyle w:val="PlainText"/>
        <w:rPr>
          <w:rFonts w:eastAsia="MS Mincho"/>
          <w:sz w:val="16"/>
          <w:szCs w:val="16"/>
        </w:rPr>
      </w:pPr>
      <w:r w:rsidRPr="00EA6127">
        <w:rPr>
          <w:rFonts w:eastAsia="MS Mincho"/>
          <w:sz w:val="16"/>
          <w:szCs w:val="16"/>
        </w:rPr>
        <w:t>PART 56 ARRAY</w:t>
      </w:r>
    </w:p>
    <w:p w:rsidR="00301561" w:rsidRPr="00EA6127" w:rsidRDefault="00301561">
      <w:pPr>
        <w:pStyle w:val="PlainText"/>
        <w:rPr>
          <w:rFonts w:eastAsia="MS Mincho"/>
          <w:sz w:val="16"/>
          <w:szCs w:val="16"/>
        </w:rPr>
      </w:pPr>
      <w:r w:rsidRPr="00EA6127">
        <w:rPr>
          <w:rFonts w:eastAsia="MS Mincho"/>
          <w:sz w:val="16"/>
          <w:szCs w:val="16"/>
        </w:rPr>
        <w:t>1  1  14  43  5  43  3  13  5  43  43  5  14  3  43  5  43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1C</w:t>
      </w:r>
    </w:p>
    <w:p w:rsidR="00301561" w:rsidRPr="00EA6127" w:rsidRDefault="00301561">
      <w:pPr>
        <w:pStyle w:val="PlainText"/>
        <w:rPr>
          <w:rFonts w:eastAsia="MS Mincho"/>
          <w:sz w:val="16"/>
          <w:szCs w:val="16"/>
        </w:rPr>
      </w:pPr>
      <w:r w:rsidRPr="00EA6127">
        <w:rPr>
          <w:rFonts w:eastAsia="MS Mincho"/>
          <w:sz w:val="16"/>
          <w:szCs w:val="16"/>
        </w:rPr>
        <w:t>PART 57 ARRAY</w:t>
      </w:r>
    </w:p>
    <w:p w:rsidR="00301561" w:rsidRPr="00EA6127" w:rsidRDefault="00301561">
      <w:pPr>
        <w:pStyle w:val="PlainText"/>
        <w:rPr>
          <w:rFonts w:eastAsia="MS Mincho"/>
          <w:sz w:val="16"/>
          <w:szCs w:val="16"/>
        </w:rPr>
      </w:pPr>
      <w:r w:rsidRPr="00EA6127">
        <w:rPr>
          <w:rFonts w:eastAsia="MS Mincho"/>
          <w:sz w:val="16"/>
          <w:szCs w:val="16"/>
        </w:rPr>
        <w:t>1  1  14  9  5  9  52  13  5  9  9  5  14  52  9  5  9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1D</w:t>
      </w:r>
    </w:p>
    <w:p w:rsidR="00301561" w:rsidRPr="00EA6127" w:rsidRDefault="00301561">
      <w:pPr>
        <w:pStyle w:val="PlainText"/>
        <w:rPr>
          <w:rFonts w:eastAsia="MS Mincho"/>
          <w:sz w:val="16"/>
          <w:szCs w:val="16"/>
        </w:rPr>
      </w:pPr>
      <w:r w:rsidRPr="00EA6127">
        <w:rPr>
          <w:rFonts w:eastAsia="MS Mincho"/>
          <w:sz w:val="16"/>
          <w:szCs w:val="16"/>
        </w:rPr>
        <w:t>PART 58 ARRAY</w:t>
      </w:r>
    </w:p>
    <w:p w:rsidR="00301561" w:rsidRPr="00EA6127" w:rsidRDefault="00301561">
      <w:pPr>
        <w:pStyle w:val="PlainText"/>
        <w:rPr>
          <w:rFonts w:eastAsia="MS Mincho"/>
          <w:sz w:val="16"/>
          <w:szCs w:val="16"/>
        </w:rPr>
      </w:pPr>
      <w:r w:rsidRPr="00EA6127">
        <w:rPr>
          <w:rFonts w:eastAsia="MS Mincho"/>
          <w:sz w:val="16"/>
          <w:szCs w:val="16"/>
        </w:rPr>
        <w:t>1  1  14  9  5  9  53  13  5  9  9  5  14  53  9  5  9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1DG</w:t>
      </w:r>
    </w:p>
    <w:p w:rsidR="00301561" w:rsidRPr="00EA6127" w:rsidRDefault="00301561">
      <w:pPr>
        <w:pStyle w:val="PlainText"/>
        <w:rPr>
          <w:rFonts w:eastAsia="MS Mincho"/>
          <w:sz w:val="16"/>
          <w:szCs w:val="16"/>
        </w:rPr>
      </w:pPr>
      <w:r w:rsidRPr="00EA6127">
        <w:rPr>
          <w:rFonts w:eastAsia="MS Mincho"/>
          <w:sz w:val="16"/>
          <w:szCs w:val="16"/>
        </w:rPr>
        <w:t>PART 59 ARRAY</w:t>
      </w:r>
    </w:p>
    <w:p w:rsidR="00301561" w:rsidRPr="00EA6127" w:rsidRDefault="00301561">
      <w:pPr>
        <w:pStyle w:val="PlainText"/>
        <w:rPr>
          <w:rFonts w:eastAsia="MS Mincho"/>
          <w:sz w:val="16"/>
          <w:szCs w:val="16"/>
        </w:rPr>
      </w:pPr>
      <w:r w:rsidRPr="00EA6127">
        <w:rPr>
          <w:rFonts w:eastAsia="MS Mincho"/>
          <w:sz w:val="16"/>
          <w:szCs w:val="16"/>
        </w:rPr>
        <w:t>1  1  14  43  5  43  53  13  5  43  43  5  14  53  43  5  43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Outer Core Cell 1G</w:t>
      </w:r>
    </w:p>
    <w:p w:rsidR="00301561" w:rsidRPr="00EA6127" w:rsidRDefault="00301561">
      <w:pPr>
        <w:pStyle w:val="PlainText"/>
        <w:rPr>
          <w:rFonts w:eastAsia="MS Mincho"/>
          <w:sz w:val="16"/>
          <w:szCs w:val="16"/>
        </w:rPr>
      </w:pPr>
      <w:r w:rsidRPr="00EA6127">
        <w:rPr>
          <w:rFonts w:eastAsia="MS Mincho"/>
          <w:sz w:val="16"/>
          <w:szCs w:val="16"/>
        </w:rPr>
        <w:t>PART 60 ARRAY</w:t>
      </w:r>
    </w:p>
    <w:p w:rsidR="00301561" w:rsidRPr="00EA6127" w:rsidRDefault="00301561">
      <w:pPr>
        <w:pStyle w:val="PlainText"/>
        <w:rPr>
          <w:rFonts w:eastAsia="MS Mincho"/>
          <w:sz w:val="16"/>
          <w:szCs w:val="16"/>
        </w:rPr>
      </w:pPr>
      <w:r w:rsidRPr="00EA6127">
        <w:rPr>
          <w:rFonts w:eastAsia="MS Mincho"/>
          <w:sz w:val="16"/>
          <w:szCs w:val="16"/>
        </w:rPr>
        <w:t>1  1  14  43  5  43  54  13  5  43  43  5  14  54  43  5  43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w:t>
      </w:r>
    </w:p>
    <w:p w:rsidR="00301561" w:rsidRPr="00EA6127" w:rsidRDefault="00301561">
      <w:pPr>
        <w:pStyle w:val="PlainText"/>
        <w:rPr>
          <w:rFonts w:eastAsia="MS Mincho"/>
          <w:sz w:val="16"/>
          <w:szCs w:val="16"/>
        </w:rPr>
      </w:pPr>
      <w:r w:rsidRPr="00EA6127">
        <w:rPr>
          <w:rFonts w:eastAsia="MS Mincho"/>
          <w:sz w:val="16"/>
          <w:szCs w:val="16"/>
        </w:rPr>
        <w:t>PART 61 ARRAY</w:t>
      </w:r>
    </w:p>
    <w:p w:rsidR="00301561" w:rsidRPr="00EA6127" w:rsidRDefault="00301561">
      <w:pPr>
        <w:pStyle w:val="PlainText"/>
        <w:rPr>
          <w:rFonts w:eastAsia="MS Mincho"/>
          <w:sz w:val="16"/>
          <w:szCs w:val="16"/>
        </w:rPr>
      </w:pPr>
      <w:r w:rsidRPr="00EA6127">
        <w:rPr>
          <w:rFonts w:eastAsia="MS Mincho"/>
          <w:sz w:val="16"/>
          <w:szCs w:val="16"/>
        </w:rPr>
        <w:t xml:space="preserve">1  1  20  10  12  14  10  13  12  10  14  10  13 </w:t>
      </w:r>
    </w:p>
    <w:p w:rsidR="00301561" w:rsidRPr="00EA6127" w:rsidRDefault="00301561">
      <w:pPr>
        <w:pStyle w:val="PlainText"/>
        <w:rPr>
          <w:rFonts w:eastAsia="MS Mincho"/>
          <w:sz w:val="16"/>
          <w:szCs w:val="16"/>
        </w:rPr>
      </w:pPr>
      <w:r w:rsidRPr="00EA6127">
        <w:rPr>
          <w:rFonts w:eastAsia="MS Mincho"/>
          <w:sz w:val="16"/>
          <w:szCs w:val="16"/>
        </w:rPr>
        <w:t>12  10  14  10  12  13  10  14  12  10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Axial blanket Cell 1AG</w:t>
      </w:r>
    </w:p>
    <w:p w:rsidR="00301561" w:rsidRPr="00EA6127" w:rsidRDefault="00301561">
      <w:pPr>
        <w:pStyle w:val="PlainText"/>
        <w:rPr>
          <w:rFonts w:eastAsia="MS Mincho"/>
          <w:sz w:val="16"/>
          <w:szCs w:val="16"/>
        </w:rPr>
      </w:pPr>
      <w:r w:rsidRPr="00EA6127">
        <w:rPr>
          <w:rFonts w:eastAsia="MS Mincho"/>
          <w:sz w:val="16"/>
          <w:szCs w:val="16"/>
        </w:rPr>
        <w:t>PART 62 ARRAY</w:t>
      </w:r>
    </w:p>
    <w:p w:rsidR="00301561" w:rsidRPr="00EA6127" w:rsidRDefault="00301561">
      <w:pPr>
        <w:pStyle w:val="PlainText"/>
        <w:rPr>
          <w:rFonts w:eastAsia="MS Mincho"/>
          <w:sz w:val="16"/>
          <w:szCs w:val="16"/>
        </w:rPr>
      </w:pPr>
      <w:r w:rsidRPr="00EA6127">
        <w:rPr>
          <w:rFonts w:eastAsia="MS Mincho"/>
          <w:sz w:val="16"/>
          <w:szCs w:val="16"/>
        </w:rPr>
        <w:t xml:space="preserve">1  1  20  43  12  14  43  13  12  43  14  43  13 </w:t>
      </w:r>
    </w:p>
    <w:p w:rsidR="00301561" w:rsidRPr="00EA6127" w:rsidRDefault="00301561">
      <w:pPr>
        <w:pStyle w:val="PlainText"/>
        <w:rPr>
          <w:rFonts w:eastAsia="MS Mincho"/>
          <w:sz w:val="16"/>
          <w:szCs w:val="16"/>
        </w:rPr>
      </w:pPr>
      <w:r w:rsidRPr="00EA6127">
        <w:rPr>
          <w:rFonts w:eastAsia="MS Mincho"/>
          <w:sz w:val="16"/>
          <w:szCs w:val="16"/>
        </w:rPr>
        <w:t>12  43  14  43  12  13  43  14  12  43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1A</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63 ARRAY</w:t>
      </w:r>
    </w:p>
    <w:p w:rsidR="00301561" w:rsidRPr="00EA6127" w:rsidRDefault="00301561">
      <w:pPr>
        <w:pStyle w:val="PlainText"/>
        <w:rPr>
          <w:rFonts w:eastAsia="MS Mincho"/>
          <w:sz w:val="16"/>
          <w:szCs w:val="16"/>
        </w:rPr>
      </w:pPr>
      <w:r w:rsidRPr="00EA6127">
        <w:rPr>
          <w:rFonts w:eastAsia="MS Mincho"/>
          <w:sz w:val="16"/>
          <w:szCs w:val="16"/>
        </w:rPr>
        <w:t xml:space="preserve">1  1  24  34  29  (61)*4  (55)*12  (61)*4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1BG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64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(56)*12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1C</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65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(57)*12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66 ARRAY</w:t>
      </w:r>
    </w:p>
    <w:p w:rsidR="00301561" w:rsidRPr="00EA6127" w:rsidRDefault="00301561">
      <w:pPr>
        <w:pStyle w:val="PlainText"/>
        <w:rPr>
          <w:rFonts w:eastAsia="MS Mincho"/>
          <w:sz w:val="16"/>
          <w:szCs w:val="16"/>
        </w:rPr>
      </w:pPr>
      <w:r w:rsidRPr="00EA6127">
        <w:rPr>
          <w:rFonts w:eastAsia="MS Mincho"/>
          <w:sz w:val="16"/>
          <w:szCs w:val="16"/>
        </w:rPr>
        <w:t xml:space="preserve">1  1  24  34  29  (27)*4  (58)*12  (27)*4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1DG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67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(59)*12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Outer Core Element 1G</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PART 68 ARRAY</w:t>
      </w:r>
    </w:p>
    <w:p w:rsidR="00301561" w:rsidRPr="00EA6127" w:rsidRDefault="00301561">
      <w:pPr>
        <w:pStyle w:val="PlainText"/>
        <w:rPr>
          <w:rFonts w:eastAsia="MS Mincho"/>
          <w:sz w:val="16"/>
          <w:szCs w:val="16"/>
        </w:rPr>
      </w:pPr>
      <w:r w:rsidRPr="00EA6127">
        <w:rPr>
          <w:rFonts w:eastAsia="MS Mincho"/>
          <w:sz w:val="16"/>
          <w:szCs w:val="16"/>
        </w:rPr>
        <w:t xml:space="preserve">1  1  24  34  29  (62)*4  (60)*12  (62)*4  28  34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ARRAYS OF ELEMENTS</w:t>
      </w:r>
    </w:p>
    <w:p w:rsidR="00301561" w:rsidRPr="00EA6127" w:rsidRDefault="00301561">
      <w:pPr>
        <w:pStyle w:val="PlainText"/>
        <w:rPr>
          <w:rFonts w:eastAsia="MS Mincho"/>
          <w:sz w:val="16"/>
          <w:szCs w:val="16"/>
        </w:rPr>
      </w:pPr>
      <w:r w:rsidRPr="00EA6127">
        <w:rPr>
          <w:rFonts w:eastAsia="MS Mincho"/>
          <w:sz w:val="16"/>
          <w:szCs w:val="16"/>
        </w:rPr>
        <w:t xml:space="preserve">* Uniform group of 5x5 elements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Inner Core array</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5x5 Special core centre region containing the control rod.</w:t>
      </w:r>
    </w:p>
    <w:p w:rsidR="00301561" w:rsidRPr="00EA6127" w:rsidRDefault="00301561">
      <w:pPr>
        <w:pStyle w:val="PlainText"/>
        <w:rPr>
          <w:rFonts w:eastAsia="MS Mincho"/>
          <w:sz w:val="16"/>
          <w:szCs w:val="16"/>
        </w:rPr>
      </w:pPr>
      <w:r w:rsidRPr="00EA6127">
        <w:rPr>
          <w:rFonts w:eastAsia="MS Mincho"/>
          <w:sz w:val="16"/>
          <w:szCs w:val="16"/>
        </w:rPr>
        <w:t>* -2.7127 -2.7127</w:t>
      </w:r>
      <w:r w:rsidRPr="00EA6127">
        <w:rPr>
          <w:rFonts w:eastAsia="MS Mincho"/>
          <w:sz w:val="16"/>
          <w:szCs w:val="16"/>
        </w:rPr>
        <w:tab/>
        <w:t>0.0</w:t>
      </w:r>
      <w:r w:rsidRPr="00EA6127">
        <w:rPr>
          <w:rFonts w:eastAsia="MS Mincho"/>
          <w:sz w:val="16"/>
          <w:szCs w:val="16"/>
        </w:rPr>
        <w:tab/>
        <w:t>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 xml:space="preserve">* Overall width 27.127, half widths 13.5635, </w:t>
      </w:r>
    </w:p>
    <w:p w:rsidR="00301561" w:rsidRPr="00EA6127" w:rsidRDefault="00301561">
      <w:pPr>
        <w:pStyle w:val="PlainText"/>
        <w:rPr>
          <w:rFonts w:eastAsia="MS Mincho"/>
          <w:sz w:val="16"/>
          <w:szCs w:val="16"/>
        </w:rPr>
      </w:pPr>
      <w:r w:rsidRPr="00EA6127">
        <w:rPr>
          <w:rFonts w:eastAsia="MS Mincho"/>
          <w:sz w:val="16"/>
          <w:szCs w:val="16"/>
        </w:rPr>
        <w:t>PART 69 CLUSTER</w:t>
      </w:r>
    </w:p>
    <w:p w:rsidR="00301561" w:rsidRPr="00EA6127" w:rsidRDefault="00301561">
      <w:pPr>
        <w:pStyle w:val="PlainText"/>
        <w:rPr>
          <w:rFonts w:eastAsia="MS Mincho"/>
          <w:sz w:val="16"/>
          <w:szCs w:val="16"/>
        </w:rPr>
      </w:pPr>
      <w:r w:rsidRPr="00EA6127">
        <w:rPr>
          <w:rFonts w:eastAsia="MS Mincho"/>
          <w:sz w:val="16"/>
          <w:szCs w:val="16"/>
        </w:rPr>
        <w:t>BOX  P36   -13.5635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-13.5635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-13.5635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-13.5635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P39    -2.7127    -2.7127   0.0  10.8508   10.8508 230.0</w:t>
      </w:r>
    </w:p>
    <w:p w:rsidR="00301561" w:rsidRPr="00EA6127" w:rsidRDefault="00301561">
      <w:pPr>
        <w:pStyle w:val="PlainText"/>
        <w:rPr>
          <w:rFonts w:eastAsia="MS Mincho"/>
          <w:sz w:val="16"/>
          <w:szCs w:val="16"/>
        </w:rPr>
      </w:pPr>
      <w:r w:rsidRPr="00EA6127">
        <w:rPr>
          <w:rFonts w:eastAsia="MS Mincho"/>
          <w:sz w:val="16"/>
          <w:szCs w:val="16"/>
        </w:rPr>
        <w:t>BOX  P36     8.1381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-13.5635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2.7127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-13.5635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2.7127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P36     8.1381     8.1381   0.0  5.4254</w:t>
      </w:r>
      <w:r w:rsidRPr="00EA6127">
        <w:rPr>
          <w:rFonts w:eastAsia="MS Mincho"/>
          <w:sz w:val="16"/>
          <w:szCs w:val="16"/>
        </w:rPr>
        <w:tab/>
        <w:t>5.4254</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BOX  M0    -13.5635   -13.5635   0.0  27.127</w:t>
      </w:r>
      <w:r w:rsidRPr="00EA6127">
        <w:rPr>
          <w:rFonts w:eastAsia="MS Mincho"/>
          <w:sz w:val="16"/>
          <w:szCs w:val="16"/>
        </w:rPr>
        <w:tab/>
        <w:t>27.127</w:t>
      </w:r>
      <w:r w:rsidRPr="00EA6127">
        <w:rPr>
          <w:rFonts w:eastAsia="MS Mincho"/>
          <w:sz w:val="16"/>
          <w:szCs w:val="16"/>
        </w:rPr>
        <w:tab/>
        <w:t>230.0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1</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1, the bottom set of groups of size 3x4 and 5x4 (5 along x axis)</w:t>
      </w:r>
    </w:p>
    <w:p w:rsidR="00301561" w:rsidRPr="00EA6127" w:rsidRDefault="00301561">
      <w:pPr>
        <w:pStyle w:val="PlainText"/>
        <w:rPr>
          <w:rFonts w:eastAsia="MS Mincho"/>
          <w:sz w:val="16"/>
          <w:szCs w:val="16"/>
        </w:rPr>
      </w:pPr>
      <w:r w:rsidRPr="00EA6127">
        <w:rPr>
          <w:rFonts w:eastAsia="MS Mincho"/>
          <w:sz w:val="16"/>
          <w:szCs w:val="16"/>
        </w:rPr>
        <w:t xml:space="preserve">* 5 arrays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70 ARRAY</w:t>
      </w:r>
    </w:p>
    <w:p w:rsidR="00301561" w:rsidRPr="00EA6127" w:rsidRDefault="00301561">
      <w:pPr>
        <w:pStyle w:val="PlainText"/>
        <w:rPr>
          <w:rFonts w:eastAsia="MS Mincho"/>
          <w:sz w:val="16"/>
          <w:szCs w:val="16"/>
        </w:rPr>
      </w:pPr>
      <w:r w:rsidRPr="00EA6127">
        <w:rPr>
          <w:rFonts w:eastAsia="MS Mincho"/>
          <w:sz w:val="16"/>
          <w:szCs w:val="16"/>
        </w:rPr>
        <w:t>3  4  1  (40)*9  40 (38)*2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centre</w:t>
      </w:r>
    </w:p>
    <w:p w:rsidR="00301561" w:rsidRPr="00EA6127" w:rsidRDefault="00301561">
      <w:pPr>
        <w:pStyle w:val="PlainText"/>
        <w:rPr>
          <w:rFonts w:eastAsia="MS Mincho"/>
          <w:sz w:val="16"/>
          <w:szCs w:val="16"/>
        </w:rPr>
      </w:pPr>
      <w:r w:rsidRPr="00EA6127">
        <w:rPr>
          <w:rFonts w:eastAsia="MS Mincho"/>
          <w:sz w:val="16"/>
          <w:szCs w:val="16"/>
        </w:rPr>
        <w:t>PART 71 ARRAY</w:t>
      </w:r>
    </w:p>
    <w:p w:rsidR="00301561" w:rsidRPr="00EA6127" w:rsidRDefault="00301561">
      <w:pPr>
        <w:pStyle w:val="PlainText"/>
        <w:rPr>
          <w:rFonts w:eastAsia="MS Mincho"/>
          <w:sz w:val="16"/>
          <w:szCs w:val="16"/>
        </w:rPr>
      </w:pPr>
      <w:r w:rsidRPr="00EA6127">
        <w:rPr>
          <w:rFonts w:eastAsia="MS Mincho"/>
          <w:sz w:val="16"/>
          <w:szCs w:val="16"/>
        </w:rPr>
        <w:t>5  4  1  (40)*5  (40)*4  38  (38)*10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72 ARRAY</w:t>
      </w:r>
    </w:p>
    <w:p w:rsidR="00301561" w:rsidRPr="00EA6127" w:rsidRDefault="00301561">
      <w:pPr>
        <w:pStyle w:val="PlainText"/>
        <w:rPr>
          <w:rFonts w:eastAsia="MS Mincho"/>
          <w:sz w:val="16"/>
          <w:szCs w:val="16"/>
        </w:rPr>
      </w:pPr>
      <w:r w:rsidRPr="00EA6127">
        <w:rPr>
          <w:rFonts w:eastAsia="MS Mincho"/>
          <w:sz w:val="16"/>
          <w:szCs w:val="16"/>
        </w:rPr>
        <w:t xml:space="preserve">5  4  1  (40)*5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73 ARRAY</w:t>
      </w:r>
    </w:p>
    <w:p w:rsidR="00301561" w:rsidRPr="00EA6127" w:rsidRDefault="00301561">
      <w:pPr>
        <w:pStyle w:val="PlainText"/>
        <w:rPr>
          <w:rFonts w:eastAsia="MS Mincho"/>
          <w:sz w:val="16"/>
          <w:szCs w:val="16"/>
        </w:rPr>
      </w:pPr>
      <w:r w:rsidRPr="00EA6127">
        <w:rPr>
          <w:rFonts w:eastAsia="MS Mincho"/>
          <w:sz w:val="16"/>
          <w:szCs w:val="16"/>
        </w:rPr>
        <w:t>5  4  1  (40)*5  38  (40)*4  (38)*10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74 ARRAY</w:t>
      </w:r>
    </w:p>
    <w:p w:rsidR="00301561" w:rsidRPr="00EA6127" w:rsidRDefault="00301561">
      <w:pPr>
        <w:pStyle w:val="PlainText"/>
        <w:rPr>
          <w:rFonts w:eastAsia="MS Mincho"/>
          <w:sz w:val="16"/>
          <w:szCs w:val="16"/>
        </w:rPr>
      </w:pPr>
      <w:r w:rsidRPr="00EA6127">
        <w:rPr>
          <w:rFonts w:eastAsia="MS Mincho"/>
          <w:sz w:val="16"/>
          <w:szCs w:val="16"/>
        </w:rPr>
        <w:t>3  4  1  (40)*9  (38)*2  40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1 array</w:t>
      </w:r>
    </w:p>
    <w:p w:rsidR="00301561" w:rsidRPr="00EA6127" w:rsidRDefault="00301561">
      <w:pPr>
        <w:pStyle w:val="PlainText"/>
        <w:rPr>
          <w:rFonts w:eastAsia="MS Mincho"/>
          <w:sz w:val="16"/>
          <w:szCs w:val="16"/>
        </w:rPr>
      </w:pPr>
      <w:r w:rsidRPr="00EA6127">
        <w:rPr>
          <w:rFonts w:eastAsia="MS Mincho"/>
          <w:sz w:val="16"/>
          <w:szCs w:val="16"/>
        </w:rPr>
        <w:t>PART 75 ARRAY</w:t>
      </w:r>
    </w:p>
    <w:p w:rsidR="00301561" w:rsidRPr="00EA6127" w:rsidRDefault="00301561">
      <w:pPr>
        <w:pStyle w:val="PlainText"/>
        <w:rPr>
          <w:rFonts w:eastAsia="MS Mincho"/>
          <w:sz w:val="16"/>
          <w:szCs w:val="16"/>
        </w:rPr>
      </w:pPr>
      <w:r w:rsidRPr="00EA6127">
        <w:rPr>
          <w:rFonts w:eastAsia="MS Mincho"/>
          <w:sz w:val="16"/>
          <w:szCs w:val="16"/>
        </w:rPr>
        <w:t>5  1  1  70  71  72  73  74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7 arrays of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outer group </w:t>
      </w:r>
    </w:p>
    <w:p w:rsidR="00301561" w:rsidRPr="00EA6127" w:rsidRDefault="00301561">
      <w:pPr>
        <w:pStyle w:val="PlainText"/>
        <w:rPr>
          <w:rFonts w:eastAsia="MS Mincho"/>
          <w:sz w:val="16"/>
          <w:szCs w:val="16"/>
        </w:rPr>
      </w:pPr>
      <w:r w:rsidRPr="00EA6127">
        <w:rPr>
          <w:rFonts w:eastAsia="MS Mincho"/>
          <w:sz w:val="16"/>
          <w:szCs w:val="16"/>
        </w:rPr>
        <w:t>PART 76 ARRAY</w:t>
      </w:r>
    </w:p>
    <w:p w:rsidR="00301561" w:rsidRPr="00EA6127" w:rsidRDefault="00301561">
      <w:pPr>
        <w:pStyle w:val="PlainText"/>
        <w:rPr>
          <w:rFonts w:eastAsia="MS Mincho"/>
          <w:sz w:val="16"/>
          <w:szCs w:val="16"/>
        </w:rPr>
      </w:pPr>
      <w:r w:rsidRPr="00EA6127">
        <w:rPr>
          <w:rFonts w:eastAsia="MS Mincho"/>
          <w:sz w:val="16"/>
          <w:szCs w:val="16"/>
        </w:rPr>
        <w:t>5  5  1  (40)*10  (40)*4  38  (40)*3  (38)*2  (40)*2  (38)*3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second group </w:t>
      </w:r>
    </w:p>
    <w:p w:rsidR="00301561" w:rsidRPr="00EA6127" w:rsidRDefault="00301561">
      <w:pPr>
        <w:pStyle w:val="PlainText"/>
        <w:rPr>
          <w:rFonts w:eastAsia="MS Mincho"/>
          <w:sz w:val="16"/>
          <w:szCs w:val="16"/>
        </w:rPr>
      </w:pPr>
      <w:r w:rsidRPr="00EA6127">
        <w:rPr>
          <w:rFonts w:eastAsia="MS Mincho"/>
          <w:sz w:val="16"/>
          <w:szCs w:val="16"/>
        </w:rPr>
        <w:t>PART 77 ARRAY</w:t>
      </w:r>
    </w:p>
    <w:p w:rsidR="00301561" w:rsidRPr="00EA6127" w:rsidRDefault="00301561">
      <w:pPr>
        <w:pStyle w:val="PlainText"/>
        <w:rPr>
          <w:rFonts w:eastAsia="MS Mincho"/>
          <w:sz w:val="16"/>
          <w:szCs w:val="16"/>
        </w:rPr>
      </w:pPr>
      <w:r w:rsidRPr="00EA6127">
        <w:rPr>
          <w:rFonts w:eastAsia="MS Mincho"/>
          <w:sz w:val="16"/>
          <w:szCs w:val="16"/>
        </w:rPr>
        <w:t>5  5  1  40  (38)*4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left centre group </w:t>
      </w:r>
    </w:p>
    <w:p w:rsidR="00301561" w:rsidRPr="00EA6127" w:rsidRDefault="00301561">
      <w:pPr>
        <w:pStyle w:val="PlainText"/>
        <w:rPr>
          <w:rFonts w:eastAsia="MS Mincho"/>
          <w:sz w:val="16"/>
          <w:szCs w:val="16"/>
        </w:rPr>
      </w:pPr>
      <w:r w:rsidRPr="00EA6127">
        <w:rPr>
          <w:rFonts w:eastAsia="MS Mincho"/>
          <w:sz w:val="16"/>
          <w:szCs w:val="16"/>
        </w:rPr>
        <w:t>PART 78 ARRAY</w:t>
      </w:r>
    </w:p>
    <w:p w:rsidR="00301561" w:rsidRPr="00EA6127" w:rsidRDefault="00301561">
      <w:pPr>
        <w:pStyle w:val="PlainText"/>
        <w:rPr>
          <w:rFonts w:eastAsia="MS Mincho"/>
          <w:sz w:val="16"/>
          <w:szCs w:val="16"/>
        </w:rPr>
      </w:pPr>
      <w:r w:rsidRPr="00EA6127">
        <w:rPr>
          <w:rFonts w:eastAsia="MS Mincho"/>
          <w:sz w:val="16"/>
          <w:szCs w:val="16"/>
        </w:rPr>
        <w:t>5  5  1  (38)*15  (38)*3  68  67  68  67  (66)*2  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Central group </w:t>
      </w:r>
    </w:p>
    <w:p w:rsidR="00301561" w:rsidRPr="00EA6127" w:rsidRDefault="00301561">
      <w:pPr>
        <w:pStyle w:val="PlainText"/>
        <w:rPr>
          <w:rFonts w:eastAsia="MS Mincho"/>
          <w:sz w:val="16"/>
          <w:szCs w:val="16"/>
        </w:rPr>
      </w:pPr>
      <w:r w:rsidRPr="00EA6127">
        <w:rPr>
          <w:rFonts w:eastAsia="MS Mincho"/>
          <w:sz w:val="16"/>
          <w:szCs w:val="16"/>
        </w:rPr>
        <w:t>PART 79 ARRAY</w:t>
      </w:r>
    </w:p>
    <w:p w:rsidR="00301561" w:rsidRPr="00EA6127" w:rsidRDefault="00301561">
      <w:pPr>
        <w:pStyle w:val="PlainText"/>
        <w:rPr>
          <w:rFonts w:eastAsia="MS Mincho"/>
          <w:sz w:val="16"/>
          <w:szCs w:val="16"/>
        </w:rPr>
      </w:pPr>
      <w:r w:rsidRPr="00EA6127">
        <w:rPr>
          <w:rFonts w:eastAsia="MS Mincho"/>
          <w:sz w:val="16"/>
          <w:szCs w:val="16"/>
        </w:rPr>
        <w:t>5  5  1  (38)*15  (66)*5  (65)*5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right centre group </w:t>
      </w:r>
    </w:p>
    <w:p w:rsidR="00301561" w:rsidRPr="00EA6127" w:rsidRDefault="00301561">
      <w:pPr>
        <w:pStyle w:val="PlainText"/>
        <w:rPr>
          <w:rFonts w:eastAsia="MS Mincho"/>
          <w:sz w:val="16"/>
          <w:szCs w:val="16"/>
        </w:rPr>
      </w:pPr>
      <w:r w:rsidRPr="00EA6127">
        <w:rPr>
          <w:rFonts w:eastAsia="MS Mincho"/>
          <w:sz w:val="16"/>
          <w:szCs w:val="16"/>
        </w:rPr>
        <w:t>PART 80 ARRAY</w:t>
      </w:r>
    </w:p>
    <w:p w:rsidR="00301561" w:rsidRPr="00EA6127" w:rsidRDefault="00301561">
      <w:pPr>
        <w:pStyle w:val="PlainText"/>
        <w:rPr>
          <w:rFonts w:eastAsia="MS Mincho"/>
          <w:sz w:val="16"/>
          <w:szCs w:val="16"/>
        </w:rPr>
      </w:pPr>
      <w:r w:rsidRPr="00EA6127">
        <w:rPr>
          <w:rFonts w:eastAsia="MS Mincho"/>
          <w:sz w:val="16"/>
          <w:szCs w:val="16"/>
        </w:rPr>
        <w:t>5  5  1  (38)*15  67  68  68 (38)*2  65  (66)*3   68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next right group </w:t>
      </w:r>
    </w:p>
    <w:p w:rsidR="00301561" w:rsidRPr="00EA6127" w:rsidRDefault="00301561">
      <w:pPr>
        <w:pStyle w:val="PlainText"/>
        <w:rPr>
          <w:rFonts w:eastAsia="MS Mincho"/>
          <w:sz w:val="16"/>
          <w:szCs w:val="16"/>
        </w:rPr>
      </w:pPr>
      <w:r w:rsidRPr="00EA6127">
        <w:rPr>
          <w:rFonts w:eastAsia="MS Mincho"/>
          <w:sz w:val="16"/>
          <w:szCs w:val="16"/>
        </w:rPr>
        <w:t>PART 81 ARRAY</w:t>
      </w:r>
    </w:p>
    <w:p w:rsidR="00301561" w:rsidRPr="00EA6127" w:rsidRDefault="00301561">
      <w:pPr>
        <w:pStyle w:val="PlainText"/>
        <w:rPr>
          <w:rFonts w:eastAsia="MS Mincho"/>
          <w:sz w:val="16"/>
          <w:szCs w:val="16"/>
        </w:rPr>
      </w:pPr>
      <w:r w:rsidRPr="00EA6127">
        <w:rPr>
          <w:rFonts w:eastAsia="MS Mincho"/>
          <w:sz w:val="16"/>
          <w:szCs w:val="16"/>
        </w:rPr>
        <w:t>5  5  1  (38)*4  40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Bottom right outer group </w:t>
      </w:r>
    </w:p>
    <w:p w:rsidR="00301561" w:rsidRPr="00EA6127" w:rsidRDefault="00301561">
      <w:pPr>
        <w:pStyle w:val="PlainText"/>
        <w:rPr>
          <w:rFonts w:eastAsia="MS Mincho"/>
          <w:sz w:val="16"/>
          <w:szCs w:val="16"/>
        </w:rPr>
      </w:pPr>
      <w:r w:rsidRPr="00EA6127">
        <w:rPr>
          <w:rFonts w:eastAsia="MS Mincho"/>
          <w:sz w:val="16"/>
          <w:szCs w:val="16"/>
        </w:rPr>
        <w:t>PART 82 ARRAY</w:t>
      </w:r>
    </w:p>
    <w:p w:rsidR="00301561" w:rsidRPr="00EA6127" w:rsidRDefault="00301561">
      <w:pPr>
        <w:pStyle w:val="PlainText"/>
        <w:rPr>
          <w:rFonts w:eastAsia="MS Mincho"/>
          <w:sz w:val="16"/>
          <w:szCs w:val="16"/>
        </w:rPr>
      </w:pPr>
      <w:r w:rsidRPr="00EA6127">
        <w:rPr>
          <w:rFonts w:eastAsia="MS Mincho"/>
          <w:sz w:val="16"/>
          <w:szCs w:val="16"/>
        </w:rPr>
        <w:t>5  5  1  (40)*10  38  (40)*4  (38)*2  (40)*3  (38)*3  (40)*2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7 arrays to form the row 2 array</w:t>
      </w:r>
    </w:p>
    <w:p w:rsidR="00301561" w:rsidRPr="00EA6127" w:rsidRDefault="00301561">
      <w:pPr>
        <w:pStyle w:val="PlainText"/>
        <w:rPr>
          <w:rFonts w:eastAsia="MS Mincho"/>
          <w:sz w:val="16"/>
          <w:szCs w:val="16"/>
        </w:rPr>
      </w:pPr>
      <w:r w:rsidRPr="00EA6127">
        <w:rPr>
          <w:rFonts w:eastAsia="MS Mincho"/>
          <w:sz w:val="16"/>
          <w:szCs w:val="16"/>
        </w:rPr>
        <w:t>PART 83 ARRAY</w:t>
      </w:r>
    </w:p>
    <w:p w:rsidR="00301561" w:rsidRPr="00EA6127" w:rsidRDefault="00301561">
      <w:pPr>
        <w:pStyle w:val="PlainText"/>
        <w:rPr>
          <w:rFonts w:eastAsia="MS Mincho"/>
          <w:sz w:val="16"/>
          <w:szCs w:val="16"/>
        </w:rPr>
      </w:pPr>
      <w:r w:rsidRPr="00EA6127">
        <w:rPr>
          <w:rFonts w:eastAsia="MS Mincho"/>
          <w:sz w:val="16"/>
          <w:szCs w:val="16"/>
        </w:rPr>
        <w:t xml:space="preserve">7  1  1  76  77  78  79  80  81  82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84 ARRAY</w:t>
      </w:r>
    </w:p>
    <w:p w:rsidR="00301561" w:rsidRPr="00EA6127" w:rsidRDefault="00301561">
      <w:pPr>
        <w:pStyle w:val="PlainText"/>
        <w:rPr>
          <w:rFonts w:eastAsia="MS Mincho"/>
          <w:sz w:val="16"/>
          <w:szCs w:val="16"/>
        </w:rPr>
      </w:pPr>
      <w:r w:rsidRPr="00EA6127">
        <w:rPr>
          <w:rFonts w:eastAsia="MS Mincho"/>
          <w:sz w:val="16"/>
          <w:szCs w:val="16"/>
        </w:rPr>
        <w:t xml:space="preserve">4  5  1  (40)*12  (40)*3  38  (40)*3  38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85 ARRAY</w:t>
      </w:r>
    </w:p>
    <w:p w:rsidR="00301561" w:rsidRPr="00EA6127" w:rsidRDefault="00301561">
      <w:pPr>
        <w:pStyle w:val="PlainText"/>
        <w:rPr>
          <w:rFonts w:eastAsia="MS Mincho"/>
          <w:sz w:val="16"/>
          <w:szCs w:val="16"/>
        </w:rPr>
      </w:pPr>
      <w:r w:rsidRPr="00EA6127">
        <w:rPr>
          <w:rFonts w:eastAsia="MS Mincho"/>
          <w:sz w:val="16"/>
          <w:szCs w:val="16"/>
        </w:rPr>
        <w:t>5  5  1  40 (38)*4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w:t>
      </w:r>
    </w:p>
    <w:p w:rsidR="00301561" w:rsidRPr="00EA6127" w:rsidRDefault="00301561">
      <w:pPr>
        <w:pStyle w:val="PlainText"/>
        <w:rPr>
          <w:rFonts w:eastAsia="MS Mincho"/>
          <w:sz w:val="16"/>
          <w:szCs w:val="16"/>
        </w:rPr>
      </w:pPr>
      <w:r w:rsidRPr="00EA6127">
        <w:rPr>
          <w:rFonts w:eastAsia="MS Mincho"/>
          <w:sz w:val="16"/>
          <w:szCs w:val="16"/>
        </w:rPr>
        <w:t>PART 86 ARRAY</w:t>
      </w:r>
    </w:p>
    <w:p w:rsidR="00301561" w:rsidRPr="00EA6127" w:rsidRDefault="00301561">
      <w:pPr>
        <w:pStyle w:val="PlainText"/>
        <w:rPr>
          <w:rFonts w:eastAsia="MS Mincho"/>
          <w:sz w:val="16"/>
          <w:szCs w:val="16"/>
        </w:rPr>
      </w:pPr>
      <w:r w:rsidRPr="00EA6127">
        <w:rPr>
          <w:rFonts w:eastAsia="MS Mincho"/>
          <w:sz w:val="16"/>
          <w:szCs w:val="16"/>
        </w:rPr>
        <w:t xml:space="preserve">5  5  1   (38)*4  67  (38)*3  (66)*2  (38)*2  66  65  37  </w:t>
      </w:r>
    </w:p>
    <w:p w:rsidR="00301561" w:rsidRPr="00EA6127" w:rsidRDefault="00301561">
      <w:pPr>
        <w:pStyle w:val="PlainText"/>
        <w:rPr>
          <w:rFonts w:eastAsia="MS Mincho"/>
          <w:sz w:val="16"/>
          <w:szCs w:val="16"/>
        </w:rPr>
      </w:pPr>
      <w:r w:rsidRPr="00EA6127">
        <w:rPr>
          <w:rFonts w:eastAsia="MS Mincho"/>
          <w:sz w:val="16"/>
          <w:szCs w:val="16"/>
        </w:rPr>
        <w:t xml:space="preserve">38  66  65  37  63  68  65  37  63  50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left</w:t>
      </w:r>
    </w:p>
    <w:p w:rsidR="00301561" w:rsidRPr="00EA6127" w:rsidRDefault="00301561">
      <w:pPr>
        <w:pStyle w:val="PlainText"/>
        <w:rPr>
          <w:rFonts w:eastAsia="MS Mincho"/>
          <w:sz w:val="16"/>
          <w:szCs w:val="16"/>
        </w:rPr>
      </w:pPr>
      <w:r w:rsidRPr="00EA6127">
        <w:rPr>
          <w:rFonts w:eastAsia="MS Mincho"/>
          <w:sz w:val="16"/>
          <w:szCs w:val="16"/>
        </w:rPr>
        <w:t>PART 87 ARRAY</w:t>
      </w:r>
    </w:p>
    <w:p w:rsidR="00301561" w:rsidRPr="00EA6127" w:rsidRDefault="00301561">
      <w:pPr>
        <w:pStyle w:val="PlainText"/>
        <w:rPr>
          <w:rFonts w:eastAsia="MS Mincho"/>
          <w:sz w:val="16"/>
          <w:szCs w:val="16"/>
        </w:rPr>
      </w:pPr>
      <w:r w:rsidRPr="00EA6127">
        <w:rPr>
          <w:rFonts w:eastAsia="MS Mincho"/>
          <w:sz w:val="16"/>
          <w:szCs w:val="16"/>
        </w:rPr>
        <w:t xml:space="preserve">5  5  1   66  (65)*2  (37)*2  65  37  (63)*2  50  37  63  (50)*3  </w:t>
      </w:r>
    </w:p>
    <w:p w:rsidR="00301561" w:rsidRPr="00EA6127" w:rsidRDefault="00301561">
      <w:pPr>
        <w:pStyle w:val="PlainText"/>
        <w:rPr>
          <w:rFonts w:eastAsia="MS Mincho"/>
          <w:sz w:val="16"/>
          <w:szCs w:val="16"/>
        </w:rPr>
      </w:pPr>
      <w:r w:rsidRPr="00EA6127">
        <w:rPr>
          <w:rFonts w:eastAsia="MS Mincho"/>
          <w:sz w:val="16"/>
          <w:szCs w:val="16"/>
        </w:rPr>
        <w:t xml:space="preserve">63  (50)*4  (50)*2  (49)*2  48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centre</w:t>
      </w:r>
    </w:p>
    <w:p w:rsidR="00301561" w:rsidRPr="00EA6127" w:rsidRDefault="00301561">
      <w:pPr>
        <w:pStyle w:val="PlainText"/>
        <w:rPr>
          <w:rFonts w:eastAsia="MS Mincho"/>
          <w:sz w:val="16"/>
          <w:szCs w:val="16"/>
        </w:rPr>
      </w:pPr>
      <w:r w:rsidRPr="00EA6127">
        <w:rPr>
          <w:rFonts w:eastAsia="MS Mincho"/>
          <w:sz w:val="16"/>
          <w:szCs w:val="16"/>
        </w:rPr>
        <w:t>PART 88 ARRAY</w:t>
      </w:r>
    </w:p>
    <w:p w:rsidR="00301561" w:rsidRPr="00EA6127" w:rsidRDefault="00301561">
      <w:pPr>
        <w:pStyle w:val="PlainText"/>
        <w:rPr>
          <w:rFonts w:eastAsia="MS Mincho"/>
          <w:sz w:val="16"/>
          <w:szCs w:val="16"/>
        </w:rPr>
      </w:pPr>
      <w:r w:rsidRPr="00EA6127">
        <w:rPr>
          <w:rFonts w:eastAsia="MS Mincho"/>
          <w:sz w:val="16"/>
          <w:szCs w:val="16"/>
        </w:rPr>
        <w:t>5  5  1  37  (63)*3  37  (50)*10  (49)*5  (48)*5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right</w:t>
      </w:r>
    </w:p>
    <w:p w:rsidR="00301561" w:rsidRPr="00EA6127" w:rsidRDefault="00301561">
      <w:pPr>
        <w:pStyle w:val="PlainText"/>
        <w:rPr>
          <w:rFonts w:eastAsia="MS Mincho"/>
          <w:sz w:val="16"/>
          <w:szCs w:val="16"/>
        </w:rPr>
      </w:pPr>
      <w:r w:rsidRPr="00EA6127">
        <w:rPr>
          <w:rFonts w:eastAsia="MS Mincho"/>
          <w:sz w:val="16"/>
          <w:szCs w:val="16"/>
        </w:rPr>
        <w:t>PART 89 ARRAY</w:t>
      </w:r>
    </w:p>
    <w:p w:rsidR="00301561" w:rsidRPr="00EA6127" w:rsidRDefault="00301561">
      <w:pPr>
        <w:pStyle w:val="PlainText"/>
        <w:rPr>
          <w:rFonts w:eastAsia="MS Mincho"/>
          <w:sz w:val="16"/>
          <w:szCs w:val="16"/>
        </w:rPr>
      </w:pPr>
      <w:r w:rsidRPr="00EA6127">
        <w:rPr>
          <w:rFonts w:eastAsia="MS Mincho"/>
          <w:sz w:val="16"/>
          <w:szCs w:val="16"/>
        </w:rPr>
        <w:t xml:space="preserve">5  5  1   (37)*2  (65)*2  66  50  (63)*2  37  65  (50)*3  63  37  </w:t>
      </w:r>
    </w:p>
    <w:p w:rsidR="00301561" w:rsidRPr="00EA6127" w:rsidRDefault="00301561">
      <w:pPr>
        <w:pStyle w:val="PlainText"/>
        <w:rPr>
          <w:rFonts w:eastAsia="MS Mincho"/>
          <w:sz w:val="16"/>
          <w:szCs w:val="16"/>
        </w:rPr>
      </w:pPr>
      <w:r w:rsidRPr="00EA6127">
        <w:rPr>
          <w:rFonts w:eastAsia="MS Mincho"/>
          <w:sz w:val="16"/>
          <w:szCs w:val="16"/>
        </w:rPr>
        <w:t xml:space="preserve">(50)*4  63  48  49  (50)*3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Centre </w:t>
      </w:r>
    </w:p>
    <w:p w:rsidR="00301561" w:rsidRPr="00EA6127" w:rsidRDefault="00301561">
      <w:pPr>
        <w:pStyle w:val="PlainText"/>
        <w:rPr>
          <w:rFonts w:eastAsia="MS Mincho"/>
          <w:sz w:val="16"/>
          <w:szCs w:val="16"/>
        </w:rPr>
      </w:pPr>
      <w:r w:rsidRPr="00EA6127">
        <w:rPr>
          <w:rFonts w:eastAsia="MS Mincho"/>
          <w:sz w:val="16"/>
          <w:szCs w:val="16"/>
        </w:rPr>
        <w:t>PART 90 ARRAY</w:t>
      </w:r>
    </w:p>
    <w:p w:rsidR="00301561" w:rsidRPr="00EA6127" w:rsidRDefault="00301561">
      <w:pPr>
        <w:pStyle w:val="PlainText"/>
        <w:rPr>
          <w:rFonts w:eastAsia="MS Mincho"/>
          <w:sz w:val="16"/>
          <w:szCs w:val="16"/>
        </w:rPr>
      </w:pPr>
      <w:r w:rsidRPr="00EA6127">
        <w:rPr>
          <w:rFonts w:eastAsia="MS Mincho"/>
          <w:sz w:val="16"/>
          <w:szCs w:val="16"/>
        </w:rPr>
        <w:t xml:space="preserve">5  5  1     68  (38)*4  65  66  (38)*3  64  65  66  (38)*2  </w:t>
      </w:r>
    </w:p>
    <w:p w:rsidR="00301561" w:rsidRPr="00EA6127" w:rsidRDefault="00301561">
      <w:pPr>
        <w:pStyle w:val="PlainText"/>
        <w:rPr>
          <w:rFonts w:eastAsia="MS Mincho"/>
          <w:sz w:val="16"/>
          <w:szCs w:val="16"/>
        </w:rPr>
      </w:pPr>
      <w:r w:rsidRPr="00EA6127">
        <w:rPr>
          <w:rFonts w:eastAsia="MS Mincho"/>
          <w:sz w:val="16"/>
          <w:szCs w:val="16"/>
        </w:rPr>
        <w:t xml:space="preserve">63  37  65  66  38  50  63  65  66  67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91 ARRAY</w:t>
      </w:r>
    </w:p>
    <w:p w:rsidR="00301561" w:rsidRPr="00EA6127" w:rsidRDefault="00301561">
      <w:pPr>
        <w:pStyle w:val="PlainText"/>
        <w:rPr>
          <w:rFonts w:eastAsia="MS Mincho"/>
          <w:sz w:val="16"/>
          <w:szCs w:val="16"/>
        </w:rPr>
      </w:pPr>
      <w:r w:rsidRPr="00EA6127">
        <w:rPr>
          <w:rFonts w:eastAsia="MS Mincho"/>
          <w:sz w:val="16"/>
          <w:szCs w:val="16"/>
        </w:rPr>
        <w:t>5  5  1  (38)*4  40  (38)*20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92 ARRAY</w:t>
      </w:r>
    </w:p>
    <w:p w:rsidR="00301561" w:rsidRPr="00EA6127" w:rsidRDefault="00301561">
      <w:pPr>
        <w:pStyle w:val="PlainText"/>
        <w:rPr>
          <w:rFonts w:eastAsia="MS Mincho"/>
          <w:sz w:val="16"/>
          <w:szCs w:val="16"/>
        </w:rPr>
      </w:pPr>
      <w:r w:rsidRPr="00EA6127">
        <w:rPr>
          <w:rFonts w:eastAsia="MS Mincho"/>
          <w:sz w:val="16"/>
          <w:szCs w:val="16"/>
        </w:rPr>
        <w:t xml:space="preserve">4  5  1  (40)*12  38  (40)*3  38  (40)*3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93 ARRAY</w:t>
      </w:r>
    </w:p>
    <w:p w:rsidR="00301561" w:rsidRPr="00EA6127" w:rsidRDefault="00301561">
      <w:pPr>
        <w:pStyle w:val="PlainText"/>
        <w:rPr>
          <w:rFonts w:eastAsia="MS Mincho"/>
          <w:sz w:val="16"/>
          <w:szCs w:val="16"/>
        </w:rPr>
      </w:pPr>
      <w:r w:rsidRPr="00EA6127">
        <w:rPr>
          <w:rFonts w:eastAsia="MS Mincho"/>
          <w:sz w:val="16"/>
          <w:szCs w:val="16"/>
        </w:rPr>
        <w:t xml:space="preserve">9  1  1  84  85  86  87  88  89  90  91  92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94 ARRAY</w:t>
      </w:r>
    </w:p>
    <w:p w:rsidR="00301561" w:rsidRPr="00EA6127" w:rsidRDefault="00301561">
      <w:pPr>
        <w:pStyle w:val="PlainText"/>
        <w:rPr>
          <w:rFonts w:eastAsia="MS Mincho"/>
          <w:sz w:val="16"/>
          <w:szCs w:val="16"/>
        </w:rPr>
      </w:pPr>
      <w:r w:rsidRPr="00EA6127">
        <w:rPr>
          <w:rFonts w:eastAsia="MS Mincho"/>
          <w:sz w:val="16"/>
          <w:szCs w:val="16"/>
        </w:rPr>
        <w:t xml:space="preserve">4  5  1  (40)*2  (38)*2  (40)*2  (38)*2  (40)*2  (38)*2 </w:t>
      </w:r>
    </w:p>
    <w:p w:rsidR="00301561" w:rsidRPr="00EA6127" w:rsidRDefault="00301561">
      <w:pPr>
        <w:pStyle w:val="PlainText"/>
        <w:rPr>
          <w:rFonts w:eastAsia="MS Mincho"/>
          <w:sz w:val="16"/>
          <w:szCs w:val="16"/>
        </w:rPr>
      </w:pPr>
      <w:r w:rsidRPr="00EA6127">
        <w:rPr>
          <w:rFonts w:eastAsia="MS Mincho"/>
          <w:sz w:val="16"/>
          <w:szCs w:val="16"/>
        </w:rPr>
        <w:t xml:space="preserve">(40)*2  (38)*2  40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95 ARRAY</w:t>
      </w:r>
    </w:p>
    <w:p w:rsidR="00301561" w:rsidRPr="00EA6127" w:rsidRDefault="00301561">
      <w:pPr>
        <w:pStyle w:val="PlainText"/>
        <w:rPr>
          <w:rFonts w:eastAsia="MS Mincho"/>
          <w:sz w:val="16"/>
          <w:szCs w:val="16"/>
        </w:rPr>
      </w:pPr>
      <w:r w:rsidRPr="00EA6127">
        <w:rPr>
          <w:rFonts w:eastAsia="MS Mincho"/>
          <w:sz w:val="16"/>
          <w:szCs w:val="16"/>
        </w:rPr>
        <w:t xml:space="preserve">5  5  1  (38)*4  68  (38)*4  66  (38)*3  68  66   (38)*3  68  66  </w:t>
      </w:r>
    </w:p>
    <w:p w:rsidR="00301561" w:rsidRPr="00EA6127" w:rsidRDefault="00301561">
      <w:pPr>
        <w:pStyle w:val="PlainText"/>
        <w:rPr>
          <w:rFonts w:eastAsia="MS Mincho"/>
          <w:sz w:val="16"/>
          <w:szCs w:val="16"/>
        </w:rPr>
      </w:pPr>
      <w:r w:rsidRPr="00EA6127">
        <w:rPr>
          <w:rFonts w:eastAsia="MS Mincho"/>
          <w:sz w:val="16"/>
          <w:szCs w:val="16"/>
        </w:rPr>
        <w:t>(38)*3  67  65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96 ARRAY</w:t>
      </w:r>
    </w:p>
    <w:p w:rsidR="00301561" w:rsidRPr="00EA6127" w:rsidRDefault="00301561">
      <w:pPr>
        <w:pStyle w:val="PlainText"/>
        <w:rPr>
          <w:rFonts w:eastAsia="MS Mincho"/>
          <w:sz w:val="16"/>
          <w:szCs w:val="16"/>
        </w:rPr>
      </w:pPr>
      <w:r w:rsidRPr="00EA6127">
        <w:rPr>
          <w:rFonts w:eastAsia="MS Mincho"/>
          <w:sz w:val="16"/>
          <w:szCs w:val="16"/>
        </w:rPr>
        <w:t xml:space="preserve">5  5  1   66  65  37  63  50  65  37  63  (50)*2  65  63  (50)*3  </w:t>
      </w:r>
    </w:p>
    <w:p w:rsidR="00301561" w:rsidRPr="00EA6127" w:rsidRDefault="00301561">
      <w:pPr>
        <w:pStyle w:val="PlainText"/>
        <w:rPr>
          <w:rFonts w:eastAsia="MS Mincho"/>
          <w:sz w:val="16"/>
          <w:szCs w:val="16"/>
        </w:rPr>
      </w:pPr>
      <w:r w:rsidRPr="00EA6127">
        <w:rPr>
          <w:rFonts w:eastAsia="MS Mincho"/>
          <w:sz w:val="16"/>
          <w:szCs w:val="16"/>
        </w:rPr>
        <w:t xml:space="preserve">37  63  (50)*3  37  (50)*3  48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Left  </w:t>
      </w:r>
    </w:p>
    <w:p w:rsidR="00301561" w:rsidRPr="00EA6127" w:rsidRDefault="00301561">
      <w:pPr>
        <w:pStyle w:val="PlainText"/>
        <w:rPr>
          <w:rFonts w:eastAsia="MS Mincho"/>
          <w:sz w:val="16"/>
          <w:szCs w:val="16"/>
        </w:rPr>
      </w:pPr>
      <w:r w:rsidRPr="00EA6127">
        <w:rPr>
          <w:rFonts w:eastAsia="MS Mincho"/>
          <w:sz w:val="16"/>
          <w:szCs w:val="16"/>
        </w:rPr>
        <w:t>PART 97 ARRAY</w:t>
      </w:r>
    </w:p>
    <w:p w:rsidR="00301561" w:rsidRPr="00EA6127" w:rsidRDefault="00301561">
      <w:pPr>
        <w:pStyle w:val="PlainText"/>
        <w:rPr>
          <w:rFonts w:eastAsia="MS Mincho"/>
          <w:sz w:val="16"/>
          <w:szCs w:val="16"/>
        </w:rPr>
      </w:pPr>
      <w:r w:rsidRPr="00EA6127">
        <w:rPr>
          <w:rFonts w:eastAsia="MS Mincho"/>
          <w:sz w:val="16"/>
          <w:szCs w:val="16"/>
        </w:rPr>
        <w:t xml:space="preserve">5  5  1   50  49  (48)*3  49  (48)*4  (48)*3  (36)*2 (48)*2  (36)*3  </w:t>
      </w:r>
    </w:p>
    <w:p w:rsidR="00301561" w:rsidRPr="00EA6127" w:rsidRDefault="00301561">
      <w:pPr>
        <w:pStyle w:val="PlainText"/>
        <w:rPr>
          <w:rFonts w:eastAsia="MS Mincho"/>
          <w:sz w:val="16"/>
          <w:szCs w:val="16"/>
        </w:rPr>
      </w:pPr>
      <w:r w:rsidRPr="00EA6127">
        <w:rPr>
          <w:rFonts w:eastAsia="MS Mincho"/>
          <w:sz w:val="16"/>
          <w:szCs w:val="16"/>
        </w:rPr>
        <w:t>48  (36)*4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98 ARRAY</w:t>
      </w:r>
    </w:p>
    <w:p w:rsidR="00301561" w:rsidRPr="00EA6127" w:rsidRDefault="00301561">
      <w:pPr>
        <w:pStyle w:val="PlainText"/>
        <w:rPr>
          <w:rFonts w:eastAsia="MS Mincho"/>
          <w:sz w:val="16"/>
          <w:szCs w:val="16"/>
        </w:rPr>
      </w:pPr>
      <w:r w:rsidRPr="00EA6127">
        <w:rPr>
          <w:rFonts w:eastAsia="MS Mincho"/>
          <w:sz w:val="16"/>
          <w:szCs w:val="16"/>
        </w:rPr>
        <w:t>5  5  1   (48)*5  (36)*20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99 ARRAY</w:t>
      </w:r>
    </w:p>
    <w:p w:rsidR="00301561" w:rsidRPr="00EA6127" w:rsidRDefault="00301561">
      <w:pPr>
        <w:pStyle w:val="PlainText"/>
        <w:rPr>
          <w:rFonts w:eastAsia="MS Mincho"/>
          <w:sz w:val="16"/>
          <w:szCs w:val="16"/>
        </w:rPr>
      </w:pPr>
      <w:r w:rsidRPr="00EA6127">
        <w:rPr>
          <w:rFonts w:eastAsia="MS Mincho"/>
          <w:sz w:val="16"/>
          <w:szCs w:val="16"/>
        </w:rPr>
        <w:t xml:space="preserve">5  5  1  (48)*3  49  50  36  (48)*3  49  (36)*2 (48)*3  (36)*3 (48)*2 </w:t>
      </w:r>
    </w:p>
    <w:p w:rsidR="00301561" w:rsidRPr="00EA6127" w:rsidRDefault="00301561">
      <w:pPr>
        <w:pStyle w:val="PlainText"/>
        <w:rPr>
          <w:rFonts w:eastAsia="MS Mincho"/>
          <w:sz w:val="16"/>
          <w:szCs w:val="16"/>
        </w:rPr>
      </w:pPr>
      <w:r w:rsidRPr="00EA6127">
        <w:rPr>
          <w:rFonts w:eastAsia="MS Mincho"/>
          <w:sz w:val="16"/>
          <w:szCs w:val="16"/>
        </w:rPr>
        <w:t xml:space="preserve">(36)*3 (48)*2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100 ARRAY</w:t>
      </w:r>
    </w:p>
    <w:p w:rsidR="00301561" w:rsidRPr="00EA6127" w:rsidRDefault="00301561">
      <w:pPr>
        <w:pStyle w:val="PlainText"/>
        <w:rPr>
          <w:rFonts w:eastAsia="MS Mincho"/>
          <w:sz w:val="16"/>
          <w:szCs w:val="16"/>
        </w:rPr>
      </w:pPr>
      <w:r w:rsidRPr="00EA6127">
        <w:rPr>
          <w:rFonts w:eastAsia="MS Mincho"/>
          <w:sz w:val="16"/>
          <w:szCs w:val="16"/>
        </w:rPr>
        <w:t xml:space="preserve">5  5  1   50  63  37  65  66  (50)*2  63  37  65  (50)*3  63  65  </w:t>
      </w:r>
    </w:p>
    <w:p w:rsidR="00301561" w:rsidRPr="00EA6127" w:rsidRDefault="00301561">
      <w:pPr>
        <w:pStyle w:val="PlainText"/>
        <w:rPr>
          <w:rFonts w:eastAsia="MS Mincho"/>
          <w:sz w:val="16"/>
          <w:szCs w:val="16"/>
        </w:rPr>
      </w:pPr>
      <w:r w:rsidRPr="00EA6127">
        <w:rPr>
          <w:rFonts w:eastAsia="MS Mincho"/>
          <w:sz w:val="16"/>
          <w:szCs w:val="16"/>
        </w:rPr>
        <w:t xml:space="preserve">(50)*3  63  37  48  (50)*3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101 ARRAY</w:t>
      </w:r>
    </w:p>
    <w:p w:rsidR="00301561" w:rsidRPr="00EA6127" w:rsidRDefault="00301561">
      <w:pPr>
        <w:pStyle w:val="PlainText"/>
        <w:rPr>
          <w:rFonts w:eastAsia="MS Mincho"/>
          <w:sz w:val="16"/>
          <w:szCs w:val="16"/>
        </w:rPr>
      </w:pPr>
      <w:r w:rsidRPr="00EA6127">
        <w:rPr>
          <w:rFonts w:eastAsia="MS Mincho"/>
          <w:sz w:val="16"/>
          <w:szCs w:val="16"/>
        </w:rPr>
        <w:t xml:space="preserve">5  5  1  68  (38)*4  67  (38)*4  66  (38)*4  66  68  (38)*3 </w:t>
      </w:r>
    </w:p>
    <w:p w:rsidR="00301561" w:rsidRPr="00EA6127" w:rsidRDefault="00301561">
      <w:pPr>
        <w:pStyle w:val="PlainText"/>
        <w:rPr>
          <w:rFonts w:eastAsia="MS Mincho"/>
          <w:sz w:val="16"/>
          <w:szCs w:val="16"/>
        </w:rPr>
      </w:pPr>
      <w:r w:rsidRPr="00EA6127">
        <w:rPr>
          <w:rFonts w:eastAsia="MS Mincho"/>
          <w:sz w:val="16"/>
          <w:szCs w:val="16"/>
        </w:rPr>
        <w:t>65  67  (38)*3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102 ARRAY</w:t>
      </w:r>
    </w:p>
    <w:p w:rsidR="00301561" w:rsidRPr="00EA6127" w:rsidRDefault="00301561">
      <w:pPr>
        <w:pStyle w:val="PlainText"/>
        <w:rPr>
          <w:rFonts w:eastAsia="MS Mincho"/>
          <w:sz w:val="16"/>
          <w:szCs w:val="16"/>
        </w:rPr>
      </w:pPr>
      <w:r w:rsidRPr="00EA6127">
        <w:rPr>
          <w:rFonts w:eastAsia="MS Mincho"/>
          <w:sz w:val="16"/>
          <w:szCs w:val="16"/>
        </w:rPr>
        <w:t xml:space="preserve">4  5  1  (38)*2 (40)*2  (38)*2 (40)*2  (38)*2  (40)*2  (38)*2 (40)*2 </w:t>
      </w:r>
    </w:p>
    <w:p w:rsidR="00301561" w:rsidRPr="00EA6127" w:rsidRDefault="00301561">
      <w:pPr>
        <w:pStyle w:val="PlainText"/>
        <w:rPr>
          <w:rFonts w:eastAsia="MS Mincho"/>
          <w:sz w:val="16"/>
          <w:szCs w:val="16"/>
        </w:rPr>
      </w:pPr>
      <w:r w:rsidRPr="00EA6127">
        <w:rPr>
          <w:rFonts w:eastAsia="MS Mincho"/>
          <w:sz w:val="16"/>
          <w:szCs w:val="16"/>
        </w:rPr>
        <w:t xml:space="preserve">(38)*3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103 ARRAY</w:t>
      </w:r>
    </w:p>
    <w:p w:rsidR="00301561" w:rsidRPr="00EA6127" w:rsidRDefault="00301561">
      <w:pPr>
        <w:pStyle w:val="PlainText"/>
        <w:rPr>
          <w:rFonts w:eastAsia="MS Mincho"/>
          <w:sz w:val="16"/>
          <w:szCs w:val="16"/>
        </w:rPr>
      </w:pPr>
      <w:r w:rsidRPr="00EA6127">
        <w:rPr>
          <w:rFonts w:eastAsia="MS Mincho"/>
          <w:sz w:val="16"/>
          <w:szCs w:val="16"/>
        </w:rPr>
        <w:t>9  1  1  94  95  96  97  98  99  100  101  102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The middle row                                             ROW 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104 ARRAY</w:t>
      </w:r>
    </w:p>
    <w:p w:rsidR="00301561" w:rsidRPr="00EA6127" w:rsidRDefault="00301561">
      <w:pPr>
        <w:pStyle w:val="PlainText"/>
        <w:rPr>
          <w:rFonts w:eastAsia="MS Mincho"/>
          <w:sz w:val="16"/>
          <w:szCs w:val="16"/>
        </w:rPr>
      </w:pPr>
      <w:r w:rsidRPr="00EA6127">
        <w:rPr>
          <w:rFonts w:eastAsia="MS Mincho"/>
          <w:sz w:val="16"/>
          <w:szCs w:val="16"/>
        </w:rPr>
        <w:t xml:space="preserve">4  5  1  40  (38)*3  40  (38)*3  40  (38)*3  40  (38)*3  40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105 ARRAY</w:t>
      </w:r>
    </w:p>
    <w:p w:rsidR="00301561" w:rsidRPr="00EA6127" w:rsidRDefault="00301561">
      <w:pPr>
        <w:pStyle w:val="PlainText"/>
        <w:rPr>
          <w:rFonts w:eastAsia="MS Mincho"/>
          <w:sz w:val="16"/>
          <w:szCs w:val="16"/>
        </w:rPr>
      </w:pPr>
      <w:r w:rsidRPr="00EA6127">
        <w:rPr>
          <w:rFonts w:eastAsia="MS Mincho"/>
          <w:sz w:val="16"/>
          <w:szCs w:val="16"/>
        </w:rPr>
        <w:t xml:space="preserve">5  5  1  (38)*3  66  65  (38)*3  66  65  (38)*3  66  65   </w:t>
      </w:r>
    </w:p>
    <w:p w:rsidR="00301561" w:rsidRPr="00EA6127" w:rsidRDefault="00301561">
      <w:pPr>
        <w:pStyle w:val="PlainText"/>
        <w:rPr>
          <w:rFonts w:eastAsia="MS Mincho"/>
          <w:sz w:val="16"/>
          <w:szCs w:val="16"/>
        </w:rPr>
      </w:pPr>
      <w:r w:rsidRPr="00EA6127">
        <w:rPr>
          <w:rFonts w:eastAsia="MS Mincho"/>
          <w:sz w:val="16"/>
          <w:szCs w:val="16"/>
        </w:rPr>
        <w:t xml:space="preserve">(38)*3  66  65  (38)*3  66  65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106 ARRAY</w:t>
      </w:r>
    </w:p>
    <w:p w:rsidR="00301561" w:rsidRPr="00EA6127" w:rsidRDefault="00301561">
      <w:pPr>
        <w:pStyle w:val="PlainText"/>
        <w:rPr>
          <w:rFonts w:eastAsia="MS Mincho"/>
          <w:sz w:val="16"/>
          <w:szCs w:val="16"/>
        </w:rPr>
      </w:pPr>
      <w:r w:rsidRPr="00EA6127">
        <w:rPr>
          <w:rFonts w:eastAsia="MS Mincho"/>
          <w:sz w:val="16"/>
          <w:szCs w:val="16"/>
        </w:rPr>
        <w:t xml:space="preserve">5  5  1   63  (50)*2  49  48  63  (50)*2  49  48  63  (50)*2  49  48  </w:t>
      </w:r>
    </w:p>
    <w:p w:rsidR="00301561" w:rsidRPr="00EA6127" w:rsidRDefault="00301561">
      <w:pPr>
        <w:pStyle w:val="PlainText"/>
        <w:rPr>
          <w:rFonts w:eastAsia="MS Mincho"/>
          <w:sz w:val="16"/>
          <w:szCs w:val="16"/>
        </w:rPr>
      </w:pPr>
      <w:r w:rsidRPr="00EA6127">
        <w:rPr>
          <w:rFonts w:eastAsia="MS Mincho"/>
          <w:sz w:val="16"/>
          <w:szCs w:val="16"/>
        </w:rPr>
        <w:t>63  (50)*2  49  48  63  (50)*2  49  48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Centre Left</w:t>
      </w:r>
    </w:p>
    <w:p w:rsidR="00301561" w:rsidRPr="00EA6127" w:rsidRDefault="00301561">
      <w:pPr>
        <w:pStyle w:val="PlainText"/>
        <w:rPr>
          <w:rFonts w:eastAsia="MS Mincho"/>
          <w:sz w:val="16"/>
          <w:szCs w:val="16"/>
        </w:rPr>
      </w:pPr>
      <w:r w:rsidRPr="00EA6127">
        <w:rPr>
          <w:rFonts w:eastAsia="MS Mincho"/>
          <w:sz w:val="16"/>
          <w:szCs w:val="16"/>
        </w:rPr>
        <w:t>PART 107 ARRAY</w:t>
      </w:r>
    </w:p>
    <w:p w:rsidR="00301561" w:rsidRPr="00EA6127" w:rsidRDefault="00301561">
      <w:pPr>
        <w:pStyle w:val="PlainText"/>
        <w:rPr>
          <w:rFonts w:eastAsia="MS Mincho"/>
          <w:sz w:val="16"/>
          <w:szCs w:val="16"/>
        </w:rPr>
      </w:pPr>
      <w:r w:rsidRPr="00EA6127">
        <w:rPr>
          <w:rFonts w:eastAsia="MS Mincho"/>
          <w:sz w:val="16"/>
          <w:szCs w:val="16"/>
        </w:rPr>
        <w:t xml:space="preserve">5  5  1   48  (36)*4  48  (36)*4  48  (36)*4  48  (36)*4  48  (36)*4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108 ARRAY</w:t>
      </w:r>
    </w:p>
    <w:p w:rsidR="00301561" w:rsidRPr="00EA6127" w:rsidRDefault="00301561">
      <w:pPr>
        <w:pStyle w:val="PlainText"/>
        <w:rPr>
          <w:rFonts w:eastAsia="MS Mincho"/>
          <w:sz w:val="16"/>
          <w:szCs w:val="16"/>
        </w:rPr>
      </w:pPr>
      <w:r w:rsidRPr="00EA6127">
        <w:rPr>
          <w:rFonts w:eastAsia="MS Mincho"/>
          <w:sz w:val="16"/>
          <w:szCs w:val="16"/>
        </w:rPr>
        <w:t>5  5  1   (36)*4  48  (36)*4  48  (36)*4  48  (36)*4  48  (36)*4  48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109 ARRAY</w:t>
      </w:r>
    </w:p>
    <w:p w:rsidR="00301561" w:rsidRPr="00EA6127" w:rsidRDefault="00301561">
      <w:pPr>
        <w:pStyle w:val="PlainText"/>
        <w:rPr>
          <w:rFonts w:eastAsia="MS Mincho"/>
          <w:sz w:val="16"/>
          <w:szCs w:val="16"/>
        </w:rPr>
      </w:pPr>
      <w:r w:rsidRPr="00EA6127">
        <w:rPr>
          <w:rFonts w:eastAsia="MS Mincho"/>
          <w:sz w:val="16"/>
          <w:szCs w:val="16"/>
        </w:rPr>
        <w:t xml:space="preserve">5  5  1   48  49  (50)*2  37  48  49  (50)*2  63  48  49  (50)*2  63  </w:t>
      </w:r>
    </w:p>
    <w:p w:rsidR="00301561" w:rsidRPr="00EA6127" w:rsidRDefault="00301561">
      <w:pPr>
        <w:pStyle w:val="PlainText"/>
        <w:rPr>
          <w:rFonts w:eastAsia="MS Mincho"/>
          <w:sz w:val="16"/>
          <w:szCs w:val="16"/>
        </w:rPr>
      </w:pPr>
      <w:r w:rsidRPr="00EA6127">
        <w:rPr>
          <w:rFonts w:eastAsia="MS Mincho"/>
          <w:sz w:val="16"/>
          <w:szCs w:val="16"/>
        </w:rPr>
        <w:t xml:space="preserve">48  49  (50)*2  63  48  49  (50)*2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110 ARRAY</w:t>
      </w:r>
    </w:p>
    <w:p w:rsidR="00301561" w:rsidRPr="00EA6127" w:rsidRDefault="00301561">
      <w:pPr>
        <w:pStyle w:val="PlainText"/>
        <w:rPr>
          <w:rFonts w:eastAsia="MS Mincho"/>
          <w:sz w:val="16"/>
          <w:szCs w:val="16"/>
        </w:rPr>
      </w:pPr>
      <w:r w:rsidRPr="00EA6127">
        <w:rPr>
          <w:rFonts w:eastAsia="MS Mincho"/>
          <w:sz w:val="16"/>
          <w:szCs w:val="16"/>
        </w:rPr>
        <w:t xml:space="preserve">5  5  1  65  66  (38)*3  65  66  (38)*3  65  66  (38)*3  65  66  (38)*3  </w:t>
      </w:r>
    </w:p>
    <w:p w:rsidR="00301561" w:rsidRPr="00EA6127" w:rsidRDefault="00301561">
      <w:pPr>
        <w:pStyle w:val="PlainText"/>
        <w:rPr>
          <w:rFonts w:eastAsia="MS Mincho"/>
          <w:sz w:val="16"/>
          <w:szCs w:val="16"/>
        </w:rPr>
      </w:pPr>
      <w:r w:rsidRPr="00EA6127">
        <w:rPr>
          <w:rFonts w:eastAsia="MS Mincho"/>
          <w:sz w:val="16"/>
          <w:szCs w:val="16"/>
        </w:rPr>
        <w:t xml:space="preserve">65  66   (38)*3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111 ARRAY</w:t>
      </w:r>
    </w:p>
    <w:p w:rsidR="00301561" w:rsidRPr="00EA6127" w:rsidRDefault="00301561">
      <w:pPr>
        <w:pStyle w:val="PlainText"/>
        <w:rPr>
          <w:rFonts w:eastAsia="MS Mincho"/>
          <w:sz w:val="16"/>
          <w:szCs w:val="16"/>
        </w:rPr>
      </w:pPr>
      <w:r w:rsidRPr="00EA6127">
        <w:rPr>
          <w:rFonts w:eastAsia="MS Mincho"/>
          <w:sz w:val="16"/>
          <w:szCs w:val="16"/>
        </w:rPr>
        <w:t xml:space="preserve">4  5  1  (38)*3  40  (38)*3  40  (38)*3  40  (38)*3  40  (38)*3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112 ARRAY</w:t>
      </w:r>
    </w:p>
    <w:p w:rsidR="00301561" w:rsidRPr="00EA6127" w:rsidRDefault="00301561">
      <w:pPr>
        <w:pStyle w:val="PlainText"/>
        <w:rPr>
          <w:rFonts w:eastAsia="MS Mincho"/>
          <w:sz w:val="16"/>
          <w:szCs w:val="16"/>
        </w:rPr>
      </w:pPr>
      <w:r w:rsidRPr="00EA6127">
        <w:rPr>
          <w:rFonts w:eastAsia="MS Mincho"/>
          <w:sz w:val="16"/>
          <w:szCs w:val="16"/>
        </w:rPr>
        <w:t xml:space="preserve">9  1  1  104  105  106  107  69  108  109  110  111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113 ARRAY</w:t>
      </w:r>
    </w:p>
    <w:p w:rsidR="00301561" w:rsidRPr="00EA6127" w:rsidRDefault="00301561">
      <w:pPr>
        <w:pStyle w:val="PlainText"/>
        <w:rPr>
          <w:rFonts w:eastAsia="MS Mincho"/>
          <w:sz w:val="16"/>
          <w:szCs w:val="16"/>
        </w:rPr>
      </w:pPr>
      <w:r w:rsidRPr="00EA6127">
        <w:rPr>
          <w:rFonts w:eastAsia="MS Mincho"/>
          <w:sz w:val="16"/>
          <w:szCs w:val="16"/>
        </w:rPr>
        <w:t xml:space="preserve">4  5  1   40  (38)*3  (40)*2  (38)*2  (40)*2  (38)*2  (40)*2  (38)*2  </w:t>
      </w:r>
    </w:p>
    <w:p w:rsidR="00301561" w:rsidRPr="00EA6127" w:rsidRDefault="00301561">
      <w:pPr>
        <w:pStyle w:val="PlainText"/>
        <w:rPr>
          <w:rFonts w:eastAsia="MS Mincho"/>
          <w:sz w:val="16"/>
          <w:szCs w:val="16"/>
        </w:rPr>
      </w:pPr>
      <w:r w:rsidRPr="00EA6127">
        <w:rPr>
          <w:rFonts w:eastAsia="MS Mincho"/>
          <w:sz w:val="16"/>
          <w:szCs w:val="16"/>
        </w:rPr>
        <w:t>(40)*2  (38)*2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114 ARRAY</w:t>
      </w:r>
    </w:p>
    <w:p w:rsidR="00301561" w:rsidRPr="00EA6127" w:rsidRDefault="00301561">
      <w:pPr>
        <w:pStyle w:val="PlainText"/>
        <w:rPr>
          <w:rFonts w:eastAsia="MS Mincho"/>
          <w:sz w:val="16"/>
          <w:szCs w:val="16"/>
        </w:rPr>
      </w:pPr>
      <w:r w:rsidRPr="00EA6127">
        <w:rPr>
          <w:rFonts w:eastAsia="MS Mincho"/>
          <w:sz w:val="16"/>
          <w:szCs w:val="16"/>
        </w:rPr>
        <w:t xml:space="preserve">5  5  1   (38)*3  67  65  (38)*3  68  66  (38)*4  66  (38)*4  67   </w:t>
      </w:r>
    </w:p>
    <w:p w:rsidR="00301561" w:rsidRPr="00EA6127" w:rsidRDefault="00301561">
      <w:pPr>
        <w:pStyle w:val="PlainText"/>
        <w:rPr>
          <w:rFonts w:eastAsia="MS Mincho"/>
          <w:sz w:val="16"/>
          <w:szCs w:val="16"/>
        </w:rPr>
      </w:pPr>
      <w:r w:rsidRPr="00EA6127">
        <w:rPr>
          <w:rFonts w:eastAsia="MS Mincho"/>
          <w:sz w:val="16"/>
          <w:szCs w:val="16"/>
        </w:rPr>
        <w:t>(38)*4  68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Core </w:t>
      </w:r>
    </w:p>
    <w:p w:rsidR="00301561" w:rsidRPr="00EA6127" w:rsidRDefault="00301561">
      <w:pPr>
        <w:pStyle w:val="PlainText"/>
        <w:rPr>
          <w:rFonts w:eastAsia="MS Mincho"/>
          <w:sz w:val="16"/>
          <w:szCs w:val="16"/>
        </w:rPr>
      </w:pPr>
      <w:r w:rsidRPr="00EA6127">
        <w:rPr>
          <w:rFonts w:eastAsia="MS Mincho"/>
          <w:sz w:val="16"/>
          <w:szCs w:val="16"/>
        </w:rPr>
        <w:t>PART 115 ARRAY</w:t>
      </w:r>
    </w:p>
    <w:p w:rsidR="00301561" w:rsidRPr="00EA6127" w:rsidRDefault="00301561">
      <w:pPr>
        <w:pStyle w:val="PlainText"/>
        <w:rPr>
          <w:rFonts w:eastAsia="MS Mincho"/>
          <w:sz w:val="16"/>
          <w:szCs w:val="16"/>
        </w:rPr>
      </w:pPr>
      <w:r w:rsidRPr="00EA6127">
        <w:rPr>
          <w:rFonts w:eastAsia="MS Mincho"/>
          <w:sz w:val="16"/>
          <w:szCs w:val="16"/>
        </w:rPr>
        <w:t xml:space="preserve">5  5  1   37  (50)*3  48 37  63  (50)*3   65  63  (50)*3  </w:t>
      </w:r>
    </w:p>
    <w:p w:rsidR="00301561" w:rsidRPr="00EA6127" w:rsidRDefault="00301561">
      <w:pPr>
        <w:pStyle w:val="PlainText"/>
        <w:rPr>
          <w:rFonts w:eastAsia="MS Mincho"/>
          <w:sz w:val="16"/>
          <w:szCs w:val="16"/>
        </w:rPr>
      </w:pPr>
      <w:r w:rsidRPr="00EA6127">
        <w:rPr>
          <w:rFonts w:eastAsia="MS Mincho"/>
          <w:sz w:val="16"/>
          <w:szCs w:val="16"/>
        </w:rPr>
        <w:t xml:space="preserve">65  37  63  (50)*2  66  65  37  63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Left  </w:t>
      </w:r>
    </w:p>
    <w:p w:rsidR="00301561" w:rsidRPr="00EA6127" w:rsidRDefault="00301561">
      <w:pPr>
        <w:pStyle w:val="PlainText"/>
        <w:rPr>
          <w:rFonts w:eastAsia="MS Mincho"/>
          <w:sz w:val="16"/>
          <w:szCs w:val="16"/>
        </w:rPr>
      </w:pPr>
      <w:r w:rsidRPr="00EA6127">
        <w:rPr>
          <w:rFonts w:eastAsia="MS Mincho"/>
          <w:sz w:val="16"/>
          <w:szCs w:val="16"/>
        </w:rPr>
        <w:t>PART 116 ARRAY</w:t>
      </w:r>
    </w:p>
    <w:p w:rsidR="00301561" w:rsidRPr="00EA6127" w:rsidRDefault="00301561">
      <w:pPr>
        <w:pStyle w:val="PlainText"/>
        <w:rPr>
          <w:rFonts w:eastAsia="MS Mincho"/>
          <w:sz w:val="16"/>
          <w:szCs w:val="16"/>
        </w:rPr>
      </w:pPr>
      <w:r w:rsidRPr="00EA6127">
        <w:rPr>
          <w:rFonts w:eastAsia="MS Mincho"/>
          <w:sz w:val="16"/>
          <w:szCs w:val="16"/>
        </w:rPr>
        <w:t xml:space="preserve">5  5  1   (48)*2  (36)*3  (48)*2  (36)*3  (48)*3  (36)*2  </w:t>
      </w:r>
    </w:p>
    <w:p w:rsidR="00301561" w:rsidRPr="00EA6127" w:rsidRDefault="00301561">
      <w:pPr>
        <w:pStyle w:val="PlainText"/>
        <w:rPr>
          <w:rFonts w:eastAsia="MS Mincho"/>
          <w:sz w:val="16"/>
          <w:szCs w:val="16"/>
        </w:rPr>
      </w:pPr>
      <w:r w:rsidRPr="00EA6127">
        <w:rPr>
          <w:rFonts w:eastAsia="MS Mincho"/>
          <w:sz w:val="16"/>
          <w:szCs w:val="16"/>
        </w:rPr>
        <w:t>49  (48)*3  36   50  49  (48)*3</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117 ARRAY</w:t>
      </w:r>
    </w:p>
    <w:p w:rsidR="00301561" w:rsidRPr="00EA6127" w:rsidRDefault="00301561">
      <w:pPr>
        <w:pStyle w:val="PlainText"/>
        <w:rPr>
          <w:rFonts w:eastAsia="MS Mincho"/>
          <w:sz w:val="16"/>
          <w:szCs w:val="16"/>
        </w:rPr>
      </w:pPr>
      <w:r w:rsidRPr="00EA6127">
        <w:rPr>
          <w:rFonts w:eastAsia="MS Mincho"/>
          <w:sz w:val="16"/>
          <w:szCs w:val="16"/>
        </w:rPr>
        <w:t xml:space="preserve">5  5  1   (36)*20  (48)*5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right </w:t>
      </w:r>
    </w:p>
    <w:p w:rsidR="00301561" w:rsidRPr="00EA6127" w:rsidRDefault="00301561">
      <w:pPr>
        <w:pStyle w:val="PlainText"/>
        <w:rPr>
          <w:rFonts w:eastAsia="MS Mincho"/>
          <w:sz w:val="16"/>
          <w:szCs w:val="16"/>
        </w:rPr>
      </w:pPr>
      <w:r w:rsidRPr="00EA6127">
        <w:rPr>
          <w:rFonts w:eastAsia="MS Mincho"/>
          <w:sz w:val="16"/>
          <w:szCs w:val="16"/>
        </w:rPr>
        <w:t>PART 118 ARRAY</w:t>
      </w:r>
    </w:p>
    <w:p w:rsidR="00301561" w:rsidRPr="00EA6127" w:rsidRDefault="00301561">
      <w:pPr>
        <w:pStyle w:val="PlainText"/>
        <w:rPr>
          <w:rFonts w:eastAsia="MS Mincho"/>
          <w:sz w:val="16"/>
          <w:szCs w:val="16"/>
        </w:rPr>
      </w:pPr>
      <w:r w:rsidRPr="00EA6127">
        <w:rPr>
          <w:rFonts w:eastAsia="MS Mincho"/>
          <w:sz w:val="16"/>
          <w:szCs w:val="16"/>
        </w:rPr>
        <w:t xml:space="preserve">5  5  1  (36)*4  48  (36)*3  (48)*2  (36)*2 (48)*3   (48)*4  49 </w:t>
      </w:r>
    </w:p>
    <w:p w:rsidR="00301561" w:rsidRPr="00EA6127" w:rsidRDefault="00301561">
      <w:pPr>
        <w:pStyle w:val="PlainText"/>
        <w:rPr>
          <w:rFonts w:eastAsia="MS Mincho"/>
          <w:sz w:val="16"/>
          <w:szCs w:val="16"/>
        </w:rPr>
      </w:pPr>
      <w:r w:rsidRPr="00EA6127">
        <w:rPr>
          <w:rFonts w:eastAsia="MS Mincho"/>
          <w:sz w:val="16"/>
          <w:szCs w:val="16"/>
        </w:rPr>
        <w:t xml:space="preserve">(48)*3  49  50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Core </w:t>
      </w:r>
    </w:p>
    <w:p w:rsidR="00301561" w:rsidRPr="00EA6127" w:rsidRDefault="00301561">
      <w:pPr>
        <w:pStyle w:val="PlainText"/>
        <w:rPr>
          <w:rFonts w:eastAsia="MS Mincho"/>
          <w:sz w:val="16"/>
          <w:szCs w:val="16"/>
        </w:rPr>
      </w:pPr>
      <w:r w:rsidRPr="00EA6127">
        <w:rPr>
          <w:rFonts w:eastAsia="MS Mincho"/>
          <w:sz w:val="16"/>
          <w:szCs w:val="16"/>
        </w:rPr>
        <w:t>PART 119 ARRAY</w:t>
      </w:r>
    </w:p>
    <w:p w:rsidR="00301561" w:rsidRPr="00EA6127" w:rsidRDefault="00301561">
      <w:pPr>
        <w:pStyle w:val="PlainText"/>
        <w:rPr>
          <w:rFonts w:eastAsia="MS Mincho"/>
          <w:sz w:val="16"/>
          <w:szCs w:val="16"/>
        </w:rPr>
      </w:pPr>
      <w:r w:rsidRPr="00EA6127">
        <w:rPr>
          <w:rFonts w:eastAsia="MS Mincho"/>
          <w:sz w:val="16"/>
          <w:szCs w:val="16"/>
        </w:rPr>
        <w:t xml:space="preserve">5  5  1   48  (50)*3  37  (50)*3  63  37  (50)*3  63  65 </w:t>
      </w:r>
    </w:p>
    <w:p w:rsidR="00301561" w:rsidRPr="00EA6127" w:rsidRDefault="00301561">
      <w:pPr>
        <w:pStyle w:val="PlainText"/>
        <w:rPr>
          <w:rFonts w:eastAsia="MS Mincho"/>
          <w:sz w:val="16"/>
          <w:szCs w:val="16"/>
        </w:rPr>
      </w:pPr>
      <w:r w:rsidRPr="00EA6127">
        <w:rPr>
          <w:rFonts w:eastAsia="MS Mincho"/>
          <w:sz w:val="16"/>
          <w:szCs w:val="16"/>
        </w:rPr>
        <w:t>(50)*2  63  37  65  50  63  37  65  66</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120 ARRAY</w:t>
      </w:r>
    </w:p>
    <w:p w:rsidR="00301561" w:rsidRPr="00EA6127" w:rsidRDefault="00301561">
      <w:pPr>
        <w:pStyle w:val="PlainText"/>
        <w:rPr>
          <w:rFonts w:eastAsia="MS Mincho"/>
          <w:sz w:val="16"/>
          <w:szCs w:val="16"/>
        </w:rPr>
      </w:pPr>
      <w:r w:rsidRPr="00EA6127">
        <w:rPr>
          <w:rFonts w:eastAsia="MS Mincho"/>
          <w:sz w:val="16"/>
          <w:szCs w:val="16"/>
        </w:rPr>
        <w:t xml:space="preserve">5  5  1   65  67  (38)*3  66  68  (38)*3  66  68  (38)*3  66  (38)*4   </w:t>
      </w:r>
    </w:p>
    <w:p w:rsidR="00301561" w:rsidRPr="00EA6127" w:rsidRDefault="00301561">
      <w:pPr>
        <w:pStyle w:val="PlainText"/>
        <w:rPr>
          <w:rFonts w:eastAsia="MS Mincho"/>
          <w:sz w:val="16"/>
          <w:szCs w:val="16"/>
        </w:rPr>
      </w:pPr>
      <w:r w:rsidRPr="00EA6127">
        <w:rPr>
          <w:rFonts w:eastAsia="MS Mincho"/>
          <w:sz w:val="16"/>
          <w:szCs w:val="16"/>
        </w:rPr>
        <w:t xml:space="preserve">68  (38)*4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121 ARRAY</w:t>
      </w:r>
    </w:p>
    <w:p w:rsidR="00301561" w:rsidRPr="00EA6127" w:rsidRDefault="00301561">
      <w:pPr>
        <w:pStyle w:val="PlainText"/>
        <w:rPr>
          <w:rFonts w:eastAsia="MS Mincho"/>
          <w:sz w:val="16"/>
          <w:szCs w:val="16"/>
        </w:rPr>
      </w:pPr>
      <w:r w:rsidRPr="00EA6127">
        <w:rPr>
          <w:rFonts w:eastAsia="MS Mincho"/>
          <w:sz w:val="16"/>
          <w:szCs w:val="16"/>
        </w:rPr>
        <w:t xml:space="preserve">4  5  1   (38)*3  40  (38)*2 (40)*2  (38)*2 (40)*2  (38)*2 (40)*2  </w:t>
      </w:r>
    </w:p>
    <w:p w:rsidR="00301561" w:rsidRPr="00EA6127" w:rsidRDefault="00301561">
      <w:pPr>
        <w:pStyle w:val="PlainText"/>
        <w:rPr>
          <w:rFonts w:eastAsia="MS Mincho"/>
          <w:sz w:val="16"/>
          <w:szCs w:val="16"/>
        </w:rPr>
      </w:pPr>
      <w:r w:rsidRPr="00EA6127">
        <w:rPr>
          <w:rFonts w:eastAsia="MS Mincho"/>
          <w:sz w:val="16"/>
          <w:szCs w:val="16"/>
        </w:rPr>
        <w:t xml:space="preserve">(38)*2 (40)*2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3 array</w:t>
      </w:r>
    </w:p>
    <w:p w:rsidR="00301561" w:rsidRPr="00EA6127" w:rsidRDefault="00301561">
      <w:pPr>
        <w:pStyle w:val="PlainText"/>
        <w:rPr>
          <w:rFonts w:eastAsia="MS Mincho"/>
          <w:sz w:val="16"/>
          <w:szCs w:val="16"/>
        </w:rPr>
      </w:pPr>
      <w:r w:rsidRPr="00EA6127">
        <w:rPr>
          <w:rFonts w:eastAsia="MS Mincho"/>
          <w:sz w:val="16"/>
          <w:szCs w:val="16"/>
        </w:rPr>
        <w:t>PART 122 ARRAY</w:t>
      </w:r>
    </w:p>
    <w:p w:rsidR="00301561" w:rsidRPr="00EA6127" w:rsidRDefault="00301561">
      <w:pPr>
        <w:pStyle w:val="PlainText"/>
        <w:rPr>
          <w:rFonts w:eastAsia="MS Mincho"/>
          <w:sz w:val="16"/>
          <w:szCs w:val="16"/>
        </w:rPr>
      </w:pPr>
      <w:r w:rsidRPr="00EA6127">
        <w:rPr>
          <w:rFonts w:eastAsia="MS Mincho"/>
          <w:sz w:val="16"/>
          <w:szCs w:val="16"/>
        </w:rPr>
        <w:t>9  1  1  113  114  115  116  117  118  119  120  121</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7</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9 arrays of elements, the left and right hand ones being 4x5 arrays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123 ARRAY</w:t>
      </w:r>
    </w:p>
    <w:p w:rsidR="00301561" w:rsidRPr="00EA6127" w:rsidRDefault="00301561">
      <w:pPr>
        <w:pStyle w:val="PlainText"/>
        <w:rPr>
          <w:rFonts w:eastAsia="MS Mincho"/>
          <w:sz w:val="16"/>
          <w:szCs w:val="16"/>
        </w:rPr>
      </w:pPr>
      <w:r w:rsidRPr="00EA6127">
        <w:rPr>
          <w:rFonts w:eastAsia="MS Mincho"/>
          <w:sz w:val="16"/>
          <w:szCs w:val="16"/>
        </w:rPr>
        <w:t>4  5  1   (40)*3  38  (40)*3  38  (40)*12</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left </w:t>
      </w:r>
    </w:p>
    <w:p w:rsidR="00301561" w:rsidRPr="00EA6127" w:rsidRDefault="00301561">
      <w:pPr>
        <w:pStyle w:val="PlainText"/>
        <w:rPr>
          <w:rFonts w:eastAsia="MS Mincho"/>
          <w:sz w:val="16"/>
          <w:szCs w:val="16"/>
        </w:rPr>
      </w:pPr>
      <w:r w:rsidRPr="00EA6127">
        <w:rPr>
          <w:rFonts w:eastAsia="MS Mincho"/>
          <w:sz w:val="16"/>
          <w:szCs w:val="16"/>
        </w:rPr>
        <w:t>PART 124 ARRAY</w:t>
      </w:r>
    </w:p>
    <w:p w:rsidR="00301561" w:rsidRPr="00EA6127" w:rsidRDefault="00301561">
      <w:pPr>
        <w:pStyle w:val="PlainText"/>
        <w:rPr>
          <w:rFonts w:eastAsia="MS Mincho"/>
          <w:sz w:val="16"/>
          <w:szCs w:val="16"/>
        </w:rPr>
      </w:pPr>
      <w:r w:rsidRPr="00EA6127">
        <w:rPr>
          <w:rFonts w:eastAsia="MS Mincho"/>
          <w:sz w:val="16"/>
          <w:szCs w:val="16"/>
        </w:rPr>
        <w:t>5  5  1   (38)*20   40 (38)*4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w:t>
      </w:r>
    </w:p>
    <w:p w:rsidR="00301561" w:rsidRPr="00EA6127" w:rsidRDefault="00301561">
      <w:pPr>
        <w:pStyle w:val="PlainText"/>
        <w:rPr>
          <w:rFonts w:eastAsia="MS Mincho"/>
          <w:sz w:val="16"/>
          <w:szCs w:val="16"/>
        </w:rPr>
      </w:pPr>
      <w:r w:rsidRPr="00EA6127">
        <w:rPr>
          <w:rFonts w:eastAsia="MS Mincho"/>
          <w:sz w:val="16"/>
          <w:szCs w:val="16"/>
        </w:rPr>
        <w:t>PART 125 ARRAY</w:t>
      </w:r>
    </w:p>
    <w:p w:rsidR="00301561" w:rsidRPr="00EA6127" w:rsidRDefault="00301561">
      <w:pPr>
        <w:pStyle w:val="PlainText"/>
        <w:rPr>
          <w:rFonts w:eastAsia="MS Mincho"/>
          <w:sz w:val="16"/>
          <w:szCs w:val="16"/>
        </w:rPr>
      </w:pPr>
      <w:r w:rsidRPr="00EA6127">
        <w:rPr>
          <w:rFonts w:eastAsia="MS Mincho"/>
          <w:sz w:val="16"/>
          <w:szCs w:val="16"/>
        </w:rPr>
        <w:t xml:space="preserve">5  5  1   67  66  65  63  50  38  66  65  37  63  (38)*2  66  65  64  </w:t>
      </w:r>
    </w:p>
    <w:p w:rsidR="00301561" w:rsidRPr="00EA6127" w:rsidRDefault="00301561">
      <w:pPr>
        <w:pStyle w:val="PlainText"/>
        <w:rPr>
          <w:rFonts w:eastAsia="MS Mincho"/>
          <w:sz w:val="16"/>
          <w:szCs w:val="16"/>
        </w:rPr>
      </w:pPr>
      <w:r w:rsidRPr="00EA6127">
        <w:rPr>
          <w:rFonts w:eastAsia="MS Mincho"/>
          <w:sz w:val="16"/>
          <w:szCs w:val="16"/>
        </w:rPr>
        <w:t xml:space="preserve">(38)*3  66  65  (38)*4  68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left</w:t>
      </w:r>
    </w:p>
    <w:p w:rsidR="00301561" w:rsidRPr="00EA6127" w:rsidRDefault="00301561">
      <w:pPr>
        <w:pStyle w:val="PlainText"/>
        <w:rPr>
          <w:rFonts w:eastAsia="MS Mincho"/>
          <w:sz w:val="16"/>
          <w:szCs w:val="16"/>
        </w:rPr>
      </w:pPr>
      <w:r w:rsidRPr="00EA6127">
        <w:rPr>
          <w:rFonts w:eastAsia="MS Mincho"/>
          <w:sz w:val="16"/>
          <w:szCs w:val="16"/>
        </w:rPr>
        <w:t>PART 126 ARRAY</w:t>
      </w:r>
    </w:p>
    <w:p w:rsidR="00301561" w:rsidRPr="00EA6127" w:rsidRDefault="00301561">
      <w:pPr>
        <w:pStyle w:val="PlainText"/>
        <w:rPr>
          <w:rFonts w:eastAsia="MS Mincho"/>
          <w:sz w:val="16"/>
          <w:szCs w:val="16"/>
        </w:rPr>
      </w:pPr>
      <w:r w:rsidRPr="00EA6127">
        <w:rPr>
          <w:rFonts w:eastAsia="MS Mincho"/>
          <w:sz w:val="16"/>
          <w:szCs w:val="16"/>
        </w:rPr>
        <w:t xml:space="preserve">5  5  1  (50)*3  49  48  63  (50)*4  37  63  (50)*3  65  37  (63)*2  50  </w:t>
      </w:r>
    </w:p>
    <w:p w:rsidR="00301561" w:rsidRPr="00EA6127" w:rsidRDefault="00301561">
      <w:pPr>
        <w:pStyle w:val="PlainText"/>
        <w:rPr>
          <w:rFonts w:eastAsia="MS Mincho"/>
          <w:sz w:val="16"/>
          <w:szCs w:val="16"/>
        </w:rPr>
      </w:pPr>
      <w:r w:rsidRPr="00EA6127">
        <w:rPr>
          <w:rFonts w:eastAsia="MS Mincho"/>
          <w:sz w:val="16"/>
          <w:szCs w:val="16"/>
        </w:rPr>
        <w:t xml:space="preserve">66  (65)*2  (37)*2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centre</w:t>
      </w:r>
    </w:p>
    <w:p w:rsidR="00301561" w:rsidRPr="00EA6127" w:rsidRDefault="00301561">
      <w:pPr>
        <w:pStyle w:val="PlainText"/>
        <w:rPr>
          <w:rFonts w:eastAsia="MS Mincho"/>
          <w:sz w:val="16"/>
          <w:szCs w:val="16"/>
        </w:rPr>
      </w:pPr>
      <w:r w:rsidRPr="00EA6127">
        <w:rPr>
          <w:rFonts w:eastAsia="MS Mincho"/>
          <w:sz w:val="16"/>
          <w:szCs w:val="16"/>
        </w:rPr>
        <w:t>PART 127 ARRAY</w:t>
      </w:r>
    </w:p>
    <w:p w:rsidR="00301561" w:rsidRPr="00EA6127" w:rsidRDefault="00301561">
      <w:pPr>
        <w:pStyle w:val="PlainText"/>
        <w:rPr>
          <w:rFonts w:eastAsia="MS Mincho"/>
          <w:sz w:val="16"/>
          <w:szCs w:val="16"/>
        </w:rPr>
      </w:pPr>
      <w:r w:rsidRPr="00EA6127">
        <w:rPr>
          <w:rFonts w:eastAsia="MS Mincho"/>
          <w:sz w:val="16"/>
          <w:szCs w:val="16"/>
        </w:rPr>
        <w:t xml:space="preserve">5  5  1    (48)*5  (49)*5  (50)*10  37  (63)*3  37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Core right</w:t>
      </w:r>
    </w:p>
    <w:p w:rsidR="00301561" w:rsidRPr="00EA6127" w:rsidRDefault="00301561">
      <w:pPr>
        <w:pStyle w:val="PlainText"/>
        <w:rPr>
          <w:rFonts w:eastAsia="MS Mincho"/>
          <w:sz w:val="16"/>
          <w:szCs w:val="16"/>
        </w:rPr>
      </w:pPr>
      <w:r w:rsidRPr="00EA6127">
        <w:rPr>
          <w:rFonts w:eastAsia="MS Mincho"/>
          <w:sz w:val="16"/>
          <w:szCs w:val="16"/>
        </w:rPr>
        <w:t>PART 128 ARRAY</w:t>
      </w:r>
    </w:p>
    <w:p w:rsidR="00301561" w:rsidRPr="00EA6127" w:rsidRDefault="00301561">
      <w:pPr>
        <w:pStyle w:val="PlainText"/>
        <w:rPr>
          <w:rFonts w:eastAsia="MS Mincho"/>
          <w:sz w:val="16"/>
          <w:szCs w:val="16"/>
        </w:rPr>
      </w:pPr>
      <w:r w:rsidRPr="00EA6127">
        <w:rPr>
          <w:rFonts w:eastAsia="MS Mincho"/>
          <w:sz w:val="16"/>
          <w:szCs w:val="16"/>
        </w:rPr>
        <w:t xml:space="preserve">5  5  1  48  (49)*2  (50)*2  (50)*4  63  (50)*3  63  37  </w:t>
      </w:r>
    </w:p>
    <w:p w:rsidR="00301561" w:rsidRPr="00EA6127" w:rsidRDefault="00301561">
      <w:pPr>
        <w:pStyle w:val="PlainText"/>
        <w:rPr>
          <w:rFonts w:eastAsia="MS Mincho"/>
          <w:sz w:val="16"/>
          <w:szCs w:val="16"/>
        </w:rPr>
      </w:pPr>
      <w:r w:rsidRPr="00EA6127">
        <w:rPr>
          <w:rFonts w:eastAsia="MS Mincho"/>
          <w:sz w:val="16"/>
          <w:szCs w:val="16"/>
        </w:rPr>
        <w:t xml:space="preserve">50  (63)*2  37  65  (37)*2  (65)*2  66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129 ARRAY</w:t>
      </w:r>
    </w:p>
    <w:p w:rsidR="00301561" w:rsidRPr="00EA6127" w:rsidRDefault="00301561">
      <w:pPr>
        <w:pStyle w:val="PlainText"/>
        <w:rPr>
          <w:rFonts w:eastAsia="MS Mincho"/>
          <w:sz w:val="16"/>
          <w:szCs w:val="16"/>
        </w:rPr>
      </w:pPr>
      <w:r w:rsidRPr="00EA6127">
        <w:rPr>
          <w:rFonts w:eastAsia="MS Mincho"/>
          <w:sz w:val="16"/>
          <w:szCs w:val="16"/>
        </w:rPr>
        <w:t xml:space="preserve">5  5  1  50  63  37  66  68  63  37  65  66  38  37  65  66  (38)*2  </w:t>
      </w:r>
    </w:p>
    <w:p w:rsidR="00301561" w:rsidRPr="00EA6127" w:rsidRDefault="00301561">
      <w:pPr>
        <w:pStyle w:val="PlainText"/>
        <w:rPr>
          <w:rFonts w:eastAsia="MS Mincho"/>
          <w:sz w:val="16"/>
          <w:szCs w:val="16"/>
        </w:rPr>
      </w:pPr>
      <w:r w:rsidRPr="00EA6127">
        <w:rPr>
          <w:rFonts w:eastAsia="MS Mincho"/>
          <w:sz w:val="16"/>
          <w:szCs w:val="16"/>
        </w:rPr>
        <w:t xml:space="preserve">(66)*2  (38)*3  67  (38)*4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Outer right </w:t>
      </w:r>
    </w:p>
    <w:p w:rsidR="00301561" w:rsidRPr="00EA6127" w:rsidRDefault="00301561">
      <w:pPr>
        <w:pStyle w:val="PlainText"/>
        <w:rPr>
          <w:rFonts w:eastAsia="MS Mincho"/>
          <w:sz w:val="16"/>
          <w:szCs w:val="16"/>
        </w:rPr>
      </w:pPr>
      <w:r w:rsidRPr="00EA6127">
        <w:rPr>
          <w:rFonts w:eastAsia="MS Mincho"/>
          <w:sz w:val="16"/>
          <w:szCs w:val="16"/>
        </w:rPr>
        <w:t>PART 130 ARRAY</w:t>
      </w:r>
    </w:p>
    <w:p w:rsidR="00301561" w:rsidRPr="00EA6127" w:rsidRDefault="00301561">
      <w:pPr>
        <w:pStyle w:val="PlainText"/>
        <w:rPr>
          <w:rFonts w:eastAsia="MS Mincho"/>
          <w:sz w:val="16"/>
          <w:szCs w:val="16"/>
        </w:rPr>
      </w:pPr>
      <w:r w:rsidRPr="00EA6127">
        <w:rPr>
          <w:rFonts w:eastAsia="MS Mincho"/>
          <w:sz w:val="16"/>
          <w:szCs w:val="16"/>
        </w:rPr>
        <w:t xml:space="preserve">5  5  1   (38)*20  (38)*4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131 ARRAY</w:t>
      </w:r>
    </w:p>
    <w:p w:rsidR="00301561" w:rsidRPr="00EA6127" w:rsidRDefault="00301561">
      <w:pPr>
        <w:pStyle w:val="PlainText"/>
        <w:rPr>
          <w:rFonts w:eastAsia="MS Mincho"/>
          <w:sz w:val="16"/>
          <w:szCs w:val="16"/>
        </w:rPr>
      </w:pPr>
      <w:r w:rsidRPr="00EA6127">
        <w:rPr>
          <w:rFonts w:eastAsia="MS Mincho"/>
          <w:sz w:val="16"/>
          <w:szCs w:val="16"/>
        </w:rPr>
        <w:t xml:space="preserve">4  5  1   38  (40)*3  38  (40)*3  (40)*12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7 array</w:t>
      </w:r>
    </w:p>
    <w:p w:rsidR="00301561" w:rsidRPr="00EA6127" w:rsidRDefault="00301561">
      <w:pPr>
        <w:pStyle w:val="PlainText"/>
        <w:rPr>
          <w:rFonts w:eastAsia="MS Mincho"/>
          <w:sz w:val="16"/>
          <w:szCs w:val="16"/>
        </w:rPr>
      </w:pPr>
      <w:r w:rsidRPr="00EA6127">
        <w:rPr>
          <w:rFonts w:eastAsia="MS Mincho"/>
          <w:sz w:val="16"/>
          <w:szCs w:val="16"/>
        </w:rPr>
        <w:t>PART 132 ARRAY</w:t>
      </w:r>
    </w:p>
    <w:p w:rsidR="00301561" w:rsidRPr="00EA6127" w:rsidRDefault="00301561">
      <w:pPr>
        <w:pStyle w:val="PlainText"/>
        <w:rPr>
          <w:rFonts w:eastAsia="MS Mincho"/>
          <w:sz w:val="16"/>
          <w:szCs w:val="16"/>
        </w:rPr>
      </w:pPr>
      <w:r w:rsidRPr="00EA6127">
        <w:rPr>
          <w:rFonts w:eastAsia="MS Mincho"/>
          <w:sz w:val="16"/>
          <w:szCs w:val="16"/>
        </w:rPr>
        <w:t xml:space="preserve">9  1  1  123  124  125  126  127  128  129  130  131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8</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7 arrays of elements</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outer group </w:t>
      </w:r>
    </w:p>
    <w:p w:rsidR="00301561" w:rsidRPr="00EA6127" w:rsidRDefault="00301561">
      <w:pPr>
        <w:pStyle w:val="PlainText"/>
        <w:rPr>
          <w:rFonts w:eastAsia="MS Mincho"/>
          <w:sz w:val="16"/>
          <w:szCs w:val="16"/>
        </w:rPr>
      </w:pPr>
      <w:r w:rsidRPr="00EA6127">
        <w:rPr>
          <w:rFonts w:eastAsia="MS Mincho"/>
          <w:sz w:val="16"/>
          <w:szCs w:val="16"/>
        </w:rPr>
        <w:t>PART 133 ARRAY</w:t>
      </w:r>
    </w:p>
    <w:p w:rsidR="00301561" w:rsidRPr="00EA6127" w:rsidRDefault="00301561">
      <w:pPr>
        <w:pStyle w:val="PlainText"/>
        <w:rPr>
          <w:rFonts w:eastAsia="MS Mincho"/>
          <w:sz w:val="16"/>
          <w:szCs w:val="16"/>
        </w:rPr>
      </w:pPr>
      <w:r w:rsidRPr="00EA6127">
        <w:rPr>
          <w:rFonts w:eastAsia="MS Mincho"/>
          <w:sz w:val="16"/>
          <w:szCs w:val="16"/>
        </w:rPr>
        <w:t xml:space="preserve">5  5  1   (40)*2  (38)*3 (40)*3  (38)*2  (40)*4  38  (40)*10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second group </w:t>
      </w:r>
    </w:p>
    <w:p w:rsidR="00301561" w:rsidRPr="00EA6127" w:rsidRDefault="00301561">
      <w:pPr>
        <w:pStyle w:val="PlainText"/>
        <w:rPr>
          <w:rFonts w:eastAsia="MS Mincho"/>
          <w:sz w:val="16"/>
          <w:szCs w:val="16"/>
        </w:rPr>
      </w:pPr>
      <w:r w:rsidRPr="00EA6127">
        <w:rPr>
          <w:rFonts w:eastAsia="MS Mincho"/>
          <w:sz w:val="16"/>
          <w:szCs w:val="16"/>
        </w:rPr>
        <w:t>PART 134 ARRAY</w:t>
      </w:r>
    </w:p>
    <w:p w:rsidR="00301561" w:rsidRPr="00EA6127" w:rsidRDefault="00301561">
      <w:pPr>
        <w:pStyle w:val="PlainText"/>
        <w:rPr>
          <w:rFonts w:eastAsia="MS Mincho"/>
          <w:sz w:val="16"/>
          <w:szCs w:val="16"/>
        </w:rPr>
      </w:pPr>
      <w:r w:rsidRPr="00EA6127">
        <w:rPr>
          <w:rFonts w:eastAsia="MS Mincho"/>
          <w:sz w:val="16"/>
          <w:szCs w:val="16"/>
        </w:rPr>
        <w:t>5  5  1  (38)*20  40  (38)*4</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left centre group </w:t>
      </w:r>
    </w:p>
    <w:p w:rsidR="00301561" w:rsidRPr="00EA6127" w:rsidRDefault="00301561">
      <w:pPr>
        <w:pStyle w:val="PlainText"/>
        <w:rPr>
          <w:rFonts w:eastAsia="MS Mincho"/>
          <w:sz w:val="16"/>
          <w:szCs w:val="16"/>
        </w:rPr>
      </w:pPr>
      <w:r w:rsidRPr="00EA6127">
        <w:rPr>
          <w:rFonts w:eastAsia="MS Mincho"/>
          <w:sz w:val="16"/>
          <w:szCs w:val="16"/>
        </w:rPr>
        <w:t>PART 135 ARRAY</w:t>
      </w:r>
    </w:p>
    <w:p w:rsidR="00301561" w:rsidRPr="00EA6127" w:rsidRDefault="00301561">
      <w:pPr>
        <w:pStyle w:val="PlainText"/>
        <w:rPr>
          <w:rFonts w:eastAsia="MS Mincho"/>
          <w:sz w:val="16"/>
          <w:szCs w:val="16"/>
        </w:rPr>
      </w:pPr>
      <w:r w:rsidRPr="00EA6127">
        <w:rPr>
          <w:rFonts w:eastAsia="MS Mincho"/>
          <w:sz w:val="16"/>
          <w:szCs w:val="16"/>
        </w:rPr>
        <w:t xml:space="preserve">5  5  1  68  (66)*3  65  (38)*2  68  68  67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Central group </w:t>
      </w:r>
    </w:p>
    <w:p w:rsidR="00301561" w:rsidRPr="00EA6127" w:rsidRDefault="00301561">
      <w:pPr>
        <w:pStyle w:val="PlainText"/>
        <w:rPr>
          <w:rFonts w:eastAsia="MS Mincho"/>
          <w:sz w:val="16"/>
          <w:szCs w:val="16"/>
        </w:rPr>
      </w:pPr>
      <w:r w:rsidRPr="00EA6127">
        <w:rPr>
          <w:rFonts w:eastAsia="MS Mincho"/>
          <w:sz w:val="16"/>
          <w:szCs w:val="16"/>
        </w:rPr>
        <w:t>PART 136 ARRAY</w:t>
      </w:r>
    </w:p>
    <w:p w:rsidR="00301561" w:rsidRPr="00EA6127" w:rsidRDefault="00301561">
      <w:pPr>
        <w:pStyle w:val="PlainText"/>
        <w:rPr>
          <w:rFonts w:eastAsia="MS Mincho"/>
          <w:sz w:val="16"/>
          <w:szCs w:val="16"/>
        </w:rPr>
      </w:pPr>
      <w:r w:rsidRPr="00EA6127">
        <w:rPr>
          <w:rFonts w:eastAsia="MS Mincho"/>
          <w:sz w:val="16"/>
          <w:szCs w:val="16"/>
        </w:rPr>
        <w:t xml:space="preserve">5  5  1  (65)*5  (66)*5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centre group </w:t>
      </w:r>
    </w:p>
    <w:p w:rsidR="00301561" w:rsidRPr="00EA6127" w:rsidRDefault="00301561">
      <w:pPr>
        <w:pStyle w:val="PlainText"/>
        <w:rPr>
          <w:rFonts w:eastAsia="MS Mincho"/>
          <w:sz w:val="16"/>
          <w:szCs w:val="16"/>
        </w:rPr>
      </w:pPr>
      <w:r w:rsidRPr="00EA6127">
        <w:rPr>
          <w:rFonts w:eastAsia="MS Mincho"/>
          <w:sz w:val="16"/>
          <w:szCs w:val="16"/>
        </w:rPr>
        <w:t>PART 137 ARRAY</w:t>
      </w:r>
    </w:p>
    <w:p w:rsidR="00301561" w:rsidRPr="00EA6127" w:rsidRDefault="00301561">
      <w:pPr>
        <w:pStyle w:val="PlainText"/>
        <w:rPr>
          <w:rFonts w:eastAsia="MS Mincho"/>
          <w:sz w:val="16"/>
          <w:szCs w:val="16"/>
        </w:rPr>
      </w:pPr>
      <w:r w:rsidRPr="00EA6127">
        <w:rPr>
          <w:rFonts w:eastAsia="MS Mincho"/>
          <w:sz w:val="16"/>
          <w:szCs w:val="16"/>
        </w:rPr>
        <w:t xml:space="preserve">5  5  1    65  (66)*2  67  68  67  68  (38)*3  (38)*15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next right group </w:t>
      </w:r>
    </w:p>
    <w:p w:rsidR="00301561" w:rsidRPr="00EA6127" w:rsidRDefault="00301561">
      <w:pPr>
        <w:pStyle w:val="PlainText"/>
        <w:rPr>
          <w:rFonts w:eastAsia="MS Mincho"/>
          <w:sz w:val="16"/>
          <w:szCs w:val="16"/>
        </w:rPr>
      </w:pPr>
      <w:r w:rsidRPr="00EA6127">
        <w:rPr>
          <w:rFonts w:eastAsia="MS Mincho"/>
          <w:sz w:val="16"/>
          <w:szCs w:val="16"/>
        </w:rPr>
        <w:t>PART 138 ARRAY</w:t>
      </w:r>
    </w:p>
    <w:p w:rsidR="00301561" w:rsidRPr="00EA6127" w:rsidRDefault="00301561">
      <w:pPr>
        <w:pStyle w:val="PlainText"/>
        <w:rPr>
          <w:rFonts w:eastAsia="MS Mincho"/>
          <w:sz w:val="16"/>
          <w:szCs w:val="16"/>
        </w:rPr>
      </w:pPr>
      <w:r w:rsidRPr="00EA6127">
        <w:rPr>
          <w:rFonts w:eastAsia="MS Mincho"/>
          <w:sz w:val="16"/>
          <w:szCs w:val="16"/>
        </w:rPr>
        <w:t xml:space="preserve">5  5  1  (38)*20   (38)*4  40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right outer group </w:t>
      </w:r>
    </w:p>
    <w:p w:rsidR="00301561" w:rsidRPr="00EA6127" w:rsidRDefault="00301561">
      <w:pPr>
        <w:pStyle w:val="PlainText"/>
        <w:rPr>
          <w:rFonts w:eastAsia="MS Mincho"/>
          <w:sz w:val="16"/>
          <w:szCs w:val="16"/>
        </w:rPr>
      </w:pPr>
      <w:r w:rsidRPr="00EA6127">
        <w:rPr>
          <w:rFonts w:eastAsia="MS Mincho"/>
          <w:sz w:val="16"/>
          <w:szCs w:val="16"/>
        </w:rPr>
        <w:t>PART 139 ARRAY</w:t>
      </w:r>
    </w:p>
    <w:p w:rsidR="00301561" w:rsidRPr="00EA6127" w:rsidRDefault="00301561">
      <w:pPr>
        <w:pStyle w:val="PlainText"/>
        <w:rPr>
          <w:rFonts w:eastAsia="MS Mincho"/>
          <w:sz w:val="16"/>
          <w:szCs w:val="16"/>
        </w:rPr>
      </w:pPr>
      <w:r w:rsidRPr="00EA6127">
        <w:rPr>
          <w:rFonts w:eastAsia="MS Mincho"/>
          <w:sz w:val="16"/>
          <w:szCs w:val="16"/>
        </w:rPr>
        <w:t xml:space="preserve">5  5  1   (38)*3  (40)*2 (38)*2  (40)*3  38  (40)*4   (40)*10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7 arrays to form the row 2 array</w:t>
      </w:r>
    </w:p>
    <w:p w:rsidR="00301561" w:rsidRPr="00EA6127" w:rsidRDefault="00301561">
      <w:pPr>
        <w:pStyle w:val="PlainText"/>
        <w:rPr>
          <w:rFonts w:eastAsia="MS Mincho"/>
          <w:sz w:val="16"/>
          <w:szCs w:val="16"/>
        </w:rPr>
      </w:pPr>
      <w:r w:rsidRPr="00EA6127">
        <w:rPr>
          <w:rFonts w:eastAsia="MS Mincho"/>
          <w:sz w:val="16"/>
          <w:szCs w:val="16"/>
        </w:rPr>
        <w:t>PART 140 ARRAY</w:t>
      </w:r>
    </w:p>
    <w:p w:rsidR="00301561" w:rsidRPr="00EA6127" w:rsidRDefault="00301561">
      <w:pPr>
        <w:pStyle w:val="PlainText"/>
        <w:rPr>
          <w:rFonts w:eastAsia="MS Mincho"/>
          <w:sz w:val="16"/>
          <w:szCs w:val="16"/>
        </w:rPr>
      </w:pPr>
      <w:r w:rsidRPr="00EA6127">
        <w:rPr>
          <w:rFonts w:eastAsia="MS Mincho"/>
          <w:sz w:val="16"/>
          <w:szCs w:val="16"/>
        </w:rPr>
        <w:t>7  1  1  133  134  135  136  137  138  139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9</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Row 9, the top set of groups of size 3x4 and 5x4 (5 along the x axis)</w:t>
      </w:r>
    </w:p>
    <w:p w:rsidR="00301561" w:rsidRPr="00EA6127" w:rsidRDefault="00301561">
      <w:pPr>
        <w:pStyle w:val="PlainText"/>
        <w:rPr>
          <w:rFonts w:eastAsia="MS Mincho"/>
          <w:sz w:val="16"/>
          <w:szCs w:val="16"/>
        </w:rPr>
      </w:pPr>
      <w:r w:rsidRPr="00EA6127">
        <w:rPr>
          <w:rFonts w:eastAsia="MS Mincho"/>
          <w:sz w:val="16"/>
          <w:szCs w:val="16"/>
        </w:rPr>
        <w:t xml:space="preserve">* 5 arrays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side</w:t>
      </w:r>
    </w:p>
    <w:p w:rsidR="00301561" w:rsidRPr="00EA6127" w:rsidRDefault="00301561">
      <w:pPr>
        <w:pStyle w:val="PlainText"/>
        <w:rPr>
          <w:rFonts w:eastAsia="MS Mincho"/>
          <w:sz w:val="16"/>
          <w:szCs w:val="16"/>
        </w:rPr>
      </w:pPr>
      <w:r w:rsidRPr="00EA6127">
        <w:rPr>
          <w:rFonts w:eastAsia="MS Mincho"/>
          <w:sz w:val="16"/>
          <w:szCs w:val="16"/>
        </w:rPr>
        <w:t>PART 141 ARRAY</w:t>
      </w:r>
    </w:p>
    <w:p w:rsidR="00301561" w:rsidRPr="00EA6127" w:rsidRDefault="00301561">
      <w:pPr>
        <w:pStyle w:val="PlainText"/>
        <w:rPr>
          <w:rFonts w:eastAsia="MS Mincho"/>
          <w:sz w:val="16"/>
          <w:szCs w:val="16"/>
        </w:rPr>
      </w:pPr>
      <w:r w:rsidRPr="00EA6127">
        <w:rPr>
          <w:rFonts w:eastAsia="MS Mincho"/>
          <w:sz w:val="16"/>
          <w:szCs w:val="16"/>
        </w:rPr>
        <w:t xml:space="preserve">3  4  1  40 (38)*2  (40)*9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Left centre</w:t>
      </w:r>
    </w:p>
    <w:p w:rsidR="00301561" w:rsidRPr="00EA6127" w:rsidRDefault="00301561">
      <w:pPr>
        <w:pStyle w:val="PlainText"/>
        <w:rPr>
          <w:rFonts w:eastAsia="MS Mincho"/>
          <w:sz w:val="16"/>
          <w:szCs w:val="16"/>
        </w:rPr>
      </w:pPr>
      <w:r w:rsidRPr="00EA6127">
        <w:rPr>
          <w:rFonts w:eastAsia="MS Mincho"/>
          <w:sz w:val="16"/>
          <w:szCs w:val="16"/>
        </w:rPr>
        <w:t>PART 142 ARRAY</w:t>
      </w:r>
    </w:p>
    <w:p w:rsidR="00301561" w:rsidRPr="00EA6127" w:rsidRDefault="00301561">
      <w:pPr>
        <w:pStyle w:val="PlainText"/>
        <w:rPr>
          <w:rFonts w:eastAsia="MS Mincho"/>
          <w:sz w:val="16"/>
          <w:szCs w:val="16"/>
        </w:rPr>
      </w:pPr>
      <w:r w:rsidRPr="00EA6127">
        <w:rPr>
          <w:rFonts w:eastAsia="MS Mincho"/>
          <w:sz w:val="16"/>
          <w:szCs w:val="16"/>
        </w:rPr>
        <w:t xml:space="preserve">5  4  1  (38)*10  (40)*4  38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Centre </w:t>
      </w:r>
    </w:p>
    <w:p w:rsidR="00301561" w:rsidRPr="00EA6127" w:rsidRDefault="00301561">
      <w:pPr>
        <w:pStyle w:val="PlainText"/>
        <w:rPr>
          <w:rFonts w:eastAsia="MS Mincho"/>
          <w:sz w:val="16"/>
          <w:szCs w:val="16"/>
        </w:rPr>
      </w:pPr>
      <w:r w:rsidRPr="00EA6127">
        <w:rPr>
          <w:rFonts w:eastAsia="MS Mincho"/>
          <w:sz w:val="16"/>
          <w:szCs w:val="16"/>
        </w:rPr>
        <w:t>PART 143 ARRAY</w:t>
      </w:r>
    </w:p>
    <w:p w:rsidR="00301561" w:rsidRPr="00EA6127" w:rsidRDefault="00301561">
      <w:pPr>
        <w:pStyle w:val="PlainText"/>
        <w:rPr>
          <w:rFonts w:eastAsia="MS Mincho"/>
          <w:sz w:val="16"/>
          <w:szCs w:val="16"/>
        </w:rPr>
      </w:pPr>
      <w:r w:rsidRPr="00EA6127">
        <w:rPr>
          <w:rFonts w:eastAsia="MS Mincho"/>
          <w:sz w:val="16"/>
          <w:szCs w:val="16"/>
        </w:rPr>
        <w:t xml:space="preserve">5  4  1  (38)*15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centre</w:t>
      </w:r>
    </w:p>
    <w:p w:rsidR="00301561" w:rsidRPr="00EA6127" w:rsidRDefault="00301561">
      <w:pPr>
        <w:pStyle w:val="PlainText"/>
        <w:rPr>
          <w:rFonts w:eastAsia="MS Mincho"/>
          <w:sz w:val="16"/>
          <w:szCs w:val="16"/>
        </w:rPr>
      </w:pPr>
      <w:r w:rsidRPr="00EA6127">
        <w:rPr>
          <w:rFonts w:eastAsia="MS Mincho"/>
          <w:sz w:val="16"/>
          <w:szCs w:val="16"/>
        </w:rPr>
        <w:t>PART 144 ARRAY</w:t>
      </w:r>
    </w:p>
    <w:p w:rsidR="00301561" w:rsidRPr="00EA6127" w:rsidRDefault="00301561">
      <w:pPr>
        <w:pStyle w:val="PlainText"/>
        <w:rPr>
          <w:rFonts w:eastAsia="MS Mincho"/>
          <w:sz w:val="16"/>
          <w:szCs w:val="16"/>
        </w:rPr>
      </w:pPr>
      <w:r w:rsidRPr="00EA6127">
        <w:rPr>
          <w:rFonts w:eastAsia="MS Mincho"/>
          <w:sz w:val="16"/>
          <w:szCs w:val="16"/>
        </w:rPr>
        <w:t xml:space="preserve">5  4  1  (38)*10  38  (40)*4  (40)*5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Right side</w:t>
      </w:r>
    </w:p>
    <w:p w:rsidR="00301561" w:rsidRPr="00EA6127" w:rsidRDefault="00301561">
      <w:pPr>
        <w:pStyle w:val="PlainText"/>
        <w:rPr>
          <w:rFonts w:eastAsia="MS Mincho"/>
          <w:sz w:val="16"/>
          <w:szCs w:val="16"/>
        </w:rPr>
      </w:pPr>
      <w:r w:rsidRPr="00EA6127">
        <w:rPr>
          <w:rFonts w:eastAsia="MS Mincho"/>
          <w:sz w:val="16"/>
          <w:szCs w:val="16"/>
        </w:rPr>
        <w:t>PART 145 ARRAY</w:t>
      </w:r>
    </w:p>
    <w:p w:rsidR="00301561" w:rsidRPr="00EA6127" w:rsidRDefault="00301561">
      <w:pPr>
        <w:pStyle w:val="PlainText"/>
        <w:rPr>
          <w:rFonts w:eastAsia="MS Mincho"/>
          <w:sz w:val="16"/>
          <w:szCs w:val="16"/>
        </w:rPr>
      </w:pPr>
      <w:r w:rsidRPr="00EA6127">
        <w:rPr>
          <w:rFonts w:eastAsia="MS Mincho"/>
          <w:sz w:val="16"/>
          <w:szCs w:val="16"/>
        </w:rPr>
        <w:t xml:space="preserve">3  4  1  (38)*2  40  (40)*9  </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combine these arrays to form the row 9 array</w:t>
      </w:r>
    </w:p>
    <w:p w:rsidR="00301561" w:rsidRPr="00EA6127" w:rsidRDefault="00301561">
      <w:pPr>
        <w:pStyle w:val="PlainText"/>
        <w:rPr>
          <w:rFonts w:eastAsia="MS Mincho"/>
          <w:sz w:val="16"/>
          <w:szCs w:val="16"/>
        </w:rPr>
      </w:pPr>
      <w:r w:rsidRPr="00EA6127">
        <w:rPr>
          <w:rFonts w:eastAsia="MS Mincho"/>
          <w:sz w:val="16"/>
          <w:szCs w:val="16"/>
        </w:rPr>
        <w:t>PART 146 ARRAY</w:t>
      </w:r>
    </w:p>
    <w:p w:rsidR="00301561" w:rsidRPr="00EA6127" w:rsidRDefault="00301561">
      <w:pPr>
        <w:pStyle w:val="PlainText"/>
        <w:rPr>
          <w:rFonts w:eastAsia="MS Mincho"/>
          <w:sz w:val="16"/>
          <w:szCs w:val="16"/>
        </w:rPr>
      </w:pPr>
      <w:r w:rsidRPr="00EA6127">
        <w:rPr>
          <w:rFonts w:eastAsia="MS Mincho"/>
          <w:sz w:val="16"/>
          <w:szCs w:val="16"/>
        </w:rPr>
        <w:t>5  1  1  141  142  143  144  145</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         Cluster of superlattice groups in a circle of shield material</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Cluster of superlattice groups in a circle of shield material</w:t>
      </w:r>
    </w:p>
    <w:p w:rsidR="00301561" w:rsidRPr="00EA6127" w:rsidRDefault="00301561">
      <w:pPr>
        <w:pStyle w:val="PlainText"/>
        <w:rPr>
          <w:rFonts w:eastAsia="MS Mincho"/>
          <w:sz w:val="16"/>
          <w:szCs w:val="16"/>
        </w:rPr>
      </w:pPr>
      <w:r w:rsidRPr="00EA6127">
        <w:rPr>
          <w:rFonts w:eastAsia="MS Mincho"/>
          <w:sz w:val="16"/>
          <w:szCs w:val="16"/>
        </w:rPr>
        <w:t>PART 147   CLUSTER</w:t>
      </w:r>
    </w:p>
    <w:p w:rsidR="00301561" w:rsidRPr="00EA6127" w:rsidRDefault="00301561">
      <w:pPr>
        <w:pStyle w:val="PlainText"/>
        <w:rPr>
          <w:rFonts w:eastAsia="MS Mincho"/>
          <w:sz w:val="16"/>
          <w:szCs w:val="16"/>
        </w:rPr>
      </w:pPr>
      <w:r w:rsidRPr="00EA6127">
        <w:rPr>
          <w:rFonts w:eastAsia="MS Mincho"/>
          <w:sz w:val="16"/>
          <w:szCs w:val="16"/>
        </w:rPr>
        <w:t>BOX  P146   -56.9667   94.9445   -115.0  113.9334  21.7016 230.0</w:t>
      </w:r>
    </w:p>
    <w:p w:rsidR="00301561" w:rsidRPr="00EA6127" w:rsidRDefault="00301561">
      <w:pPr>
        <w:pStyle w:val="PlainText"/>
        <w:rPr>
          <w:rFonts w:eastAsia="MS Mincho"/>
          <w:sz w:val="16"/>
          <w:szCs w:val="16"/>
        </w:rPr>
      </w:pPr>
      <w:r w:rsidRPr="00EA6127">
        <w:rPr>
          <w:rFonts w:eastAsia="MS Mincho"/>
          <w:sz w:val="16"/>
          <w:szCs w:val="16"/>
        </w:rPr>
        <w:t>BOX  P140   -94.9445   67.8175   -115.0  189.889   27.127  230.0</w:t>
      </w:r>
    </w:p>
    <w:p w:rsidR="00301561" w:rsidRPr="00EA6127" w:rsidRDefault="00301561">
      <w:pPr>
        <w:pStyle w:val="PlainText"/>
        <w:rPr>
          <w:rFonts w:eastAsia="MS Mincho"/>
          <w:sz w:val="16"/>
          <w:szCs w:val="16"/>
        </w:rPr>
      </w:pPr>
      <w:r w:rsidRPr="00EA6127">
        <w:rPr>
          <w:rFonts w:eastAsia="MS Mincho"/>
          <w:sz w:val="16"/>
          <w:szCs w:val="16"/>
        </w:rPr>
        <w:t>BOX  P132   -116.6461  40.6905   -115.0  233.2922  27.127  230.0</w:t>
      </w:r>
    </w:p>
    <w:p w:rsidR="00301561" w:rsidRPr="00EA6127" w:rsidRDefault="00301561">
      <w:pPr>
        <w:pStyle w:val="PlainText"/>
        <w:rPr>
          <w:rFonts w:eastAsia="MS Mincho"/>
          <w:sz w:val="16"/>
          <w:szCs w:val="16"/>
        </w:rPr>
      </w:pPr>
      <w:r w:rsidRPr="00EA6127">
        <w:rPr>
          <w:rFonts w:eastAsia="MS Mincho"/>
          <w:sz w:val="16"/>
          <w:szCs w:val="16"/>
        </w:rPr>
        <w:t>BOX  P122   -116.6461  13.5635   -115.0  233.2922  27.127  230.0</w:t>
      </w:r>
    </w:p>
    <w:p w:rsidR="00301561" w:rsidRPr="00EA6127" w:rsidRDefault="00301561">
      <w:pPr>
        <w:pStyle w:val="PlainText"/>
        <w:rPr>
          <w:rFonts w:eastAsia="MS Mincho"/>
          <w:sz w:val="16"/>
          <w:szCs w:val="16"/>
        </w:rPr>
      </w:pPr>
      <w:r w:rsidRPr="00EA6127">
        <w:rPr>
          <w:rFonts w:eastAsia="MS Mincho"/>
          <w:sz w:val="16"/>
          <w:szCs w:val="16"/>
        </w:rPr>
        <w:t>BOX  P112    -116.6461 -13.5635   -115.0  233.2922  27.127  230.0</w:t>
      </w:r>
    </w:p>
    <w:p w:rsidR="00301561" w:rsidRPr="00EA6127" w:rsidRDefault="00301561">
      <w:pPr>
        <w:pStyle w:val="PlainText"/>
        <w:rPr>
          <w:rFonts w:eastAsia="MS Mincho"/>
          <w:sz w:val="16"/>
          <w:szCs w:val="16"/>
        </w:rPr>
      </w:pPr>
      <w:r w:rsidRPr="00EA6127">
        <w:rPr>
          <w:rFonts w:eastAsia="MS Mincho"/>
          <w:sz w:val="16"/>
          <w:szCs w:val="16"/>
        </w:rPr>
        <w:t>BOX  P103    -116.6461 -40.6905   -115.0  233.2922  27.127  230.0</w:t>
      </w:r>
    </w:p>
    <w:p w:rsidR="00301561" w:rsidRPr="00EA6127" w:rsidRDefault="00301561">
      <w:pPr>
        <w:pStyle w:val="PlainText"/>
        <w:rPr>
          <w:rFonts w:eastAsia="MS Mincho"/>
          <w:sz w:val="16"/>
          <w:szCs w:val="16"/>
        </w:rPr>
      </w:pPr>
      <w:r w:rsidRPr="00EA6127">
        <w:rPr>
          <w:rFonts w:eastAsia="MS Mincho"/>
          <w:sz w:val="16"/>
          <w:szCs w:val="16"/>
        </w:rPr>
        <w:t>BOX  P93    -116.6461 -67.8175   -115.0  233.2922  27.127  230.0</w:t>
      </w:r>
    </w:p>
    <w:p w:rsidR="00301561" w:rsidRPr="00EA6127" w:rsidRDefault="00301561">
      <w:pPr>
        <w:pStyle w:val="PlainText"/>
        <w:rPr>
          <w:rFonts w:eastAsia="MS Mincho"/>
          <w:sz w:val="16"/>
          <w:szCs w:val="16"/>
        </w:rPr>
      </w:pPr>
      <w:r w:rsidRPr="00EA6127">
        <w:rPr>
          <w:rFonts w:eastAsia="MS Mincho"/>
          <w:sz w:val="16"/>
          <w:szCs w:val="16"/>
        </w:rPr>
        <w:t>BOX  P83    -94.9445  -94.9445   -115.0  189.889   27.127  230.0</w:t>
      </w:r>
    </w:p>
    <w:p w:rsidR="00301561" w:rsidRPr="00EA6127" w:rsidRDefault="00301561">
      <w:pPr>
        <w:pStyle w:val="PlainText"/>
        <w:rPr>
          <w:rFonts w:eastAsia="MS Mincho"/>
          <w:sz w:val="16"/>
          <w:szCs w:val="16"/>
        </w:rPr>
      </w:pPr>
      <w:r w:rsidRPr="00EA6127">
        <w:rPr>
          <w:rFonts w:eastAsia="MS Mincho"/>
          <w:sz w:val="16"/>
          <w:szCs w:val="16"/>
        </w:rPr>
        <w:t>BOX  P75    -56.9667  -116.6461  -115.0  113.9334  21.7016 230.0</w:t>
      </w:r>
    </w:p>
    <w:p w:rsidR="00301561" w:rsidRPr="00EA6127" w:rsidRDefault="00301561">
      <w:pPr>
        <w:pStyle w:val="PlainText"/>
        <w:rPr>
          <w:rFonts w:eastAsia="MS Mincho"/>
          <w:sz w:val="16"/>
          <w:szCs w:val="16"/>
        </w:rPr>
      </w:pPr>
      <w:r w:rsidRPr="00EA6127">
        <w:rPr>
          <w:rFonts w:eastAsia="MS Mincho"/>
          <w:sz w:val="16"/>
          <w:szCs w:val="16"/>
        </w:rPr>
        <w:t>ZROD  M24     0.0     0.0     -116.0       135.0    232.0</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 Albedo for free boundaries at side and top and reflection at bottom</w:t>
      </w:r>
    </w:p>
    <w:p w:rsidR="00301561" w:rsidRPr="00EA6127" w:rsidRDefault="00301561">
      <w:pPr>
        <w:pStyle w:val="PlainText"/>
        <w:rPr>
          <w:rFonts w:eastAsia="MS Mincho"/>
          <w:sz w:val="16"/>
          <w:szCs w:val="16"/>
        </w:rPr>
      </w:pPr>
      <w:r w:rsidRPr="00EA6127">
        <w:rPr>
          <w:rFonts w:eastAsia="MS Mincho"/>
          <w:sz w:val="16"/>
          <w:szCs w:val="16"/>
        </w:rPr>
        <w:t xml:space="preserve">* </w:t>
      </w:r>
    </w:p>
    <w:p w:rsidR="00301561" w:rsidRPr="00EA6127" w:rsidRDefault="00301561">
      <w:pPr>
        <w:pStyle w:val="PlainText"/>
        <w:rPr>
          <w:rFonts w:eastAsia="MS Mincho"/>
          <w:sz w:val="16"/>
          <w:szCs w:val="16"/>
        </w:rPr>
      </w:pPr>
      <w:r w:rsidRPr="00EA6127">
        <w:rPr>
          <w:rFonts w:eastAsia="MS Mincho"/>
          <w:sz w:val="16"/>
          <w:szCs w:val="16"/>
        </w:rPr>
        <w:t>ALBEDO 0.0  0.0  0.0</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HOLE DATA</w:t>
      </w:r>
    </w:p>
    <w:p w:rsidR="00301561" w:rsidRPr="00EA6127" w:rsidRDefault="00301561">
      <w:pPr>
        <w:pStyle w:val="PlainText"/>
        <w:rPr>
          <w:rFonts w:eastAsia="MS Mincho"/>
          <w:sz w:val="16"/>
          <w:szCs w:val="16"/>
        </w:rPr>
      </w:pPr>
      <w:r w:rsidRPr="00EA6127">
        <w:rPr>
          <w:rFonts w:eastAsia="MS Mincho"/>
          <w:sz w:val="16"/>
          <w:szCs w:val="16"/>
        </w:rPr>
        <w:t>* Array of absorber pins in a stainless steel cylinder</w:t>
      </w:r>
    </w:p>
    <w:p w:rsidR="00301561" w:rsidRPr="00EA6127" w:rsidRDefault="00301561">
      <w:pPr>
        <w:pStyle w:val="PlainText"/>
        <w:rPr>
          <w:rFonts w:eastAsia="MS Mincho"/>
          <w:sz w:val="16"/>
          <w:szCs w:val="16"/>
        </w:rPr>
      </w:pPr>
      <w:r w:rsidRPr="00EA6127">
        <w:rPr>
          <w:rFonts w:eastAsia="MS Mincho"/>
          <w:sz w:val="16"/>
          <w:szCs w:val="16"/>
        </w:rPr>
        <w:t>GLOBE</w:t>
      </w:r>
    </w:p>
    <w:p w:rsidR="00301561" w:rsidRPr="00EA6127" w:rsidRDefault="00301561">
      <w:pPr>
        <w:pStyle w:val="PlainText"/>
        <w:rPr>
          <w:rFonts w:eastAsia="MS Mincho"/>
          <w:sz w:val="16"/>
          <w:szCs w:val="16"/>
        </w:rPr>
      </w:pPr>
      <w:r w:rsidRPr="00EA6127">
        <w:rPr>
          <w:rFonts w:eastAsia="MS Mincho"/>
          <w:sz w:val="16"/>
          <w:szCs w:val="16"/>
        </w:rPr>
        <w:t>* number of cylindrical regions</w:t>
      </w:r>
    </w:p>
    <w:p w:rsidR="00301561" w:rsidRPr="00EA6127" w:rsidRDefault="00301561">
      <w:pPr>
        <w:pStyle w:val="PlainText"/>
        <w:rPr>
          <w:rFonts w:eastAsia="MS Mincho"/>
          <w:sz w:val="16"/>
          <w:szCs w:val="16"/>
        </w:rPr>
      </w:pPr>
      <w:r w:rsidRPr="00EA6127">
        <w:rPr>
          <w:rFonts w:eastAsia="MS Mincho"/>
          <w:sz w:val="16"/>
          <w:szCs w:val="16"/>
        </w:rPr>
        <w:t>6</w:t>
      </w:r>
      <w:r w:rsidRPr="00EA6127">
        <w:rPr>
          <w:rFonts w:eastAsia="MS Mincho"/>
          <w:sz w:val="16"/>
          <w:szCs w:val="16"/>
        </w:rPr>
        <w:tab/>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outer radius of cylinder and Material number of Cylinder</w:t>
      </w:r>
    </w:p>
    <w:p w:rsidR="00301561" w:rsidRPr="00EA6127" w:rsidRDefault="00301561">
      <w:pPr>
        <w:pStyle w:val="PlainText"/>
        <w:rPr>
          <w:rFonts w:eastAsia="MS Mincho"/>
          <w:sz w:val="16"/>
          <w:szCs w:val="16"/>
        </w:rPr>
      </w:pPr>
      <w:r w:rsidRPr="00EA6127">
        <w:rPr>
          <w:rFonts w:eastAsia="MS Mincho"/>
          <w:sz w:val="16"/>
          <w:szCs w:val="16"/>
        </w:rPr>
        <w:t xml:space="preserve">4.9225 </w:t>
      </w:r>
      <w:r w:rsidRPr="00EA6127">
        <w:rPr>
          <w:rFonts w:eastAsia="MS Mincho"/>
          <w:sz w:val="16"/>
          <w:szCs w:val="16"/>
        </w:rPr>
        <w:tab/>
        <w:t>51</w:t>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inner radius of cylinder . Array of subunits is to follow</w:t>
      </w:r>
    </w:p>
    <w:p w:rsidR="00301561" w:rsidRPr="00EA6127" w:rsidRDefault="00301561">
      <w:pPr>
        <w:pStyle w:val="PlainText"/>
        <w:rPr>
          <w:rFonts w:eastAsia="MS Mincho"/>
          <w:sz w:val="16"/>
          <w:szCs w:val="16"/>
        </w:rPr>
      </w:pPr>
      <w:r w:rsidRPr="00EA6127">
        <w:rPr>
          <w:rFonts w:eastAsia="MS Mincho"/>
          <w:sz w:val="16"/>
          <w:szCs w:val="16"/>
        </w:rPr>
        <w:t xml:space="preserve">4.5125 </w:t>
      </w:r>
      <w:r w:rsidRPr="00EA6127">
        <w:rPr>
          <w:rFonts w:eastAsia="MS Mincho"/>
          <w:sz w:val="16"/>
          <w:szCs w:val="16"/>
        </w:rPr>
        <w:tab/>
        <w:t>SUB</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12 equally spaced pins</w:t>
      </w:r>
    </w:p>
    <w:p w:rsidR="00301561" w:rsidRPr="00EA6127" w:rsidRDefault="00301561">
      <w:pPr>
        <w:pStyle w:val="PlainText"/>
        <w:rPr>
          <w:rFonts w:eastAsia="MS Mincho"/>
          <w:sz w:val="16"/>
          <w:szCs w:val="16"/>
        </w:rPr>
      </w:pPr>
      <w:r w:rsidRPr="00EA6127">
        <w:rPr>
          <w:rFonts w:eastAsia="MS Mincho"/>
          <w:sz w:val="16"/>
          <w:szCs w:val="16"/>
        </w:rPr>
        <w:tab/>
        <w:t>12</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no angular offset</w:t>
      </w:r>
    </w:p>
    <w:p w:rsidR="00301561" w:rsidRPr="00EA6127" w:rsidRDefault="00301561">
      <w:pPr>
        <w:pStyle w:val="PlainText"/>
        <w:rPr>
          <w:rFonts w:eastAsia="MS Mincho"/>
          <w:sz w:val="16"/>
          <w:szCs w:val="16"/>
        </w:rPr>
      </w:pPr>
      <w:r w:rsidRPr="00EA6127">
        <w:rPr>
          <w:rFonts w:eastAsia="MS Mincho"/>
          <w:sz w:val="16"/>
          <w:szCs w:val="16"/>
        </w:rPr>
        <w:tab/>
        <w:t>1</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radius of circle location of the centres of the pins</w:t>
      </w:r>
    </w:p>
    <w:p w:rsidR="00301561" w:rsidRPr="00EA6127" w:rsidRDefault="00301561">
      <w:pPr>
        <w:pStyle w:val="PlainText"/>
        <w:rPr>
          <w:rFonts w:eastAsia="MS Mincho"/>
          <w:sz w:val="16"/>
          <w:szCs w:val="16"/>
        </w:rPr>
      </w:pPr>
      <w:r w:rsidRPr="00EA6127">
        <w:rPr>
          <w:rFonts w:eastAsia="MS Mincho"/>
          <w:sz w:val="16"/>
          <w:szCs w:val="16"/>
        </w:rPr>
        <w:tab/>
        <w:t>3.46</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material numbers of the pin constituents, tube+can and boron</w:t>
      </w:r>
    </w:p>
    <w:p w:rsidR="00301561" w:rsidRPr="00EA6127" w:rsidRDefault="00301561">
      <w:pPr>
        <w:pStyle w:val="PlainText"/>
        <w:rPr>
          <w:rFonts w:eastAsia="MS Mincho"/>
          <w:sz w:val="16"/>
          <w:szCs w:val="16"/>
        </w:rPr>
      </w:pPr>
      <w:r w:rsidRPr="00EA6127">
        <w:rPr>
          <w:rFonts w:eastAsia="MS Mincho"/>
          <w:sz w:val="16"/>
          <w:szCs w:val="16"/>
        </w:rPr>
        <w:tab/>
        <w:t>52  52  53</w:t>
      </w:r>
    </w:p>
    <w:p w:rsidR="00301561" w:rsidRPr="00EA6127" w:rsidRDefault="00301561">
      <w:pPr>
        <w:pStyle w:val="PlainText"/>
        <w:rPr>
          <w:rFonts w:eastAsia="MS Mincho"/>
          <w:sz w:val="16"/>
          <w:szCs w:val="16"/>
        </w:rPr>
      </w:pPr>
      <w:r w:rsidRPr="00EA6127">
        <w:rPr>
          <w:rFonts w:eastAsia="MS Mincho"/>
          <w:sz w:val="16"/>
          <w:szCs w:val="16"/>
        </w:rPr>
        <w:t>* outer radius of pin tube and radius of boron absorber</w:t>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ab/>
        <w:t>0.775  0.655  0.55</w:t>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Note, the radius of the Ta absorber pin is 0.655 cm</w:t>
      </w:r>
    </w:p>
    <w:p w:rsidR="00301561" w:rsidRPr="00EA6127" w:rsidRDefault="00301561">
      <w:pPr>
        <w:pStyle w:val="PlainText"/>
        <w:rPr>
          <w:rFonts w:eastAsia="MS Mincho"/>
          <w:sz w:val="16"/>
          <w:szCs w:val="16"/>
        </w:rPr>
      </w:pPr>
      <w:r w:rsidRPr="00EA6127">
        <w:rPr>
          <w:rFonts w:eastAsia="MS Mincho"/>
          <w:sz w:val="16"/>
          <w:szCs w:val="16"/>
        </w:rPr>
        <w:t xml:space="preserve">* radius separating the ring of 12 and ring of 6 </w:t>
      </w:r>
    </w:p>
    <w:p w:rsidR="00301561" w:rsidRPr="00EA6127" w:rsidRDefault="00301561">
      <w:pPr>
        <w:pStyle w:val="PlainText"/>
        <w:rPr>
          <w:rFonts w:eastAsia="MS Mincho"/>
          <w:sz w:val="16"/>
          <w:szCs w:val="16"/>
        </w:rPr>
      </w:pPr>
      <w:r w:rsidRPr="00EA6127">
        <w:rPr>
          <w:rFonts w:eastAsia="MS Mincho"/>
          <w:sz w:val="16"/>
          <w:szCs w:val="16"/>
        </w:rPr>
        <w:t>2.625</w:t>
      </w:r>
      <w:r w:rsidRPr="00EA6127">
        <w:rPr>
          <w:rFonts w:eastAsia="MS Mincho"/>
          <w:sz w:val="16"/>
          <w:szCs w:val="16"/>
        </w:rPr>
        <w:tab/>
        <w:t>SUB</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ab/>
        <w:t>6</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angular offset of 45o</w:t>
      </w:r>
    </w:p>
    <w:p w:rsidR="00301561" w:rsidRPr="00EA6127" w:rsidRDefault="00301561">
      <w:pPr>
        <w:pStyle w:val="PlainText"/>
        <w:rPr>
          <w:rFonts w:eastAsia="MS Mincho"/>
          <w:sz w:val="16"/>
          <w:szCs w:val="16"/>
        </w:rPr>
      </w:pPr>
      <w:r w:rsidRPr="00EA6127">
        <w:rPr>
          <w:rFonts w:eastAsia="MS Mincho"/>
          <w:sz w:val="16"/>
          <w:szCs w:val="16"/>
        </w:rPr>
        <w:tab/>
        <w:t>1.5</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ab/>
        <w:t>1.79</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ab/>
        <w:t>52  52  53</w:t>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ab/>
        <w:t>0.775   0.655   0.55</w:t>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outer radius pin tube+can and MatNo and radius of absorber + MatNo</w:t>
      </w:r>
    </w:p>
    <w:p w:rsidR="00301561" w:rsidRPr="00EA6127" w:rsidRDefault="00301561">
      <w:pPr>
        <w:pStyle w:val="PlainText"/>
        <w:rPr>
          <w:rFonts w:eastAsia="MS Mincho"/>
          <w:sz w:val="16"/>
          <w:szCs w:val="16"/>
        </w:rPr>
      </w:pPr>
      <w:r w:rsidRPr="00EA6127">
        <w:rPr>
          <w:rFonts w:eastAsia="MS Mincho"/>
          <w:sz w:val="16"/>
          <w:szCs w:val="16"/>
        </w:rPr>
        <w:t>0.775  52</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xml:space="preserve">0.655  52  </w:t>
      </w:r>
    </w:p>
    <w:p w:rsidR="00301561" w:rsidRPr="00EA6127" w:rsidRDefault="00301561">
      <w:pPr>
        <w:pStyle w:val="PlainText"/>
        <w:rPr>
          <w:rFonts w:eastAsia="MS Mincho"/>
          <w:sz w:val="16"/>
          <w:szCs w:val="16"/>
        </w:rPr>
      </w:pPr>
      <w:r w:rsidRPr="00EA6127">
        <w:rPr>
          <w:rFonts w:eastAsia="MS Mincho"/>
          <w:sz w:val="16"/>
          <w:szCs w:val="16"/>
        </w:rPr>
        <w:t>0.55   53</w:t>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 the sodium filling the calandria</w:t>
      </w:r>
    </w:p>
    <w:p w:rsidR="00301561" w:rsidRPr="00EA6127" w:rsidRDefault="00301561">
      <w:pPr>
        <w:pStyle w:val="PlainText"/>
        <w:rPr>
          <w:rFonts w:eastAsia="MS Mincho"/>
          <w:sz w:val="16"/>
          <w:szCs w:val="16"/>
        </w:rPr>
      </w:pPr>
      <w:r w:rsidRPr="00EA6127">
        <w:rPr>
          <w:rFonts w:eastAsia="MS Mincho"/>
          <w:sz w:val="16"/>
          <w:szCs w:val="16"/>
        </w:rPr>
        <w:t>7</w:t>
      </w:r>
      <w:r w:rsidRPr="00EA6127">
        <w:rPr>
          <w:rFonts w:eastAsia="MS Mincho"/>
          <w:sz w:val="16"/>
          <w:szCs w:val="16"/>
        </w:rPr>
        <w:tab/>
      </w:r>
      <w:r w:rsidRPr="00EA6127">
        <w:rPr>
          <w:rFonts w:eastAsia="MS Mincho"/>
          <w:sz w:val="16"/>
          <w:szCs w:val="16"/>
        </w:rPr>
        <w:tab/>
      </w:r>
      <w:r w:rsidRPr="00EA6127">
        <w:rPr>
          <w:rFonts w:eastAsia="MS Mincho"/>
          <w:sz w:val="16"/>
          <w:szCs w:val="16"/>
        </w:rPr>
        <w:tab/>
      </w:r>
      <w:r w:rsidRPr="00EA6127">
        <w:rPr>
          <w:rFonts w:eastAsia="MS Mincho"/>
          <w:sz w:val="16"/>
          <w:szCs w:val="16"/>
        </w:rPr>
        <w:tab/>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CONTROL DATA</w:t>
      </w:r>
    </w:p>
    <w:p w:rsidR="00301561" w:rsidRPr="00EA6127" w:rsidRDefault="00301561">
      <w:pPr>
        <w:pStyle w:val="PlainText"/>
        <w:rPr>
          <w:rFonts w:eastAsia="MS Mincho"/>
          <w:sz w:val="16"/>
          <w:szCs w:val="16"/>
        </w:rPr>
      </w:pPr>
      <w:r w:rsidRPr="00EA6127">
        <w:rPr>
          <w:rFonts w:eastAsia="MS Mincho"/>
          <w:sz w:val="16"/>
          <w:szCs w:val="16"/>
        </w:rPr>
        <w:t>STAGES -5  2400  5000  STDV 0.0002</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SOURCE GEOMETRY</w:t>
      </w:r>
    </w:p>
    <w:p w:rsidR="00301561" w:rsidRPr="00EA6127" w:rsidRDefault="00301561">
      <w:pPr>
        <w:pStyle w:val="PlainText"/>
        <w:rPr>
          <w:rFonts w:eastAsia="MS Mincho"/>
          <w:sz w:val="16"/>
          <w:szCs w:val="16"/>
        </w:rPr>
      </w:pPr>
      <w:r w:rsidRPr="00EA6127">
        <w:rPr>
          <w:rFonts w:eastAsia="MS Mincho"/>
          <w:sz w:val="16"/>
          <w:szCs w:val="16"/>
        </w:rPr>
        <w:t>ZONEMAT</w:t>
      </w:r>
    </w:p>
    <w:p w:rsidR="00301561" w:rsidRPr="00EA6127" w:rsidRDefault="00301561">
      <w:pPr>
        <w:pStyle w:val="PlainText"/>
        <w:rPr>
          <w:rFonts w:eastAsia="MS Mincho"/>
          <w:sz w:val="16"/>
          <w:szCs w:val="16"/>
        </w:rPr>
      </w:pPr>
      <w:r w:rsidRPr="00EA6127">
        <w:rPr>
          <w:rFonts w:eastAsia="MS Mincho"/>
          <w:sz w:val="16"/>
          <w:szCs w:val="16"/>
        </w:rPr>
        <w:t>ALL / MATERIAL 1</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BEGIN ACTION TALLIES</w:t>
      </w:r>
    </w:p>
    <w:p w:rsidR="00301561" w:rsidRPr="00EA6127" w:rsidRDefault="00301561">
      <w:pPr>
        <w:pStyle w:val="PlainText"/>
        <w:rPr>
          <w:rFonts w:eastAsia="MS Mincho"/>
          <w:sz w:val="16"/>
          <w:szCs w:val="16"/>
        </w:rPr>
      </w:pPr>
      <w:r w:rsidRPr="00EA6127">
        <w:rPr>
          <w:rFonts w:eastAsia="MS Mincho"/>
          <w:sz w:val="16"/>
          <w:szCs w:val="16"/>
        </w:rPr>
        <w:t xml:space="preserve">     NONORM  </w:t>
      </w:r>
    </w:p>
    <w:p w:rsidR="00301561" w:rsidRPr="00EA6127" w:rsidRDefault="00301561">
      <w:pPr>
        <w:pStyle w:val="PlainText"/>
        <w:rPr>
          <w:rFonts w:eastAsia="MS Mincho"/>
          <w:sz w:val="16"/>
          <w:szCs w:val="16"/>
        </w:rPr>
      </w:pPr>
      <w:r w:rsidRPr="00EA6127">
        <w:rPr>
          <w:rFonts w:eastAsia="MS Mincho"/>
          <w:sz w:val="16"/>
          <w:szCs w:val="16"/>
        </w:rPr>
        <w:t xml:space="preserve">     NO ACTION TALLIES</w:t>
      </w:r>
    </w:p>
    <w:p w:rsidR="00301561" w:rsidRPr="00EA6127" w:rsidRDefault="00301561">
      <w:pPr>
        <w:pStyle w:val="PlainText"/>
        <w:rPr>
          <w:rFonts w:eastAsia="MS Mincho"/>
          <w:sz w:val="16"/>
          <w:szCs w:val="16"/>
        </w:rPr>
      </w:pPr>
      <w:r w:rsidRPr="00EA6127">
        <w:rPr>
          <w:rFonts w:eastAsia="MS Mincho"/>
          <w:sz w:val="16"/>
          <w:szCs w:val="16"/>
        </w:rPr>
        <w:t xml:space="preserve">     NOPRINT FLUXES  SCEDST  BNDXNG MATACT REGACT  NPARAM  SYSCAT  </w:t>
      </w:r>
    </w:p>
    <w:p w:rsidR="00301561" w:rsidRPr="00EA6127" w:rsidRDefault="00301561">
      <w:pPr>
        <w:pStyle w:val="PlainText"/>
        <w:rPr>
          <w:rFonts w:eastAsia="MS Mincho"/>
          <w:sz w:val="16"/>
          <w:szCs w:val="16"/>
        </w:rPr>
      </w:pPr>
      <w:r w:rsidRPr="00EA6127">
        <w:rPr>
          <w:rFonts w:eastAsia="MS Mincho"/>
          <w:sz w:val="16"/>
          <w:szCs w:val="16"/>
        </w:rPr>
        <w:t xml:space="preserve">     SGUIDE HOLACT</w:t>
      </w:r>
    </w:p>
    <w:p w:rsidR="00301561" w:rsidRPr="00EA6127" w:rsidRDefault="00301561">
      <w:pPr>
        <w:pStyle w:val="PlainText"/>
        <w:rPr>
          <w:rFonts w:eastAsia="MS Mincho"/>
          <w:sz w:val="16"/>
          <w:szCs w:val="16"/>
        </w:rPr>
      </w:pPr>
      <w:r w:rsidRPr="00EA6127">
        <w:rPr>
          <w:rFonts w:eastAsia="MS Mincho"/>
          <w:sz w:val="16"/>
          <w:szCs w:val="16"/>
        </w:rPr>
        <w:t>END</w:t>
      </w:r>
    </w:p>
    <w:p w:rsidR="00301561" w:rsidRPr="00EA6127" w:rsidRDefault="00301561">
      <w:pPr>
        <w:pStyle w:val="PlainText"/>
        <w:rPr>
          <w:rFonts w:eastAsia="MS Mincho"/>
          <w:sz w:val="16"/>
          <w:szCs w:val="16"/>
        </w:rPr>
      </w:pPr>
      <w:r w:rsidRPr="00EA6127">
        <w:rPr>
          <w:rFonts w:eastAsia="MS Mincho"/>
          <w:sz w:val="16"/>
          <w:szCs w:val="16"/>
        </w:rPr>
        <w:t>*</w:t>
      </w:r>
    </w:p>
    <w:p w:rsidR="00301561" w:rsidRPr="00EA6127" w:rsidRDefault="00301561">
      <w:pPr>
        <w:pStyle w:val="PlainText"/>
        <w:rPr>
          <w:rFonts w:eastAsia="MS Mincho"/>
          <w:sz w:val="16"/>
          <w:szCs w:val="16"/>
        </w:rPr>
      </w:pPr>
      <w:r w:rsidRPr="00EA6127">
        <w:rPr>
          <w:rFonts w:eastAsia="MS Mincho"/>
          <w:sz w:val="16"/>
          <w:szCs w:val="16"/>
        </w:rPr>
        <w:t>************************************************************************</w:t>
      </w:r>
    </w:p>
    <w:p w:rsidR="00C05188" w:rsidRDefault="00C05188">
      <w:pPr>
        <w:suppressAutoHyphens w:val="0"/>
        <w:rPr>
          <w:sz w:val="16"/>
          <w:szCs w:val="16"/>
        </w:rPr>
      </w:pPr>
      <w:r>
        <w:rPr>
          <w:sz w:val="16"/>
          <w:szCs w:val="16"/>
        </w:rPr>
        <w:br w:type="page"/>
      </w:r>
    </w:p>
    <w:p w:rsidR="00C05188" w:rsidRPr="003E3D1F" w:rsidRDefault="00C05188" w:rsidP="003E3D1F">
      <w:pPr>
        <w:pStyle w:val="Heading1"/>
      </w:pPr>
      <w:bookmarkStart w:id="237" w:name="_Toc197257238"/>
      <w:r w:rsidRPr="003E3D1F">
        <w:t>LIST OF TABLES</w:t>
      </w:r>
      <w:bookmarkEnd w:id="237"/>
    </w:p>
    <w:p w:rsidR="00C05188" w:rsidRDefault="00C05188" w:rsidP="00C05188"/>
    <w:p w:rsidR="00C05188" w:rsidRDefault="00C05188" w:rsidP="00C05188">
      <w:pPr>
        <w:sectPr w:rsidR="00C05188" w:rsidSect="00C05188">
          <w:pgSz w:w="11905" w:h="16837"/>
          <w:pgMar w:top="1418" w:right="1418" w:bottom="1418" w:left="1418" w:header="851" w:footer="851" w:gutter="0"/>
          <w:cols w:space="720"/>
          <w:docGrid w:linePitch="360"/>
        </w:sectPr>
      </w:pPr>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r w:rsidRPr="00F52EE1">
        <w:rPr>
          <w:b w:val="0"/>
        </w:rPr>
        <w:fldChar w:fldCharType="begin"/>
      </w:r>
      <w:r w:rsidR="00C05188" w:rsidRPr="00F52EE1">
        <w:rPr>
          <w:b w:val="0"/>
        </w:rPr>
        <w:instrText xml:space="preserve"> TOC \h \z \t "Table Heading,1" </w:instrText>
      </w:r>
      <w:r w:rsidRPr="00F52EE1">
        <w:rPr>
          <w:b w:val="0"/>
        </w:rPr>
        <w:fldChar w:fldCharType="separate"/>
      </w:r>
      <w:hyperlink w:anchor="_Toc197256835" w:history="1">
        <w:r w:rsidR="00CE4ADF" w:rsidRPr="005B732B">
          <w:rPr>
            <w:rStyle w:val="Hyperlink"/>
            <w:noProof/>
          </w:rPr>
          <w:t>Table 1.1  Outer Core Element Loading - Sequence F (the 1st loading sequence)</w:t>
        </w:r>
        <w:r w:rsidR="00CE4ADF">
          <w:rPr>
            <w:noProof/>
            <w:webHidden/>
          </w:rPr>
          <w:tab/>
        </w:r>
        <w:r>
          <w:rPr>
            <w:noProof/>
            <w:webHidden/>
          </w:rPr>
          <w:fldChar w:fldCharType="begin"/>
        </w:r>
        <w:r w:rsidR="00CE4ADF">
          <w:rPr>
            <w:noProof/>
            <w:webHidden/>
          </w:rPr>
          <w:instrText xml:space="preserve"> PAGEREF _Toc197256835 \h </w:instrText>
        </w:r>
        <w:r>
          <w:rPr>
            <w:noProof/>
            <w:webHidden/>
          </w:rPr>
        </w:r>
        <w:r>
          <w:rPr>
            <w:noProof/>
            <w:webHidden/>
          </w:rPr>
          <w:fldChar w:fldCharType="separate"/>
        </w:r>
        <w:r w:rsidR="00A42650">
          <w:rPr>
            <w:noProof/>
            <w:webHidden/>
          </w:rPr>
          <w:t>16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36" w:history="1">
        <w:r w:rsidR="00CE4ADF" w:rsidRPr="005B732B">
          <w:rPr>
            <w:rStyle w:val="Hyperlink"/>
            <w:noProof/>
          </w:rPr>
          <w:t>Table 1.2  Outer Core Element Loading - Sequence S (the 2nd loading sequence)</w:t>
        </w:r>
        <w:r w:rsidR="00CE4ADF">
          <w:rPr>
            <w:noProof/>
            <w:webHidden/>
          </w:rPr>
          <w:tab/>
        </w:r>
        <w:r>
          <w:rPr>
            <w:noProof/>
            <w:webHidden/>
          </w:rPr>
          <w:fldChar w:fldCharType="begin"/>
        </w:r>
        <w:r w:rsidR="00CE4ADF">
          <w:rPr>
            <w:noProof/>
            <w:webHidden/>
          </w:rPr>
          <w:instrText xml:space="preserve"> PAGEREF _Toc197256836 \h </w:instrText>
        </w:r>
        <w:r>
          <w:rPr>
            <w:noProof/>
            <w:webHidden/>
          </w:rPr>
        </w:r>
        <w:r>
          <w:rPr>
            <w:noProof/>
            <w:webHidden/>
          </w:rPr>
          <w:fldChar w:fldCharType="separate"/>
        </w:r>
        <w:r w:rsidR="00A42650">
          <w:rPr>
            <w:noProof/>
            <w:webHidden/>
          </w:rPr>
          <w:t>17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37" w:history="1">
        <w:r w:rsidR="00CE4ADF" w:rsidRPr="005B732B">
          <w:rPr>
            <w:rStyle w:val="Hyperlink"/>
            <w:noProof/>
          </w:rPr>
          <w:t>Table 1.3  Loading Changes not in Sequence</w:t>
        </w:r>
        <w:r w:rsidR="00CE4ADF">
          <w:rPr>
            <w:noProof/>
            <w:webHidden/>
          </w:rPr>
          <w:tab/>
        </w:r>
        <w:r>
          <w:rPr>
            <w:noProof/>
            <w:webHidden/>
          </w:rPr>
          <w:fldChar w:fldCharType="begin"/>
        </w:r>
        <w:r w:rsidR="00CE4ADF">
          <w:rPr>
            <w:noProof/>
            <w:webHidden/>
          </w:rPr>
          <w:instrText xml:space="preserve"> PAGEREF _Toc197256837 \h </w:instrText>
        </w:r>
        <w:r>
          <w:rPr>
            <w:noProof/>
            <w:webHidden/>
          </w:rPr>
        </w:r>
        <w:r>
          <w:rPr>
            <w:noProof/>
            <w:webHidden/>
          </w:rPr>
          <w:fldChar w:fldCharType="separate"/>
        </w:r>
        <w:r w:rsidR="00A42650">
          <w:rPr>
            <w:noProof/>
            <w:webHidden/>
          </w:rPr>
          <w:t>20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38" w:history="1">
        <w:r w:rsidR="00CE4ADF" w:rsidRPr="005B732B">
          <w:rPr>
            <w:rStyle w:val="Hyperlink"/>
            <w:noProof/>
          </w:rPr>
          <w:t>Table 1.3  Loading Changes not in Sequence</w:t>
        </w:r>
        <w:r w:rsidR="00CE4ADF">
          <w:rPr>
            <w:noProof/>
            <w:webHidden/>
          </w:rPr>
          <w:tab/>
        </w:r>
        <w:r>
          <w:rPr>
            <w:noProof/>
            <w:webHidden/>
          </w:rPr>
          <w:fldChar w:fldCharType="begin"/>
        </w:r>
        <w:r w:rsidR="00CE4ADF">
          <w:rPr>
            <w:noProof/>
            <w:webHidden/>
          </w:rPr>
          <w:instrText xml:space="preserve"> PAGEREF _Toc197256838 \h </w:instrText>
        </w:r>
        <w:r>
          <w:rPr>
            <w:noProof/>
            <w:webHidden/>
          </w:rPr>
        </w:r>
        <w:r>
          <w:rPr>
            <w:noProof/>
            <w:webHidden/>
          </w:rPr>
          <w:fldChar w:fldCharType="separate"/>
        </w:r>
        <w:r w:rsidR="00A42650">
          <w:rPr>
            <w:noProof/>
            <w:webHidden/>
          </w:rPr>
          <w:t>20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39" w:history="1">
        <w:r w:rsidR="00CE4ADF" w:rsidRPr="005B732B">
          <w:rPr>
            <w:rStyle w:val="Hyperlink"/>
            <w:noProof/>
          </w:rPr>
          <w:t>Table 1.6  The Original Absolute Calibration of FR9 in MZB/3 (using Stevenson delayed neutron data and FD4 cross-sections)</w:t>
        </w:r>
        <w:r w:rsidR="00CE4ADF">
          <w:rPr>
            <w:noProof/>
            <w:webHidden/>
          </w:rPr>
          <w:tab/>
        </w:r>
        <w:r>
          <w:rPr>
            <w:noProof/>
            <w:webHidden/>
          </w:rPr>
          <w:fldChar w:fldCharType="begin"/>
        </w:r>
        <w:r w:rsidR="00CE4ADF">
          <w:rPr>
            <w:noProof/>
            <w:webHidden/>
          </w:rPr>
          <w:instrText xml:space="preserve"> PAGEREF _Toc197256839 \h </w:instrText>
        </w:r>
        <w:r>
          <w:rPr>
            <w:noProof/>
            <w:webHidden/>
          </w:rPr>
        </w:r>
        <w:r>
          <w:rPr>
            <w:noProof/>
            <w:webHidden/>
          </w:rPr>
          <w:fldChar w:fldCharType="separate"/>
        </w:r>
        <w:r w:rsidR="00A42650">
          <w:rPr>
            <w:noProof/>
            <w:webHidden/>
          </w:rPr>
          <w:t>25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0" w:history="1">
        <w:r w:rsidR="00CE4ADF" w:rsidRPr="005B732B">
          <w:rPr>
            <w:rStyle w:val="Hyperlink"/>
            <w:noProof/>
          </w:rPr>
          <w:t xml:space="preserve">Table </w:t>
        </w:r>
        <w:r w:rsidR="00CE4ADF" w:rsidRPr="005B732B">
          <w:rPr>
            <w:rStyle w:val="Hyperlink"/>
            <w:noProof/>
            <w:w w:val="106"/>
          </w:rPr>
          <w:t>1.7  Experimental Excess Reactivities for Single Follower Loadings</w:t>
        </w:r>
        <w:r w:rsidR="00CE4ADF">
          <w:rPr>
            <w:noProof/>
            <w:webHidden/>
          </w:rPr>
          <w:tab/>
        </w:r>
        <w:r>
          <w:rPr>
            <w:noProof/>
            <w:webHidden/>
          </w:rPr>
          <w:fldChar w:fldCharType="begin"/>
        </w:r>
        <w:r w:rsidR="00CE4ADF">
          <w:rPr>
            <w:noProof/>
            <w:webHidden/>
          </w:rPr>
          <w:instrText xml:space="preserve"> PAGEREF _Toc197256840 \h </w:instrText>
        </w:r>
        <w:r>
          <w:rPr>
            <w:noProof/>
            <w:webHidden/>
          </w:rPr>
        </w:r>
        <w:r>
          <w:rPr>
            <w:noProof/>
            <w:webHidden/>
          </w:rPr>
          <w:fldChar w:fldCharType="separate"/>
        </w:r>
        <w:r w:rsidR="00A42650">
          <w:rPr>
            <w:noProof/>
            <w:webHidden/>
          </w:rPr>
          <w:t>27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1" w:history="1">
        <w:r w:rsidR="00CE4ADF" w:rsidRPr="005B732B">
          <w:rPr>
            <w:rStyle w:val="Hyperlink"/>
            <w:noProof/>
          </w:rPr>
          <w:t>Table</w:t>
        </w:r>
        <w:r w:rsidR="00CE4ADF" w:rsidRPr="005B732B">
          <w:rPr>
            <w:rStyle w:val="Hyperlink"/>
            <w:noProof/>
            <w:w w:val="106"/>
          </w:rPr>
          <w:t xml:space="preserve"> 1.8  Experimental Excess Reactivities for Arrays of Followers</w:t>
        </w:r>
        <w:r w:rsidR="00CE4ADF">
          <w:rPr>
            <w:noProof/>
            <w:webHidden/>
          </w:rPr>
          <w:tab/>
        </w:r>
        <w:r>
          <w:rPr>
            <w:noProof/>
            <w:webHidden/>
          </w:rPr>
          <w:fldChar w:fldCharType="begin"/>
        </w:r>
        <w:r w:rsidR="00CE4ADF">
          <w:rPr>
            <w:noProof/>
            <w:webHidden/>
          </w:rPr>
          <w:instrText xml:space="preserve"> PAGEREF _Toc197256841 \h </w:instrText>
        </w:r>
        <w:r>
          <w:rPr>
            <w:noProof/>
            <w:webHidden/>
          </w:rPr>
        </w:r>
        <w:r>
          <w:rPr>
            <w:noProof/>
            <w:webHidden/>
          </w:rPr>
          <w:fldChar w:fldCharType="separate"/>
        </w:r>
        <w:r w:rsidR="00A42650">
          <w:rPr>
            <w:noProof/>
            <w:webHidden/>
          </w:rPr>
          <w:t>29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2" w:history="1">
        <w:r w:rsidR="00CE4ADF" w:rsidRPr="005B732B">
          <w:rPr>
            <w:rStyle w:val="Hyperlink"/>
            <w:noProof/>
          </w:rPr>
          <w:t>Table</w:t>
        </w:r>
        <w:r w:rsidR="00CE4ADF" w:rsidRPr="005B732B">
          <w:rPr>
            <w:rStyle w:val="Hyperlink"/>
            <w:noProof/>
            <w:w w:val="106"/>
          </w:rPr>
          <w:t xml:space="preserve"> 1.9  Experimental Excess Reactivities for Single Natural Boron Absorber Rods</w:t>
        </w:r>
        <w:r w:rsidR="00CE4ADF">
          <w:rPr>
            <w:noProof/>
            <w:webHidden/>
          </w:rPr>
          <w:tab/>
        </w:r>
        <w:r>
          <w:rPr>
            <w:noProof/>
            <w:webHidden/>
          </w:rPr>
          <w:fldChar w:fldCharType="begin"/>
        </w:r>
        <w:r w:rsidR="00CE4ADF">
          <w:rPr>
            <w:noProof/>
            <w:webHidden/>
          </w:rPr>
          <w:instrText xml:space="preserve"> PAGEREF _Toc197256842 \h </w:instrText>
        </w:r>
        <w:r>
          <w:rPr>
            <w:noProof/>
            <w:webHidden/>
          </w:rPr>
        </w:r>
        <w:r>
          <w:rPr>
            <w:noProof/>
            <w:webHidden/>
          </w:rPr>
          <w:fldChar w:fldCharType="separate"/>
        </w:r>
        <w:r w:rsidR="00A42650">
          <w:rPr>
            <w:noProof/>
            <w:webHidden/>
          </w:rPr>
          <w:t>31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3" w:history="1">
        <w:r w:rsidR="00CE4ADF" w:rsidRPr="005B732B">
          <w:rPr>
            <w:rStyle w:val="Hyperlink"/>
            <w:noProof/>
          </w:rPr>
          <w:t xml:space="preserve">Table </w:t>
        </w:r>
        <w:r w:rsidR="00CE4ADF" w:rsidRPr="005B732B">
          <w:rPr>
            <w:rStyle w:val="Hyperlink"/>
            <w:noProof/>
            <w:w w:val="106"/>
          </w:rPr>
          <w:t>1.10  Experimental Excess Reactivities for Single Enriched Boron and Tantalum Rods</w:t>
        </w:r>
        <w:r w:rsidR="00CE4ADF">
          <w:rPr>
            <w:noProof/>
            <w:webHidden/>
          </w:rPr>
          <w:tab/>
        </w:r>
        <w:r>
          <w:rPr>
            <w:noProof/>
            <w:webHidden/>
          </w:rPr>
          <w:fldChar w:fldCharType="begin"/>
        </w:r>
        <w:r w:rsidR="00CE4ADF">
          <w:rPr>
            <w:noProof/>
            <w:webHidden/>
          </w:rPr>
          <w:instrText xml:space="preserve"> PAGEREF _Toc197256843 \h </w:instrText>
        </w:r>
        <w:r>
          <w:rPr>
            <w:noProof/>
            <w:webHidden/>
          </w:rPr>
        </w:r>
        <w:r>
          <w:rPr>
            <w:noProof/>
            <w:webHidden/>
          </w:rPr>
          <w:fldChar w:fldCharType="separate"/>
        </w:r>
        <w:r w:rsidR="00A42650">
          <w:rPr>
            <w:noProof/>
            <w:webHidden/>
          </w:rPr>
          <w:t>32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4" w:history="1">
        <w:r w:rsidR="00CE4ADF" w:rsidRPr="005B732B">
          <w:rPr>
            <w:rStyle w:val="Hyperlink"/>
            <w:noProof/>
          </w:rPr>
          <w:t>Table 1.11  Experimental Excess Reactivities for Arrays of Two Absorbers</w:t>
        </w:r>
        <w:r w:rsidR="00CE4ADF">
          <w:rPr>
            <w:noProof/>
            <w:webHidden/>
          </w:rPr>
          <w:tab/>
        </w:r>
        <w:r>
          <w:rPr>
            <w:noProof/>
            <w:webHidden/>
          </w:rPr>
          <w:fldChar w:fldCharType="begin"/>
        </w:r>
        <w:r w:rsidR="00CE4ADF">
          <w:rPr>
            <w:noProof/>
            <w:webHidden/>
          </w:rPr>
          <w:instrText xml:space="preserve"> PAGEREF _Toc197256844 \h </w:instrText>
        </w:r>
        <w:r>
          <w:rPr>
            <w:noProof/>
            <w:webHidden/>
          </w:rPr>
        </w:r>
        <w:r>
          <w:rPr>
            <w:noProof/>
            <w:webHidden/>
          </w:rPr>
          <w:fldChar w:fldCharType="separate"/>
        </w:r>
        <w:r w:rsidR="00A42650">
          <w:rPr>
            <w:noProof/>
            <w:webHidden/>
          </w:rPr>
          <w:t>33</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5" w:history="1">
        <w:r w:rsidR="00CE4ADF" w:rsidRPr="005B732B">
          <w:rPr>
            <w:rStyle w:val="Hyperlink"/>
            <w:noProof/>
          </w:rPr>
          <w:t>Table 1.12  Experimental Excess Reactivities for Arrays of Three or More Absorbers</w:t>
        </w:r>
        <w:r w:rsidR="00CE4ADF">
          <w:rPr>
            <w:noProof/>
            <w:webHidden/>
          </w:rPr>
          <w:tab/>
        </w:r>
        <w:r>
          <w:rPr>
            <w:noProof/>
            <w:webHidden/>
          </w:rPr>
          <w:fldChar w:fldCharType="begin"/>
        </w:r>
        <w:r w:rsidR="00CE4ADF">
          <w:rPr>
            <w:noProof/>
            <w:webHidden/>
          </w:rPr>
          <w:instrText xml:space="preserve"> PAGEREF _Toc197256845 \h </w:instrText>
        </w:r>
        <w:r>
          <w:rPr>
            <w:noProof/>
            <w:webHidden/>
          </w:rPr>
        </w:r>
        <w:r>
          <w:rPr>
            <w:noProof/>
            <w:webHidden/>
          </w:rPr>
          <w:fldChar w:fldCharType="separate"/>
        </w:r>
        <w:r w:rsidR="00A42650">
          <w:rPr>
            <w:noProof/>
            <w:webHidden/>
          </w:rPr>
          <w:t>35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6" w:history="1">
        <w:r w:rsidR="00CE4ADF" w:rsidRPr="005B732B">
          <w:rPr>
            <w:rStyle w:val="Hyperlink"/>
            <w:noProof/>
          </w:rPr>
          <w:t>Table 1.12  Experimental Excess Reactivities for Arrays of Three or More Absorbers</w:t>
        </w:r>
        <w:r w:rsidR="00CE4ADF">
          <w:rPr>
            <w:noProof/>
            <w:webHidden/>
          </w:rPr>
          <w:tab/>
        </w:r>
        <w:r>
          <w:rPr>
            <w:noProof/>
            <w:webHidden/>
          </w:rPr>
          <w:fldChar w:fldCharType="begin"/>
        </w:r>
        <w:r w:rsidR="00CE4ADF">
          <w:rPr>
            <w:noProof/>
            <w:webHidden/>
          </w:rPr>
          <w:instrText xml:space="preserve"> PAGEREF _Toc197256846 \h </w:instrText>
        </w:r>
        <w:r>
          <w:rPr>
            <w:noProof/>
            <w:webHidden/>
          </w:rPr>
        </w:r>
        <w:r>
          <w:rPr>
            <w:noProof/>
            <w:webHidden/>
          </w:rPr>
          <w:fldChar w:fldCharType="separate"/>
        </w:r>
        <w:r w:rsidR="00A42650">
          <w:rPr>
            <w:noProof/>
            <w:webHidden/>
          </w:rPr>
          <w:t>35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7" w:history="1">
        <w:r w:rsidR="00CE4ADF" w:rsidRPr="005B732B">
          <w:rPr>
            <w:rStyle w:val="Hyperlink"/>
            <w:noProof/>
          </w:rPr>
          <w:t>Table 1.13  Worths of Single Rod Followers and Single Rods relative to Followers</w:t>
        </w:r>
        <w:r w:rsidR="00CE4ADF">
          <w:rPr>
            <w:noProof/>
            <w:webHidden/>
          </w:rPr>
          <w:tab/>
        </w:r>
        <w:r>
          <w:rPr>
            <w:noProof/>
            <w:webHidden/>
          </w:rPr>
          <w:fldChar w:fldCharType="begin"/>
        </w:r>
        <w:r w:rsidR="00CE4ADF">
          <w:rPr>
            <w:noProof/>
            <w:webHidden/>
          </w:rPr>
          <w:instrText xml:space="preserve"> PAGEREF _Toc197256847 \h </w:instrText>
        </w:r>
        <w:r>
          <w:rPr>
            <w:noProof/>
            <w:webHidden/>
          </w:rPr>
        </w:r>
        <w:r>
          <w:rPr>
            <w:noProof/>
            <w:webHidden/>
          </w:rPr>
          <w:fldChar w:fldCharType="separate"/>
        </w:r>
        <w:r w:rsidR="00A42650">
          <w:rPr>
            <w:noProof/>
            <w:webHidden/>
          </w:rPr>
          <w:t>38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8" w:history="1">
        <w:r w:rsidR="00CE4ADF" w:rsidRPr="005B732B">
          <w:rPr>
            <w:rStyle w:val="Hyperlink"/>
            <w:noProof/>
          </w:rPr>
          <w:t xml:space="preserve">Table 1.14  </w:t>
        </w:r>
        <w:r w:rsidR="00CE4ADF" w:rsidRPr="005B732B">
          <w:rPr>
            <w:rStyle w:val="Hyperlink"/>
            <w:noProof/>
            <w:lang w:val="en-US"/>
          </w:rPr>
          <w:t>Reactivity Worths of Rods relative to Followers (Core 264 +8 elements)</w:t>
        </w:r>
        <w:r w:rsidR="00CE4ADF">
          <w:rPr>
            <w:noProof/>
            <w:webHidden/>
          </w:rPr>
          <w:tab/>
        </w:r>
        <w:r>
          <w:rPr>
            <w:noProof/>
            <w:webHidden/>
          </w:rPr>
          <w:fldChar w:fldCharType="begin"/>
        </w:r>
        <w:r w:rsidR="00CE4ADF">
          <w:rPr>
            <w:noProof/>
            <w:webHidden/>
          </w:rPr>
          <w:instrText xml:space="preserve"> PAGEREF _Toc197256848 \h </w:instrText>
        </w:r>
        <w:r>
          <w:rPr>
            <w:noProof/>
            <w:webHidden/>
          </w:rPr>
        </w:r>
        <w:r>
          <w:rPr>
            <w:noProof/>
            <w:webHidden/>
          </w:rPr>
          <w:fldChar w:fldCharType="separate"/>
        </w:r>
        <w:r w:rsidR="00A42650">
          <w:rPr>
            <w:noProof/>
            <w:webHidden/>
          </w:rPr>
          <w:t>38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49" w:history="1">
        <w:r w:rsidR="00CE4ADF" w:rsidRPr="005B732B">
          <w:rPr>
            <w:rStyle w:val="Hyperlink"/>
            <w:noProof/>
          </w:rPr>
          <w:t xml:space="preserve">Table 1.15  </w:t>
        </w:r>
        <w:r w:rsidR="00CE4ADF" w:rsidRPr="005B732B">
          <w:rPr>
            <w:rStyle w:val="Hyperlink"/>
            <w:noProof/>
            <w:lang w:val="en-US"/>
          </w:rPr>
          <w:t>Measurements in Position S related to a 264+4 Core Loading</w:t>
        </w:r>
        <w:r w:rsidR="00CE4ADF">
          <w:rPr>
            <w:noProof/>
            <w:webHidden/>
          </w:rPr>
          <w:tab/>
        </w:r>
        <w:r>
          <w:rPr>
            <w:noProof/>
            <w:webHidden/>
          </w:rPr>
          <w:fldChar w:fldCharType="begin"/>
        </w:r>
        <w:r w:rsidR="00CE4ADF">
          <w:rPr>
            <w:noProof/>
            <w:webHidden/>
          </w:rPr>
          <w:instrText xml:space="preserve"> PAGEREF _Toc197256849 \h </w:instrText>
        </w:r>
        <w:r>
          <w:rPr>
            <w:noProof/>
            <w:webHidden/>
          </w:rPr>
        </w:r>
        <w:r>
          <w:rPr>
            <w:noProof/>
            <w:webHidden/>
          </w:rPr>
          <w:fldChar w:fldCharType="separate"/>
        </w:r>
        <w:r w:rsidR="00A42650">
          <w:rPr>
            <w:noProof/>
            <w:webHidden/>
          </w:rPr>
          <w:t>39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0" w:history="1">
        <w:r w:rsidR="00CE4ADF" w:rsidRPr="005B732B">
          <w:rPr>
            <w:rStyle w:val="Hyperlink"/>
            <w:noProof/>
          </w:rPr>
          <w:t>Table 1.16  Arrays of Two or More Rods</w:t>
        </w:r>
        <w:r w:rsidR="00CE4ADF">
          <w:rPr>
            <w:noProof/>
            <w:webHidden/>
          </w:rPr>
          <w:tab/>
        </w:r>
        <w:r>
          <w:rPr>
            <w:noProof/>
            <w:webHidden/>
          </w:rPr>
          <w:fldChar w:fldCharType="begin"/>
        </w:r>
        <w:r w:rsidR="00CE4ADF">
          <w:rPr>
            <w:noProof/>
            <w:webHidden/>
          </w:rPr>
          <w:instrText xml:space="preserve"> PAGEREF _Toc197256850 \h </w:instrText>
        </w:r>
        <w:r>
          <w:rPr>
            <w:noProof/>
            <w:webHidden/>
          </w:rPr>
        </w:r>
        <w:r>
          <w:rPr>
            <w:noProof/>
            <w:webHidden/>
          </w:rPr>
          <w:fldChar w:fldCharType="separate"/>
        </w:r>
        <w:r w:rsidR="00A42650">
          <w:rPr>
            <w:noProof/>
            <w:webHidden/>
          </w:rPr>
          <w:t>39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1" w:history="1">
        <w:r w:rsidR="00CE4ADF" w:rsidRPr="005B732B">
          <w:rPr>
            <w:rStyle w:val="Hyperlink"/>
            <w:noProof/>
          </w:rPr>
          <w:t xml:space="preserve">Table 1.17  </w:t>
        </w:r>
        <w:r w:rsidR="00CE4ADF" w:rsidRPr="005B732B">
          <w:rPr>
            <w:rStyle w:val="Hyperlink"/>
            <w:noProof/>
            <w:lang w:val="en-US"/>
          </w:rPr>
          <w:t>Reactivity Worth of Single Rods relative to Core Elements</w:t>
        </w:r>
        <w:r w:rsidR="00CE4ADF">
          <w:rPr>
            <w:noProof/>
            <w:webHidden/>
          </w:rPr>
          <w:tab/>
        </w:r>
        <w:r>
          <w:rPr>
            <w:noProof/>
            <w:webHidden/>
          </w:rPr>
          <w:fldChar w:fldCharType="begin"/>
        </w:r>
        <w:r w:rsidR="00CE4ADF">
          <w:rPr>
            <w:noProof/>
            <w:webHidden/>
          </w:rPr>
          <w:instrText xml:space="preserve"> PAGEREF _Toc197256851 \h </w:instrText>
        </w:r>
        <w:r>
          <w:rPr>
            <w:noProof/>
            <w:webHidden/>
          </w:rPr>
        </w:r>
        <w:r>
          <w:rPr>
            <w:noProof/>
            <w:webHidden/>
          </w:rPr>
          <w:fldChar w:fldCharType="separate"/>
        </w:r>
        <w:r w:rsidR="00A42650">
          <w:rPr>
            <w:noProof/>
            <w:webHidden/>
          </w:rPr>
          <w:t>40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2" w:history="1">
        <w:r w:rsidR="00CE4ADF" w:rsidRPr="005B732B">
          <w:rPr>
            <w:rStyle w:val="Hyperlink"/>
            <w:noProof/>
          </w:rPr>
          <w:t xml:space="preserve">Table 1.18  </w:t>
        </w:r>
        <w:r w:rsidR="00CE4ADF" w:rsidRPr="005B732B">
          <w:rPr>
            <w:rStyle w:val="Hyperlink"/>
            <w:noProof/>
            <w:lang w:val="en-US"/>
          </w:rPr>
          <w:t>Reactivity Worth of Pairs of Rods relative to Core Elements</w:t>
        </w:r>
        <w:r w:rsidR="00CE4ADF">
          <w:rPr>
            <w:noProof/>
            <w:webHidden/>
          </w:rPr>
          <w:tab/>
        </w:r>
        <w:r>
          <w:rPr>
            <w:noProof/>
            <w:webHidden/>
          </w:rPr>
          <w:fldChar w:fldCharType="begin"/>
        </w:r>
        <w:r w:rsidR="00CE4ADF">
          <w:rPr>
            <w:noProof/>
            <w:webHidden/>
          </w:rPr>
          <w:instrText xml:space="preserve"> PAGEREF _Toc197256852 \h </w:instrText>
        </w:r>
        <w:r>
          <w:rPr>
            <w:noProof/>
            <w:webHidden/>
          </w:rPr>
        </w:r>
        <w:r>
          <w:rPr>
            <w:noProof/>
            <w:webHidden/>
          </w:rPr>
          <w:fldChar w:fldCharType="separate"/>
        </w:r>
        <w:r w:rsidR="00A42650">
          <w:rPr>
            <w:noProof/>
            <w:webHidden/>
          </w:rPr>
          <w:t>40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3" w:history="1">
        <w:r w:rsidR="00CE4ADF" w:rsidRPr="005B732B">
          <w:rPr>
            <w:rStyle w:val="Hyperlink"/>
            <w:noProof/>
          </w:rPr>
          <w:t xml:space="preserve">Table 1.19  </w:t>
        </w:r>
        <w:r w:rsidR="00CE4ADF" w:rsidRPr="005B732B">
          <w:rPr>
            <w:rStyle w:val="Hyperlink"/>
            <w:noProof/>
            <w:lang w:val="en-US"/>
          </w:rPr>
          <w:t>Interaction Coefficients and Fitted Values.</w:t>
        </w:r>
        <w:r w:rsidR="00CE4ADF">
          <w:rPr>
            <w:noProof/>
            <w:webHidden/>
          </w:rPr>
          <w:tab/>
        </w:r>
        <w:r>
          <w:rPr>
            <w:noProof/>
            <w:webHidden/>
          </w:rPr>
          <w:fldChar w:fldCharType="begin"/>
        </w:r>
        <w:r w:rsidR="00CE4ADF">
          <w:rPr>
            <w:noProof/>
            <w:webHidden/>
          </w:rPr>
          <w:instrText xml:space="preserve"> PAGEREF _Toc197256853 \h </w:instrText>
        </w:r>
        <w:r>
          <w:rPr>
            <w:noProof/>
            <w:webHidden/>
          </w:rPr>
        </w:r>
        <w:r>
          <w:rPr>
            <w:noProof/>
            <w:webHidden/>
          </w:rPr>
          <w:fldChar w:fldCharType="separate"/>
        </w:r>
        <w:r w:rsidR="00A42650">
          <w:rPr>
            <w:noProof/>
            <w:webHidden/>
          </w:rPr>
          <w:t>40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4" w:history="1">
        <w:r w:rsidR="00CE4ADF" w:rsidRPr="005B732B">
          <w:rPr>
            <w:rStyle w:val="Hyperlink"/>
            <w:noProof/>
          </w:rPr>
          <w:t>Table 1.20  MZC Control Rod Interaction Effects (MTN/92)</w:t>
        </w:r>
        <w:r w:rsidR="00CE4ADF">
          <w:rPr>
            <w:noProof/>
            <w:webHidden/>
          </w:rPr>
          <w:tab/>
        </w:r>
        <w:r>
          <w:rPr>
            <w:noProof/>
            <w:webHidden/>
          </w:rPr>
          <w:fldChar w:fldCharType="begin"/>
        </w:r>
        <w:r w:rsidR="00CE4ADF">
          <w:rPr>
            <w:noProof/>
            <w:webHidden/>
          </w:rPr>
          <w:instrText xml:space="preserve"> PAGEREF _Toc197256854 \h </w:instrText>
        </w:r>
        <w:r>
          <w:rPr>
            <w:noProof/>
            <w:webHidden/>
          </w:rPr>
        </w:r>
        <w:r>
          <w:rPr>
            <w:noProof/>
            <w:webHidden/>
          </w:rPr>
          <w:fldChar w:fldCharType="separate"/>
        </w:r>
        <w:r w:rsidR="00A42650">
          <w:rPr>
            <w:noProof/>
            <w:webHidden/>
          </w:rPr>
          <w:t>40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5" w:history="1">
        <w:r w:rsidR="00CE4ADF" w:rsidRPr="005B732B">
          <w:rPr>
            <w:rStyle w:val="Hyperlink"/>
            <w:noProof/>
          </w:rPr>
          <w:t>Table 1.21  Balance Positions of the Control Rod FR9 following the Depletion of Inner Core Elements and the Addition of Outer Core Elements</w:t>
        </w:r>
        <w:r w:rsidR="00CE4ADF">
          <w:rPr>
            <w:noProof/>
            <w:webHidden/>
          </w:rPr>
          <w:tab/>
        </w:r>
        <w:r>
          <w:rPr>
            <w:noProof/>
            <w:webHidden/>
          </w:rPr>
          <w:fldChar w:fldCharType="begin"/>
        </w:r>
        <w:r w:rsidR="00CE4ADF">
          <w:rPr>
            <w:noProof/>
            <w:webHidden/>
          </w:rPr>
          <w:instrText xml:space="preserve"> PAGEREF _Toc197256855 \h </w:instrText>
        </w:r>
        <w:r>
          <w:rPr>
            <w:noProof/>
            <w:webHidden/>
          </w:rPr>
        </w:r>
        <w:r>
          <w:rPr>
            <w:noProof/>
            <w:webHidden/>
          </w:rPr>
          <w:fldChar w:fldCharType="separate"/>
        </w:r>
        <w:r w:rsidR="00A42650">
          <w:rPr>
            <w:noProof/>
            <w:webHidden/>
          </w:rPr>
          <w:t>44</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6" w:history="1">
        <w:r w:rsidR="00CE4ADF" w:rsidRPr="005B732B">
          <w:rPr>
            <w:rStyle w:val="Hyperlink"/>
            <w:noProof/>
          </w:rPr>
          <w:t>Table 1.22  Reactivity Changes produced by Depleting Inner Core Elements and adding Edge Elements</w:t>
        </w:r>
        <w:r w:rsidR="00CE4ADF">
          <w:rPr>
            <w:noProof/>
            <w:webHidden/>
          </w:rPr>
          <w:tab/>
        </w:r>
        <w:r>
          <w:rPr>
            <w:noProof/>
            <w:webHidden/>
          </w:rPr>
          <w:fldChar w:fldCharType="begin"/>
        </w:r>
        <w:r w:rsidR="00CE4ADF">
          <w:rPr>
            <w:noProof/>
            <w:webHidden/>
          </w:rPr>
          <w:instrText xml:space="preserve"> PAGEREF _Toc197256856 \h </w:instrText>
        </w:r>
        <w:r>
          <w:rPr>
            <w:noProof/>
            <w:webHidden/>
          </w:rPr>
        </w:r>
        <w:r>
          <w:rPr>
            <w:noProof/>
            <w:webHidden/>
          </w:rPr>
          <w:fldChar w:fldCharType="separate"/>
        </w:r>
        <w:r w:rsidR="00A42650">
          <w:rPr>
            <w:noProof/>
            <w:webHidden/>
          </w:rPr>
          <w:t>44</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7" w:history="1">
        <w:r w:rsidR="00CE4ADF" w:rsidRPr="005B732B">
          <w:rPr>
            <w:rStyle w:val="Hyperlink"/>
            <w:noProof/>
          </w:rPr>
          <w:t>Table 1.23  Edge Element Worths</w:t>
        </w:r>
        <w:r w:rsidR="00CE4ADF">
          <w:rPr>
            <w:noProof/>
            <w:webHidden/>
          </w:rPr>
          <w:tab/>
        </w:r>
        <w:r>
          <w:rPr>
            <w:noProof/>
            <w:webHidden/>
          </w:rPr>
          <w:fldChar w:fldCharType="begin"/>
        </w:r>
        <w:r w:rsidR="00CE4ADF">
          <w:rPr>
            <w:noProof/>
            <w:webHidden/>
          </w:rPr>
          <w:instrText xml:space="preserve"> PAGEREF _Toc197256857 \h </w:instrText>
        </w:r>
        <w:r>
          <w:rPr>
            <w:noProof/>
            <w:webHidden/>
          </w:rPr>
        </w:r>
        <w:r>
          <w:rPr>
            <w:noProof/>
            <w:webHidden/>
          </w:rPr>
          <w:fldChar w:fldCharType="separate"/>
        </w:r>
        <w:r w:rsidR="00A42650">
          <w:rPr>
            <w:noProof/>
            <w:webHidden/>
          </w:rPr>
          <w:t>45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8" w:history="1">
        <w:r w:rsidR="00CE4ADF" w:rsidRPr="005B732B">
          <w:rPr>
            <w:rStyle w:val="Hyperlink"/>
            <w:noProof/>
            <w:lang w:val="en-US"/>
          </w:rPr>
          <w:t>Table 1.24  Standard cm of FR9 calculated using FGL5 and Smith-Tomlinson delayed neutron data</w:t>
        </w:r>
        <w:r w:rsidR="00CE4ADF">
          <w:rPr>
            <w:noProof/>
            <w:webHidden/>
          </w:rPr>
          <w:tab/>
        </w:r>
        <w:r>
          <w:rPr>
            <w:noProof/>
            <w:webHidden/>
          </w:rPr>
          <w:fldChar w:fldCharType="begin"/>
        </w:r>
        <w:r w:rsidR="00CE4ADF">
          <w:rPr>
            <w:noProof/>
            <w:webHidden/>
          </w:rPr>
          <w:instrText xml:space="preserve"> PAGEREF _Toc197256858 \h </w:instrText>
        </w:r>
        <w:r>
          <w:rPr>
            <w:noProof/>
            <w:webHidden/>
          </w:rPr>
        </w:r>
        <w:r>
          <w:rPr>
            <w:noProof/>
            <w:webHidden/>
          </w:rPr>
          <w:fldChar w:fldCharType="separate"/>
        </w:r>
        <w:r w:rsidR="00A42650">
          <w:rPr>
            <w:noProof/>
            <w:webHidden/>
          </w:rPr>
          <w:t>45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59" w:history="1">
        <w:r w:rsidR="00CE4ADF" w:rsidRPr="005B732B">
          <w:rPr>
            <w:rStyle w:val="Hyperlink"/>
            <w:noProof/>
            <w:lang w:val="en-US"/>
          </w:rPr>
          <w:t>Table 1.25  C/E values calculated using FGL5 and Smith-Tomlinson delayed neutron data</w:t>
        </w:r>
        <w:r w:rsidR="00CE4ADF">
          <w:rPr>
            <w:noProof/>
            <w:webHidden/>
          </w:rPr>
          <w:tab/>
        </w:r>
        <w:r>
          <w:rPr>
            <w:noProof/>
            <w:webHidden/>
          </w:rPr>
          <w:fldChar w:fldCharType="begin"/>
        </w:r>
        <w:r w:rsidR="00CE4ADF">
          <w:rPr>
            <w:noProof/>
            <w:webHidden/>
          </w:rPr>
          <w:instrText xml:space="preserve"> PAGEREF _Toc197256859 \h </w:instrText>
        </w:r>
        <w:r>
          <w:rPr>
            <w:noProof/>
            <w:webHidden/>
          </w:rPr>
        </w:r>
        <w:r>
          <w:rPr>
            <w:noProof/>
            <w:webHidden/>
          </w:rPr>
          <w:fldChar w:fldCharType="separate"/>
        </w:r>
        <w:r w:rsidR="00A42650">
          <w:rPr>
            <w:noProof/>
            <w:webHidden/>
          </w:rPr>
          <w:t>46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0" w:history="1">
        <w:r w:rsidR="00CE4ADF" w:rsidRPr="005B732B">
          <w:rPr>
            <w:rStyle w:val="Hyperlink"/>
            <w:noProof/>
            <w:lang w:val="en-US"/>
          </w:rPr>
          <w:t>Table 1.26  Smith-Tomlinson total yields and six group relative abundances</w:t>
        </w:r>
        <w:r w:rsidR="00CE4ADF">
          <w:rPr>
            <w:noProof/>
            <w:webHidden/>
          </w:rPr>
          <w:tab/>
        </w:r>
        <w:r>
          <w:rPr>
            <w:noProof/>
            <w:webHidden/>
          </w:rPr>
          <w:fldChar w:fldCharType="begin"/>
        </w:r>
        <w:r w:rsidR="00CE4ADF">
          <w:rPr>
            <w:noProof/>
            <w:webHidden/>
          </w:rPr>
          <w:instrText xml:space="preserve"> PAGEREF _Toc197256860 \h </w:instrText>
        </w:r>
        <w:r>
          <w:rPr>
            <w:noProof/>
            <w:webHidden/>
          </w:rPr>
        </w:r>
        <w:r>
          <w:rPr>
            <w:noProof/>
            <w:webHidden/>
          </w:rPr>
          <w:fldChar w:fldCharType="separate"/>
        </w:r>
        <w:r w:rsidR="00A42650">
          <w:rPr>
            <w:noProof/>
            <w:webHidden/>
          </w:rPr>
          <w:t>46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1" w:history="1">
        <w:r w:rsidR="00CE4ADF" w:rsidRPr="005B732B">
          <w:rPr>
            <w:rStyle w:val="Hyperlink"/>
            <w:noProof/>
            <w:lang w:val="en-US"/>
          </w:rPr>
          <w:t>Table 1.27  Smith-Tomlinson six group decay constants</w:t>
        </w:r>
        <w:r w:rsidR="00CE4ADF">
          <w:rPr>
            <w:noProof/>
            <w:webHidden/>
          </w:rPr>
          <w:tab/>
        </w:r>
        <w:r>
          <w:rPr>
            <w:noProof/>
            <w:webHidden/>
          </w:rPr>
          <w:fldChar w:fldCharType="begin"/>
        </w:r>
        <w:r w:rsidR="00CE4ADF">
          <w:rPr>
            <w:noProof/>
            <w:webHidden/>
          </w:rPr>
          <w:instrText xml:space="preserve"> PAGEREF _Toc197256861 \h </w:instrText>
        </w:r>
        <w:r>
          <w:rPr>
            <w:noProof/>
            <w:webHidden/>
          </w:rPr>
        </w:r>
        <w:r>
          <w:rPr>
            <w:noProof/>
            <w:webHidden/>
          </w:rPr>
          <w:fldChar w:fldCharType="separate"/>
        </w:r>
        <w:r w:rsidR="00A42650">
          <w:rPr>
            <w:noProof/>
            <w:webHidden/>
          </w:rPr>
          <w:t>46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2" w:history="1">
        <w:r w:rsidR="00CE4ADF" w:rsidRPr="005B732B">
          <w:rPr>
            <w:rStyle w:val="Hyperlink"/>
            <w:noProof/>
          </w:rPr>
          <w:t>Table 1.28  Smith-Tomlinson energy spectra for the 6 time groups.</w:t>
        </w:r>
        <w:r w:rsidR="00CE4ADF">
          <w:rPr>
            <w:noProof/>
            <w:webHidden/>
          </w:rPr>
          <w:tab/>
        </w:r>
        <w:r>
          <w:rPr>
            <w:noProof/>
            <w:webHidden/>
          </w:rPr>
          <w:fldChar w:fldCharType="begin"/>
        </w:r>
        <w:r w:rsidR="00CE4ADF">
          <w:rPr>
            <w:noProof/>
            <w:webHidden/>
          </w:rPr>
          <w:instrText xml:space="preserve"> PAGEREF _Toc197256862 \h </w:instrText>
        </w:r>
        <w:r>
          <w:rPr>
            <w:noProof/>
            <w:webHidden/>
          </w:rPr>
        </w:r>
        <w:r>
          <w:rPr>
            <w:noProof/>
            <w:webHidden/>
          </w:rPr>
          <w:fldChar w:fldCharType="separate"/>
        </w:r>
        <w:r w:rsidR="00A42650">
          <w:rPr>
            <w:noProof/>
            <w:webHidden/>
          </w:rPr>
          <w:t>47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3" w:history="1">
        <w:r w:rsidR="00CE4ADF" w:rsidRPr="005B732B">
          <w:rPr>
            <w:rStyle w:val="Hyperlink"/>
            <w:noProof/>
          </w:rPr>
          <w:t>Table 1.M1  Composition of the steel (304S of BS1449) used in the sheath, the calandria outer walls, the inner cylinder, the calandria tubes which hold the absorber pins and the cans of the BN, B30 and B80 pins.</w:t>
        </w:r>
        <w:r w:rsidR="00CE4ADF">
          <w:rPr>
            <w:noProof/>
            <w:webHidden/>
          </w:rPr>
          <w:tab/>
        </w:r>
        <w:r>
          <w:rPr>
            <w:noProof/>
            <w:webHidden/>
          </w:rPr>
          <w:fldChar w:fldCharType="begin"/>
        </w:r>
        <w:r w:rsidR="00CE4ADF">
          <w:rPr>
            <w:noProof/>
            <w:webHidden/>
          </w:rPr>
          <w:instrText xml:space="preserve"> PAGEREF _Toc197256863 \h </w:instrText>
        </w:r>
        <w:r>
          <w:rPr>
            <w:noProof/>
            <w:webHidden/>
          </w:rPr>
        </w:r>
        <w:r>
          <w:rPr>
            <w:noProof/>
            <w:webHidden/>
          </w:rPr>
          <w:fldChar w:fldCharType="separate"/>
        </w:r>
        <w:r w:rsidR="00A42650">
          <w:rPr>
            <w:noProof/>
            <w:webHidden/>
          </w:rPr>
          <w:t>48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4" w:history="1">
        <w:r w:rsidR="00CE4ADF" w:rsidRPr="005B732B">
          <w:rPr>
            <w:rStyle w:val="Hyperlink"/>
            <w:noProof/>
          </w:rPr>
          <w:t>Table 1.M2  Weight per unit length of the steel tubes and boron pin canning</w:t>
        </w:r>
        <w:r w:rsidR="00CE4ADF">
          <w:rPr>
            <w:noProof/>
            <w:webHidden/>
          </w:rPr>
          <w:tab/>
        </w:r>
        <w:r>
          <w:rPr>
            <w:noProof/>
            <w:webHidden/>
          </w:rPr>
          <w:fldChar w:fldCharType="begin"/>
        </w:r>
        <w:r w:rsidR="00CE4ADF">
          <w:rPr>
            <w:noProof/>
            <w:webHidden/>
          </w:rPr>
          <w:instrText xml:space="preserve"> PAGEREF _Toc197256864 \h </w:instrText>
        </w:r>
        <w:r>
          <w:rPr>
            <w:noProof/>
            <w:webHidden/>
          </w:rPr>
        </w:r>
        <w:r>
          <w:rPr>
            <w:noProof/>
            <w:webHidden/>
          </w:rPr>
          <w:fldChar w:fldCharType="separate"/>
        </w:r>
        <w:r w:rsidR="00A42650">
          <w:rPr>
            <w:noProof/>
            <w:webHidden/>
          </w:rPr>
          <w:t>49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5" w:history="1">
        <w:r w:rsidR="00CE4ADF" w:rsidRPr="005B732B">
          <w:rPr>
            <w:rStyle w:val="Hyperlink"/>
            <w:noProof/>
          </w:rPr>
          <w:t>Table 1.M3  The weights per unit length for the absorbers</w:t>
        </w:r>
        <w:r w:rsidR="00CE4ADF">
          <w:rPr>
            <w:noProof/>
            <w:webHidden/>
          </w:rPr>
          <w:tab/>
        </w:r>
        <w:r>
          <w:rPr>
            <w:noProof/>
            <w:webHidden/>
          </w:rPr>
          <w:fldChar w:fldCharType="begin"/>
        </w:r>
        <w:r w:rsidR="00CE4ADF">
          <w:rPr>
            <w:noProof/>
            <w:webHidden/>
          </w:rPr>
          <w:instrText xml:space="preserve"> PAGEREF _Toc197256865 \h </w:instrText>
        </w:r>
        <w:r>
          <w:rPr>
            <w:noProof/>
            <w:webHidden/>
          </w:rPr>
        </w:r>
        <w:r>
          <w:rPr>
            <w:noProof/>
            <w:webHidden/>
          </w:rPr>
          <w:fldChar w:fldCharType="separate"/>
        </w:r>
        <w:r w:rsidR="00A42650">
          <w:rPr>
            <w:noProof/>
            <w:webHidden/>
          </w:rPr>
          <w:t>49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6" w:history="1">
        <w:r w:rsidR="00CE4ADF" w:rsidRPr="005B732B">
          <w:rPr>
            <w:rStyle w:val="Hyperlink"/>
            <w:noProof/>
          </w:rPr>
          <w:t>Table A1.  Control Rod Sheath</w:t>
        </w:r>
        <w:r w:rsidR="00CE4ADF">
          <w:rPr>
            <w:noProof/>
            <w:webHidden/>
          </w:rPr>
          <w:tab/>
        </w:r>
        <w:r>
          <w:rPr>
            <w:noProof/>
            <w:webHidden/>
          </w:rPr>
          <w:fldChar w:fldCharType="begin"/>
        </w:r>
        <w:r w:rsidR="00CE4ADF">
          <w:rPr>
            <w:noProof/>
            <w:webHidden/>
          </w:rPr>
          <w:instrText xml:space="preserve"> PAGEREF _Toc197256866 \h </w:instrText>
        </w:r>
        <w:r>
          <w:rPr>
            <w:noProof/>
            <w:webHidden/>
          </w:rPr>
        </w:r>
        <w:r>
          <w:rPr>
            <w:noProof/>
            <w:webHidden/>
          </w:rPr>
          <w:fldChar w:fldCharType="separate"/>
        </w:r>
        <w:r w:rsidR="00A42650">
          <w:rPr>
            <w:noProof/>
            <w:webHidden/>
          </w:rPr>
          <w:t>52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7" w:history="1">
        <w:r w:rsidR="00CE4ADF" w:rsidRPr="005B732B">
          <w:rPr>
            <w:rStyle w:val="Hyperlink"/>
            <w:noProof/>
          </w:rPr>
          <w:t>Table A2.  Calandria Elements</w:t>
        </w:r>
        <w:r w:rsidR="00CE4ADF">
          <w:rPr>
            <w:noProof/>
            <w:webHidden/>
          </w:rPr>
          <w:tab/>
        </w:r>
        <w:r>
          <w:rPr>
            <w:noProof/>
            <w:webHidden/>
          </w:rPr>
          <w:fldChar w:fldCharType="begin"/>
        </w:r>
        <w:r w:rsidR="00CE4ADF">
          <w:rPr>
            <w:noProof/>
            <w:webHidden/>
          </w:rPr>
          <w:instrText xml:space="preserve"> PAGEREF _Toc197256867 \h </w:instrText>
        </w:r>
        <w:r>
          <w:rPr>
            <w:noProof/>
            <w:webHidden/>
          </w:rPr>
        </w:r>
        <w:r>
          <w:rPr>
            <w:noProof/>
            <w:webHidden/>
          </w:rPr>
          <w:fldChar w:fldCharType="separate"/>
        </w:r>
        <w:r w:rsidR="00A42650">
          <w:rPr>
            <w:noProof/>
            <w:webHidden/>
          </w:rPr>
          <w:t>53</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8" w:history="1">
        <w:r w:rsidR="00CE4ADF" w:rsidRPr="005B732B">
          <w:rPr>
            <w:rStyle w:val="Hyperlink"/>
            <w:noProof/>
          </w:rPr>
          <w:t>Table A3.  Dimensions and Weights of the Boron Components</w:t>
        </w:r>
        <w:r w:rsidR="00CE4ADF">
          <w:rPr>
            <w:noProof/>
            <w:webHidden/>
          </w:rPr>
          <w:tab/>
        </w:r>
        <w:r>
          <w:rPr>
            <w:noProof/>
            <w:webHidden/>
          </w:rPr>
          <w:fldChar w:fldCharType="begin"/>
        </w:r>
        <w:r w:rsidR="00CE4ADF">
          <w:rPr>
            <w:noProof/>
            <w:webHidden/>
          </w:rPr>
          <w:instrText xml:space="preserve"> PAGEREF _Toc197256868 \h </w:instrText>
        </w:r>
        <w:r>
          <w:rPr>
            <w:noProof/>
            <w:webHidden/>
          </w:rPr>
        </w:r>
        <w:r>
          <w:rPr>
            <w:noProof/>
            <w:webHidden/>
          </w:rPr>
          <w:fldChar w:fldCharType="separate"/>
        </w:r>
        <w:r w:rsidR="00A42650">
          <w:rPr>
            <w:noProof/>
            <w:webHidden/>
          </w:rPr>
          <w:t>56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69" w:history="1">
        <w:r w:rsidR="00CE4ADF" w:rsidRPr="005B732B">
          <w:rPr>
            <w:rStyle w:val="Hyperlink"/>
            <w:noProof/>
          </w:rPr>
          <w:t>Table A4.  Stainless Steel Composition in Weight %</w:t>
        </w:r>
        <w:r w:rsidR="00CE4ADF">
          <w:rPr>
            <w:noProof/>
            <w:webHidden/>
          </w:rPr>
          <w:tab/>
        </w:r>
        <w:r>
          <w:rPr>
            <w:noProof/>
            <w:webHidden/>
          </w:rPr>
          <w:fldChar w:fldCharType="begin"/>
        </w:r>
        <w:r w:rsidR="00CE4ADF">
          <w:rPr>
            <w:noProof/>
            <w:webHidden/>
          </w:rPr>
          <w:instrText xml:space="preserve"> PAGEREF _Toc197256869 \h </w:instrText>
        </w:r>
        <w:r>
          <w:rPr>
            <w:noProof/>
            <w:webHidden/>
          </w:rPr>
        </w:r>
        <w:r>
          <w:rPr>
            <w:noProof/>
            <w:webHidden/>
          </w:rPr>
          <w:fldChar w:fldCharType="separate"/>
        </w:r>
        <w:r w:rsidR="00A42650">
          <w:rPr>
            <w:noProof/>
            <w:webHidden/>
          </w:rPr>
          <w:t>57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0" w:history="1">
        <w:r w:rsidR="00CE4ADF" w:rsidRPr="005B732B">
          <w:rPr>
            <w:rStyle w:val="Hyperlink"/>
            <w:noProof/>
            <w:lang w:val="fr-FR"/>
          </w:rPr>
          <w:t xml:space="preserve">Table A5.  </w:t>
        </w:r>
        <w:r w:rsidR="00CE4ADF" w:rsidRPr="005B732B">
          <w:rPr>
            <w:rStyle w:val="Hyperlink"/>
            <w:noProof/>
            <w:lang w:val="en-US"/>
          </w:rPr>
          <w:t>Tantalum.  Trace Elements in Weight ppm.</w:t>
        </w:r>
        <w:r w:rsidR="00CE4ADF">
          <w:rPr>
            <w:noProof/>
            <w:webHidden/>
          </w:rPr>
          <w:tab/>
        </w:r>
        <w:r>
          <w:rPr>
            <w:noProof/>
            <w:webHidden/>
          </w:rPr>
          <w:fldChar w:fldCharType="begin"/>
        </w:r>
        <w:r w:rsidR="00CE4ADF">
          <w:rPr>
            <w:noProof/>
            <w:webHidden/>
          </w:rPr>
          <w:instrText xml:space="preserve"> PAGEREF _Toc197256870 \h </w:instrText>
        </w:r>
        <w:r>
          <w:rPr>
            <w:noProof/>
            <w:webHidden/>
          </w:rPr>
        </w:r>
        <w:r>
          <w:rPr>
            <w:noProof/>
            <w:webHidden/>
          </w:rPr>
          <w:fldChar w:fldCharType="separate"/>
        </w:r>
        <w:r w:rsidR="00A42650">
          <w:rPr>
            <w:noProof/>
            <w:webHidden/>
          </w:rPr>
          <w:t>57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1" w:history="1">
        <w:r w:rsidR="00CE4ADF" w:rsidRPr="005B732B">
          <w:rPr>
            <w:rStyle w:val="Hyperlink"/>
            <w:noProof/>
            <w:lang w:val="en-US"/>
          </w:rPr>
          <w:t>Table A6.  Chemical Analysis of Sodium</w:t>
        </w:r>
        <w:r w:rsidR="00CE4ADF">
          <w:rPr>
            <w:noProof/>
            <w:webHidden/>
          </w:rPr>
          <w:tab/>
        </w:r>
        <w:r>
          <w:rPr>
            <w:noProof/>
            <w:webHidden/>
          </w:rPr>
          <w:fldChar w:fldCharType="begin"/>
        </w:r>
        <w:r w:rsidR="00CE4ADF">
          <w:rPr>
            <w:noProof/>
            <w:webHidden/>
          </w:rPr>
          <w:instrText xml:space="preserve"> PAGEREF _Toc197256871 \h </w:instrText>
        </w:r>
        <w:r>
          <w:rPr>
            <w:noProof/>
            <w:webHidden/>
          </w:rPr>
        </w:r>
        <w:r>
          <w:rPr>
            <w:noProof/>
            <w:webHidden/>
          </w:rPr>
          <w:fldChar w:fldCharType="separate"/>
        </w:r>
        <w:r w:rsidR="00A42650">
          <w:rPr>
            <w:noProof/>
            <w:webHidden/>
          </w:rPr>
          <w:t>58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2" w:history="1">
        <w:r w:rsidR="00CE4ADF" w:rsidRPr="005B732B">
          <w:rPr>
            <w:rStyle w:val="Hyperlink"/>
            <w:noProof/>
          </w:rPr>
          <w:t>Table A7.  Weights per Unit Length of Components (from MTN/51)</w:t>
        </w:r>
        <w:r w:rsidR="00CE4ADF">
          <w:rPr>
            <w:noProof/>
            <w:webHidden/>
          </w:rPr>
          <w:tab/>
        </w:r>
        <w:r>
          <w:rPr>
            <w:noProof/>
            <w:webHidden/>
          </w:rPr>
          <w:fldChar w:fldCharType="begin"/>
        </w:r>
        <w:r w:rsidR="00CE4ADF">
          <w:rPr>
            <w:noProof/>
            <w:webHidden/>
          </w:rPr>
          <w:instrText xml:space="preserve"> PAGEREF _Toc197256872 \h </w:instrText>
        </w:r>
        <w:r>
          <w:rPr>
            <w:noProof/>
            <w:webHidden/>
          </w:rPr>
        </w:r>
        <w:r>
          <w:rPr>
            <w:noProof/>
            <w:webHidden/>
          </w:rPr>
          <w:fldChar w:fldCharType="separate"/>
        </w:r>
        <w:r w:rsidR="00A42650">
          <w:rPr>
            <w:noProof/>
            <w:webHidden/>
          </w:rPr>
          <w:t>59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3" w:history="1">
        <w:r w:rsidR="00CE4ADF" w:rsidRPr="005B732B">
          <w:rPr>
            <w:rStyle w:val="Hyperlink"/>
            <w:noProof/>
          </w:rPr>
          <w:t>Table A8.  Weights per Unit Length of Materials in the Components (from MTN/51)</w:t>
        </w:r>
        <w:r w:rsidR="00CE4ADF">
          <w:rPr>
            <w:noProof/>
            <w:webHidden/>
          </w:rPr>
          <w:tab/>
        </w:r>
        <w:r>
          <w:rPr>
            <w:noProof/>
            <w:webHidden/>
          </w:rPr>
          <w:fldChar w:fldCharType="begin"/>
        </w:r>
        <w:r w:rsidR="00CE4ADF">
          <w:rPr>
            <w:noProof/>
            <w:webHidden/>
          </w:rPr>
          <w:instrText xml:space="preserve"> PAGEREF _Toc197256873 \h </w:instrText>
        </w:r>
        <w:r>
          <w:rPr>
            <w:noProof/>
            <w:webHidden/>
          </w:rPr>
        </w:r>
        <w:r>
          <w:rPr>
            <w:noProof/>
            <w:webHidden/>
          </w:rPr>
          <w:fldChar w:fldCharType="separate"/>
        </w:r>
        <w:r w:rsidR="00A42650">
          <w:rPr>
            <w:noProof/>
            <w:webHidden/>
          </w:rPr>
          <w:t>60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4" w:history="1">
        <w:r w:rsidR="00CE4ADF" w:rsidRPr="005B732B">
          <w:rPr>
            <w:rStyle w:val="Hyperlink"/>
            <w:noProof/>
          </w:rPr>
          <w:t>Table A9.  Calandria Region 2 and Follower</w:t>
        </w:r>
        <w:r w:rsidR="00CE4ADF">
          <w:rPr>
            <w:noProof/>
            <w:webHidden/>
          </w:rPr>
          <w:tab/>
        </w:r>
        <w:r>
          <w:rPr>
            <w:noProof/>
            <w:webHidden/>
          </w:rPr>
          <w:fldChar w:fldCharType="begin"/>
        </w:r>
        <w:r w:rsidR="00CE4ADF">
          <w:rPr>
            <w:noProof/>
            <w:webHidden/>
          </w:rPr>
          <w:instrText xml:space="preserve"> PAGEREF _Toc197256874 \h </w:instrText>
        </w:r>
        <w:r>
          <w:rPr>
            <w:noProof/>
            <w:webHidden/>
          </w:rPr>
        </w:r>
        <w:r>
          <w:rPr>
            <w:noProof/>
            <w:webHidden/>
          </w:rPr>
          <w:fldChar w:fldCharType="separate"/>
        </w:r>
        <w:r w:rsidR="00A42650">
          <w:rPr>
            <w:noProof/>
            <w:webHidden/>
          </w:rPr>
          <w:t>61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5" w:history="1">
        <w:r w:rsidR="00CE4ADF" w:rsidRPr="005B732B">
          <w:rPr>
            <w:rStyle w:val="Hyperlink"/>
            <w:noProof/>
          </w:rPr>
          <w:t>Table 1.29 - Foil Locations and Foil Types</w:t>
        </w:r>
        <w:r w:rsidR="00CE4ADF">
          <w:rPr>
            <w:noProof/>
            <w:webHidden/>
          </w:rPr>
          <w:tab/>
        </w:r>
        <w:r>
          <w:rPr>
            <w:noProof/>
            <w:webHidden/>
          </w:rPr>
          <w:fldChar w:fldCharType="begin"/>
        </w:r>
        <w:r w:rsidR="00CE4ADF">
          <w:rPr>
            <w:noProof/>
            <w:webHidden/>
          </w:rPr>
          <w:instrText xml:space="preserve"> PAGEREF _Toc197256875 \h </w:instrText>
        </w:r>
        <w:r>
          <w:rPr>
            <w:noProof/>
            <w:webHidden/>
          </w:rPr>
        </w:r>
        <w:r>
          <w:rPr>
            <w:noProof/>
            <w:webHidden/>
          </w:rPr>
          <w:fldChar w:fldCharType="separate"/>
        </w:r>
        <w:r w:rsidR="00A42650">
          <w:rPr>
            <w:noProof/>
            <w:webHidden/>
          </w:rPr>
          <w:t>64</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6" w:history="1">
        <w:r w:rsidR="00CE4ADF" w:rsidRPr="005B732B">
          <w:rPr>
            <w:rStyle w:val="Hyperlink"/>
            <w:noProof/>
          </w:rPr>
          <w:t>Table 1.30  Inner Core Cell Plate Numbering</w:t>
        </w:r>
        <w:r w:rsidR="00CE4ADF">
          <w:rPr>
            <w:noProof/>
            <w:webHidden/>
          </w:rPr>
          <w:tab/>
        </w:r>
        <w:r>
          <w:rPr>
            <w:noProof/>
            <w:webHidden/>
          </w:rPr>
          <w:fldChar w:fldCharType="begin"/>
        </w:r>
        <w:r w:rsidR="00CE4ADF">
          <w:rPr>
            <w:noProof/>
            <w:webHidden/>
          </w:rPr>
          <w:instrText xml:space="preserve"> PAGEREF _Toc197256876 \h </w:instrText>
        </w:r>
        <w:r>
          <w:rPr>
            <w:noProof/>
            <w:webHidden/>
          </w:rPr>
        </w:r>
        <w:r>
          <w:rPr>
            <w:noProof/>
            <w:webHidden/>
          </w:rPr>
          <w:fldChar w:fldCharType="separate"/>
        </w:r>
        <w:r w:rsidR="00A42650">
          <w:rPr>
            <w:noProof/>
            <w:webHidden/>
          </w:rPr>
          <w:t>65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7" w:history="1">
        <w:r w:rsidR="00CE4ADF" w:rsidRPr="005B732B">
          <w:rPr>
            <w:rStyle w:val="Hyperlink"/>
            <w:noProof/>
          </w:rPr>
          <w:t>Table 1.31 Tantalum Capture Relative to U235 Fission in the Inner Core of MZB.</w:t>
        </w:r>
        <w:r w:rsidR="00CE4ADF">
          <w:rPr>
            <w:noProof/>
            <w:webHidden/>
          </w:rPr>
          <w:tab/>
        </w:r>
        <w:r>
          <w:rPr>
            <w:noProof/>
            <w:webHidden/>
          </w:rPr>
          <w:fldChar w:fldCharType="begin"/>
        </w:r>
        <w:r w:rsidR="00CE4ADF">
          <w:rPr>
            <w:noProof/>
            <w:webHidden/>
          </w:rPr>
          <w:instrText xml:space="preserve"> PAGEREF _Toc197256877 \h </w:instrText>
        </w:r>
        <w:r>
          <w:rPr>
            <w:noProof/>
            <w:webHidden/>
          </w:rPr>
        </w:r>
        <w:r>
          <w:rPr>
            <w:noProof/>
            <w:webHidden/>
          </w:rPr>
          <w:fldChar w:fldCharType="separate"/>
        </w:r>
        <w:r w:rsidR="00A42650">
          <w:rPr>
            <w:noProof/>
            <w:webHidden/>
          </w:rPr>
          <w:t>76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8" w:history="1">
        <w:r w:rsidR="00CE4ADF" w:rsidRPr="005B732B">
          <w:rPr>
            <w:rStyle w:val="Hyperlink"/>
            <w:noProof/>
            <w:lang w:val="en-US"/>
          </w:rPr>
          <w:t>Table 1.32  U235, U238 and Ta(n,</w:t>
        </w:r>
        <w:r w:rsidR="00CE4ADF" w:rsidRPr="005B732B">
          <w:rPr>
            <w:rStyle w:val="Hyperlink"/>
            <w:rFonts w:ascii="Symbol" w:hAnsi="Symbol"/>
            <w:noProof/>
            <w:lang w:val="en-US"/>
          </w:rPr>
          <w:t></w:t>
        </w:r>
        <w:r w:rsidR="00CE4ADF" w:rsidRPr="005B732B">
          <w:rPr>
            <w:rStyle w:val="Hyperlink"/>
            <w:noProof/>
            <w:lang w:val="en-US"/>
          </w:rPr>
          <w:t>) Radial Scans - tantalum rod at the core centre, Ta(O)</w:t>
        </w:r>
        <w:r w:rsidR="00CE4ADF">
          <w:rPr>
            <w:noProof/>
            <w:webHidden/>
          </w:rPr>
          <w:tab/>
        </w:r>
        <w:r>
          <w:rPr>
            <w:noProof/>
            <w:webHidden/>
          </w:rPr>
          <w:fldChar w:fldCharType="begin"/>
        </w:r>
        <w:r w:rsidR="00CE4ADF">
          <w:rPr>
            <w:noProof/>
            <w:webHidden/>
          </w:rPr>
          <w:instrText xml:space="preserve"> PAGEREF _Toc197256878 \h </w:instrText>
        </w:r>
        <w:r>
          <w:rPr>
            <w:noProof/>
            <w:webHidden/>
          </w:rPr>
        </w:r>
        <w:r>
          <w:rPr>
            <w:noProof/>
            <w:webHidden/>
          </w:rPr>
          <w:fldChar w:fldCharType="separate"/>
        </w:r>
        <w:r w:rsidR="00A42650">
          <w:rPr>
            <w:noProof/>
            <w:webHidden/>
          </w:rPr>
          <w:t>77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79" w:history="1">
        <w:r w:rsidR="00CE4ADF" w:rsidRPr="005B732B">
          <w:rPr>
            <w:rStyle w:val="Hyperlink"/>
            <w:noProof/>
          </w:rPr>
          <w:t xml:space="preserve">Table </w:t>
        </w:r>
        <w:r w:rsidR="00CE4ADF" w:rsidRPr="005B732B">
          <w:rPr>
            <w:rStyle w:val="Hyperlink"/>
            <w:noProof/>
            <w:lang w:val="en-US"/>
          </w:rPr>
          <w:t>1.33</w:t>
        </w:r>
        <w:r w:rsidR="00CE4ADF" w:rsidRPr="005B732B">
          <w:rPr>
            <w:rStyle w:val="Hyperlink"/>
            <w:noProof/>
          </w:rPr>
          <w:t xml:space="preserve">  U235 and U238 Radial Scans - BN(O)</w:t>
        </w:r>
        <w:r w:rsidR="00CE4ADF">
          <w:rPr>
            <w:noProof/>
            <w:webHidden/>
          </w:rPr>
          <w:tab/>
        </w:r>
        <w:r>
          <w:rPr>
            <w:noProof/>
            <w:webHidden/>
          </w:rPr>
          <w:fldChar w:fldCharType="begin"/>
        </w:r>
        <w:r w:rsidR="00CE4ADF">
          <w:rPr>
            <w:noProof/>
            <w:webHidden/>
          </w:rPr>
          <w:instrText xml:space="preserve"> PAGEREF _Toc197256879 \h </w:instrText>
        </w:r>
        <w:r>
          <w:rPr>
            <w:noProof/>
            <w:webHidden/>
          </w:rPr>
        </w:r>
        <w:r>
          <w:rPr>
            <w:noProof/>
            <w:webHidden/>
          </w:rPr>
          <w:fldChar w:fldCharType="separate"/>
        </w:r>
        <w:r w:rsidR="00A42650">
          <w:rPr>
            <w:noProof/>
            <w:webHidden/>
          </w:rPr>
          <w:t>78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0" w:history="1">
        <w:r w:rsidR="00CE4ADF" w:rsidRPr="005B732B">
          <w:rPr>
            <w:rStyle w:val="Hyperlink"/>
            <w:noProof/>
          </w:rPr>
          <w:t xml:space="preserve">Table </w:t>
        </w:r>
        <w:r w:rsidR="00CE4ADF" w:rsidRPr="005B732B">
          <w:rPr>
            <w:rStyle w:val="Hyperlink"/>
            <w:noProof/>
            <w:lang w:val="en-US"/>
          </w:rPr>
          <w:t>1.34</w:t>
        </w:r>
        <w:r w:rsidR="00CE4ADF" w:rsidRPr="005B732B">
          <w:rPr>
            <w:rStyle w:val="Hyperlink"/>
            <w:noProof/>
          </w:rPr>
          <w:t xml:space="preserve"> </w:t>
        </w:r>
        <w:r w:rsidR="00CE4ADF" w:rsidRPr="005B732B">
          <w:rPr>
            <w:rStyle w:val="Hyperlink"/>
            <w:i/>
            <w:noProof/>
          </w:rPr>
          <w:t xml:space="preserve"> </w:t>
        </w:r>
        <w:r w:rsidR="00CE4ADF" w:rsidRPr="005B732B">
          <w:rPr>
            <w:rStyle w:val="Hyperlink"/>
            <w:noProof/>
          </w:rPr>
          <w:t>U235 and U238 Radial Scans - B80(O)</w:t>
        </w:r>
        <w:r w:rsidR="00CE4ADF">
          <w:rPr>
            <w:noProof/>
            <w:webHidden/>
          </w:rPr>
          <w:tab/>
        </w:r>
        <w:r>
          <w:rPr>
            <w:noProof/>
            <w:webHidden/>
          </w:rPr>
          <w:fldChar w:fldCharType="begin"/>
        </w:r>
        <w:r w:rsidR="00CE4ADF">
          <w:rPr>
            <w:noProof/>
            <w:webHidden/>
          </w:rPr>
          <w:instrText xml:space="preserve"> PAGEREF _Toc197256880 \h </w:instrText>
        </w:r>
        <w:r>
          <w:rPr>
            <w:noProof/>
            <w:webHidden/>
          </w:rPr>
        </w:r>
        <w:r>
          <w:rPr>
            <w:noProof/>
            <w:webHidden/>
          </w:rPr>
          <w:fldChar w:fldCharType="separate"/>
        </w:r>
        <w:r w:rsidR="00A42650">
          <w:rPr>
            <w:noProof/>
            <w:webHidden/>
          </w:rPr>
          <w:t>79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1" w:history="1">
        <w:r w:rsidR="00CE4ADF" w:rsidRPr="005B732B">
          <w:rPr>
            <w:rStyle w:val="Hyperlink"/>
            <w:noProof/>
          </w:rPr>
          <w:t xml:space="preserve">Table </w:t>
        </w:r>
        <w:r w:rsidR="00CE4ADF" w:rsidRPr="005B732B">
          <w:rPr>
            <w:rStyle w:val="Hyperlink"/>
            <w:noProof/>
            <w:lang w:val="en-US"/>
          </w:rPr>
          <w:t>1.35</w:t>
        </w:r>
        <w:r w:rsidR="00CE4ADF" w:rsidRPr="005B732B">
          <w:rPr>
            <w:rStyle w:val="Hyperlink"/>
            <w:noProof/>
          </w:rPr>
          <w:t xml:space="preserve">  U235 and U238 Radial Scans - BN(P1,P3,P5)</w:t>
        </w:r>
        <w:r w:rsidR="00CE4ADF">
          <w:rPr>
            <w:noProof/>
            <w:webHidden/>
          </w:rPr>
          <w:tab/>
        </w:r>
        <w:r>
          <w:rPr>
            <w:noProof/>
            <w:webHidden/>
          </w:rPr>
          <w:fldChar w:fldCharType="begin"/>
        </w:r>
        <w:r w:rsidR="00CE4ADF">
          <w:rPr>
            <w:noProof/>
            <w:webHidden/>
          </w:rPr>
          <w:instrText xml:space="preserve"> PAGEREF _Toc197256881 \h </w:instrText>
        </w:r>
        <w:r>
          <w:rPr>
            <w:noProof/>
            <w:webHidden/>
          </w:rPr>
        </w:r>
        <w:r>
          <w:rPr>
            <w:noProof/>
            <w:webHidden/>
          </w:rPr>
          <w:fldChar w:fldCharType="separate"/>
        </w:r>
        <w:r w:rsidR="00A42650">
          <w:rPr>
            <w:noProof/>
            <w:webHidden/>
          </w:rPr>
          <w:t>80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2" w:history="1">
        <w:r w:rsidR="00CE4ADF" w:rsidRPr="005B732B">
          <w:rPr>
            <w:rStyle w:val="Hyperlink"/>
            <w:noProof/>
          </w:rPr>
          <w:t xml:space="preserve">Table </w:t>
        </w:r>
        <w:r w:rsidR="00CE4ADF" w:rsidRPr="005B732B">
          <w:rPr>
            <w:rStyle w:val="Hyperlink"/>
            <w:noProof/>
            <w:lang w:val="en-US"/>
          </w:rPr>
          <w:t>1.36</w:t>
        </w:r>
        <w:r w:rsidR="00CE4ADF" w:rsidRPr="005B732B">
          <w:rPr>
            <w:rStyle w:val="Hyperlink"/>
            <w:noProof/>
          </w:rPr>
          <w:t xml:space="preserve">  U235 and U238 Fission Radial Scans - Half-inserted Array BN/2 (P1,P3,P5)</w:t>
        </w:r>
        <w:r w:rsidR="00CE4ADF">
          <w:rPr>
            <w:noProof/>
            <w:webHidden/>
          </w:rPr>
          <w:tab/>
        </w:r>
        <w:r>
          <w:rPr>
            <w:noProof/>
            <w:webHidden/>
          </w:rPr>
          <w:fldChar w:fldCharType="begin"/>
        </w:r>
        <w:r w:rsidR="00CE4ADF">
          <w:rPr>
            <w:noProof/>
            <w:webHidden/>
          </w:rPr>
          <w:instrText xml:space="preserve"> PAGEREF _Toc197256882 \h </w:instrText>
        </w:r>
        <w:r>
          <w:rPr>
            <w:noProof/>
            <w:webHidden/>
          </w:rPr>
        </w:r>
        <w:r>
          <w:rPr>
            <w:noProof/>
            <w:webHidden/>
          </w:rPr>
          <w:fldChar w:fldCharType="separate"/>
        </w:r>
        <w:r w:rsidR="00A42650">
          <w:rPr>
            <w:noProof/>
            <w:webHidden/>
          </w:rPr>
          <w:t>81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3" w:history="1">
        <w:r w:rsidR="00CE4ADF" w:rsidRPr="005B732B">
          <w:rPr>
            <w:rStyle w:val="Hyperlink"/>
            <w:noProof/>
          </w:rPr>
          <w:t xml:space="preserve">Table </w:t>
        </w:r>
        <w:r w:rsidR="00CE4ADF" w:rsidRPr="005B732B">
          <w:rPr>
            <w:rStyle w:val="Hyperlink"/>
            <w:noProof/>
            <w:lang w:val="en-US"/>
          </w:rPr>
          <w:t>1.37</w:t>
        </w:r>
        <w:r w:rsidR="00CE4ADF" w:rsidRPr="005B732B">
          <w:rPr>
            <w:rStyle w:val="Hyperlink"/>
            <w:noProof/>
          </w:rPr>
          <w:t xml:space="preserve">  Typical Uncertainties Associated with the Foil Measurements in the Core and in the Three Rings of the Control Rods</w:t>
        </w:r>
        <w:r w:rsidR="00CE4ADF">
          <w:rPr>
            <w:noProof/>
            <w:webHidden/>
          </w:rPr>
          <w:tab/>
        </w:r>
        <w:r>
          <w:rPr>
            <w:noProof/>
            <w:webHidden/>
          </w:rPr>
          <w:fldChar w:fldCharType="begin"/>
        </w:r>
        <w:r w:rsidR="00CE4ADF">
          <w:rPr>
            <w:noProof/>
            <w:webHidden/>
          </w:rPr>
          <w:instrText xml:space="preserve"> PAGEREF _Toc197256883 \h </w:instrText>
        </w:r>
        <w:r>
          <w:rPr>
            <w:noProof/>
            <w:webHidden/>
          </w:rPr>
        </w:r>
        <w:r>
          <w:rPr>
            <w:noProof/>
            <w:webHidden/>
          </w:rPr>
          <w:fldChar w:fldCharType="separate"/>
        </w:r>
        <w:r w:rsidR="00A42650">
          <w:rPr>
            <w:noProof/>
            <w:webHidden/>
          </w:rPr>
          <w:t>82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4" w:history="1">
        <w:r w:rsidR="00CE4ADF" w:rsidRPr="005B732B">
          <w:rPr>
            <w:rStyle w:val="Hyperlink"/>
            <w:noProof/>
          </w:rPr>
          <w:t xml:space="preserve">Table </w:t>
        </w:r>
        <w:r w:rsidR="00CE4ADF" w:rsidRPr="005B732B">
          <w:rPr>
            <w:rStyle w:val="Hyperlink"/>
            <w:noProof/>
            <w:lang w:val="en-US"/>
          </w:rPr>
          <w:t>1.38</w:t>
        </w:r>
        <w:r w:rsidR="00CE4ADF" w:rsidRPr="005B732B">
          <w:rPr>
            <w:rStyle w:val="Hyperlink"/>
            <w:noProof/>
          </w:rPr>
          <w:t xml:space="preserve">  Comparison of Foil and SSTR U238 Fission Scans in Boron Rods at the Core Centre</w:t>
        </w:r>
        <w:r w:rsidR="00CE4ADF">
          <w:rPr>
            <w:noProof/>
            <w:webHidden/>
          </w:rPr>
          <w:tab/>
        </w:r>
        <w:r>
          <w:rPr>
            <w:noProof/>
            <w:webHidden/>
          </w:rPr>
          <w:fldChar w:fldCharType="begin"/>
        </w:r>
        <w:r w:rsidR="00CE4ADF">
          <w:rPr>
            <w:noProof/>
            <w:webHidden/>
          </w:rPr>
          <w:instrText xml:space="preserve"> PAGEREF _Toc197256884 \h </w:instrText>
        </w:r>
        <w:r>
          <w:rPr>
            <w:noProof/>
            <w:webHidden/>
          </w:rPr>
        </w:r>
        <w:r>
          <w:rPr>
            <w:noProof/>
            <w:webHidden/>
          </w:rPr>
          <w:fldChar w:fldCharType="separate"/>
        </w:r>
        <w:r w:rsidR="00A42650">
          <w:rPr>
            <w:noProof/>
            <w:webHidden/>
          </w:rPr>
          <w:t>83</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5" w:history="1">
        <w:r w:rsidR="00CE4ADF" w:rsidRPr="005B732B">
          <w:rPr>
            <w:rStyle w:val="Hyperlink"/>
            <w:noProof/>
          </w:rPr>
          <w:t>(SSTR denotes measurements made using Solid State Track Recorders.)</w:t>
        </w:r>
        <w:r w:rsidR="00CE4ADF">
          <w:rPr>
            <w:noProof/>
            <w:webHidden/>
          </w:rPr>
          <w:tab/>
        </w:r>
        <w:r>
          <w:rPr>
            <w:noProof/>
            <w:webHidden/>
          </w:rPr>
          <w:fldChar w:fldCharType="begin"/>
        </w:r>
        <w:r w:rsidR="00CE4ADF">
          <w:rPr>
            <w:noProof/>
            <w:webHidden/>
          </w:rPr>
          <w:instrText xml:space="preserve"> PAGEREF _Toc197256885 \h </w:instrText>
        </w:r>
        <w:r>
          <w:rPr>
            <w:noProof/>
            <w:webHidden/>
          </w:rPr>
        </w:r>
        <w:r>
          <w:rPr>
            <w:noProof/>
            <w:webHidden/>
          </w:rPr>
          <w:fldChar w:fldCharType="separate"/>
        </w:r>
        <w:r w:rsidR="00A42650">
          <w:rPr>
            <w:noProof/>
            <w:webHidden/>
          </w:rPr>
          <w:t>83</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6" w:history="1">
        <w:r w:rsidR="00CE4ADF" w:rsidRPr="005B732B">
          <w:rPr>
            <w:rStyle w:val="Hyperlink"/>
            <w:noProof/>
          </w:rPr>
          <w:t xml:space="preserve">Table </w:t>
        </w:r>
        <w:r w:rsidR="00CE4ADF" w:rsidRPr="005B732B">
          <w:rPr>
            <w:rStyle w:val="Hyperlink"/>
            <w:noProof/>
            <w:lang w:val="en-US"/>
          </w:rPr>
          <w:t>1.39</w:t>
        </w:r>
        <w:r w:rsidR="00CE4ADF" w:rsidRPr="005B732B">
          <w:rPr>
            <w:rStyle w:val="Hyperlink"/>
            <w:noProof/>
          </w:rPr>
          <w:t xml:space="preserve">  Comparison of Foil and SSTR U235 Fission Scans in Boron Rods at the Core Centre</w:t>
        </w:r>
        <w:r w:rsidR="00CE4ADF">
          <w:rPr>
            <w:noProof/>
            <w:webHidden/>
          </w:rPr>
          <w:tab/>
        </w:r>
        <w:r>
          <w:rPr>
            <w:noProof/>
            <w:webHidden/>
          </w:rPr>
          <w:fldChar w:fldCharType="begin"/>
        </w:r>
        <w:r w:rsidR="00CE4ADF">
          <w:rPr>
            <w:noProof/>
            <w:webHidden/>
          </w:rPr>
          <w:instrText xml:space="preserve"> PAGEREF _Toc197256886 \h </w:instrText>
        </w:r>
        <w:r>
          <w:rPr>
            <w:noProof/>
            <w:webHidden/>
          </w:rPr>
        </w:r>
        <w:r>
          <w:rPr>
            <w:noProof/>
            <w:webHidden/>
          </w:rPr>
          <w:fldChar w:fldCharType="separate"/>
        </w:r>
        <w:r w:rsidR="00A42650">
          <w:rPr>
            <w:noProof/>
            <w:webHidden/>
          </w:rPr>
          <w:t>83</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7" w:history="1">
        <w:r w:rsidR="00CE4ADF" w:rsidRPr="005B732B">
          <w:rPr>
            <w:rStyle w:val="Hyperlink"/>
            <w:noProof/>
            <w:lang w:val="en-US"/>
          </w:rPr>
          <w:t>Table 1.40  Radial Scans with Rods BN(Q,R) Present</w:t>
        </w:r>
        <w:r w:rsidR="00CE4ADF">
          <w:rPr>
            <w:noProof/>
            <w:webHidden/>
          </w:rPr>
          <w:tab/>
        </w:r>
        <w:r>
          <w:rPr>
            <w:noProof/>
            <w:webHidden/>
          </w:rPr>
          <w:fldChar w:fldCharType="begin"/>
        </w:r>
        <w:r w:rsidR="00CE4ADF">
          <w:rPr>
            <w:noProof/>
            <w:webHidden/>
          </w:rPr>
          <w:instrText xml:space="preserve"> PAGEREF _Toc197256887 \h </w:instrText>
        </w:r>
        <w:r>
          <w:rPr>
            <w:noProof/>
            <w:webHidden/>
          </w:rPr>
        </w:r>
        <w:r>
          <w:rPr>
            <w:noProof/>
            <w:webHidden/>
          </w:rPr>
          <w:fldChar w:fldCharType="separate"/>
        </w:r>
        <w:r w:rsidR="00A42650">
          <w:rPr>
            <w:noProof/>
            <w:webHidden/>
          </w:rPr>
          <w:t>85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8" w:history="1">
        <w:r w:rsidR="00CE4ADF" w:rsidRPr="005B732B">
          <w:rPr>
            <w:rStyle w:val="Hyperlink"/>
            <w:noProof/>
            <w:lang w:val="en-US"/>
          </w:rPr>
          <w:t>Table 1.41  Radial Scans with Rods BN/2(P1,P3,P5) Present</w:t>
        </w:r>
        <w:r w:rsidR="00CE4ADF">
          <w:rPr>
            <w:noProof/>
            <w:webHidden/>
          </w:rPr>
          <w:tab/>
        </w:r>
        <w:r>
          <w:rPr>
            <w:noProof/>
            <w:webHidden/>
          </w:rPr>
          <w:fldChar w:fldCharType="begin"/>
        </w:r>
        <w:r w:rsidR="00CE4ADF">
          <w:rPr>
            <w:noProof/>
            <w:webHidden/>
          </w:rPr>
          <w:instrText xml:space="preserve"> PAGEREF _Toc197256888 \h </w:instrText>
        </w:r>
        <w:r>
          <w:rPr>
            <w:noProof/>
            <w:webHidden/>
          </w:rPr>
        </w:r>
        <w:r>
          <w:rPr>
            <w:noProof/>
            <w:webHidden/>
          </w:rPr>
          <w:fldChar w:fldCharType="separate"/>
        </w:r>
        <w:r w:rsidR="00A42650">
          <w:rPr>
            <w:noProof/>
            <w:webHidden/>
          </w:rPr>
          <w:t>86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89" w:history="1">
        <w:r w:rsidR="00CE4ADF" w:rsidRPr="005B732B">
          <w:rPr>
            <w:rStyle w:val="Hyperlink"/>
            <w:noProof/>
            <w:lang w:val="en-US"/>
          </w:rPr>
          <w:t>Table 1.42  Axial Scans in the element at (53,48) for BN/2(P1,P3,P5)</w:t>
        </w:r>
        <w:r w:rsidR="00CE4ADF">
          <w:rPr>
            <w:noProof/>
            <w:webHidden/>
          </w:rPr>
          <w:tab/>
        </w:r>
        <w:r>
          <w:rPr>
            <w:noProof/>
            <w:webHidden/>
          </w:rPr>
          <w:fldChar w:fldCharType="begin"/>
        </w:r>
        <w:r w:rsidR="00CE4ADF">
          <w:rPr>
            <w:noProof/>
            <w:webHidden/>
          </w:rPr>
          <w:instrText xml:space="preserve"> PAGEREF _Toc197256889 \h </w:instrText>
        </w:r>
        <w:r>
          <w:rPr>
            <w:noProof/>
            <w:webHidden/>
          </w:rPr>
        </w:r>
        <w:r>
          <w:rPr>
            <w:noProof/>
            <w:webHidden/>
          </w:rPr>
          <w:fldChar w:fldCharType="separate"/>
        </w:r>
        <w:r w:rsidR="00A42650">
          <w:rPr>
            <w:noProof/>
            <w:webHidden/>
          </w:rPr>
          <w:t>87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0" w:history="1">
        <w:r w:rsidR="00CE4ADF" w:rsidRPr="005B732B">
          <w:rPr>
            <w:rStyle w:val="Hyperlink"/>
            <w:noProof/>
            <w:lang w:val="en-US"/>
          </w:rPr>
          <w:t>Table 1.43  Axial Scans in the element at (50,50) for BN/2(P1,P3,P5)</w:t>
        </w:r>
        <w:r w:rsidR="00CE4ADF">
          <w:rPr>
            <w:noProof/>
            <w:webHidden/>
          </w:rPr>
          <w:tab/>
        </w:r>
        <w:r>
          <w:rPr>
            <w:noProof/>
            <w:webHidden/>
          </w:rPr>
          <w:fldChar w:fldCharType="begin"/>
        </w:r>
        <w:r w:rsidR="00CE4ADF">
          <w:rPr>
            <w:noProof/>
            <w:webHidden/>
          </w:rPr>
          <w:instrText xml:space="preserve"> PAGEREF _Toc197256890 \h </w:instrText>
        </w:r>
        <w:r>
          <w:rPr>
            <w:noProof/>
            <w:webHidden/>
          </w:rPr>
        </w:r>
        <w:r>
          <w:rPr>
            <w:noProof/>
            <w:webHidden/>
          </w:rPr>
          <w:fldChar w:fldCharType="separate"/>
        </w:r>
        <w:r w:rsidR="00A42650">
          <w:rPr>
            <w:noProof/>
            <w:webHidden/>
          </w:rPr>
          <w:t>88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1" w:history="1">
        <w:r w:rsidR="00CE4ADF" w:rsidRPr="005B732B">
          <w:rPr>
            <w:rStyle w:val="Hyperlink"/>
            <w:noProof/>
            <w:lang w:val="en-US"/>
          </w:rPr>
          <w:t>Table 1.44  Radial Scans with Rods BN(P1,P3,P5) Present</w:t>
        </w:r>
        <w:r w:rsidR="00CE4ADF">
          <w:rPr>
            <w:noProof/>
            <w:webHidden/>
          </w:rPr>
          <w:tab/>
        </w:r>
        <w:r>
          <w:rPr>
            <w:noProof/>
            <w:webHidden/>
          </w:rPr>
          <w:fldChar w:fldCharType="begin"/>
        </w:r>
        <w:r w:rsidR="00CE4ADF">
          <w:rPr>
            <w:noProof/>
            <w:webHidden/>
          </w:rPr>
          <w:instrText xml:space="preserve"> PAGEREF _Toc197256891 \h </w:instrText>
        </w:r>
        <w:r>
          <w:rPr>
            <w:noProof/>
            <w:webHidden/>
          </w:rPr>
        </w:r>
        <w:r>
          <w:rPr>
            <w:noProof/>
            <w:webHidden/>
          </w:rPr>
          <w:fldChar w:fldCharType="separate"/>
        </w:r>
        <w:r w:rsidR="00A42650">
          <w:rPr>
            <w:noProof/>
            <w:webHidden/>
          </w:rPr>
          <w:t>89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2" w:history="1">
        <w:r w:rsidR="00CE4ADF" w:rsidRPr="005B732B">
          <w:rPr>
            <w:rStyle w:val="Hyperlink"/>
            <w:noProof/>
            <w:lang w:val="en-US"/>
          </w:rPr>
          <w:t>Table 1.45  Axial Scans in the Element at Position (50,50) for Rods BN(P1,P3,P5)</w:t>
        </w:r>
        <w:r w:rsidR="00CE4ADF">
          <w:rPr>
            <w:noProof/>
            <w:webHidden/>
          </w:rPr>
          <w:tab/>
        </w:r>
        <w:r>
          <w:rPr>
            <w:noProof/>
            <w:webHidden/>
          </w:rPr>
          <w:fldChar w:fldCharType="begin"/>
        </w:r>
        <w:r w:rsidR="00CE4ADF">
          <w:rPr>
            <w:noProof/>
            <w:webHidden/>
          </w:rPr>
          <w:instrText xml:space="preserve"> PAGEREF _Toc197256892 \h </w:instrText>
        </w:r>
        <w:r>
          <w:rPr>
            <w:noProof/>
            <w:webHidden/>
          </w:rPr>
        </w:r>
        <w:r>
          <w:rPr>
            <w:noProof/>
            <w:webHidden/>
          </w:rPr>
          <w:fldChar w:fldCharType="separate"/>
        </w:r>
        <w:r w:rsidR="00A42650">
          <w:rPr>
            <w:noProof/>
            <w:webHidden/>
          </w:rPr>
          <w:t>90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3" w:history="1">
        <w:r w:rsidR="00CE4ADF" w:rsidRPr="005B732B">
          <w:rPr>
            <w:rStyle w:val="Hyperlink"/>
            <w:noProof/>
            <w:lang w:val="en-US"/>
          </w:rPr>
          <w:t>Table 1.46  Radial Scans with Rods B90(Q) B80(P1) Present</w:t>
        </w:r>
        <w:r w:rsidR="00CE4ADF">
          <w:rPr>
            <w:noProof/>
            <w:webHidden/>
          </w:rPr>
          <w:tab/>
        </w:r>
        <w:r>
          <w:rPr>
            <w:noProof/>
            <w:webHidden/>
          </w:rPr>
          <w:fldChar w:fldCharType="begin"/>
        </w:r>
        <w:r w:rsidR="00CE4ADF">
          <w:rPr>
            <w:noProof/>
            <w:webHidden/>
          </w:rPr>
          <w:instrText xml:space="preserve"> PAGEREF _Toc197256893 \h </w:instrText>
        </w:r>
        <w:r>
          <w:rPr>
            <w:noProof/>
            <w:webHidden/>
          </w:rPr>
        </w:r>
        <w:r>
          <w:rPr>
            <w:noProof/>
            <w:webHidden/>
          </w:rPr>
          <w:fldChar w:fldCharType="separate"/>
        </w:r>
        <w:r w:rsidR="00A42650">
          <w:rPr>
            <w:noProof/>
            <w:webHidden/>
          </w:rPr>
          <w:t>91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4" w:history="1">
        <w:r w:rsidR="00CE4ADF" w:rsidRPr="005B732B">
          <w:rPr>
            <w:rStyle w:val="Hyperlink"/>
            <w:noProof/>
          </w:rPr>
          <w:t>Table 1.47  Comparison of Foil and Fission Chamber U238 Results</w:t>
        </w:r>
        <w:r w:rsidR="00CE4ADF">
          <w:rPr>
            <w:noProof/>
            <w:webHidden/>
          </w:rPr>
          <w:tab/>
        </w:r>
        <w:r>
          <w:rPr>
            <w:noProof/>
            <w:webHidden/>
          </w:rPr>
          <w:fldChar w:fldCharType="begin"/>
        </w:r>
        <w:r w:rsidR="00CE4ADF">
          <w:rPr>
            <w:noProof/>
            <w:webHidden/>
          </w:rPr>
          <w:instrText xml:space="preserve"> PAGEREF _Toc197256894 \h </w:instrText>
        </w:r>
        <w:r>
          <w:rPr>
            <w:noProof/>
            <w:webHidden/>
          </w:rPr>
        </w:r>
        <w:r>
          <w:rPr>
            <w:noProof/>
            <w:webHidden/>
          </w:rPr>
          <w:fldChar w:fldCharType="separate"/>
        </w:r>
        <w:r w:rsidR="00A42650">
          <w:rPr>
            <w:noProof/>
            <w:webHidden/>
          </w:rPr>
          <w:t>92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5" w:history="1">
        <w:r w:rsidR="00CE4ADF" w:rsidRPr="005B732B">
          <w:rPr>
            <w:rStyle w:val="Hyperlink"/>
            <w:noProof/>
          </w:rPr>
          <w:t>Table 2.1 Isotopic Contributions to Reactivity for a 100 sec Period Calculated for a ZEBRA Core</w:t>
        </w:r>
        <w:r w:rsidR="00CE4ADF">
          <w:rPr>
            <w:noProof/>
            <w:webHidden/>
          </w:rPr>
          <w:tab/>
        </w:r>
        <w:r>
          <w:rPr>
            <w:noProof/>
            <w:webHidden/>
          </w:rPr>
          <w:fldChar w:fldCharType="begin"/>
        </w:r>
        <w:r w:rsidR="00CE4ADF">
          <w:rPr>
            <w:noProof/>
            <w:webHidden/>
          </w:rPr>
          <w:instrText xml:space="preserve"> PAGEREF _Toc197256895 \h </w:instrText>
        </w:r>
        <w:r>
          <w:rPr>
            <w:noProof/>
            <w:webHidden/>
          </w:rPr>
        </w:r>
        <w:r>
          <w:rPr>
            <w:noProof/>
            <w:webHidden/>
          </w:rPr>
          <w:fldChar w:fldCharType="separate"/>
        </w:r>
        <w:r w:rsidR="00A42650">
          <w:rPr>
            <w:noProof/>
            <w:webHidden/>
          </w:rPr>
          <w:t>96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6" w:history="1">
        <w:r w:rsidR="00CE4ADF" w:rsidRPr="005B732B">
          <w:rPr>
            <w:rStyle w:val="Hyperlink"/>
            <w:noProof/>
          </w:rPr>
          <w:t>Table 3.1  Dimensions and Atomic Densities of the Control Rod and Follower Components.</w:t>
        </w:r>
        <w:r w:rsidR="00CE4ADF">
          <w:rPr>
            <w:noProof/>
            <w:webHidden/>
          </w:rPr>
          <w:tab/>
        </w:r>
        <w:r>
          <w:rPr>
            <w:noProof/>
            <w:webHidden/>
          </w:rPr>
          <w:fldChar w:fldCharType="begin"/>
        </w:r>
        <w:r w:rsidR="00CE4ADF">
          <w:rPr>
            <w:noProof/>
            <w:webHidden/>
          </w:rPr>
          <w:instrText xml:space="preserve"> PAGEREF _Toc197256896 \h </w:instrText>
        </w:r>
        <w:r>
          <w:rPr>
            <w:noProof/>
            <w:webHidden/>
          </w:rPr>
        </w:r>
        <w:r>
          <w:rPr>
            <w:noProof/>
            <w:webHidden/>
          </w:rPr>
          <w:fldChar w:fldCharType="separate"/>
        </w:r>
        <w:r w:rsidR="00A42650">
          <w:rPr>
            <w:noProof/>
            <w:webHidden/>
          </w:rPr>
          <w:t>114</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7" w:history="1">
        <w:r w:rsidR="00CE4ADF" w:rsidRPr="005B732B">
          <w:rPr>
            <w:rStyle w:val="Hyperlink"/>
            <w:rFonts w:eastAsia="MS Mincho"/>
            <w:noProof/>
            <w:lang w:val="en-US"/>
          </w:rPr>
          <w:t>Table 3.2  Calandria Tubes + Cans</w:t>
        </w:r>
        <w:r w:rsidR="00CE4ADF">
          <w:rPr>
            <w:noProof/>
            <w:webHidden/>
          </w:rPr>
          <w:tab/>
        </w:r>
        <w:r>
          <w:rPr>
            <w:noProof/>
            <w:webHidden/>
          </w:rPr>
          <w:fldChar w:fldCharType="begin"/>
        </w:r>
        <w:r w:rsidR="00CE4ADF">
          <w:rPr>
            <w:noProof/>
            <w:webHidden/>
          </w:rPr>
          <w:instrText xml:space="preserve"> PAGEREF _Toc197256897 \h </w:instrText>
        </w:r>
        <w:r>
          <w:rPr>
            <w:noProof/>
            <w:webHidden/>
          </w:rPr>
        </w:r>
        <w:r>
          <w:rPr>
            <w:noProof/>
            <w:webHidden/>
          </w:rPr>
          <w:fldChar w:fldCharType="separate"/>
        </w:r>
        <w:r w:rsidR="00A42650">
          <w:rPr>
            <w:noProof/>
            <w:webHidden/>
          </w:rPr>
          <w:t>115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8" w:history="1">
        <w:r w:rsidR="00CE4ADF" w:rsidRPr="005B732B">
          <w:rPr>
            <w:rStyle w:val="Hyperlink"/>
            <w:noProof/>
          </w:rPr>
          <w:t>Table 3.3  End Plate Regions</w:t>
        </w:r>
        <w:r w:rsidR="00CE4ADF">
          <w:rPr>
            <w:noProof/>
            <w:webHidden/>
          </w:rPr>
          <w:tab/>
        </w:r>
        <w:r>
          <w:rPr>
            <w:noProof/>
            <w:webHidden/>
          </w:rPr>
          <w:fldChar w:fldCharType="begin"/>
        </w:r>
        <w:r w:rsidR="00CE4ADF">
          <w:rPr>
            <w:noProof/>
            <w:webHidden/>
          </w:rPr>
          <w:instrText xml:space="preserve"> PAGEREF _Toc197256898 \h </w:instrText>
        </w:r>
        <w:r>
          <w:rPr>
            <w:noProof/>
            <w:webHidden/>
          </w:rPr>
        </w:r>
        <w:r>
          <w:rPr>
            <w:noProof/>
            <w:webHidden/>
          </w:rPr>
          <w:fldChar w:fldCharType="separate"/>
        </w:r>
        <w:r w:rsidR="00A42650">
          <w:rPr>
            <w:noProof/>
            <w:webHidden/>
          </w:rPr>
          <w:t>116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899" w:history="1">
        <w:r w:rsidR="00CE4ADF" w:rsidRPr="005B732B">
          <w:rPr>
            <w:rStyle w:val="Hyperlink"/>
            <w:noProof/>
          </w:rPr>
          <w:t>Table 3.4  Absorber Regions:  Boron Pins</w:t>
        </w:r>
        <w:r w:rsidR="00CE4ADF">
          <w:rPr>
            <w:noProof/>
            <w:webHidden/>
          </w:rPr>
          <w:tab/>
        </w:r>
        <w:r>
          <w:rPr>
            <w:noProof/>
            <w:webHidden/>
          </w:rPr>
          <w:fldChar w:fldCharType="begin"/>
        </w:r>
        <w:r w:rsidR="00CE4ADF">
          <w:rPr>
            <w:noProof/>
            <w:webHidden/>
          </w:rPr>
          <w:instrText xml:space="preserve"> PAGEREF _Toc197256899 \h </w:instrText>
        </w:r>
        <w:r>
          <w:rPr>
            <w:noProof/>
            <w:webHidden/>
          </w:rPr>
        </w:r>
        <w:r>
          <w:rPr>
            <w:noProof/>
            <w:webHidden/>
          </w:rPr>
          <w:fldChar w:fldCharType="separate"/>
        </w:r>
        <w:r w:rsidR="00A42650">
          <w:rPr>
            <w:noProof/>
            <w:webHidden/>
          </w:rPr>
          <w:t>116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0" w:history="1">
        <w:r w:rsidR="00CE4ADF" w:rsidRPr="005B732B">
          <w:rPr>
            <w:rStyle w:val="Hyperlink"/>
            <w:rFonts w:eastAsia="MS Mincho"/>
            <w:noProof/>
          </w:rPr>
          <w:t>Table 3.5  Tantalum Pin</w:t>
        </w:r>
        <w:r w:rsidR="00CE4ADF">
          <w:rPr>
            <w:noProof/>
            <w:webHidden/>
          </w:rPr>
          <w:tab/>
        </w:r>
        <w:r>
          <w:rPr>
            <w:noProof/>
            <w:webHidden/>
          </w:rPr>
          <w:fldChar w:fldCharType="begin"/>
        </w:r>
        <w:r w:rsidR="00CE4ADF">
          <w:rPr>
            <w:noProof/>
            <w:webHidden/>
          </w:rPr>
          <w:instrText xml:space="preserve"> PAGEREF _Toc197256900 \h </w:instrText>
        </w:r>
        <w:r>
          <w:rPr>
            <w:noProof/>
            <w:webHidden/>
          </w:rPr>
        </w:r>
        <w:r>
          <w:rPr>
            <w:noProof/>
            <w:webHidden/>
          </w:rPr>
          <w:fldChar w:fldCharType="separate"/>
        </w:r>
        <w:r w:rsidR="00A42650">
          <w:rPr>
            <w:noProof/>
            <w:webHidden/>
          </w:rPr>
          <w:t>117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1" w:history="1">
        <w:r w:rsidR="00CE4ADF" w:rsidRPr="005B732B">
          <w:rPr>
            <w:rStyle w:val="Hyperlink"/>
            <w:noProof/>
          </w:rPr>
          <w:t>Table 3.6  Sodium</w:t>
        </w:r>
        <w:r w:rsidR="00CE4ADF">
          <w:rPr>
            <w:noProof/>
            <w:webHidden/>
          </w:rPr>
          <w:tab/>
        </w:r>
        <w:r>
          <w:rPr>
            <w:noProof/>
            <w:webHidden/>
          </w:rPr>
          <w:fldChar w:fldCharType="begin"/>
        </w:r>
        <w:r w:rsidR="00CE4ADF">
          <w:rPr>
            <w:noProof/>
            <w:webHidden/>
          </w:rPr>
          <w:instrText xml:space="preserve"> PAGEREF _Toc197256901 \h </w:instrText>
        </w:r>
        <w:r>
          <w:rPr>
            <w:noProof/>
            <w:webHidden/>
          </w:rPr>
        </w:r>
        <w:r>
          <w:rPr>
            <w:noProof/>
            <w:webHidden/>
          </w:rPr>
          <w:fldChar w:fldCharType="separate"/>
        </w:r>
        <w:r w:rsidR="00A42650">
          <w:rPr>
            <w:noProof/>
            <w:webHidden/>
          </w:rPr>
          <w:t>117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2" w:history="1">
        <w:r w:rsidR="00CE4ADF" w:rsidRPr="005B732B">
          <w:rPr>
            <w:rStyle w:val="Hyperlink"/>
            <w:noProof/>
            <w:lang w:val="en-US"/>
          </w:rPr>
          <w:t>Table 3.7  Aluminium regions of the B80/90 Absorber and Follower Elements</w:t>
        </w:r>
        <w:r w:rsidR="00CE4ADF">
          <w:rPr>
            <w:noProof/>
            <w:webHidden/>
          </w:rPr>
          <w:tab/>
        </w:r>
        <w:r>
          <w:rPr>
            <w:noProof/>
            <w:webHidden/>
          </w:rPr>
          <w:fldChar w:fldCharType="begin"/>
        </w:r>
        <w:r w:rsidR="00CE4ADF">
          <w:rPr>
            <w:noProof/>
            <w:webHidden/>
          </w:rPr>
          <w:instrText xml:space="preserve"> PAGEREF _Toc197256902 \h </w:instrText>
        </w:r>
        <w:r>
          <w:rPr>
            <w:noProof/>
            <w:webHidden/>
          </w:rPr>
        </w:r>
        <w:r>
          <w:rPr>
            <w:noProof/>
            <w:webHidden/>
          </w:rPr>
          <w:fldChar w:fldCharType="separate"/>
        </w:r>
        <w:r w:rsidR="00A42650">
          <w:rPr>
            <w:noProof/>
            <w:webHidden/>
          </w:rPr>
          <w:t>118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3" w:history="1">
        <w:r w:rsidR="00CE4ADF" w:rsidRPr="005B732B">
          <w:rPr>
            <w:rStyle w:val="Hyperlink"/>
            <w:noProof/>
            <w:lang w:val="en-US"/>
          </w:rPr>
          <w:t>Table 3.8  Cylindrical Model of the Absorber Region of the B80/B90 Rod (height 90.5 cm)</w:t>
        </w:r>
        <w:r w:rsidR="00CE4ADF">
          <w:rPr>
            <w:noProof/>
            <w:webHidden/>
          </w:rPr>
          <w:tab/>
        </w:r>
        <w:r>
          <w:rPr>
            <w:noProof/>
            <w:webHidden/>
          </w:rPr>
          <w:fldChar w:fldCharType="begin"/>
        </w:r>
        <w:r w:rsidR="00CE4ADF">
          <w:rPr>
            <w:noProof/>
            <w:webHidden/>
          </w:rPr>
          <w:instrText xml:space="preserve"> PAGEREF _Toc197256903 \h </w:instrText>
        </w:r>
        <w:r>
          <w:rPr>
            <w:noProof/>
            <w:webHidden/>
          </w:rPr>
        </w:r>
        <w:r>
          <w:rPr>
            <w:noProof/>
            <w:webHidden/>
          </w:rPr>
          <w:fldChar w:fldCharType="separate"/>
        </w:r>
        <w:r w:rsidR="00A42650">
          <w:rPr>
            <w:noProof/>
            <w:webHidden/>
          </w:rPr>
          <w:t>118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4" w:history="1">
        <w:r w:rsidR="00CE4ADF" w:rsidRPr="005B732B">
          <w:rPr>
            <w:rStyle w:val="Hyperlink"/>
            <w:noProof/>
          </w:rPr>
          <w:t>Table 3.9  Cylindrical Models of the Control Rods</w:t>
        </w:r>
        <w:r w:rsidR="00CE4ADF">
          <w:rPr>
            <w:noProof/>
            <w:webHidden/>
          </w:rPr>
          <w:tab/>
        </w:r>
        <w:r>
          <w:rPr>
            <w:noProof/>
            <w:webHidden/>
          </w:rPr>
          <w:fldChar w:fldCharType="begin"/>
        </w:r>
        <w:r w:rsidR="00CE4ADF">
          <w:rPr>
            <w:noProof/>
            <w:webHidden/>
          </w:rPr>
          <w:instrText xml:space="preserve"> PAGEREF _Toc197256904 \h </w:instrText>
        </w:r>
        <w:r>
          <w:rPr>
            <w:noProof/>
            <w:webHidden/>
          </w:rPr>
        </w:r>
        <w:r>
          <w:rPr>
            <w:noProof/>
            <w:webHidden/>
          </w:rPr>
          <w:fldChar w:fldCharType="separate"/>
        </w:r>
        <w:r w:rsidR="00A42650">
          <w:rPr>
            <w:noProof/>
            <w:webHidden/>
          </w:rPr>
          <w:t>119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5" w:history="1">
        <w:r w:rsidR="00CE4ADF" w:rsidRPr="005B732B">
          <w:rPr>
            <w:rStyle w:val="Hyperlink"/>
            <w:noProof/>
            <w:lang w:val="en-US"/>
          </w:rPr>
          <w:t>Table 3.10  Atomic Densities for the Cylindrical Model of the Tantalum Rod</w:t>
        </w:r>
        <w:r w:rsidR="00CE4ADF">
          <w:rPr>
            <w:noProof/>
            <w:webHidden/>
          </w:rPr>
          <w:tab/>
        </w:r>
        <w:r>
          <w:rPr>
            <w:noProof/>
            <w:webHidden/>
          </w:rPr>
          <w:fldChar w:fldCharType="begin"/>
        </w:r>
        <w:r w:rsidR="00CE4ADF">
          <w:rPr>
            <w:noProof/>
            <w:webHidden/>
          </w:rPr>
          <w:instrText xml:space="preserve"> PAGEREF _Toc197256905 \h </w:instrText>
        </w:r>
        <w:r>
          <w:rPr>
            <w:noProof/>
            <w:webHidden/>
          </w:rPr>
        </w:r>
        <w:r>
          <w:rPr>
            <w:noProof/>
            <w:webHidden/>
          </w:rPr>
          <w:fldChar w:fldCharType="separate"/>
        </w:r>
        <w:r w:rsidR="00A42650">
          <w:rPr>
            <w:noProof/>
            <w:webHidden/>
          </w:rPr>
          <w:t>119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6" w:history="1">
        <w:r w:rsidR="00CE4ADF" w:rsidRPr="005B732B">
          <w:rPr>
            <w:rStyle w:val="Hyperlink"/>
            <w:rFonts w:eastAsia="MS Mincho"/>
            <w:noProof/>
            <w:lang w:val="en-US"/>
          </w:rPr>
          <w:t>Table 3.11  Compositions for the BN Absorber Elements</w:t>
        </w:r>
        <w:r w:rsidR="00CE4ADF">
          <w:rPr>
            <w:noProof/>
            <w:webHidden/>
          </w:rPr>
          <w:tab/>
        </w:r>
        <w:r>
          <w:rPr>
            <w:noProof/>
            <w:webHidden/>
          </w:rPr>
          <w:fldChar w:fldCharType="begin"/>
        </w:r>
        <w:r w:rsidR="00CE4ADF">
          <w:rPr>
            <w:noProof/>
            <w:webHidden/>
          </w:rPr>
          <w:instrText xml:space="preserve"> PAGEREF _Toc197256906 \h </w:instrText>
        </w:r>
        <w:r>
          <w:rPr>
            <w:noProof/>
            <w:webHidden/>
          </w:rPr>
        </w:r>
        <w:r>
          <w:rPr>
            <w:noProof/>
            <w:webHidden/>
          </w:rPr>
          <w:fldChar w:fldCharType="separate"/>
        </w:r>
        <w:r w:rsidR="00A42650">
          <w:rPr>
            <w:noProof/>
            <w:webHidden/>
          </w:rPr>
          <w:t>120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7" w:history="1">
        <w:r w:rsidR="00CE4ADF" w:rsidRPr="005B732B">
          <w:rPr>
            <w:rStyle w:val="Hyperlink"/>
            <w:rFonts w:eastAsia="MS Mincho"/>
            <w:noProof/>
            <w:lang w:val="en-US"/>
          </w:rPr>
          <w:t>Table 3.12  Compositions for the B30, B80 Absorber Elements</w:t>
        </w:r>
        <w:r w:rsidR="00CE4ADF">
          <w:rPr>
            <w:noProof/>
            <w:webHidden/>
          </w:rPr>
          <w:tab/>
        </w:r>
        <w:r>
          <w:rPr>
            <w:noProof/>
            <w:webHidden/>
          </w:rPr>
          <w:fldChar w:fldCharType="begin"/>
        </w:r>
        <w:r w:rsidR="00CE4ADF">
          <w:rPr>
            <w:noProof/>
            <w:webHidden/>
          </w:rPr>
          <w:instrText xml:space="preserve"> PAGEREF _Toc197256907 \h </w:instrText>
        </w:r>
        <w:r>
          <w:rPr>
            <w:noProof/>
            <w:webHidden/>
          </w:rPr>
        </w:r>
        <w:r>
          <w:rPr>
            <w:noProof/>
            <w:webHidden/>
          </w:rPr>
          <w:fldChar w:fldCharType="separate"/>
        </w:r>
        <w:r w:rsidR="00A42650">
          <w:rPr>
            <w:noProof/>
            <w:webHidden/>
          </w:rPr>
          <w:t>120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8" w:history="1">
        <w:r w:rsidR="00CE4ADF" w:rsidRPr="005B732B">
          <w:rPr>
            <w:rStyle w:val="Hyperlink"/>
            <w:rFonts w:eastAsia="MS Mincho"/>
            <w:noProof/>
            <w:lang w:val="en-US"/>
          </w:rPr>
          <w:t>Table 3.13  Compositions for the B90 Absorber Elements</w:t>
        </w:r>
        <w:r w:rsidR="00CE4ADF">
          <w:rPr>
            <w:noProof/>
            <w:webHidden/>
          </w:rPr>
          <w:tab/>
        </w:r>
        <w:r>
          <w:rPr>
            <w:noProof/>
            <w:webHidden/>
          </w:rPr>
          <w:fldChar w:fldCharType="begin"/>
        </w:r>
        <w:r w:rsidR="00CE4ADF">
          <w:rPr>
            <w:noProof/>
            <w:webHidden/>
          </w:rPr>
          <w:instrText xml:space="preserve"> PAGEREF _Toc197256908 \h </w:instrText>
        </w:r>
        <w:r>
          <w:rPr>
            <w:noProof/>
            <w:webHidden/>
          </w:rPr>
        </w:r>
        <w:r>
          <w:rPr>
            <w:noProof/>
            <w:webHidden/>
          </w:rPr>
          <w:fldChar w:fldCharType="separate"/>
        </w:r>
        <w:r w:rsidR="00A42650">
          <w:rPr>
            <w:noProof/>
            <w:webHidden/>
          </w:rPr>
          <w:t>120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09" w:history="1">
        <w:r w:rsidR="00CE4ADF" w:rsidRPr="005B732B">
          <w:rPr>
            <w:rStyle w:val="Hyperlink"/>
            <w:rFonts w:eastAsia="MS Mincho"/>
            <w:noProof/>
            <w:lang w:val="en-US"/>
          </w:rPr>
          <w:t>Table 3.14  Compositions for the Tantalum Absorber Elements</w:t>
        </w:r>
        <w:r w:rsidR="00CE4ADF">
          <w:rPr>
            <w:noProof/>
            <w:webHidden/>
          </w:rPr>
          <w:tab/>
        </w:r>
        <w:r>
          <w:rPr>
            <w:noProof/>
            <w:webHidden/>
          </w:rPr>
          <w:fldChar w:fldCharType="begin"/>
        </w:r>
        <w:r w:rsidR="00CE4ADF">
          <w:rPr>
            <w:noProof/>
            <w:webHidden/>
          </w:rPr>
          <w:instrText xml:space="preserve"> PAGEREF _Toc197256909 \h </w:instrText>
        </w:r>
        <w:r>
          <w:rPr>
            <w:noProof/>
            <w:webHidden/>
          </w:rPr>
        </w:r>
        <w:r>
          <w:rPr>
            <w:noProof/>
            <w:webHidden/>
          </w:rPr>
          <w:fldChar w:fldCharType="separate"/>
        </w:r>
        <w:r w:rsidR="00A42650">
          <w:rPr>
            <w:noProof/>
            <w:webHidden/>
          </w:rPr>
          <w:t>121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0" w:history="1">
        <w:r w:rsidR="00CE4ADF" w:rsidRPr="005B732B">
          <w:rPr>
            <w:rStyle w:val="Hyperlink"/>
            <w:noProof/>
            <w:lang w:val="en-US"/>
          </w:rPr>
          <w:t>Table 3.15  Compositions for the Follower Elements</w:t>
        </w:r>
        <w:r w:rsidR="00CE4ADF">
          <w:rPr>
            <w:noProof/>
            <w:webHidden/>
          </w:rPr>
          <w:tab/>
        </w:r>
        <w:r>
          <w:rPr>
            <w:noProof/>
            <w:webHidden/>
          </w:rPr>
          <w:fldChar w:fldCharType="begin"/>
        </w:r>
        <w:r w:rsidR="00CE4ADF">
          <w:rPr>
            <w:noProof/>
            <w:webHidden/>
          </w:rPr>
          <w:instrText xml:space="preserve"> PAGEREF _Toc197256910 \h </w:instrText>
        </w:r>
        <w:r>
          <w:rPr>
            <w:noProof/>
            <w:webHidden/>
          </w:rPr>
        </w:r>
        <w:r>
          <w:rPr>
            <w:noProof/>
            <w:webHidden/>
          </w:rPr>
          <w:fldChar w:fldCharType="separate"/>
        </w:r>
        <w:r w:rsidR="00A42650">
          <w:rPr>
            <w:noProof/>
            <w:webHidden/>
          </w:rPr>
          <w:t>121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1" w:history="1">
        <w:r w:rsidR="00CE4ADF" w:rsidRPr="005B732B">
          <w:rPr>
            <w:rStyle w:val="Hyperlink"/>
            <w:noProof/>
            <w:lang w:val="en-US"/>
          </w:rPr>
          <w:t>Table 3.16  Compositions for the B80/B90 Elements</w:t>
        </w:r>
        <w:r w:rsidR="00CE4ADF">
          <w:rPr>
            <w:noProof/>
            <w:webHidden/>
          </w:rPr>
          <w:tab/>
        </w:r>
        <w:r>
          <w:rPr>
            <w:noProof/>
            <w:webHidden/>
          </w:rPr>
          <w:fldChar w:fldCharType="begin"/>
        </w:r>
        <w:r w:rsidR="00CE4ADF">
          <w:rPr>
            <w:noProof/>
            <w:webHidden/>
          </w:rPr>
          <w:instrText xml:space="preserve"> PAGEREF _Toc197256911 \h </w:instrText>
        </w:r>
        <w:r>
          <w:rPr>
            <w:noProof/>
            <w:webHidden/>
          </w:rPr>
        </w:r>
        <w:r>
          <w:rPr>
            <w:noProof/>
            <w:webHidden/>
          </w:rPr>
          <w:fldChar w:fldCharType="separate"/>
        </w:r>
        <w:r w:rsidR="00A42650">
          <w:rPr>
            <w:noProof/>
            <w:webHidden/>
          </w:rPr>
          <w:t>121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2" w:history="1">
        <w:r w:rsidR="00CE4ADF" w:rsidRPr="005B732B">
          <w:rPr>
            <w:rStyle w:val="Hyperlink"/>
            <w:noProof/>
          </w:rPr>
          <w:t>Table 4.1  MONK-JEF-2.2 Calculations for Single Followers and Control Rods at the Core Centre</w:t>
        </w:r>
        <w:r w:rsidR="00CE4ADF">
          <w:rPr>
            <w:noProof/>
            <w:webHidden/>
          </w:rPr>
          <w:tab/>
        </w:r>
        <w:r>
          <w:rPr>
            <w:noProof/>
            <w:webHidden/>
          </w:rPr>
          <w:fldChar w:fldCharType="begin"/>
        </w:r>
        <w:r w:rsidR="00CE4ADF">
          <w:rPr>
            <w:noProof/>
            <w:webHidden/>
          </w:rPr>
          <w:instrText xml:space="preserve"> PAGEREF _Toc197256912 \h </w:instrText>
        </w:r>
        <w:r>
          <w:rPr>
            <w:noProof/>
            <w:webHidden/>
          </w:rPr>
        </w:r>
        <w:r>
          <w:rPr>
            <w:noProof/>
            <w:webHidden/>
          </w:rPr>
          <w:fldChar w:fldCharType="separate"/>
        </w:r>
        <w:r w:rsidR="00A42650">
          <w:rPr>
            <w:noProof/>
            <w:webHidden/>
          </w:rPr>
          <w:t>125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3" w:history="1">
        <w:r w:rsidR="00CE4ADF" w:rsidRPr="005B732B">
          <w:rPr>
            <w:rStyle w:val="Hyperlink"/>
            <w:noProof/>
          </w:rPr>
          <w:t>Table 4.2  MONK-JEF-2.2 Worths of Rods Relative to the Fuel Elements Replaced</w:t>
        </w:r>
        <w:r w:rsidR="00CE4ADF">
          <w:rPr>
            <w:noProof/>
            <w:webHidden/>
          </w:rPr>
          <w:tab/>
        </w:r>
        <w:r>
          <w:rPr>
            <w:noProof/>
            <w:webHidden/>
          </w:rPr>
          <w:fldChar w:fldCharType="begin"/>
        </w:r>
        <w:r w:rsidR="00CE4ADF">
          <w:rPr>
            <w:noProof/>
            <w:webHidden/>
          </w:rPr>
          <w:instrText xml:space="preserve"> PAGEREF _Toc197256913 \h </w:instrText>
        </w:r>
        <w:r>
          <w:rPr>
            <w:noProof/>
            <w:webHidden/>
          </w:rPr>
        </w:r>
        <w:r>
          <w:rPr>
            <w:noProof/>
            <w:webHidden/>
          </w:rPr>
          <w:fldChar w:fldCharType="separate"/>
        </w:r>
        <w:r w:rsidR="00A42650">
          <w:rPr>
            <w:noProof/>
            <w:webHidden/>
          </w:rPr>
          <w:t>126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4" w:history="1">
        <w:r w:rsidR="00CE4ADF" w:rsidRPr="005B732B">
          <w:rPr>
            <w:rStyle w:val="Hyperlink"/>
            <w:noProof/>
          </w:rPr>
          <w:t>Table 4.3  MONK-JEF-2.2 Calculations for Single Rods in Positions P1, P2 and Q</w:t>
        </w:r>
        <w:r w:rsidR="00CE4ADF">
          <w:rPr>
            <w:noProof/>
            <w:webHidden/>
          </w:rPr>
          <w:tab/>
        </w:r>
        <w:r>
          <w:rPr>
            <w:noProof/>
            <w:webHidden/>
          </w:rPr>
          <w:fldChar w:fldCharType="begin"/>
        </w:r>
        <w:r w:rsidR="00CE4ADF">
          <w:rPr>
            <w:noProof/>
            <w:webHidden/>
          </w:rPr>
          <w:instrText xml:space="preserve"> PAGEREF _Toc197256914 \h </w:instrText>
        </w:r>
        <w:r>
          <w:rPr>
            <w:noProof/>
            <w:webHidden/>
          </w:rPr>
        </w:r>
        <w:r>
          <w:rPr>
            <w:noProof/>
            <w:webHidden/>
          </w:rPr>
          <w:fldChar w:fldCharType="separate"/>
        </w:r>
        <w:r w:rsidR="00A42650">
          <w:rPr>
            <w:noProof/>
            <w:webHidden/>
          </w:rPr>
          <w:t>126</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5" w:history="1">
        <w:r w:rsidR="00CE4ADF" w:rsidRPr="005B732B">
          <w:rPr>
            <w:rStyle w:val="Hyperlink"/>
            <w:noProof/>
          </w:rPr>
          <w:t>Table 4.4  Worths of Single Rods at Positions P1, P2 and Q, Relative to the Fuel Elements Replaced</w:t>
        </w:r>
        <w:r w:rsidR="00CE4ADF">
          <w:rPr>
            <w:noProof/>
            <w:webHidden/>
          </w:rPr>
          <w:tab/>
        </w:r>
        <w:r>
          <w:rPr>
            <w:noProof/>
            <w:webHidden/>
          </w:rPr>
          <w:fldChar w:fldCharType="begin"/>
        </w:r>
        <w:r w:rsidR="00CE4ADF">
          <w:rPr>
            <w:noProof/>
            <w:webHidden/>
          </w:rPr>
          <w:instrText xml:space="preserve"> PAGEREF _Toc197256915 \h </w:instrText>
        </w:r>
        <w:r>
          <w:rPr>
            <w:noProof/>
            <w:webHidden/>
          </w:rPr>
        </w:r>
        <w:r>
          <w:rPr>
            <w:noProof/>
            <w:webHidden/>
          </w:rPr>
          <w:fldChar w:fldCharType="separate"/>
        </w:r>
        <w:r w:rsidR="00A42650">
          <w:rPr>
            <w:noProof/>
            <w:webHidden/>
          </w:rPr>
          <w:t>127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6" w:history="1">
        <w:r w:rsidR="00CE4ADF" w:rsidRPr="005B732B">
          <w:rPr>
            <w:rStyle w:val="Hyperlink"/>
            <w:noProof/>
          </w:rPr>
          <w:t>Table 4.5  MONK-JEF-2.2 Calculations for Arrays of Two, Three and Four Rods</w:t>
        </w:r>
        <w:r w:rsidR="00CE4ADF">
          <w:rPr>
            <w:noProof/>
            <w:webHidden/>
          </w:rPr>
          <w:tab/>
        </w:r>
        <w:r>
          <w:rPr>
            <w:noProof/>
            <w:webHidden/>
          </w:rPr>
          <w:fldChar w:fldCharType="begin"/>
        </w:r>
        <w:r w:rsidR="00CE4ADF">
          <w:rPr>
            <w:noProof/>
            <w:webHidden/>
          </w:rPr>
          <w:instrText xml:space="preserve"> PAGEREF _Toc197256916 \h </w:instrText>
        </w:r>
        <w:r>
          <w:rPr>
            <w:noProof/>
            <w:webHidden/>
          </w:rPr>
        </w:r>
        <w:r>
          <w:rPr>
            <w:noProof/>
            <w:webHidden/>
          </w:rPr>
          <w:fldChar w:fldCharType="separate"/>
        </w:r>
        <w:r w:rsidR="00A42650">
          <w:rPr>
            <w:noProof/>
            <w:webHidden/>
          </w:rPr>
          <w:t>128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7" w:history="1">
        <w:r w:rsidR="00CE4ADF" w:rsidRPr="005B732B">
          <w:rPr>
            <w:rStyle w:val="Hyperlink"/>
            <w:noProof/>
          </w:rPr>
          <w:t>Table 4.6  MONK-JEF-2.2 Worths of Rods Relative to the Fuel Elements Replaced</w:t>
        </w:r>
        <w:r w:rsidR="00CE4ADF">
          <w:rPr>
            <w:noProof/>
            <w:webHidden/>
          </w:rPr>
          <w:tab/>
        </w:r>
        <w:r>
          <w:rPr>
            <w:noProof/>
            <w:webHidden/>
          </w:rPr>
          <w:fldChar w:fldCharType="begin"/>
        </w:r>
        <w:r w:rsidR="00CE4ADF">
          <w:rPr>
            <w:noProof/>
            <w:webHidden/>
          </w:rPr>
          <w:instrText xml:space="preserve"> PAGEREF _Toc197256917 \h </w:instrText>
        </w:r>
        <w:r>
          <w:rPr>
            <w:noProof/>
            <w:webHidden/>
          </w:rPr>
        </w:r>
        <w:r>
          <w:rPr>
            <w:noProof/>
            <w:webHidden/>
          </w:rPr>
          <w:fldChar w:fldCharType="separate"/>
        </w:r>
        <w:r w:rsidR="00A42650">
          <w:rPr>
            <w:noProof/>
            <w:webHidden/>
          </w:rPr>
          <w:t>129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8" w:history="1">
        <w:r w:rsidR="00CE4ADF" w:rsidRPr="005B732B">
          <w:rPr>
            <w:rStyle w:val="Hyperlink"/>
            <w:noProof/>
          </w:rPr>
          <w:t>Table 4.7  MONK-JENDL-3.2 Calculations for a Selection of Cases</w:t>
        </w:r>
        <w:r w:rsidR="00CE4ADF">
          <w:rPr>
            <w:noProof/>
            <w:webHidden/>
          </w:rPr>
          <w:tab/>
        </w:r>
        <w:r>
          <w:rPr>
            <w:noProof/>
            <w:webHidden/>
          </w:rPr>
          <w:fldChar w:fldCharType="begin"/>
        </w:r>
        <w:r w:rsidR="00CE4ADF">
          <w:rPr>
            <w:noProof/>
            <w:webHidden/>
          </w:rPr>
          <w:instrText xml:space="preserve"> PAGEREF _Toc197256918 \h </w:instrText>
        </w:r>
        <w:r>
          <w:rPr>
            <w:noProof/>
            <w:webHidden/>
          </w:rPr>
        </w:r>
        <w:r>
          <w:rPr>
            <w:noProof/>
            <w:webHidden/>
          </w:rPr>
          <w:fldChar w:fldCharType="separate"/>
        </w:r>
        <w:r w:rsidR="00A42650">
          <w:rPr>
            <w:noProof/>
            <w:webHidden/>
          </w:rPr>
          <w:t>130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19" w:history="1">
        <w:r w:rsidR="00CE4ADF" w:rsidRPr="005B732B">
          <w:rPr>
            <w:rStyle w:val="Hyperlink"/>
            <w:noProof/>
          </w:rPr>
          <w:t>Table 4.8  Worths of Absorber Rods Relative to the Fuel Elements Replaced (x 10</w:t>
        </w:r>
        <w:r w:rsidR="00CE4ADF" w:rsidRPr="005B732B">
          <w:rPr>
            <w:rStyle w:val="Hyperlink"/>
            <w:noProof/>
            <w:vertAlign w:val="superscript"/>
          </w:rPr>
          <w:t>-4</w:t>
        </w:r>
        <w:r w:rsidR="00CE4ADF" w:rsidRPr="005B732B">
          <w:rPr>
            <w:rStyle w:val="Hyperlink"/>
            <w:noProof/>
          </w:rPr>
          <w:t xml:space="preserve"> dk/k)</w:t>
        </w:r>
        <w:r w:rsidR="00CE4ADF">
          <w:rPr>
            <w:noProof/>
            <w:webHidden/>
          </w:rPr>
          <w:tab/>
        </w:r>
        <w:r>
          <w:rPr>
            <w:noProof/>
            <w:webHidden/>
          </w:rPr>
          <w:fldChar w:fldCharType="begin"/>
        </w:r>
        <w:r w:rsidR="00CE4ADF">
          <w:rPr>
            <w:noProof/>
            <w:webHidden/>
          </w:rPr>
          <w:instrText xml:space="preserve"> PAGEREF _Toc197256919 \h </w:instrText>
        </w:r>
        <w:r>
          <w:rPr>
            <w:noProof/>
            <w:webHidden/>
          </w:rPr>
        </w:r>
        <w:r>
          <w:rPr>
            <w:noProof/>
            <w:webHidden/>
          </w:rPr>
          <w:fldChar w:fldCharType="separate"/>
        </w:r>
        <w:r w:rsidR="00A42650">
          <w:rPr>
            <w:noProof/>
            <w:webHidden/>
          </w:rPr>
          <w:t>130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0" w:history="1">
        <w:r w:rsidR="00CE4ADF" w:rsidRPr="005B732B">
          <w:rPr>
            <w:rStyle w:val="Hyperlink"/>
            <w:noProof/>
          </w:rPr>
          <w:t>Table 4.9  The MONK-JEF-2.2 calculated values of the reactivity effect of additions of N edge elements.</w:t>
        </w:r>
        <w:r w:rsidR="00CE4ADF">
          <w:rPr>
            <w:noProof/>
            <w:webHidden/>
          </w:rPr>
          <w:tab/>
        </w:r>
        <w:r>
          <w:rPr>
            <w:noProof/>
            <w:webHidden/>
          </w:rPr>
          <w:fldChar w:fldCharType="begin"/>
        </w:r>
        <w:r w:rsidR="00CE4ADF">
          <w:rPr>
            <w:noProof/>
            <w:webHidden/>
          </w:rPr>
          <w:instrText xml:space="preserve"> PAGEREF _Toc197256920 \h </w:instrText>
        </w:r>
        <w:r>
          <w:rPr>
            <w:noProof/>
            <w:webHidden/>
          </w:rPr>
        </w:r>
        <w:r>
          <w:rPr>
            <w:noProof/>
            <w:webHidden/>
          </w:rPr>
          <w:fldChar w:fldCharType="separate"/>
        </w:r>
        <w:r w:rsidR="00A42650">
          <w:rPr>
            <w:noProof/>
            <w:webHidden/>
          </w:rPr>
          <w:t>131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1" w:history="1">
        <w:r w:rsidR="00CE4ADF" w:rsidRPr="005B732B">
          <w:rPr>
            <w:rStyle w:val="Hyperlink"/>
            <w:noProof/>
          </w:rPr>
          <w:t>Calculations made in the original analysis.</w:t>
        </w:r>
        <w:r w:rsidR="00CE4ADF">
          <w:rPr>
            <w:noProof/>
            <w:webHidden/>
          </w:rPr>
          <w:tab/>
        </w:r>
        <w:r>
          <w:rPr>
            <w:noProof/>
            <w:webHidden/>
          </w:rPr>
          <w:fldChar w:fldCharType="begin"/>
        </w:r>
        <w:r w:rsidR="00CE4ADF">
          <w:rPr>
            <w:noProof/>
            <w:webHidden/>
          </w:rPr>
          <w:instrText xml:space="preserve"> PAGEREF _Toc197256921 \h </w:instrText>
        </w:r>
        <w:r>
          <w:rPr>
            <w:noProof/>
            <w:webHidden/>
          </w:rPr>
        </w:r>
        <w:r>
          <w:rPr>
            <w:noProof/>
            <w:webHidden/>
          </w:rPr>
          <w:fldChar w:fldCharType="separate"/>
        </w:r>
        <w:r w:rsidR="00A42650">
          <w:rPr>
            <w:noProof/>
            <w:webHidden/>
          </w:rPr>
          <w:t>132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2" w:history="1">
        <w:r w:rsidR="00CE4ADF" w:rsidRPr="005B732B">
          <w:rPr>
            <w:rStyle w:val="Hyperlink"/>
            <w:noProof/>
          </w:rPr>
          <w:t>Table 4.10  Summary of  Calculated and Experimental Results for Single Rods</w:t>
        </w:r>
        <w:r w:rsidR="00CE4ADF">
          <w:rPr>
            <w:noProof/>
            <w:webHidden/>
          </w:rPr>
          <w:tab/>
        </w:r>
        <w:r>
          <w:rPr>
            <w:noProof/>
            <w:webHidden/>
          </w:rPr>
          <w:fldChar w:fldCharType="begin"/>
        </w:r>
        <w:r w:rsidR="00CE4ADF">
          <w:rPr>
            <w:noProof/>
            <w:webHidden/>
          </w:rPr>
          <w:instrText xml:space="preserve"> PAGEREF _Toc197256922 \h </w:instrText>
        </w:r>
        <w:r>
          <w:rPr>
            <w:noProof/>
            <w:webHidden/>
          </w:rPr>
        </w:r>
        <w:r>
          <w:rPr>
            <w:noProof/>
            <w:webHidden/>
          </w:rPr>
          <w:fldChar w:fldCharType="separate"/>
        </w:r>
        <w:r w:rsidR="00A42650">
          <w:rPr>
            <w:noProof/>
            <w:webHidden/>
          </w:rPr>
          <w:t>132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3" w:history="1">
        <w:r w:rsidR="00CE4ADF" w:rsidRPr="005B732B">
          <w:rPr>
            <w:rStyle w:val="Hyperlink"/>
            <w:noProof/>
          </w:rPr>
          <w:t>Table 4.11  Summary of Calculated and Experimental Results for Multiple Rod Arrays</w:t>
        </w:r>
        <w:r w:rsidR="00CE4ADF">
          <w:rPr>
            <w:noProof/>
            <w:webHidden/>
          </w:rPr>
          <w:tab/>
        </w:r>
        <w:r>
          <w:rPr>
            <w:noProof/>
            <w:webHidden/>
          </w:rPr>
          <w:fldChar w:fldCharType="begin"/>
        </w:r>
        <w:r w:rsidR="00CE4ADF">
          <w:rPr>
            <w:noProof/>
            <w:webHidden/>
          </w:rPr>
          <w:instrText xml:space="preserve"> PAGEREF _Toc197256923 \h </w:instrText>
        </w:r>
        <w:r>
          <w:rPr>
            <w:noProof/>
            <w:webHidden/>
          </w:rPr>
        </w:r>
        <w:r>
          <w:rPr>
            <w:noProof/>
            <w:webHidden/>
          </w:rPr>
          <w:fldChar w:fldCharType="separate"/>
        </w:r>
        <w:r w:rsidR="00A42650">
          <w:rPr>
            <w:noProof/>
            <w:webHidden/>
          </w:rPr>
          <w:t>133</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4" w:history="1">
        <w:r w:rsidR="00CE4ADF" w:rsidRPr="005B732B">
          <w:rPr>
            <w:rStyle w:val="Hyperlink"/>
            <w:noProof/>
          </w:rPr>
          <w:t>Table 4.12  Reaction Rate Comparisons for the Mock-up Rod Ta at Position (O), Ta(O),</w:t>
        </w:r>
        <w:r w:rsidR="00CE4ADF">
          <w:rPr>
            <w:noProof/>
            <w:webHidden/>
          </w:rPr>
          <w:tab/>
        </w:r>
        <w:r>
          <w:rPr>
            <w:noProof/>
            <w:webHidden/>
          </w:rPr>
          <w:fldChar w:fldCharType="begin"/>
        </w:r>
        <w:r w:rsidR="00CE4ADF">
          <w:rPr>
            <w:noProof/>
            <w:webHidden/>
          </w:rPr>
          <w:instrText xml:space="preserve"> PAGEREF _Toc197256924 \h </w:instrText>
        </w:r>
        <w:r>
          <w:rPr>
            <w:noProof/>
            <w:webHidden/>
          </w:rPr>
        </w:r>
        <w:r>
          <w:rPr>
            <w:noProof/>
            <w:webHidden/>
          </w:rPr>
          <w:fldChar w:fldCharType="separate"/>
        </w:r>
        <w:r w:rsidR="00A42650">
          <w:rPr>
            <w:noProof/>
            <w:webHidden/>
          </w:rPr>
          <w:t>138</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5" w:history="1">
        <w:r w:rsidR="00CE4ADF" w:rsidRPr="005B732B">
          <w:rPr>
            <w:rStyle w:val="Hyperlink"/>
            <w:noProof/>
          </w:rPr>
          <w:t>Table 4.13  Reaction Rate Comparison for BN(O).</w:t>
        </w:r>
        <w:r w:rsidR="00CE4ADF">
          <w:rPr>
            <w:noProof/>
            <w:webHidden/>
          </w:rPr>
          <w:tab/>
        </w:r>
        <w:r>
          <w:rPr>
            <w:noProof/>
            <w:webHidden/>
          </w:rPr>
          <w:fldChar w:fldCharType="begin"/>
        </w:r>
        <w:r w:rsidR="00CE4ADF">
          <w:rPr>
            <w:noProof/>
            <w:webHidden/>
          </w:rPr>
          <w:instrText xml:space="preserve"> PAGEREF _Toc197256925 \h </w:instrText>
        </w:r>
        <w:r>
          <w:rPr>
            <w:noProof/>
            <w:webHidden/>
          </w:rPr>
        </w:r>
        <w:r>
          <w:rPr>
            <w:noProof/>
            <w:webHidden/>
          </w:rPr>
          <w:fldChar w:fldCharType="separate"/>
        </w:r>
        <w:r w:rsidR="00A42650">
          <w:rPr>
            <w:noProof/>
            <w:webHidden/>
          </w:rPr>
          <w:t>140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6" w:history="1">
        <w:r w:rsidR="00CE4ADF" w:rsidRPr="005B732B">
          <w:rPr>
            <w:rStyle w:val="Hyperlink"/>
            <w:noProof/>
          </w:rPr>
          <w:t>Table 4.14  Reaction Rate Comparison for B80(O)</w:t>
        </w:r>
        <w:r w:rsidR="00CE4ADF">
          <w:rPr>
            <w:noProof/>
            <w:webHidden/>
          </w:rPr>
          <w:tab/>
        </w:r>
        <w:r>
          <w:rPr>
            <w:noProof/>
            <w:webHidden/>
          </w:rPr>
          <w:fldChar w:fldCharType="begin"/>
        </w:r>
        <w:r w:rsidR="00CE4ADF">
          <w:rPr>
            <w:noProof/>
            <w:webHidden/>
          </w:rPr>
          <w:instrText xml:space="preserve"> PAGEREF _Toc197256926 \h </w:instrText>
        </w:r>
        <w:r>
          <w:rPr>
            <w:noProof/>
            <w:webHidden/>
          </w:rPr>
        </w:r>
        <w:r>
          <w:rPr>
            <w:noProof/>
            <w:webHidden/>
          </w:rPr>
          <w:fldChar w:fldCharType="separate"/>
        </w:r>
        <w:r w:rsidR="00A42650">
          <w:rPr>
            <w:noProof/>
            <w:webHidden/>
          </w:rPr>
          <w:t>141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7" w:history="1">
        <w:r w:rsidR="00CE4ADF" w:rsidRPr="005B732B">
          <w:rPr>
            <w:rStyle w:val="Hyperlink"/>
            <w:noProof/>
          </w:rPr>
          <w:t>Table 4.15  Reaction Rate Comparison for BN(P1,P3,P5)</w:t>
        </w:r>
        <w:r w:rsidR="00CE4ADF">
          <w:rPr>
            <w:noProof/>
            <w:webHidden/>
          </w:rPr>
          <w:tab/>
        </w:r>
        <w:r>
          <w:rPr>
            <w:noProof/>
            <w:webHidden/>
          </w:rPr>
          <w:fldChar w:fldCharType="begin"/>
        </w:r>
        <w:r w:rsidR="00CE4ADF">
          <w:rPr>
            <w:noProof/>
            <w:webHidden/>
          </w:rPr>
          <w:instrText xml:space="preserve"> PAGEREF _Toc197256927 \h </w:instrText>
        </w:r>
        <w:r>
          <w:rPr>
            <w:noProof/>
            <w:webHidden/>
          </w:rPr>
        </w:r>
        <w:r>
          <w:rPr>
            <w:noProof/>
            <w:webHidden/>
          </w:rPr>
          <w:fldChar w:fldCharType="separate"/>
        </w:r>
        <w:r w:rsidR="00A42650">
          <w:rPr>
            <w:noProof/>
            <w:webHidden/>
          </w:rPr>
          <w:t>142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8" w:history="1">
        <w:r w:rsidR="00CE4ADF" w:rsidRPr="005B732B">
          <w:rPr>
            <w:rStyle w:val="Hyperlink"/>
            <w:noProof/>
          </w:rPr>
          <w:t>Table 4.16  Reaction Rate Comparison for BN(Q + R).</w:t>
        </w:r>
        <w:r w:rsidR="00CE4ADF">
          <w:rPr>
            <w:noProof/>
            <w:webHidden/>
          </w:rPr>
          <w:tab/>
        </w:r>
        <w:r>
          <w:rPr>
            <w:noProof/>
            <w:webHidden/>
          </w:rPr>
          <w:fldChar w:fldCharType="begin"/>
        </w:r>
        <w:r w:rsidR="00CE4ADF">
          <w:rPr>
            <w:noProof/>
            <w:webHidden/>
          </w:rPr>
          <w:instrText xml:space="preserve"> PAGEREF _Toc197256928 \h </w:instrText>
        </w:r>
        <w:r>
          <w:rPr>
            <w:noProof/>
            <w:webHidden/>
          </w:rPr>
        </w:r>
        <w:r>
          <w:rPr>
            <w:noProof/>
            <w:webHidden/>
          </w:rPr>
          <w:fldChar w:fldCharType="separate"/>
        </w:r>
        <w:r w:rsidR="00A42650">
          <w:rPr>
            <w:noProof/>
            <w:webHidden/>
          </w:rPr>
          <w:t>143</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29" w:history="1">
        <w:r w:rsidR="00CE4ADF" w:rsidRPr="005B732B">
          <w:rPr>
            <w:rStyle w:val="Hyperlink"/>
            <w:noProof/>
          </w:rPr>
          <w:t>Table 4.17  Reaction Rate Comparison for BN(P1,P3,P5).</w:t>
        </w:r>
        <w:r w:rsidR="00CE4ADF">
          <w:rPr>
            <w:noProof/>
            <w:webHidden/>
          </w:rPr>
          <w:tab/>
        </w:r>
        <w:r>
          <w:rPr>
            <w:noProof/>
            <w:webHidden/>
          </w:rPr>
          <w:fldChar w:fldCharType="begin"/>
        </w:r>
        <w:r w:rsidR="00CE4ADF">
          <w:rPr>
            <w:noProof/>
            <w:webHidden/>
          </w:rPr>
          <w:instrText xml:space="preserve"> PAGEREF _Toc197256929 \h </w:instrText>
        </w:r>
        <w:r>
          <w:rPr>
            <w:noProof/>
            <w:webHidden/>
          </w:rPr>
        </w:r>
        <w:r>
          <w:rPr>
            <w:noProof/>
            <w:webHidden/>
          </w:rPr>
          <w:fldChar w:fldCharType="separate"/>
        </w:r>
        <w:r w:rsidR="00A42650">
          <w:rPr>
            <w:noProof/>
            <w:webHidden/>
          </w:rPr>
          <w:t>145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0" w:history="1">
        <w:r w:rsidR="00CE4ADF" w:rsidRPr="005B732B">
          <w:rPr>
            <w:rStyle w:val="Hyperlink"/>
            <w:noProof/>
          </w:rPr>
          <w:t>Table 4.18  Reaction Rate Comparison for B80(P1) + B90(Q)</w:t>
        </w:r>
        <w:r w:rsidR="00CE4ADF">
          <w:rPr>
            <w:noProof/>
            <w:webHidden/>
          </w:rPr>
          <w:tab/>
        </w:r>
        <w:r>
          <w:rPr>
            <w:noProof/>
            <w:webHidden/>
          </w:rPr>
          <w:fldChar w:fldCharType="begin"/>
        </w:r>
        <w:r w:rsidR="00CE4ADF">
          <w:rPr>
            <w:noProof/>
            <w:webHidden/>
          </w:rPr>
          <w:instrText xml:space="preserve"> PAGEREF _Toc197256930 \h </w:instrText>
        </w:r>
        <w:r>
          <w:rPr>
            <w:noProof/>
            <w:webHidden/>
          </w:rPr>
        </w:r>
        <w:r>
          <w:rPr>
            <w:noProof/>
            <w:webHidden/>
          </w:rPr>
          <w:fldChar w:fldCharType="separate"/>
        </w:r>
        <w:r w:rsidR="00A42650">
          <w:rPr>
            <w:noProof/>
            <w:webHidden/>
          </w:rPr>
          <w:t>147</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1" w:history="1">
        <w:r w:rsidR="00CE4ADF" w:rsidRPr="005B732B">
          <w:rPr>
            <w:rStyle w:val="Hyperlink"/>
            <w:noProof/>
          </w:rPr>
          <w:t>Table 4.19  Reaction Rate Comparison for BN(P1,P3,P5)</w:t>
        </w:r>
        <w:r w:rsidR="00CE4ADF">
          <w:rPr>
            <w:noProof/>
            <w:webHidden/>
          </w:rPr>
          <w:tab/>
        </w:r>
        <w:r>
          <w:rPr>
            <w:noProof/>
            <w:webHidden/>
          </w:rPr>
          <w:fldChar w:fldCharType="begin"/>
        </w:r>
        <w:r w:rsidR="00CE4ADF">
          <w:rPr>
            <w:noProof/>
            <w:webHidden/>
          </w:rPr>
          <w:instrText xml:space="preserve"> PAGEREF _Toc197256931 \h </w:instrText>
        </w:r>
        <w:r>
          <w:rPr>
            <w:noProof/>
            <w:webHidden/>
          </w:rPr>
        </w:r>
        <w:r>
          <w:rPr>
            <w:noProof/>
            <w:webHidden/>
          </w:rPr>
          <w:fldChar w:fldCharType="separate"/>
        </w:r>
        <w:r w:rsidR="00A42650">
          <w:rPr>
            <w:noProof/>
            <w:webHidden/>
          </w:rPr>
          <w:t>149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2" w:history="1">
        <w:r w:rsidR="00CE4ADF" w:rsidRPr="005B732B">
          <w:rPr>
            <w:rStyle w:val="Hyperlink"/>
            <w:noProof/>
          </w:rPr>
          <w:t>Table 4.20  Reaction Rate Comparison for BN(P1,P3,P5)</w:t>
        </w:r>
        <w:r w:rsidR="00CE4ADF">
          <w:rPr>
            <w:noProof/>
            <w:webHidden/>
          </w:rPr>
          <w:tab/>
        </w:r>
        <w:r>
          <w:rPr>
            <w:noProof/>
            <w:webHidden/>
          </w:rPr>
          <w:fldChar w:fldCharType="begin"/>
        </w:r>
        <w:r w:rsidR="00CE4ADF">
          <w:rPr>
            <w:noProof/>
            <w:webHidden/>
          </w:rPr>
          <w:instrText xml:space="preserve"> PAGEREF _Toc197256932 \h </w:instrText>
        </w:r>
        <w:r>
          <w:rPr>
            <w:noProof/>
            <w:webHidden/>
          </w:rPr>
        </w:r>
        <w:r>
          <w:rPr>
            <w:noProof/>
            <w:webHidden/>
          </w:rPr>
          <w:fldChar w:fldCharType="separate"/>
        </w:r>
        <w:r w:rsidR="00A42650">
          <w:rPr>
            <w:noProof/>
            <w:webHidden/>
          </w:rPr>
          <w:t>150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3" w:history="1">
        <w:r w:rsidR="00CE4ADF" w:rsidRPr="005B732B">
          <w:rPr>
            <w:rStyle w:val="Hyperlink"/>
            <w:noProof/>
          </w:rPr>
          <w:t>Table 4.21  Reaction Rate Comparison for B80(P1) + B90(Q)</w:t>
        </w:r>
        <w:r w:rsidR="00CE4ADF">
          <w:rPr>
            <w:noProof/>
            <w:webHidden/>
          </w:rPr>
          <w:tab/>
        </w:r>
        <w:r>
          <w:rPr>
            <w:noProof/>
            <w:webHidden/>
          </w:rPr>
          <w:fldChar w:fldCharType="begin"/>
        </w:r>
        <w:r w:rsidR="00CE4ADF">
          <w:rPr>
            <w:noProof/>
            <w:webHidden/>
          </w:rPr>
          <w:instrText xml:space="preserve"> PAGEREF _Toc197256933 \h </w:instrText>
        </w:r>
        <w:r>
          <w:rPr>
            <w:noProof/>
            <w:webHidden/>
          </w:rPr>
        </w:r>
        <w:r>
          <w:rPr>
            <w:noProof/>
            <w:webHidden/>
          </w:rPr>
          <w:fldChar w:fldCharType="separate"/>
        </w:r>
        <w:r w:rsidR="00A42650">
          <w:rPr>
            <w:noProof/>
            <w:webHidden/>
          </w:rPr>
          <w:t>152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4" w:history="1">
        <w:r w:rsidR="00CE4ADF" w:rsidRPr="005B732B">
          <w:rPr>
            <w:rStyle w:val="Hyperlink"/>
            <w:noProof/>
          </w:rPr>
          <w:t>Table 4.22  Reaction Rate Comparison for B80(O)</w:t>
        </w:r>
        <w:r w:rsidR="00CE4ADF">
          <w:rPr>
            <w:noProof/>
            <w:webHidden/>
          </w:rPr>
          <w:tab/>
        </w:r>
        <w:r>
          <w:rPr>
            <w:noProof/>
            <w:webHidden/>
          </w:rPr>
          <w:fldChar w:fldCharType="begin"/>
        </w:r>
        <w:r w:rsidR="00CE4ADF">
          <w:rPr>
            <w:noProof/>
            <w:webHidden/>
          </w:rPr>
          <w:instrText xml:space="preserve"> PAGEREF _Toc197256934 \h </w:instrText>
        </w:r>
        <w:r>
          <w:rPr>
            <w:noProof/>
            <w:webHidden/>
          </w:rPr>
        </w:r>
        <w:r>
          <w:rPr>
            <w:noProof/>
            <w:webHidden/>
          </w:rPr>
          <w:fldChar w:fldCharType="separate"/>
        </w:r>
        <w:r w:rsidR="00A42650">
          <w:rPr>
            <w:noProof/>
            <w:webHidden/>
          </w:rPr>
          <w:t>154</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5" w:history="1">
        <w:r w:rsidR="00CE4ADF" w:rsidRPr="005B732B">
          <w:rPr>
            <w:rStyle w:val="Hyperlink"/>
            <w:noProof/>
          </w:rPr>
          <w:t xml:space="preserve">Table 4.23  Comparison of MURAL Supercell Methods for B80(O).  </w:t>
        </w:r>
        <w:r w:rsidR="00CE4ADF" w:rsidRPr="005B732B">
          <w:rPr>
            <w:rStyle w:val="Hyperlink"/>
            <w:noProof/>
            <w:lang w:val="fr-FR"/>
          </w:rPr>
          <w:t>U235 Foils</w:t>
        </w:r>
        <w:r w:rsidR="00CE4ADF">
          <w:rPr>
            <w:noProof/>
            <w:webHidden/>
          </w:rPr>
          <w:tab/>
        </w:r>
        <w:r>
          <w:rPr>
            <w:noProof/>
            <w:webHidden/>
          </w:rPr>
          <w:fldChar w:fldCharType="begin"/>
        </w:r>
        <w:r w:rsidR="00CE4ADF">
          <w:rPr>
            <w:noProof/>
            <w:webHidden/>
          </w:rPr>
          <w:instrText xml:space="preserve"> PAGEREF _Toc197256935 \h </w:instrText>
        </w:r>
        <w:r>
          <w:rPr>
            <w:noProof/>
            <w:webHidden/>
          </w:rPr>
        </w:r>
        <w:r>
          <w:rPr>
            <w:noProof/>
            <w:webHidden/>
          </w:rPr>
          <w:fldChar w:fldCharType="separate"/>
        </w:r>
        <w:r w:rsidR="00A42650">
          <w:rPr>
            <w:noProof/>
            <w:webHidden/>
          </w:rPr>
          <w:t>155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6" w:history="1">
        <w:r w:rsidR="00CE4ADF" w:rsidRPr="005B732B">
          <w:rPr>
            <w:rStyle w:val="Hyperlink"/>
            <w:noProof/>
          </w:rPr>
          <w:t>Table 4.24  Pu239 Fission Axial Scan in the Element at Position (50-50) for Rods BN(P1,P3,P5)</w:t>
        </w:r>
        <w:r w:rsidR="00CE4ADF">
          <w:rPr>
            <w:noProof/>
            <w:webHidden/>
          </w:rPr>
          <w:tab/>
        </w:r>
        <w:r>
          <w:rPr>
            <w:noProof/>
            <w:webHidden/>
          </w:rPr>
          <w:fldChar w:fldCharType="begin"/>
        </w:r>
        <w:r w:rsidR="00CE4ADF">
          <w:rPr>
            <w:noProof/>
            <w:webHidden/>
          </w:rPr>
          <w:instrText xml:space="preserve"> PAGEREF _Toc197256936 \h </w:instrText>
        </w:r>
        <w:r>
          <w:rPr>
            <w:noProof/>
            <w:webHidden/>
          </w:rPr>
        </w:r>
        <w:r>
          <w:rPr>
            <w:noProof/>
            <w:webHidden/>
          </w:rPr>
          <w:fldChar w:fldCharType="separate"/>
        </w:r>
        <w:r w:rsidR="00A42650">
          <w:rPr>
            <w:noProof/>
            <w:webHidden/>
          </w:rPr>
          <w:t>159</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7" w:history="1">
        <w:r w:rsidR="00CE4ADF" w:rsidRPr="005B732B">
          <w:rPr>
            <w:rStyle w:val="Hyperlink"/>
            <w:noProof/>
          </w:rPr>
          <w:t>Table 4.25  U238 Fission Axial Scan in the Element at Position (50-50) for Rods BN(P1,P3,P5)</w:t>
        </w:r>
        <w:r w:rsidR="00CE4ADF">
          <w:rPr>
            <w:noProof/>
            <w:webHidden/>
          </w:rPr>
          <w:tab/>
        </w:r>
        <w:r>
          <w:rPr>
            <w:noProof/>
            <w:webHidden/>
          </w:rPr>
          <w:fldChar w:fldCharType="begin"/>
        </w:r>
        <w:r w:rsidR="00CE4ADF">
          <w:rPr>
            <w:noProof/>
            <w:webHidden/>
          </w:rPr>
          <w:instrText xml:space="preserve"> PAGEREF _Toc197256937 \h </w:instrText>
        </w:r>
        <w:r>
          <w:rPr>
            <w:noProof/>
            <w:webHidden/>
          </w:rPr>
        </w:r>
        <w:r>
          <w:rPr>
            <w:noProof/>
            <w:webHidden/>
          </w:rPr>
          <w:fldChar w:fldCharType="separate"/>
        </w:r>
        <w:r w:rsidR="00A42650">
          <w:rPr>
            <w:noProof/>
            <w:webHidden/>
          </w:rPr>
          <w:t>160</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8" w:history="1">
        <w:r w:rsidR="00CE4ADF" w:rsidRPr="005B732B">
          <w:rPr>
            <w:rStyle w:val="Hyperlink"/>
            <w:noProof/>
          </w:rPr>
          <w:t>Table 4.26  Pu239 Fission Axial Scan in the Element at Position (50-50) for Rods BN/2(P1,P3,P5)</w:t>
        </w:r>
        <w:r w:rsidR="00CE4ADF">
          <w:rPr>
            <w:noProof/>
            <w:webHidden/>
          </w:rPr>
          <w:tab/>
        </w:r>
        <w:r>
          <w:rPr>
            <w:noProof/>
            <w:webHidden/>
          </w:rPr>
          <w:fldChar w:fldCharType="begin"/>
        </w:r>
        <w:r w:rsidR="00CE4ADF">
          <w:rPr>
            <w:noProof/>
            <w:webHidden/>
          </w:rPr>
          <w:instrText xml:space="preserve"> PAGEREF _Toc197256938 \h </w:instrText>
        </w:r>
        <w:r>
          <w:rPr>
            <w:noProof/>
            <w:webHidden/>
          </w:rPr>
        </w:r>
        <w:r>
          <w:rPr>
            <w:noProof/>
            <w:webHidden/>
          </w:rPr>
          <w:fldChar w:fldCharType="separate"/>
        </w:r>
        <w:r w:rsidR="00A42650">
          <w:rPr>
            <w:noProof/>
            <w:webHidden/>
          </w:rPr>
          <w:t>161</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39" w:history="1">
        <w:r w:rsidR="00CE4ADF" w:rsidRPr="005B732B">
          <w:rPr>
            <w:rStyle w:val="Hyperlink"/>
            <w:noProof/>
          </w:rPr>
          <w:t>Table 4.27  U238 Fission Axial Scan in the Element at Position (50-50) for Rods BN/2(P1,P3,P5)</w:t>
        </w:r>
        <w:r w:rsidR="00CE4ADF">
          <w:rPr>
            <w:noProof/>
            <w:webHidden/>
          </w:rPr>
          <w:tab/>
        </w:r>
        <w:r>
          <w:rPr>
            <w:noProof/>
            <w:webHidden/>
          </w:rPr>
          <w:fldChar w:fldCharType="begin"/>
        </w:r>
        <w:r w:rsidR="00CE4ADF">
          <w:rPr>
            <w:noProof/>
            <w:webHidden/>
          </w:rPr>
          <w:instrText xml:space="preserve"> PAGEREF _Toc197256939 \h </w:instrText>
        </w:r>
        <w:r>
          <w:rPr>
            <w:noProof/>
            <w:webHidden/>
          </w:rPr>
        </w:r>
        <w:r>
          <w:rPr>
            <w:noProof/>
            <w:webHidden/>
          </w:rPr>
          <w:fldChar w:fldCharType="separate"/>
        </w:r>
        <w:r w:rsidR="00A42650">
          <w:rPr>
            <w:noProof/>
            <w:webHidden/>
          </w:rPr>
          <w:t>162</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40" w:history="1">
        <w:r w:rsidR="00CE4ADF" w:rsidRPr="005B732B">
          <w:rPr>
            <w:rStyle w:val="Hyperlink"/>
            <w:noProof/>
          </w:rPr>
          <w:t>Table 4.28  Pu239 Fission Axial Scans in the element at position (53-48) for Rods BN/2(P1,P3,P5)</w:t>
        </w:r>
        <w:r w:rsidR="00CE4ADF">
          <w:rPr>
            <w:noProof/>
            <w:webHidden/>
          </w:rPr>
          <w:tab/>
        </w:r>
        <w:r>
          <w:rPr>
            <w:noProof/>
            <w:webHidden/>
          </w:rPr>
          <w:fldChar w:fldCharType="begin"/>
        </w:r>
        <w:r w:rsidR="00CE4ADF">
          <w:rPr>
            <w:noProof/>
            <w:webHidden/>
          </w:rPr>
          <w:instrText xml:space="preserve"> PAGEREF _Toc197256940 \h </w:instrText>
        </w:r>
        <w:r>
          <w:rPr>
            <w:noProof/>
            <w:webHidden/>
          </w:rPr>
        </w:r>
        <w:r>
          <w:rPr>
            <w:noProof/>
            <w:webHidden/>
          </w:rPr>
          <w:fldChar w:fldCharType="separate"/>
        </w:r>
        <w:r w:rsidR="00A42650">
          <w:rPr>
            <w:noProof/>
            <w:webHidden/>
          </w:rPr>
          <w:t>163</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41" w:history="1">
        <w:r w:rsidR="00CE4ADF" w:rsidRPr="005B732B">
          <w:rPr>
            <w:rStyle w:val="Hyperlink"/>
            <w:noProof/>
          </w:rPr>
          <w:t>Table 4.29  U238 Fission Axial Scans in the element at position (53-48) for Rods BN/2(P1,P3,P5)</w:t>
        </w:r>
        <w:r w:rsidR="00CE4ADF">
          <w:rPr>
            <w:noProof/>
            <w:webHidden/>
          </w:rPr>
          <w:tab/>
        </w:r>
        <w:r>
          <w:rPr>
            <w:noProof/>
            <w:webHidden/>
          </w:rPr>
          <w:fldChar w:fldCharType="begin"/>
        </w:r>
        <w:r w:rsidR="00CE4ADF">
          <w:rPr>
            <w:noProof/>
            <w:webHidden/>
          </w:rPr>
          <w:instrText xml:space="preserve"> PAGEREF _Toc197256941 \h </w:instrText>
        </w:r>
        <w:r>
          <w:rPr>
            <w:noProof/>
            <w:webHidden/>
          </w:rPr>
        </w:r>
        <w:r>
          <w:rPr>
            <w:noProof/>
            <w:webHidden/>
          </w:rPr>
          <w:fldChar w:fldCharType="separate"/>
        </w:r>
        <w:r w:rsidR="00A42650">
          <w:rPr>
            <w:noProof/>
            <w:webHidden/>
          </w:rPr>
          <w:t>164</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42" w:history="1">
        <w:r w:rsidR="00CE4ADF" w:rsidRPr="005B732B">
          <w:rPr>
            <w:rStyle w:val="Hyperlink"/>
            <w:noProof/>
          </w:rPr>
          <w:t>Table 4.30  Radial Reaction Rate Comparison for BN/2(P1,P3,P5) - Fission Chambers</w:t>
        </w:r>
        <w:r w:rsidR="00CE4ADF">
          <w:rPr>
            <w:noProof/>
            <w:webHidden/>
          </w:rPr>
          <w:tab/>
        </w:r>
        <w:r>
          <w:rPr>
            <w:noProof/>
            <w:webHidden/>
          </w:rPr>
          <w:fldChar w:fldCharType="begin"/>
        </w:r>
        <w:r w:rsidR="00CE4ADF">
          <w:rPr>
            <w:noProof/>
            <w:webHidden/>
          </w:rPr>
          <w:instrText xml:space="preserve"> PAGEREF _Toc197256942 \h </w:instrText>
        </w:r>
        <w:r>
          <w:rPr>
            <w:noProof/>
            <w:webHidden/>
          </w:rPr>
        </w:r>
        <w:r>
          <w:rPr>
            <w:noProof/>
            <w:webHidden/>
          </w:rPr>
          <w:fldChar w:fldCharType="separate"/>
        </w:r>
        <w:r w:rsidR="00A42650">
          <w:rPr>
            <w:noProof/>
            <w:webHidden/>
          </w:rPr>
          <w:t>165</w:t>
        </w:r>
        <w:r>
          <w:rPr>
            <w:noProof/>
            <w:webHidden/>
          </w:rPr>
          <w:fldChar w:fldCharType="end"/>
        </w:r>
      </w:hyperlink>
    </w:p>
    <w:p w:rsidR="00CE4ADF" w:rsidRDefault="004E2274" w:rsidP="00CE4ADF">
      <w:pPr>
        <w:pStyle w:val="TOC1"/>
        <w:tabs>
          <w:tab w:val="right" w:leader="dot" w:pos="9059"/>
        </w:tabs>
        <w:spacing w:before="0" w:after="0"/>
        <w:rPr>
          <w:rFonts w:asciiTheme="minorHAnsi" w:eastAsiaTheme="minorEastAsia" w:hAnsiTheme="minorHAnsi" w:cstheme="minorBidi"/>
          <w:b w:val="0"/>
          <w:bCs w:val="0"/>
          <w:noProof/>
          <w:szCs w:val="22"/>
          <w:lang w:val="en-US" w:eastAsia="en-US"/>
        </w:rPr>
      </w:pPr>
      <w:hyperlink w:anchor="_Toc197256943" w:history="1">
        <w:r w:rsidR="00CE4ADF" w:rsidRPr="005B732B">
          <w:rPr>
            <w:rStyle w:val="Hyperlink"/>
            <w:noProof/>
          </w:rPr>
          <w:t>Table 4.31  Pu239(n,f) Distribution Calculated for BN/2(P1.P3,P5) Compared with Adjusted Experimental Values</w:t>
        </w:r>
        <w:r w:rsidR="00CE4ADF">
          <w:rPr>
            <w:noProof/>
            <w:webHidden/>
          </w:rPr>
          <w:tab/>
        </w:r>
        <w:r>
          <w:rPr>
            <w:noProof/>
            <w:webHidden/>
          </w:rPr>
          <w:fldChar w:fldCharType="begin"/>
        </w:r>
        <w:r w:rsidR="00CE4ADF">
          <w:rPr>
            <w:noProof/>
            <w:webHidden/>
          </w:rPr>
          <w:instrText xml:space="preserve"> PAGEREF _Toc197256943 \h </w:instrText>
        </w:r>
        <w:r>
          <w:rPr>
            <w:noProof/>
            <w:webHidden/>
          </w:rPr>
        </w:r>
        <w:r>
          <w:rPr>
            <w:noProof/>
            <w:webHidden/>
          </w:rPr>
          <w:fldChar w:fldCharType="separate"/>
        </w:r>
        <w:r w:rsidR="00A42650">
          <w:rPr>
            <w:noProof/>
            <w:webHidden/>
          </w:rPr>
          <w:t>166</w:t>
        </w:r>
        <w:r>
          <w:rPr>
            <w:noProof/>
            <w:webHidden/>
          </w:rPr>
          <w:fldChar w:fldCharType="end"/>
        </w:r>
      </w:hyperlink>
    </w:p>
    <w:p w:rsidR="00C05188" w:rsidRDefault="004E2274" w:rsidP="00CE4ADF">
      <w:pPr>
        <w:pStyle w:val="TOC1"/>
        <w:tabs>
          <w:tab w:val="right" w:leader="dot" w:pos="9069"/>
        </w:tabs>
        <w:spacing w:before="0" w:after="0"/>
        <w:rPr>
          <w:b w:val="0"/>
          <w:bCs w:val="0"/>
        </w:rPr>
        <w:sectPr w:rsidR="00C05188">
          <w:type w:val="continuous"/>
          <w:pgSz w:w="11905" w:h="16837"/>
          <w:pgMar w:top="1418" w:right="1418" w:bottom="1418" w:left="1418" w:header="851" w:footer="851" w:gutter="0"/>
          <w:cols w:space="720"/>
          <w:docGrid w:linePitch="360"/>
        </w:sectPr>
      </w:pPr>
      <w:r w:rsidRPr="00F52EE1">
        <w:rPr>
          <w:b w:val="0"/>
        </w:rPr>
        <w:fldChar w:fldCharType="end"/>
      </w:r>
    </w:p>
    <w:p w:rsidR="00C05188" w:rsidRPr="00C80D63" w:rsidRDefault="00C05188" w:rsidP="00C05188">
      <w:pPr>
        <w:pStyle w:val="Heading1"/>
      </w:pPr>
      <w:bookmarkStart w:id="238" w:name="_Toc197257239"/>
      <w:r w:rsidRPr="00C80D63">
        <w:t>LIST OF FIGURES</w:t>
      </w:r>
      <w:bookmarkEnd w:id="238"/>
    </w:p>
    <w:p w:rsidR="00C05188" w:rsidRDefault="00C05188" w:rsidP="00C05188"/>
    <w:p w:rsidR="00C05188" w:rsidRDefault="00C05188" w:rsidP="00C05188">
      <w:pPr>
        <w:sectPr w:rsidR="00C05188" w:rsidSect="00C05188">
          <w:pgSz w:w="11905" w:h="16837"/>
          <w:pgMar w:top="1418" w:right="1418" w:bottom="1418" w:left="1418" w:header="851" w:footer="851" w:gutter="0"/>
          <w:cols w:space="720"/>
          <w:docGrid w:linePitch="360"/>
        </w:sectPr>
      </w:pPr>
    </w:p>
    <w:p w:rsidR="004B09D2" w:rsidRDefault="004E2274">
      <w:pPr>
        <w:pStyle w:val="TOC3"/>
        <w:tabs>
          <w:tab w:val="right" w:leader="dot" w:pos="9059"/>
        </w:tabs>
        <w:rPr>
          <w:rFonts w:asciiTheme="minorHAnsi" w:eastAsiaTheme="minorEastAsia" w:hAnsiTheme="minorHAnsi" w:cstheme="minorBidi"/>
          <w:noProof/>
          <w:szCs w:val="22"/>
          <w:lang w:val="en-US" w:eastAsia="en-US"/>
        </w:rPr>
      </w:pPr>
      <w:r w:rsidRPr="004E2274">
        <w:rPr>
          <w:b/>
          <w:bCs/>
          <w:i/>
          <w:iCs/>
        </w:rPr>
        <w:fldChar w:fldCharType="begin"/>
      </w:r>
      <w:r w:rsidR="00C05188">
        <w:rPr>
          <w:b/>
          <w:bCs/>
          <w:i/>
          <w:iCs/>
        </w:rPr>
        <w:instrText xml:space="preserve"> TOC \h \z \t "Caption,3" </w:instrText>
      </w:r>
      <w:r w:rsidRPr="004E2274">
        <w:rPr>
          <w:b/>
          <w:bCs/>
          <w:i/>
          <w:iCs/>
        </w:rPr>
        <w:fldChar w:fldCharType="separate"/>
      </w:r>
      <w:hyperlink w:anchor="_Toc198194134" w:history="1">
        <w:r w:rsidR="004B09D2" w:rsidRPr="00FF2DB5">
          <w:rPr>
            <w:rStyle w:val="Hyperlink"/>
            <w:noProof/>
          </w:rPr>
          <w:t>Figure 1.1A  Cross-section of a MONJU Mock-up Control Element Calandria.</w:t>
        </w:r>
        <w:r w:rsidR="004B09D2">
          <w:rPr>
            <w:noProof/>
            <w:webHidden/>
          </w:rPr>
          <w:tab/>
        </w:r>
        <w:r w:rsidR="004B09D2">
          <w:rPr>
            <w:noProof/>
            <w:webHidden/>
          </w:rPr>
          <w:fldChar w:fldCharType="begin"/>
        </w:r>
        <w:r w:rsidR="004B09D2">
          <w:rPr>
            <w:noProof/>
            <w:webHidden/>
          </w:rPr>
          <w:instrText xml:space="preserve"> PAGEREF _Toc198194134 \h </w:instrText>
        </w:r>
        <w:r w:rsidR="004B09D2">
          <w:rPr>
            <w:noProof/>
            <w:webHidden/>
          </w:rPr>
        </w:r>
        <w:r w:rsidR="004B09D2">
          <w:rPr>
            <w:noProof/>
            <w:webHidden/>
          </w:rPr>
          <w:fldChar w:fldCharType="separate"/>
        </w:r>
        <w:r w:rsidR="00A42650">
          <w:rPr>
            <w:noProof/>
            <w:webHidden/>
          </w:rPr>
          <w:t>8</w:t>
        </w:r>
        <w:r w:rsidR="004B09D2">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35" w:history="1">
        <w:r w:rsidRPr="00FF2DB5">
          <w:rPr>
            <w:rStyle w:val="Hyperlink"/>
            <w:noProof/>
          </w:rPr>
          <w:t>Figure 1.1B  Cross-section of a B90/B80 Rod.</w:t>
        </w:r>
        <w:r>
          <w:rPr>
            <w:noProof/>
            <w:webHidden/>
          </w:rPr>
          <w:tab/>
        </w:r>
        <w:r>
          <w:rPr>
            <w:noProof/>
            <w:webHidden/>
          </w:rPr>
          <w:fldChar w:fldCharType="begin"/>
        </w:r>
        <w:r>
          <w:rPr>
            <w:noProof/>
            <w:webHidden/>
          </w:rPr>
          <w:instrText xml:space="preserve"> PAGEREF _Toc198194135 \h </w:instrText>
        </w:r>
        <w:r>
          <w:rPr>
            <w:noProof/>
            <w:webHidden/>
          </w:rPr>
        </w:r>
        <w:r>
          <w:rPr>
            <w:noProof/>
            <w:webHidden/>
          </w:rPr>
          <w:fldChar w:fldCharType="separate"/>
        </w:r>
        <w:r w:rsidR="00A42650">
          <w:rPr>
            <w:noProof/>
            <w:webHidden/>
          </w:rPr>
          <w:t>9</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36" w:history="1">
        <w:r w:rsidRPr="00FF2DB5">
          <w:rPr>
            <w:rStyle w:val="Hyperlink"/>
            <w:noProof/>
          </w:rPr>
          <w:t>Figure 1.2  The MZB/4 Core showing the Positions of the Mock-up rods.</w:t>
        </w:r>
        <w:r>
          <w:rPr>
            <w:noProof/>
            <w:webHidden/>
          </w:rPr>
          <w:tab/>
        </w:r>
        <w:r>
          <w:rPr>
            <w:noProof/>
            <w:webHidden/>
          </w:rPr>
          <w:fldChar w:fldCharType="begin"/>
        </w:r>
        <w:r>
          <w:rPr>
            <w:noProof/>
            <w:webHidden/>
          </w:rPr>
          <w:instrText xml:space="preserve"> PAGEREF _Toc198194136 \h </w:instrText>
        </w:r>
        <w:r>
          <w:rPr>
            <w:noProof/>
            <w:webHidden/>
          </w:rPr>
        </w:r>
        <w:r>
          <w:rPr>
            <w:noProof/>
            <w:webHidden/>
          </w:rPr>
          <w:fldChar w:fldCharType="separate"/>
        </w:r>
        <w:r w:rsidR="00A42650">
          <w:rPr>
            <w:noProof/>
            <w:webHidden/>
          </w:rPr>
          <w:t>10</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37" w:history="1">
        <w:r w:rsidRPr="00FF2DB5">
          <w:rPr>
            <w:rStyle w:val="Hyperlink"/>
            <w:noProof/>
          </w:rPr>
          <w:t>Figure 1.3  The Loading Sequence F with the first 30 Edge Elements Added, Numbered 1 to 30 in Order of Loading.</w:t>
        </w:r>
        <w:r>
          <w:rPr>
            <w:noProof/>
            <w:webHidden/>
          </w:rPr>
          <w:tab/>
        </w:r>
        <w:r>
          <w:rPr>
            <w:noProof/>
            <w:webHidden/>
          </w:rPr>
          <w:fldChar w:fldCharType="begin"/>
        </w:r>
        <w:r>
          <w:rPr>
            <w:noProof/>
            <w:webHidden/>
          </w:rPr>
          <w:instrText xml:space="preserve"> PAGEREF _Toc198194137 \h </w:instrText>
        </w:r>
        <w:r>
          <w:rPr>
            <w:noProof/>
            <w:webHidden/>
          </w:rPr>
        </w:r>
        <w:r>
          <w:rPr>
            <w:noProof/>
            <w:webHidden/>
          </w:rPr>
          <w:fldChar w:fldCharType="separate"/>
        </w:r>
        <w:r w:rsidR="00A42650">
          <w:rPr>
            <w:noProof/>
            <w:webHidden/>
          </w:rPr>
          <w:t>15</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38" w:history="1">
        <w:r w:rsidRPr="00FF2DB5">
          <w:rPr>
            <w:rStyle w:val="Hyperlink"/>
            <w:noProof/>
            <w:lang w:val="en-US"/>
          </w:rPr>
          <w:t>Figure 1.4  The Core with the Tantalum Mock-up Rod at the Centre showing the Positions of the Foil Measurements.</w:t>
        </w:r>
        <w:r>
          <w:rPr>
            <w:noProof/>
            <w:webHidden/>
          </w:rPr>
          <w:tab/>
        </w:r>
        <w:r>
          <w:rPr>
            <w:noProof/>
            <w:webHidden/>
          </w:rPr>
          <w:fldChar w:fldCharType="begin"/>
        </w:r>
        <w:r>
          <w:rPr>
            <w:noProof/>
            <w:webHidden/>
          </w:rPr>
          <w:instrText xml:space="preserve"> PAGEREF _Toc198194138 \h </w:instrText>
        </w:r>
        <w:r>
          <w:rPr>
            <w:noProof/>
            <w:webHidden/>
          </w:rPr>
        </w:r>
        <w:r>
          <w:rPr>
            <w:noProof/>
            <w:webHidden/>
          </w:rPr>
          <w:fldChar w:fldCharType="separate"/>
        </w:r>
        <w:r w:rsidR="00A42650">
          <w:rPr>
            <w:noProof/>
            <w:webHidden/>
          </w:rPr>
          <w:t>66</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39" w:history="1">
        <w:r w:rsidRPr="00FF2DB5">
          <w:rPr>
            <w:rStyle w:val="Hyperlink"/>
            <w:noProof/>
            <w:lang w:val="en-US"/>
          </w:rPr>
          <w:t>Figure 1.5  The Core with the Natural Boron Mock-up Rod at the Centre, showing the Positions of the Foil Measurements</w:t>
        </w:r>
        <w:r>
          <w:rPr>
            <w:noProof/>
            <w:webHidden/>
          </w:rPr>
          <w:tab/>
        </w:r>
        <w:r>
          <w:rPr>
            <w:noProof/>
            <w:webHidden/>
          </w:rPr>
          <w:fldChar w:fldCharType="begin"/>
        </w:r>
        <w:r>
          <w:rPr>
            <w:noProof/>
            <w:webHidden/>
          </w:rPr>
          <w:instrText xml:space="preserve"> PAGEREF _Toc198194139 \h </w:instrText>
        </w:r>
        <w:r>
          <w:rPr>
            <w:noProof/>
            <w:webHidden/>
          </w:rPr>
        </w:r>
        <w:r>
          <w:rPr>
            <w:noProof/>
            <w:webHidden/>
          </w:rPr>
          <w:fldChar w:fldCharType="separate"/>
        </w:r>
        <w:r w:rsidR="00A42650">
          <w:rPr>
            <w:noProof/>
            <w:webHidden/>
          </w:rPr>
          <w:t>67</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0" w:history="1">
        <w:r w:rsidRPr="00FF2DB5">
          <w:rPr>
            <w:rStyle w:val="Hyperlink"/>
            <w:noProof/>
            <w:lang w:val="en-US"/>
          </w:rPr>
          <w:t>Figure 1.6  The Core with the 80% Enriched Boron Mock-up Rod at the Centre, showing the Positions of the Foil Measurements</w:t>
        </w:r>
        <w:r>
          <w:rPr>
            <w:noProof/>
            <w:webHidden/>
          </w:rPr>
          <w:tab/>
        </w:r>
        <w:r>
          <w:rPr>
            <w:noProof/>
            <w:webHidden/>
          </w:rPr>
          <w:fldChar w:fldCharType="begin"/>
        </w:r>
        <w:r>
          <w:rPr>
            <w:noProof/>
            <w:webHidden/>
          </w:rPr>
          <w:instrText xml:space="preserve"> PAGEREF _Toc198194140 \h </w:instrText>
        </w:r>
        <w:r>
          <w:rPr>
            <w:noProof/>
            <w:webHidden/>
          </w:rPr>
        </w:r>
        <w:r>
          <w:rPr>
            <w:noProof/>
            <w:webHidden/>
          </w:rPr>
          <w:fldChar w:fldCharType="separate"/>
        </w:r>
        <w:r w:rsidR="00A42650">
          <w:rPr>
            <w:noProof/>
            <w:webHidden/>
          </w:rPr>
          <w:t>68</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1" w:history="1">
        <w:r w:rsidRPr="00FF2DB5">
          <w:rPr>
            <w:rStyle w:val="Hyperlink"/>
            <w:noProof/>
          </w:rPr>
          <w:t>Figure 1.7  Reaction Rate Measurements Within and Adjacent to the TA, BN and B80 Rods.</w:t>
        </w:r>
        <w:r>
          <w:rPr>
            <w:noProof/>
            <w:webHidden/>
          </w:rPr>
          <w:tab/>
        </w:r>
        <w:r>
          <w:rPr>
            <w:noProof/>
            <w:webHidden/>
          </w:rPr>
          <w:fldChar w:fldCharType="begin"/>
        </w:r>
        <w:r>
          <w:rPr>
            <w:noProof/>
            <w:webHidden/>
          </w:rPr>
          <w:instrText xml:space="preserve"> PAGEREF _Toc198194141 \h </w:instrText>
        </w:r>
        <w:r>
          <w:rPr>
            <w:noProof/>
            <w:webHidden/>
          </w:rPr>
        </w:r>
        <w:r>
          <w:rPr>
            <w:noProof/>
            <w:webHidden/>
          </w:rPr>
          <w:fldChar w:fldCharType="separate"/>
        </w:r>
        <w:r w:rsidR="00A42650">
          <w:rPr>
            <w:noProof/>
            <w:webHidden/>
          </w:rPr>
          <w:t>69</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2" w:history="1">
        <w:r w:rsidRPr="00FF2DB5">
          <w:rPr>
            <w:rStyle w:val="Hyperlink"/>
            <w:noProof/>
            <w:lang w:val="en-US"/>
          </w:rPr>
          <w:t>Figure 1.8  The Core with Three Natural Boron Mock-up Rods Fully Inserted, showing the Positions of the Foil Measurements</w:t>
        </w:r>
        <w:r>
          <w:rPr>
            <w:noProof/>
            <w:webHidden/>
          </w:rPr>
          <w:tab/>
        </w:r>
        <w:r>
          <w:rPr>
            <w:noProof/>
            <w:webHidden/>
          </w:rPr>
          <w:fldChar w:fldCharType="begin"/>
        </w:r>
        <w:r>
          <w:rPr>
            <w:noProof/>
            <w:webHidden/>
          </w:rPr>
          <w:instrText xml:space="preserve"> PAGEREF _Toc198194142 \h </w:instrText>
        </w:r>
        <w:r>
          <w:rPr>
            <w:noProof/>
            <w:webHidden/>
          </w:rPr>
        </w:r>
        <w:r>
          <w:rPr>
            <w:noProof/>
            <w:webHidden/>
          </w:rPr>
          <w:fldChar w:fldCharType="separate"/>
        </w:r>
        <w:r w:rsidR="00A42650">
          <w:rPr>
            <w:noProof/>
            <w:webHidden/>
          </w:rPr>
          <w:t>70</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3" w:history="1">
        <w:r w:rsidRPr="00FF2DB5">
          <w:rPr>
            <w:rStyle w:val="Hyperlink"/>
            <w:noProof/>
            <w:lang w:val="en-US"/>
          </w:rPr>
          <w:t>Figure 1.9  The Core with Three Natural Boron Mock-up Rods Half Inserted, showing the Positions of the Foil Measurements.</w:t>
        </w:r>
        <w:r>
          <w:rPr>
            <w:noProof/>
            <w:webHidden/>
          </w:rPr>
          <w:tab/>
        </w:r>
        <w:r>
          <w:rPr>
            <w:noProof/>
            <w:webHidden/>
          </w:rPr>
          <w:fldChar w:fldCharType="begin"/>
        </w:r>
        <w:r>
          <w:rPr>
            <w:noProof/>
            <w:webHidden/>
          </w:rPr>
          <w:instrText xml:space="preserve"> PAGEREF _Toc198194143 \h </w:instrText>
        </w:r>
        <w:r>
          <w:rPr>
            <w:noProof/>
            <w:webHidden/>
          </w:rPr>
        </w:r>
        <w:r>
          <w:rPr>
            <w:noProof/>
            <w:webHidden/>
          </w:rPr>
          <w:fldChar w:fldCharType="separate"/>
        </w:r>
        <w:r w:rsidR="00A42650">
          <w:rPr>
            <w:noProof/>
            <w:webHidden/>
          </w:rPr>
          <w:t>71</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4" w:history="1">
        <w:r w:rsidRPr="00FF2DB5">
          <w:rPr>
            <w:rStyle w:val="Hyperlink"/>
            <w:noProof/>
            <w:lang w:val="en-US"/>
          </w:rPr>
          <w:t>Figure 1.10  The Core with Two Natural Boron Mock-up Rods Inserted in Locations Q and R, showing the Positions of the Radial Chamber Measurements</w:t>
        </w:r>
        <w:r>
          <w:rPr>
            <w:noProof/>
            <w:webHidden/>
          </w:rPr>
          <w:tab/>
        </w:r>
        <w:r>
          <w:rPr>
            <w:noProof/>
            <w:webHidden/>
          </w:rPr>
          <w:fldChar w:fldCharType="begin"/>
        </w:r>
        <w:r>
          <w:rPr>
            <w:noProof/>
            <w:webHidden/>
          </w:rPr>
          <w:instrText xml:space="preserve"> PAGEREF _Toc198194144 \h </w:instrText>
        </w:r>
        <w:r>
          <w:rPr>
            <w:noProof/>
            <w:webHidden/>
          </w:rPr>
        </w:r>
        <w:r>
          <w:rPr>
            <w:noProof/>
            <w:webHidden/>
          </w:rPr>
          <w:fldChar w:fldCharType="separate"/>
        </w:r>
        <w:r w:rsidR="00A42650">
          <w:rPr>
            <w:noProof/>
            <w:webHidden/>
          </w:rPr>
          <w:t>72</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5" w:history="1">
        <w:r w:rsidRPr="00FF2DB5">
          <w:rPr>
            <w:rStyle w:val="Hyperlink"/>
            <w:noProof/>
            <w:lang w:val="en-US"/>
          </w:rPr>
          <w:t>Figure 1.11  The Core with  Enriched Boron Mock-up Rods Inserted, B80 at Location P1 and B90 at Location Q, showing the Positions of the Radial Chamber Measurements</w:t>
        </w:r>
        <w:r>
          <w:rPr>
            <w:noProof/>
            <w:webHidden/>
          </w:rPr>
          <w:tab/>
        </w:r>
        <w:r>
          <w:rPr>
            <w:noProof/>
            <w:webHidden/>
          </w:rPr>
          <w:fldChar w:fldCharType="begin"/>
        </w:r>
        <w:r>
          <w:rPr>
            <w:noProof/>
            <w:webHidden/>
          </w:rPr>
          <w:instrText xml:space="preserve"> PAGEREF _Toc198194145 \h </w:instrText>
        </w:r>
        <w:r>
          <w:rPr>
            <w:noProof/>
            <w:webHidden/>
          </w:rPr>
        </w:r>
        <w:r>
          <w:rPr>
            <w:noProof/>
            <w:webHidden/>
          </w:rPr>
          <w:fldChar w:fldCharType="separate"/>
        </w:r>
        <w:r w:rsidR="00A42650">
          <w:rPr>
            <w:noProof/>
            <w:webHidden/>
          </w:rPr>
          <w:t>73</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6" w:history="1">
        <w:r w:rsidRPr="00FF2DB5">
          <w:rPr>
            <w:rStyle w:val="Hyperlink"/>
            <w:noProof/>
            <w:lang w:val="en-US"/>
          </w:rPr>
          <w:t>Figure 1.12  The Core with the Array of Three Natural Boron Mock-up Rods Inserted at Positions P1, P3, P5, showing the Positions of the Radial Chamber Measurements.</w:t>
        </w:r>
        <w:r>
          <w:rPr>
            <w:noProof/>
            <w:webHidden/>
          </w:rPr>
          <w:tab/>
        </w:r>
        <w:r>
          <w:rPr>
            <w:noProof/>
            <w:webHidden/>
          </w:rPr>
          <w:fldChar w:fldCharType="begin"/>
        </w:r>
        <w:r>
          <w:rPr>
            <w:noProof/>
            <w:webHidden/>
          </w:rPr>
          <w:instrText xml:space="preserve"> PAGEREF _Toc198194146 \h </w:instrText>
        </w:r>
        <w:r>
          <w:rPr>
            <w:noProof/>
            <w:webHidden/>
          </w:rPr>
        </w:r>
        <w:r>
          <w:rPr>
            <w:noProof/>
            <w:webHidden/>
          </w:rPr>
          <w:fldChar w:fldCharType="separate"/>
        </w:r>
        <w:r w:rsidR="00A42650">
          <w:rPr>
            <w:noProof/>
            <w:webHidden/>
          </w:rPr>
          <w:t>74</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7" w:history="1">
        <w:r w:rsidRPr="00FF2DB5">
          <w:rPr>
            <w:rStyle w:val="Hyperlink"/>
            <w:noProof/>
            <w:lang w:val="en-US"/>
          </w:rPr>
          <w:t>Figure 1.13  The Core with the Array of Three Natural Boron Mock-up Rods Half Inserted at Positions P1, P3, P5, showing the Positions of the Radial Chamber Measurements.</w:t>
        </w:r>
        <w:r>
          <w:rPr>
            <w:noProof/>
            <w:webHidden/>
          </w:rPr>
          <w:tab/>
        </w:r>
        <w:r>
          <w:rPr>
            <w:noProof/>
            <w:webHidden/>
          </w:rPr>
          <w:fldChar w:fldCharType="begin"/>
        </w:r>
        <w:r>
          <w:rPr>
            <w:noProof/>
            <w:webHidden/>
          </w:rPr>
          <w:instrText xml:space="preserve"> PAGEREF _Toc198194147 \h </w:instrText>
        </w:r>
        <w:r>
          <w:rPr>
            <w:noProof/>
            <w:webHidden/>
          </w:rPr>
        </w:r>
        <w:r>
          <w:rPr>
            <w:noProof/>
            <w:webHidden/>
          </w:rPr>
          <w:fldChar w:fldCharType="separate"/>
        </w:r>
        <w:r w:rsidR="00A42650">
          <w:rPr>
            <w:noProof/>
            <w:webHidden/>
          </w:rPr>
          <w:t>75</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r:id="rId185" w:anchor="_Toc198194148" w:history="1">
        <w:r w:rsidRPr="00FF2DB5">
          <w:rPr>
            <w:rStyle w:val="Hyperlink"/>
            <w:noProof/>
          </w:rPr>
          <w:t>Figure Rev.- A1. Uncertainties of reactivity ρ and its components as a function of reactor period.</w:t>
        </w:r>
        <w:r>
          <w:rPr>
            <w:noProof/>
            <w:webHidden/>
          </w:rPr>
          <w:tab/>
        </w:r>
        <w:r>
          <w:rPr>
            <w:noProof/>
            <w:webHidden/>
          </w:rPr>
          <w:fldChar w:fldCharType="begin"/>
        </w:r>
        <w:r>
          <w:rPr>
            <w:noProof/>
            <w:webHidden/>
          </w:rPr>
          <w:instrText xml:space="preserve"> PAGEREF _Toc198194148 \h </w:instrText>
        </w:r>
        <w:r>
          <w:rPr>
            <w:noProof/>
            <w:webHidden/>
          </w:rPr>
        </w:r>
        <w:r>
          <w:rPr>
            <w:noProof/>
            <w:webHidden/>
          </w:rPr>
          <w:fldChar w:fldCharType="separate"/>
        </w:r>
        <w:r w:rsidR="00A42650">
          <w:rPr>
            <w:noProof/>
            <w:webHidden/>
          </w:rPr>
          <w:t>104</w:t>
        </w:r>
        <w:r>
          <w:rPr>
            <w:noProof/>
            <w:webHidden/>
          </w:rPr>
          <w:fldChar w:fldCharType="end"/>
        </w:r>
      </w:hyperlink>
    </w:p>
    <w:p w:rsidR="004B09D2" w:rsidRDefault="004B09D2">
      <w:pPr>
        <w:pStyle w:val="TOC3"/>
        <w:tabs>
          <w:tab w:val="right" w:leader="dot" w:pos="9059"/>
        </w:tabs>
        <w:rPr>
          <w:rFonts w:asciiTheme="minorHAnsi" w:eastAsiaTheme="minorEastAsia" w:hAnsiTheme="minorHAnsi" w:cstheme="minorBidi"/>
          <w:noProof/>
          <w:szCs w:val="22"/>
          <w:lang w:val="en-US" w:eastAsia="en-US"/>
        </w:rPr>
      </w:pPr>
      <w:hyperlink w:anchor="_Toc198194149" w:history="1">
        <w:r w:rsidRPr="00FF2DB5">
          <w:rPr>
            <w:rStyle w:val="Hyperlink"/>
            <w:noProof/>
          </w:rPr>
          <w:t>Figure 4.1  Reaction Rate Measurements Within and Adjacent to the Mock-up Rods.</w:t>
        </w:r>
        <w:r>
          <w:rPr>
            <w:noProof/>
            <w:webHidden/>
          </w:rPr>
          <w:tab/>
        </w:r>
        <w:r>
          <w:rPr>
            <w:noProof/>
            <w:webHidden/>
          </w:rPr>
          <w:fldChar w:fldCharType="begin"/>
        </w:r>
        <w:r>
          <w:rPr>
            <w:noProof/>
            <w:webHidden/>
          </w:rPr>
          <w:instrText xml:space="preserve"> PAGEREF _Toc198194149 \h </w:instrText>
        </w:r>
        <w:r>
          <w:rPr>
            <w:noProof/>
            <w:webHidden/>
          </w:rPr>
        </w:r>
        <w:r>
          <w:rPr>
            <w:noProof/>
            <w:webHidden/>
          </w:rPr>
          <w:fldChar w:fldCharType="separate"/>
        </w:r>
        <w:r w:rsidR="00A42650">
          <w:rPr>
            <w:noProof/>
            <w:webHidden/>
          </w:rPr>
          <w:t>137</w:t>
        </w:r>
        <w:r>
          <w:rPr>
            <w:noProof/>
            <w:webHidden/>
          </w:rPr>
          <w:fldChar w:fldCharType="end"/>
        </w:r>
      </w:hyperlink>
    </w:p>
    <w:p w:rsidR="00C05188" w:rsidRDefault="004E2274" w:rsidP="00C05188">
      <w:pPr>
        <w:pStyle w:val="TOC1"/>
        <w:tabs>
          <w:tab w:val="right" w:leader="dot" w:pos="9069"/>
        </w:tabs>
        <w:spacing w:before="0" w:after="0"/>
        <w:rPr>
          <w:b w:val="0"/>
          <w:bCs w:val="0"/>
        </w:rPr>
        <w:sectPr w:rsidR="00C05188">
          <w:type w:val="continuous"/>
          <w:pgSz w:w="11905" w:h="16837"/>
          <w:pgMar w:top="1418" w:right="1418" w:bottom="1418" w:left="1418" w:header="851" w:footer="851" w:gutter="0"/>
          <w:cols w:space="720"/>
          <w:docGrid w:linePitch="360"/>
        </w:sectPr>
      </w:pPr>
      <w:r>
        <w:rPr>
          <w:b w:val="0"/>
          <w:bCs w:val="0"/>
          <w:i/>
          <w:iCs/>
        </w:rPr>
        <w:fldChar w:fldCharType="end"/>
      </w:r>
    </w:p>
    <w:p w:rsidR="00301561" w:rsidRPr="00EA6127" w:rsidRDefault="00301561" w:rsidP="0014130F">
      <w:pPr>
        <w:rPr>
          <w:sz w:val="16"/>
          <w:szCs w:val="16"/>
        </w:rPr>
      </w:pPr>
    </w:p>
    <w:sectPr w:rsidR="00301561" w:rsidRPr="00EA6127" w:rsidSect="00A061DE">
      <w:headerReference w:type="default" r:id="rId186"/>
      <w:footerReference w:type="default" r:id="rId187"/>
      <w:pgSz w:w="11905" w:h="16837"/>
      <w:pgMar w:top="1418" w:right="1418" w:bottom="1418" w:left="1418" w:header="851" w:footer="85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178" w:rsidRDefault="00B57178">
      <w:r>
        <w:separator/>
      </w:r>
    </w:p>
  </w:endnote>
  <w:endnote w:type="continuationSeparator" w:id="1">
    <w:p w:rsidR="00B57178" w:rsidRDefault="00B571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S Gothic">
    <w:altName w:val="MS Mincho"/>
    <w:panose1 w:val="020B0609070205080204"/>
    <w:charset w:val="80"/>
    <w:family w:val="modern"/>
    <w:notTrueType/>
    <w:pitch w:val="fixed"/>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AA4" w:rsidRPr="00EA6127" w:rsidRDefault="00185AA4">
    <w:pPr>
      <w:pStyle w:val="Footer"/>
      <w:rPr>
        <w:sz w:val="20"/>
      </w:rPr>
    </w:pPr>
    <w:r w:rsidRPr="00EA6127">
      <w:rPr>
        <w:sz w:val="20"/>
      </w:rPr>
      <w:t>Revision:</w:t>
    </w:r>
    <w:r>
      <w:rPr>
        <w:sz w:val="20"/>
      </w:rPr>
      <w:t xml:space="preserve"> 0</w:t>
    </w:r>
  </w:p>
  <w:p w:rsidR="00185AA4" w:rsidRPr="00EA6127" w:rsidRDefault="00185AA4">
    <w:pPr>
      <w:pStyle w:val="Footer"/>
      <w:rPr>
        <w:sz w:val="20"/>
      </w:rPr>
    </w:pPr>
    <w:r>
      <w:rPr>
        <w:sz w:val="20"/>
      </w:rPr>
      <w:t>Date: March 11, 2008</w:t>
    </w:r>
    <w:r w:rsidRPr="00EA6127">
      <w:rPr>
        <w:sz w:val="20"/>
      </w:rPr>
      <w:tab/>
    </w:r>
    <w:r w:rsidRPr="00E82E69">
      <w:rPr>
        <w:sz w:val="20"/>
      </w:rPr>
      <w:fldChar w:fldCharType="begin"/>
    </w:r>
    <w:r w:rsidRPr="00E82E69">
      <w:rPr>
        <w:sz w:val="20"/>
      </w:rPr>
      <w:instrText xml:space="preserve"> PAGE   \* MERGEFORMAT </w:instrText>
    </w:r>
    <w:r w:rsidRPr="00E82E69">
      <w:rPr>
        <w:sz w:val="20"/>
      </w:rPr>
      <w:fldChar w:fldCharType="separate"/>
    </w:r>
    <w:r w:rsidR="00B57178">
      <w:rPr>
        <w:noProof/>
        <w:sz w:val="20"/>
      </w:rPr>
      <w:t>i</w:t>
    </w:r>
    <w:r w:rsidRPr="00E82E69">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AA4" w:rsidRPr="00EA6127" w:rsidRDefault="00185AA4">
    <w:pPr>
      <w:pStyle w:val="Footer"/>
      <w:rPr>
        <w:sz w:val="20"/>
      </w:rPr>
    </w:pPr>
    <w:r w:rsidRPr="00EA6127">
      <w:rPr>
        <w:sz w:val="20"/>
      </w:rPr>
      <w:t>Revision:</w:t>
    </w:r>
    <w:r>
      <w:rPr>
        <w:sz w:val="20"/>
      </w:rPr>
      <w:t xml:space="preserve"> 0</w:t>
    </w:r>
  </w:p>
  <w:p w:rsidR="00185AA4" w:rsidRPr="00EA6127" w:rsidRDefault="00185AA4">
    <w:pPr>
      <w:pStyle w:val="Footer"/>
      <w:rPr>
        <w:sz w:val="20"/>
      </w:rPr>
    </w:pPr>
    <w:r>
      <w:rPr>
        <w:sz w:val="20"/>
      </w:rPr>
      <w:t>Date: March 11, 2008</w:t>
    </w:r>
    <w:r w:rsidRPr="00EA6127">
      <w:rPr>
        <w:sz w:val="20"/>
      </w:rPr>
      <w:tab/>
    </w:r>
    <w:r w:rsidRPr="00E82E69">
      <w:rPr>
        <w:sz w:val="20"/>
      </w:rPr>
      <w:fldChar w:fldCharType="begin"/>
    </w:r>
    <w:r w:rsidRPr="00E82E69">
      <w:rPr>
        <w:sz w:val="20"/>
      </w:rPr>
      <w:instrText xml:space="preserve"> PAGE   \* MERGEFORMAT </w:instrText>
    </w:r>
    <w:r w:rsidRPr="00E82E69">
      <w:rPr>
        <w:sz w:val="20"/>
      </w:rPr>
      <w:fldChar w:fldCharType="separate"/>
    </w:r>
    <w:r w:rsidR="00A42650">
      <w:rPr>
        <w:noProof/>
        <w:sz w:val="20"/>
      </w:rPr>
      <w:t>61</w:t>
    </w:r>
    <w:r w:rsidRPr="00E82E69">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AA4" w:rsidRPr="00EA6127" w:rsidRDefault="00185AA4">
    <w:pPr>
      <w:pStyle w:val="Footer"/>
      <w:rPr>
        <w:sz w:val="20"/>
      </w:rPr>
    </w:pPr>
    <w:r w:rsidRPr="00EA6127">
      <w:rPr>
        <w:sz w:val="20"/>
      </w:rPr>
      <w:t>Revision:</w:t>
    </w:r>
    <w:r>
      <w:rPr>
        <w:sz w:val="20"/>
      </w:rPr>
      <w:t xml:space="preserve"> 0</w:t>
    </w:r>
  </w:p>
  <w:p w:rsidR="00185AA4" w:rsidRPr="00EA6127" w:rsidRDefault="00185AA4">
    <w:pPr>
      <w:pStyle w:val="Footer"/>
      <w:rPr>
        <w:sz w:val="20"/>
      </w:rPr>
    </w:pPr>
    <w:r>
      <w:rPr>
        <w:sz w:val="20"/>
      </w:rPr>
      <w:t>Date: March 31, 2008</w:t>
    </w:r>
    <w:r w:rsidRPr="00EA6127">
      <w:rPr>
        <w:sz w:val="20"/>
      </w:rPr>
      <w:tab/>
    </w:r>
    <w:r w:rsidRPr="00E82E69">
      <w:rPr>
        <w:sz w:val="20"/>
      </w:rPr>
      <w:fldChar w:fldCharType="begin"/>
    </w:r>
    <w:r w:rsidRPr="00E82E69">
      <w:rPr>
        <w:sz w:val="20"/>
      </w:rPr>
      <w:instrText xml:space="preserve"> PAGE   \* MERGEFORMAT </w:instrText>
    </w:r>
    <w:r w:rsidRPr="00E82E69">
      <w:rPr>
        <w:sz w:val="20"/>
      </w:rPr>
      <w:fldChar w:fldCharType="separate"/>
    </w:r>
    <w:r w:rsidR="00A42650">
      <w:rPr>
        <w:noProof/>
        <w:sz w:val="20"/>
      </w:rPr>
      <w:t>226</w:t>
    </w:r>
    <w:r w:rsidRPr="00E82E69">
      <w:rPr>
        <w:sz w:val="20"/>
      </w:rPr>
      <w:fldChar w:fldCharType="end"/>
    </w:r>
    <w:r w:rsidRPr="00EA6127">
      <w:rPr>
        <w:rStyle w:val="PageNumbe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178" w:rsidRDefault="00B57178">
      <w:r>
        <w:separator/>
      </w:r>
    </w:p>
  </w:footnote>
  <w:footnote w:type="continuationSeparator" w:id="1">
    <w:p w:rsidR="00B57178" w:rsidRDefault="00B57178">
      <w:r>
        <w:continuationSeparator/>
      </w:r>
    </w:p>
  </w:footnote>
  <w:footnote w:id="2">
    <w:p w:rsidR="00185AA4" w:rsidRDefault="00185AA4" w:rsidP="00CA77EB">
      <w:pPr>
        <w:pStyle w:val="FootnoteText"/>
        <w:rPr>
          <w:lang w:val="en-US"/>
        </w:rPr>
      </w:pPr>
      <w:r>
        <w:rPr>
          <w:rStyle w:val="FootnoteCharacters"/>
        </w:rPr>
        <w:footnoteRef/>
      </w:r>
      <w:r>
        <w:rPr>
          <w:lang w:val="en-US"/>
        </w:rPr>
        <w:tab/>
        <w:t xml:space="preserve"> A. Zukeran et al.: J. Nucl. Sci. and Technol., 36(1), 61, (1999). In this paper a generalized perturbation treatment is used and more detailed information will be needed as a supplement.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AA4" w:rsidRPr="00EA6127" w:rsidRDefault="00185AA4" w:rsidP="000F0F9C">
    <w:pPr>
      <w:tabs>
        <w:tab w:val="left" w:pos="-1419"/>
        <w:tab w:val="left" w:pos="-720"/>
        <w:tab w:val="left" w:pos="420"/>
        <w:tab w:val="left" w:pos="720"/>
        <w:tab w:val="left" w:pos="1440"/>
        <w:tab w:val="left" w:pos="2430"/>
        <w:tab w:val="left" w:pos="2880"/>
        <w:tab w:val="left" w:pos="3600"/>
        <w:tab w:val="left" w:pos="4320"/>
        <w:tab w:val="left" w:pos="5040"/>
        <w:tab w:val="left" w:pos="5760"/>
        <w:tab w:val="left" w:pos="6446"/>
        <w:tab w:val="left" w:pos="7146"/>
        <w:tab w:val="left" w:pos="7909"/>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lang w:val="en-US"/>
      </w:rPr>
    </w:pPr>
    <w:r w:rsidRPr="00EA6127">
      <w:rPr>
        <w:sz w:val="20"/>
        <w:lang w:val="en-US"/>
      </w:rPr>
      <w:t>ZEBRA-LMFR-EXP-003</w:t>
    </w:r>
  </w:p>
  <w:p w:rsidR="00185AA4" w:rsidRPr="00EA6127" w:rsidRDefault="00185AA4" w:rsidP="000F0F9C">
    <w:pPr>
      <w:tabs>
        <w:tab w:val="left" w:pos="-1419"/>
        <w:tab w:val="left" w:pos="-720"/>
        <w:tab w:val="left" w:pos="420"/>
        <w:tab w:val="left" w:pos="720"/>
        <w:tab w:val="left" w:pos="1440"/>
        <w:tab w:val="left" w:pos="2430"/>
        <w:tab w:val="left" w:pos="2880"/>
        <w:tab w:val="left" w:pos="3600"/>
        <w:tab w:val="left" w:pos="4320"/>
        <w:tab w:val="left" w:pos="5040"/>
        <w:tab w:val="left" w:pos="5760"/>
        <w:tab w:val="left" w:pos="6446"/>
        <w:tab w:val="left" w:pos="7146"/>
        <w:tab w:val="left" w:pos="7909"/>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lang w:val="en-US"/>
      </w:rPr>
    </w:pPr>
    <w:r>
      <w:rPr>
        <w:sz w:val="20"/>
        <w:lang w:val="en-US"/>
      </w:rPr>
      <w:t>LIQUID METAL FAST REACTOR - LMFR</w:t>
    </w:r>
  </w:p>
  <w:p w:rsidR="00185AA4" w:rsidRPr="00EA6127" w:rsidRDefault="00185AA4" w:rsidP="000F0F9C">
    <w:pPr>
      <w:pStyle w:val="Header"/>
      <w:jc w:val="center"/>
      <w:rPr>
        <w:sz w:val="20"/>
      </w:rPr>
    </w:pPr>
    <w:r w:rsidRPr="00EA6127">
      <w:rPr>
        <w:sz w:val="20"/>
      </w:rPr>
      <w:t>REAC-RRATE</w:t>
    </w:r>
  </w:p>
  <w:p w:rsidR="00185AA4" w:rsidRDefault="00185AA4">
    <w:pPr>
      <w:pStyle w:val="Header"/>
      <w:jc w:val="center"/>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AA4" w:rsidRDefault="00185AA4" w:rsidP="00DC4827">
    <w:pPr>
      <w:tabs>
        <w:tab w:val="left" w:pos="-1419"/>
        <w:tab w:val="left" w:pos="-720"/>
        <w:tab w:val="left" w:pos="420"/>
        <w:tab w:val="left" w:pos="720"/>
        <w:tab w:val="left" w:pos="1440"/>
        <w:tab w:val="left" w:pos="2430"/>
        <w:tab w:val="left" w:pos="2880"/>
        <w:tab w:val="left" w:pos="3600"/>
        <w:tab w:val="left" w:pos="4320"/>
        <w:tab w:val="left" w:pos="5040"/>
        <w:tab w:val="left" w:pos="5760"/>
        <w:tab w:val="left" w:pos="6446"/>
        <w:tab w:val="left" w:pos="7146"/>
        <w:tab w:val="left" w:pos="7909"/>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lang w:val="en-US"/>
      </w:rPr>
    </w:pPr>
    <w:r>
      <w:rPr>
        <w:sz w:val="20"/>
        <w:lang w:val="en-US"/>
      </w:rPr>
      <w:t>NEA/NSC/DOC(2006</w:t>
    </w:r>
    <w:r w:rsidRPr="00EA6127">
      <w:rPr>
        <w:sz w:val="20"/>
        <w:lang w:val="en-US"/>
      </w:rPr>
      <w:t>)1</w:t>
    </w:r>
  </w:p>
  <w:p w:rsidR="00185AA4" w:rsidRPr="00EA6127" w:rsidRDefault="00185AA4" w:rsidP="00DC4827">
    <w:pPr>
      <w:tabs>
        <w:tab w:val="left" w:pos="-1419"/>
        <w:tab w:val="left" w:pos="-720"/>
        <w:tab w:val="left" w:pos="420"/>
        <w:tab w:val="left" w:pos="720"/>
        <w:tab w:val="left" w:pos="1440"/>
        <w:tab w:val="left" w:pos="2430"/>
        <w:tab w:val="left" w:pos="2880"/>
        <w:tab w:val="left" w:pos="3600"/>
        <w:tab w:val="left" w:pos="4320"/>
        <w:tab w:val="left" w:pos="5040"/>
        <w:tab w:val="left" w:pos="5760"/>
        <w:tab w:val="left" w:pos="6446"/>
        <w:tab w:val="left" w:pos="7146"/>
        <w:tab w:val="left" w:pos="7909"/>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sz w:val="20"/>
        <w:lang w:val="en-US"/>
      </w:rPr>
    </w:pPr>
    <w:r>
      <w:rPr>
        <w:sz w:val="20"/>
        <w:lang w:val="en-US"/>
      </w:rPr>
      <w:t>LIQUID METAL FAST REACTOR - LMFR</w:t>
    </w:r>
  </w:p>
  <w:p w:rsidR="00185AA4" w:rsidRPr="00EA6127" w:rsidRDefault="00185AA4">
    <w:pPr>
      <w:tabs>
        <w:tab w:val="left" w:pos="-1419"/>
        <w:tab w:val="left" w:pos="-720"/>
        <w:tab w:val="left" w:pos="420"/>
        <w:tab w:val="left" w:pos="720"/>
        <w:tab w:val="left" w:pos="1440"/>
        <w:tab w:val="left" w:pos="2430"/>
        <w:tab w:val="left" w:pos="2880"/>
        <w:tab w:val="left" w:pos="3600"/>
        <w:tab w:val="left" w:pos="4320"/>
        <w:tab w:val="left" w:pos="5040"/>
        <w:tab w:val="left" w:pos="5760"/>
        <w:tab w:val="left" w:pos="6446"/>
        <w:tab w:val="left" w:pos="7146"/>
        <w:tab w:val="left" w:pos="7909"/>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lang w:val="en-US"/>
      </w:rPr>
    </w:pPr>
    <w:r w:rsidRPr="00EA6127">
      <w:rPr>
        <w:sz w:val="20"/>
        <w:lang w:val="en-US"/>
      </w:rPr>
      <w:t>ZEBRA-LMFR-EXP-003</w:t>
    </w:r>
  </w:p>
  <w:p w:rsidR="00185AA4" w:rsidRPr="00EA6127" w:rsidRDefault="00185AA4" w:rsidP="00EA6127">
    <w:pPr>
      <w:pStyle w:val="Header"/>
      <w:jc w:val="center"/>
      <w:rPr>
        <w:sz w:val="20"/>
      </w:rPr>
    </w:pPr>
    <w:r w:rsidRPr="00EA6127">
      <w:rPr>
        <w:sz w:val="20"/>
      </w:rPr>
      <w:t>REAC-RRATE</w:t>
    </w:r>
  </w:p>
  <w:p w:rsidR="00185AA4" w:rsidRPr="00EA6127" w:rsidRDefault="00185AA4">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6"/>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0000002"/>
    <w:multiLevelType w:val="multilevel"/>
    <w:tmpl w:val="00000002"/>
    <w:name w:val="WW8Num2"/>
    <w:lvl w:ilvl="0">
      <w:start w:val="7"/>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3"/>
    <w:multiLevelType w:val="multilevel"/>
    <w:tmpl w:val="00000003"/>
    <w:name w:val="WW8Num3"/>
    <w:lvl w:ilvl="0">
      <w:start w:val="6"/>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2"/>
      <w:numFmt w:val="decimal"/>
      <w:lvlText w:val="%1.%2.%3."/>
      <w:lvlJc w:val="left"/>
      <w:pPr>
        <w:tabs>
          <w:tab w:val="num" w:pos="0"/>
        </w:tabs>
        <w:ind w:left="0" w:firstLine="0"/>
      </w:pPr>
    </w:lvl>
    <w:lvl w:ilvl="3">
      <w:start w:val="2"/>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216A08BE"/>
    <w:multiLevelType w:val="hybridMultilevel"/>
    <w:tmpl w:val="6C78CD6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footnotePr>
    <w:footnote w:id="0"/>
    <w:footnote w:id="1"/>
  </w:footnotePr>
  <w:endnotePr>
    <w:endnote w:id="0"/>
    <w:endnote w:id="1"/>
  </w:endnotePr>
  <w:compat>
    <w:spaceForUL/>
    <w:balanceSingleByteDoubleByteWidth/>
    <w:doNotLeaveBackslashAlone/>
    <w:ulTrailSpace/>
    <w:doNotExpandShiftReturn/>
    <w:adjustLineHeightInTable/>
  </w:compat>
  <w:rsids>
    <w:rsidRoot w:val="009F4E56"/>
    <w:rsid w:val="00003D99"/>
    <w:rsid w:val="00011AEB"/>
    <w:rsid w:val="00014FDB"/>
    <w:rsid w:val="00030125"/>
    <w:rsid w:val="000840D7"/>
    <w:rsid w:val="00090DC9"/>
    <w:rsid w:val="0009706E"/>
    <w:rsid w:val="000A0658"/>
    <w:rsid w:val="000A0739"/>
    <w:rsid w:val="000B1EF3"/>
    <w:rsid w:val="000B5F53"/>
    <w:rsid w:val="000D69CC"/>
    <w:rsid w:val="000E21B5"/>
    <w:rsid w:val="000E48C1"/>
    <w:rsid w:val="000F0F9C"/>
    <w:rsid w:val="000F3588"/>
    <w:rsid w:val="000F7F90"/>
    <w:rsid w:val="00104086"/>
    <w:rsid w:val="00113C7B"/>
    <w:rsid w:val="001310CD"/>
    <w:rsid w:val="00131FCC"/>
    <w:rsid w:val="0014130F"/>
    <w:rsid w:val="001432EE"/>
    <w:rsid w:val="001461F5"/>
    <w:rsid w:val="00170BE5"/>
    <w:rsid w:val="00184168"/>
    <w:rsid w:val="00185AA4"/>
    <w:rsid w:val="001947EF"/>
    <w:rsid w:val="001A2650"/>
    <w:rsid w:val="001B7824"/>
    <w:rsid w:val="001D0462"/>
    <w:rsid w:val="001D0B52"/>
    <w:rsid w:val="001E0135"/>
    <w:rsid w:val="001F7369"/>
    <w:rsid w:val="00226E2A"/>
    <w:rsid w:val="002368F5"/>
    <w:rsid w:val="00245A80"/>
    <w:rsid w:val="002562C8"/>
    <w:rsid w:val="0027659C"/>
    <w:rsid w:val="002850AB"/>
    <w:rsid w:val="002A59D8"/>
    <w:rsid w:val="002C4C11"/>
    <w:rsid w:val="002D0C2C"/>
    <w:rsid w:val="002F2B37"/>
    <w:rsid w:val="002F4A69"/>
    <w:rsid w:val="002F6105"/>
    <w:rsid w:val="00301561"/>
    <w:rsid w:val="00303062"/>
    <w:rsid w:val="003076BA"/>
    <w:rsid w:val="00311666"/>
    <w:rsid w:val="003267D5"/>
    <w:rsid w:val="00327145"/>
    <w:rsid w:val="0033158F"/>
    <w:rsid w:val="00332FC7"/>
    <w:rsid w:val="00357C4A"/>
    <w:rsid w:val="00376B94"/>
    <w:rsid w:val="00382971"/>
    <w:rsid w:val="00396F77"/>
    <w:rsid w:val="003A1960"/>
    <w:rsid w:val="003D1DA1"/>
    <w:rsid w:val="003E35D5"/>
    <w:rsid w:val="003E3D1F"/>
    <w:rsid w:val="003E432B"/>
    <w:rsid w:val="00421B30"/>
    <w:rsid w:val="00422894"/>
    <w:rsid w:val="004351DB"/>
    <w:rsid w:val="00447C78"/>
    <w:rsid w:val="00477157"/>
    <w:rsid w:val="004779B1"/>
    <w:rsid w:val="004A3136"/>
    <w:rsid w:val="004B09D2"/>
    <w:rsid w:val="004B5667"/>
    <w:rsid w:val="004C4C0F"/>
    <w:rsid w:val="004E0783"/>
    <w:rsid w:val="004E2274"/>
    <w:rsid w:val="004E2FD4"/>
    <w:rsid w:val="004E3076"/>
    <w:rsid w:val="004E6446"/>
    <w:rsid w:val="004E678D"/>
    <w:rsid w:val="004F1BEB"/>
    <w:rsid w:val="004F79C0"/>
    <w:rsid w:val="00511D85"/>
    <w:rsid w:val="00512E05"/>
    <w:rsid w:val="0051321C"/>
    <w:rsid w:val="00515802"/>
    <w:rsid w:val="005347A4"/>
    <w:rsid w:val="00534D25"/>
    <w:rsid w:val="00552E16"/>
    <w:rsid w:val="005573F4"/>
    <w:rsid w:val="00571F93"/>
    <w:rsid w:val="005732EC"/>
    <w:rsid w:val="00573D8D"/>
    <w:rsid w:val="005A272D"/>
    <w:rsid w:val="005E008F"/>
    <w:rsid w:val="005E3E93"/>
    <w:rsid w:val="005E6328"/>
    <w:rsid w:val="005E679B"/>
    <w:rsid w:val="00612182"/>
    <w:rsid w:val="00616EC2"/>
    <w:rsid w:val="00624ED2"/>
    <w:rsid w:val="00635311"/>
    <w:rsid w:val="00641B33"/>
    <w:rsid w:val="006446F9"/>
    <w:rsid w:val="00653B5A"/>
    <w:rsid w:val="006618ED"/>
    <w:rsid w:val="00681F86"/>
    <w:rsid w:val="00682193"/>
    <w:rsid w:val="00683CE6"/>
    <w:rsid w:val="0068415E"/>
    <w:rsid w:val="0068600E"/>
    <w:rsid w:val="00692125"/>
    <w:rsid w:val="006B1FF8"/>
    <w:rsid w:val="006D465A"/>
    <w:rsid w:val="006E3888"/>
    <w:rsid w:val="006E3E13"/>
    <w:rsid w:val="006F1B96"/>
    <w:rsid w:val="00715E97"/>
    <w:rsid w:val="00722F16"/>
    <w:rsid w:val="00730254"/>
    <w:rsid w:val="00732642"/>
    <w:rsid w:val="00747571"/>
    <w:rsid w:val="00775832"/>
    <w:rsid w:val="00780E69"/>
    <w:rsid w:val="007842A9"/>
    <w:rsid w:val="00786823"/>
    <w:rsid w:val="00791E7D"/>
    <w:rsid w:val="007A545A"/>
    <w:rsid w:val="007B02EE"/>
    <w:rsid w:val="007C54EB"/>
    <w:rsid w:val="007C6C15"/>
    <w:rsid w:val="007F66C7"/>
    <w:rsid w:val="0085436E"/>
    <w:rsid w:val="008A621E"/>
    <w:rsid w:val="008C2B26"/>
    <w:rsid w:val="008E3351"/>
    <w:rsid w:val="008E7054"/>
    <w:rsid w:val="008F0706"/>
    <w:rsid w:val="008F260C"/>
    <w:rsid w:val="009009FC"/>
    <w:rsid w:val="0090743F"/>
    <w:rsid w:val="00915845"/>
    <w:rsid w:val="00915CE2"/>
    <w:rsid w:val="00946FBF"/>
    <w:rsid w:val="00952E34"/>
    <w:rsid w:val="00962F62"/>
    <w:rsid w:val="00966FC0"/>
    <w:rsid w:val="00985675"/>
    <w:rsid w:val="00987419"/>
    <w:rsid w:val="00997B3B"/>
    <w:rsid w:val="009A740C"/>
    <w:rsid w:val="009C021D"/>
    <w:rsid w:val="009C1216"/>
    <w:rsid w:val="009C7F02"/>
    <w:rsid w:val="009D6A49"/>
    <w:rsid w:val="009E0545"/>
    <w:rsid w:val="009E0693"/>
    <w:rsid w:val="009E1B27"/>
    <w:rsid w:val="009E32FC"/>
    <w:rsid w:val="009F1034"/>
    <w:rsid w:val="009F4E56"/>
    <w:rsid w:val="00A061DE"/>
    <w:rsid w:val="00A122B3"/>
    <w:rsid w:val="00A137D0"/>
    <w:rsid w:val="00A15BCC"/>
    <w:rsid w:val="00A22412"/>
    <w:rsid w:val="00A22B21"/>
    <w:rsid w:val="00A24F95"/>
    <w:rsid w:val="00A372A9"/>
    <w:rsid w:val="00A40696"/>
    <w:rsid w:val="00A42650"/>
    <w:rsid w:val="00A723DB"/>
    <w:rsid w:val="00A758A7"/>
    <w:rsid w:val="00A870CA"/>
    <w:rsid w:val="00AA2F9B"/>
    <w:rsid w:val="00AA5CF2"/>
    <w:rsid w:val="00AC28D7"/>
    <w:rsid w:val="00AC3597"/>
    <w:rsid w:val="00AC75C3"/>
    <w:rsid w:val="00AD4F3A"/>
    <w:rsid w:val="00AF110B"/>
    <w:rsid w:val="00AF21AE"/>
    <w:rsid w:val="00AF29F0"/>
    <w:rsid w:val="00B013BE"/>
    <w:rsid w:val="00B05A40"/>
    <w:rsid w:val="00B2337D"/>
    <w:rsid w:val="00B32215"/>
    <w:rsid w:val="00B33E48"/>
    <w:rsid w:val="00B34461"/>
    <w:rsid w:val="00B35C9D"/>
    <w:rsid w:val="00B40331"/>
    <w:rsid w:val="00B57178"/>
    <w:rsid w:val="00B615B3"/>
    <w:rsid w:val="00B61742"/>
    <w:rsid w:val="00B624C0"/>
    <w:rsid w:val="00B6575D"/>
    <w:rsid w:val="00B66ACA"/>
    <w:rsid w:val="00B70A56"/>
    <w:rsid w:val="00B73BF4"/>
    <w:rsid w:val="00B80BB9"/>
    <w:rsid w:val="00B8296A"/>
    <w:rsid w:val="00B84422"/>
    <w:rsid w:val="00B93D6E"/>
    <w:rsid w:val="00BA66BC"/>
    <w:rsid w:val="00BB1021"/>
    <w:rsid w:val="00BB2955"/>
    <w:rsid w:val="00BC6C17"/>
    <w:rsid w:val="00BD2804"/>
    <w:rsid w:val="00BD3C98"/>
    <w:rsid w:val="00BE29E2"/>
    <w:rsid w:val="00BF6EE8"/>
    <w:rsid w:val="00C0311B"/>
    <w:rsid w:val="00C05188"/>
    <w:rsid w:val="00C403DB"/>
    <w:rsid w:val="00C461D7"/>
    <w:rsid w:val="00C5673B"/>
    <w:rsid w:val="00C72892"/>
    <w:rsid w:val="00C76B2F"/>
    <w:rsid w:val="00C80D63"/>
    <w:rsid w:val="00C81055"/>
    <w:rsid w:val="00C9789F"/>
    <w:rsid w:val="00CA77EB"/>
    <w:rsid w:val="00CB5514"/>
    <w:rsid w:val="00CC2F46"/>
    <w:rsid w:val="00CC3D00"/>
    <w:rsid w:val="00CC7118"/>
    <w:rsid w:val="00CC76C9"/>
    <w:rsid w:val="00CD4F1C"/>
    <w:rsid w:val="00CE1F90"/>
    <w:rsid w:val="00CE4ADF"/>
    <w:rsid w:val="00D1723B"/>
    <w:rsid w:val="00D47E4F"/>
    <w:rsid w:val="00D525FF"/>
    <w:rsid w:val="00D701C2"/>
    <w:rsid w:val="00D80515"/>
    <w:rsid w:val="00DA1CAB"/>
    <w:rsid w:val="00DC4827"/>
    <w:rsid w:val="00DD7DE0"/>
    <w:rsid w:val="00DE3246"/>
    <w:rsid w:val="00DE5A5A"/>
    <w:rsid w:val="00DF15ED"/>
    <w:rsid w:val="00E25F5E"/>
    <w:rsid w:val="00E47751"/>
    <w:rsid w:val="00E57F2D"/>
    <w:rsid w:val="00E82E69"/>
    <w:rsid w:val="00E839C6"/>
    <w:rsid w:val="00E83B7E"/>
    <w:rsid w:val="00E84848"/>
    <w:rsid w:val="00E9137A"/>
    <w:rsid w:val="00E97D63"/>
    <w:rsid w:val="00EA0805"/>
    <w:rsid w:val="00EA6127"/>
    <w:rsid w:val="00EC06E0"/>
    <w:rsid w:val="00EC2509"/>
    <w:rsid w:val="00ED5611"/>
    <w:rsid w:val="00EF040C"/>
    <w:rsid w:val="00F1074F"/>
    <w:rsid w:val="00F172E2"/>
    <w:rsid w:val="00F219D9"/>
    <w:rsid w:val="00F30C9C"/>
    <w:rsid w:val="00F52EE1"/>
    <w:rsid w:val="00F735B7"/>
    <w:rsid w:val="00F774A1"/>
    <w:rsid w:val="00F84FD3"/>
    <w:rsid w:val="00F975DB"/>
    <w:rsid w:val="00FB1C98"/>
    <w:rsid w:val="00FC04B1"/>
    <w:rsid w:val="00FC0BF3"/>
    <w:rsid w:val="00FC4372"/>
    <w:rsid w:val="00FE5F05"/>
    <w:rsid w:val="00FF1E44"/>
    <w:rsid w:val="00FF20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1DE"/>
    <w:pPr>
      <w:suppressAutoHyphens/>
    </w:pPr>
    <w:rPr>
      <w:sz w:val="22"/>
      <w:lang w:val="en-GB" w:eastAsia="ar-SA"/>
    </w:rPr>
  </w:style>
  <w:style w:type="paragraph" w:styleId="Heading1">
    <w:name w:val="heading 1"/>
    <w:basedOn w:val="Normal"/>
    <w:next w:val="Normal"/>
    <w:qFormat/>
    <w:rsid w:val="00A061DE"/>
    <w:pPr>
      <w:keepNext/>
      <w:widowControl w:val="0"/>
      <w:ind w:right="48"/>
      <w:outlineLvl w:val="0"/>
    </w:pPr>
    <w:rPr>
      <w:b/>
      <w:caps/>
    </w:rPr>
  </w:style>
  <w:style w:type="paragraph" w:styleId="Heading2">
    <w:name w:val="heading 2"/>
    <w:basedOn w:val="Normal"/>
    <w:next w:val="Normal"/>
    <w:qFormat/>
    <w:rsid w:val="00A061DE"/>
    <w:pPr>
      <w:spacing w:before="120"/>
      <w:outlineLvl w:val="1"/>
    </w:pPr>
    <w:rPr>
      <w:b/>
      <w:u w:val="single"/>
    </w:rPr>
  </w:style>
  <w:style w:type="paragraph" w:styleId="Heading3">
    <w:name w:val="heading 3"/>
    <w:basedOn w:val="Normal"/>
    <w:next w:val="Normal"/>
    <w:qFormat/>
    <w:rsid w:val="00A061DE"/>
    <w:pPr>
      <w:keepNext/>
      <w:spacing w:before="240" w:after="60"/>
      <w:outlineLvl w:val="2"/>
    </w:pPr>
    <w:rPr>
      <w:rFonts w:cs="Arial"/>
      <w:b/>
      <w:bCs/>
      <w:szCs w:val="26"/>
    </w:rPr>
  </w:style>
  <w:style w:type="paragraph" w:styleId="Heading4">
    <w:name w:val="heading 4"/>
    <w:basedOn w:val="Normal"/>
    <w:next w:val="Normal"/>
    <w:link w:val="Heading4Char"/>
    <w:uiPriority w:val="9"/>
    <w:unhideWhenUsed/>
    <w:qFormat/>
    <w:rsid w:val="00B32215"/>
    <w:pPr>
      <w:keepNext/>
      <w:spacing w:before="240" w:after="60"/>
      <w:outlineLvl w:val="3"/>
    </w:pPr>
    <w:rPr>
      <w:b/>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A061DE"/>
  </w:style>
  <w:style w:type="character" w:customStyle="1" w:styleId="WW8Num5z0">
    <w:name w:val="WW8Num5z0"/>
    <w:rsid w:val="00A061DE"/>
    <w:rPr>
      <w:rFonts w:ascii="Symbol" w:hAnsi="Symbol"/>
    </w:rPr>
  </w:style>
  <w:style w:type="character" w:customStyle="1" w:styleId="WW8Num6z0">
    <w:name w:val="WW8Num6z0"/>
    <w:rsid w:val="00A061DE"/>
    <w:rPr>
      <w:rFonts w:ascii="Symbol" w:hAnsi="Symbol"/>
    </w:rPr>
  </w:style>
  <w:style w:type="character" w:customStyle="1" w:styleId="WW8Num7z0">
    <w:name w:val="WW8Num7z0"/>
    <w:rsid w:val="00A061DE"/>
    <w:rPr>
      <w:rFonts w:ascii="Symbol" w:hAnsi="Symbol"/>
    </w:rPr>
  </w:style>
  <w:style w:type="character" w:customStyle="1" w:styleId="WW8Num8z0">
    <w:name w:val="WW8Num8z0"/>
    <w:rsid w:val="00A061DE"/>
    <w:rPr>
      <w:rFonts w:ascii="Symbol" w:hAnsi="Symbol"/>
    </w:rPr>
  </w:style>
  <w:style w:type="character" w:customStyle="1" w:styleId="WW8Num10z0">
    <w:name w:val="WW8Num10z0"/>
    <w:rsid w:val="00A061DE"/>
    <w:rPr>
      <w:rFonts w:ascii="Symbol" w:hAnsi="Symbol"/>
    </w:rPr>
  </w:style>
  <w:style w:type="character" w:customStyle="1" w:styleId="WW8Num14z0">
    <w:name w:val="WW8Num14z0"/>
    <w:rsid w:val="00A061DE"/>
    <w:rPr>
      <w:rFonts w:ascii="Symbol" w:hAnsi="Symbol" w:cs="Wingdings"/>
      <w:sz w:val="18"/>
      <w:szCs w:val="18"/>
    </w:rPr>
  </w:style>
  <w:style w:type="character" w:customStyle="1" w:styleId="WW8Num16z0">
    <w:name w:val="WW8Num16z0"/>
    <w:rsid w:val="00A061DE"/>
    <w:rPr>
      <w:u w:val="none"/>
    </w:rPr>
  </w:style>
  <w:style w:type="character" w:customStyle="1" w:styleId="WW8Num17z0">
    <w:name w:val="WW8Num17z0"/>
    <w:rsid w:val="00A061DE"/>
    <w:rPr>
      <w:rFonts w:ascii="Symbol" w:hAnsi="Symbol"/>
    </w:rPr>
  </w:style>
  <w:style w:type="character" w:customStyle="1" w:styleId="WW8Num24z0">
    <w:name w:val="WW8Num24z0"/>
    <w:rsid w:val="00A061DE"/>
    <w:rPr>
      <w:b w:val="0"/>
    </w:rPr>
  </w:style>
  <w:style w:type="character" w:customStyle="1" w:styleId="WW8Num26z0">
    <w:name w:val="WW8Num26z0"/>
    <w:rsid w:val="00A061DE"/>
    <w:rPr>
      <w:u w:val="none"/>
    </w:rPr>
  </w:style>
  <w:style w:type="character" w:customStyle="1" w:styleId="WW8Num29z0">
    <w:name w:val="WW8Num29z0"/>
    <w:rsid w:val="00A061DE"/>
    <w:rPr>
      <w:rFonts w:ascii="Symbol" w:hAnsi="Symbol"/>
    </w:rPr>
  </w:style>
  <w:style w:type="character" w:customStyle="1" w:styleId="WW8Num34z0">
    <w:name w:val="WW8Num34z0"/>
    <w:rsid w:val="00A061DE"/>
    <w:rPr>
      <w:rFonts w:ascii="Times New Roman" w:hAnsi="Times New Roman"/>
      <w:b w:val="0"/>
      <w:i w:val="0"/>
      <w:sz w:val="28"/>
      <w:u w:val="none"/>
    </w:rPr>
  </w:style>
  <w:style w:type="character" w:customStyle="1" w:styleId="WW8Num36z0">
    <w:name w:val="WW8Num36z0"/>
    <w:rsid w:val="00A061DE"/>
    <w:rPr>
      <w:rFonts w:ascii="Symbol" w:hAnsi="Symbol"/>
    </w:rPr>
  </w:style>
  <w:style w:type="character" w:customStyle="1" w:styleId="WW8Num37z0">
    <w:name w:val="WW8Num37z0"/>
    <w:rsid w:val="00A061DE"/>
    <w:rPr>
      <w:rFonts w:ascii="Symbol" w:hAnsi="Symbol"/>
    </w:rPr>
  </w:style>
  <w:style w:type="character" w:customStyle="1" w:styleId="WW8Num39z0">
    <w:name w:val="WW8Num39z0"/>
    <w:rsid w:val="00A061DE"/>
    <w:rPr>
      <w:rFonts w:ascii="Symbol" w:hAnsi="Symbol"/>
      <w:b/>
      <w:color w:val="auto"/>
    </w:rPr>
  </w:style>
  <w:style w:type="character" w:customStyle="1" w:styleId="WW8Num41z0">
    <w:name w:val="WW8Num41z0"/>
    <w:rsid w:val="00A061DE"/>
    <w:rPr>
      <w:b w:val="0"/>
    </w:rPr>
  </w:style>
  <w:style w:type="character" w:customStyle="1" w:styleId="WW8Num42z0">
    <w:name w:val="WW8Num42z0"/>
    <w:rsid w:val="00A061DE"/>
    <w:rPr>
      <w:rFonts w:ascii="Symbol" w:hAnsi="Symbol"/>
    </w:rPr>
  </w:style>
  <w:style w:type="character" w:customStyle="1" w:styleId="WW8Num43z0">
    <w:name w:val="WW8Num43z0"/>
    <w:rsid w:val="00A061DE"/>
    <w:rPr>
      <w:rFonts w:ascii="Symbol" w:hAnsi="Symbol"/>
    </w:rPr>
  </w:style>
  <w:style w:type="character" w:customStyle="1" w:styleId="WW8Num45z0">
    <w:name w:val="WW8Num45z0"/>
    <w:rsid w:val="00A061DE"/>
    <w:rPr>
      <w:u w:val="none"/>
    </w:rPr>
  </w:style>
  <w:style w:type="character" w:customStyle="1" w:styleId="WW8Num46z0">
    <w:name w:val="WW8Num46z0"/>
    <w:rsid w:val="00A061DE"/>
    <w:rPr>
      <w:u w:val="none"/>
    </w:rPr>
  </w:style>
  <w:style w:type="character" w:customStyle="1" w:styleId="WW8Num51z0">
    <w:name w:val="WW8Num51z0"/>
    <w:rsid w:val="00A061DE"/>
    <w:rPr>
      <w:rFonts w:ascii="Symbol" w:hAnsi="Symbol"/>
    </w:rPr>
  </w:style>
  <w:style w:type="character" w:customStyle="1" w:styleId="WW8Num51z1">
    <w:name w:val="WW8Num51z1"/>
    <w:rsid w:val="00A061DE"/>
    <w:rPr>
      <w:rFonts w:ascii="Courier New" w:hAnsi="Courier New"/>
    </w:rPr>
  </w:style>
  <w:style w:type="character" w:customStyle="1" w:styleId="WW8Num51z2">
    <w:name w:val="WW8Num51z2"/>
    <w:rsid w:val="00A061DE"/>
    <w:rPr>
      <w:rFonts w:ascii="Wingdings" w:hAnsi="Wingdings"/>
    </w:rPr>
  </w:style>
  <w:style w:type="character" w:customStyle="1" w:styleId="WW8Num55z0">
    <w:name w:val="WW8Num55z0"/>
    <w:rsid w:val="00A061DE"/>
    <w:rPr>
      <w:u w:val="none"/>
    </w:rPr>
  </w:style>
  <w:style w:type="character" w:customStyle="1" w:styleId="WW8Num56z0">
    <w:name w:val="WW8Num56z0"/>
    <w:rsid w:val="00A061DE"/>
    <w:rPr>
      <w:rFonts w:ascii="Symbol" w:hAnsi="Symbol"/>
    </w:rPr>
  </w:style>
  <w:style w:type="character" w:customStyle="1" w:styleId="WW8Num65z0">
    <w:name w:val="WW8Num65z0"/>
    <w:rsid w:val="00A061DE"/>
    <w:rPr>
      <w:rFonts w:ascii="Symbol" w:hAnsi="Symbol"/>
    </w:rPr>
  </w:style>
  <w:style w:type="character" w:customStyle="1" w:styleId="WW8Num71z0">
    <w:name w:val="WW8Num71z0"/>
    <w:rsid w:val="00A061DE"/>
    <w:rPr>
      <w:rFonts w:ascii="Symbol" w:hAnsi="Symbol"/>
    </w:rPr>
  </w:style>
  <w:style w:type="character" w:customStyle="1" w:styleId="WW8Num72z0">
    <w:name w:val="WW8Num72z0"/>
    <w:rsid w:val="00A061DE"/>
    <w:rPr>
      <w:u w:val="none"/>
    </w:rPr>
  </w:style>
  <w:style w:type="character" w:customStyle="1" w:styleId="WW8Num75z0">
    <w:name w:val="WW8Num75z0"/>
    <w:rsid w:val="00A061DE"/>
    <w:rPr>
      <w:rFonts w:ascii="Symbol" w:hAnsi="Symbol"/>
    </w:rPr>
  </w:style>
  <w:style w:type="character" w:customStyle="1" w:styleId="WW8Num77z0">
    <w:name w:val="WW8Num77z0"/>
    <w:rsid w:val="00A061DE"/>
    <w:rPr>
      <w:rFonts w:ascii="Symbol" w:hAnsi="Symbol"/>
    </w:rPr>
  </w:style>
  <w:style w:type="character" w:customStyle="1" w:styleId="WW8Num77z2">
    <w:name w:val="WW8Num77z2"/>
    <w:rsid w:val="00A061DE"/>
    <w:rPr>
      <w:rFonts w:ascii="Tms Rmn" w:hAnsi="Tms Rmn"/>
    </w:rPr>
  </w:style>
  <w:style w:type="character" w:customStyle="1" w:styleId="WW8Num79z0">
    <w:name w:val="WW8Num79z0"/>
    <w:rsid w:val="00A061DE"/>
    <w:rPr>
      <w:rFonts w:ascii="Symbol" w:hAnsi="Symbol"/>
    </w:rPr>
  </w:style>
  <w:style w:type="character" w:customStyle="1" w:styleId="WW8Num84z0">
    <w:name w:val="WW8Num84z0"/>
    <w:rsid w:val="00A061DE"/>
    <w:rPr>
      <w:rFonts w:ascii="Symbol" w:hAnsi="Symbol"/>
    </w:rPr>
  </w:style>
  <w:style w:type="character" w:customStyle="1" w:styleId="WW8Num87z0">
    <w:name w:val="WW8Num87z0"/>
    <w:rsid w:val="00A061DE"/>
    <w:rPr>
      <w:rFonts w:ascii="Symbol" w:hAnsi="Symbol"/>
    </w:rPr>
  </w:style>
  <w:style w:type="character" w:customStyle="1" w:styleId="WW8Num90z0">
    <w:name w:val="WW8Num90z0"/>
    <w:rsid w:val="00A061DE"/>
    <w:rPr>
      <w:u w:val="none"/>
    </w:rPr>
  </w:style>
  <w:style w:type="character" w:customStyle="1" w:styleId="WW8Num93z0">
    <w:name w:val="WW8Num93z0"/>
    <w:rsid w:val="00A061DE"/>
    <w:rPr>
      <w:rFonts w:ascii="Symbol" w:hAnsi="Symbol"/>
    </w:rPr>
  </w:style>
  <w:style w:type="character" w:customStyle="1" w:styleId="WW8Num94z0">
    <w:name w:val="WW8Num94z0"/>
    <w:rsid w:val="00A061DE"/>
    <w:rPr>
      <w:rFonts w:ascii="Symbol" w:hAnsi="Symbol"/>
    </w:rPr>
  </w:style>
  <w:style w:type="character" w:customStyle="1" w:styleId="WW8Num94z1">
    <w:name w:val="WW8Num94z1"/>
    <w:rsid w:val="00A061DE"/>
    <w:rPr>
      <w:rFonts w:ascii="Courier New" w:hAnsi="Courier New"/>
    </w:rPr>
  </w:style>
  <w:style w:type="character" w:customStyle="1" w:styleId="WW8Num94z2">
    <w:name w:val="WW8Num94z2"/>
    <w:rsid w:val="00A061DE"/>
    <w:rPr>
      <w:rFonts w:ascii="Wingdings" w:hAnsi="Wingdings"/>
    </w:rPr>
  </w:style>
  <w:style w:type="character" w:customStyle="1" w:styleId="WW8Num96z0">
    <w:name w:val="WW8Num96z0"/>
    <w:rsid w:val="00A061DE"/>
    <w:rPr>
      <w:u w:val="none"/>
    </w:rPr>
  </w:style>
  <w:style w:type="character" w:customStyle="1" w:styleId="WW8Num100z0">
    <w:name w:val="WW8Num100z0"/>
    <w:rsid w:val="00A061DE"/>
    <w:rPr>
      <w:rFonts w:ascii="Symbol" w:hAnsi="Symbol"/>
    </w:rPr>
  </w:style>
  <w:style w:type="character" w:customStyle="1" w:styleId="WW8Num100z2">
    <w:name w:val="WW8Num100z2"/>
    <w:rsid w:val="00A061DE"/>
    <w:rPr>
      <w:rFonts w:ascii="Tms Rmn" w:hAnsi="Tms Rmn"/>
    </w:rPr>
  </w:style>
  <w:style w:type="character" w:customStyle="1" w:styleId="WW8Num103z0">
    <w:name w:val="WW8Num103z0"/>
    <w:rsid w:val="00A061DE"/>
    <w:rPr>
      <w:rFonts w:ascii="Symbol" w:hAnsi="Symbol"/>
    </w:rPr>
  </w:style>
  <w:style w:type="character" w:customStyle="1" w:styleId="WW8Num105z0">
    <w:name w:val="WW8Num105z0"/>
    <w:rsid w:val="00A061DE"/>
    <w:rPr>
      <w:rFonts w:ascii="Symbol" w:hAnsi="Symbol"/>
    </w:rPr>
  </w:style>
  <w:style w:type="character" w:customStyle="1" w:styleId="WW8Num106z0">
    <w:name w:val="WW8Num106z0"/>
    <w:rsid w:val="00A061DE"/>
    <w:rPr>
      <w:rFonts w:ascii="Symbol" w:hAnsi="Symbol"/>
    </w:rPr>
  </w:style>
  <w:style w:type="character" w:customStyle="1" w:styleId="WW8Num108z0">
    <w:name w:val="WW8Num108z0"/>
    <w:rsid w:val="00A061DE"/>
    <w:rPr>
      <w:rFonts w:ascii="Symbol" w:hAnsi="Symbol"/>
    </w:rPr>
  </w:style>
  <w:style w:type="character" w:customStyle="1" w:styleId="WW8Num110z0">
    <w:name w:val="WW8Num110z0"/>
    <w:rsid w:val="00A061DE"/>
    <w:rPr>
      <w:u w:val="none"/>
    </w:rPr>
  </w:style>
  <w:style w:type="character" w:customStyle="1" w:styleId="WW8Num117z0">
    <w:name w:val="WW8Num117z0"/>
    <w:rsid w:val="00A061DE"/>
    <w:rPr>
      <w:u w:val="none"/>
    </w:rPr>
  </w:style>
  <w:style w:type="character" w:customStyle="1" w:styleId="WW8Num118z0">
    <w:name w:val="WW8Num118z0"/>
    <w:rsid w:val="00A061DE"/>
    <w:rPr>
      <w:rFonts w:ascii="Symbol" w:hAnsi="Symbol"/>
    </w:rPr>
  </w:style>
  <w:style w:type="character" w:customStyle="1" w:styleId="WW8Num118z1">
    <w:name w:val="WW8Num118z1"/>
    <w:rsid w:val="00A061DE"/>
    <w:rPr>
      <w:rFonts w:ascii="Courier New" w:hAnsi="Courier New"/>
    </w:rPr>
  </w:style>
  <w:style w:type="character" w:customStyle="1" w:styleId="WW8Num118z2">
    <w:name w:val="WW8Num118z2"/>
    <w:rsid w:val="00A061DE"/>
    <w:rPr>
      <w:rFonts w:ascii="Wingdings" w:hAnsi="Wingdings"/>
    </w:rPr>
  </w:style>
  <w:style w:type="character" w:customStyle="1" w:styleId="WW8Num120z0">
    <w:name w:val="WW8Num120z0"/>
    <w:rsid w:val="00A061DE"/>
    <w:rPr>
      <w:rFonts w:ascii="Symbol" w:hAnsi="Symbol"/>
    </w:rPr>
  </w:style>
  <w:style w:type="character" w:customStyle="1" w:styleId="WW8Num122z0">
    <w:name w:val="WW8Num122z0"/>
    <w:rsid w:val="00A061DE"/>
    <w:rPr>
      <w:rFonts w:ascii="Symbol" w:hAnsi="Symbol"/>
    </w:rPr>
  </w:style>
  <w:style w:type="character" w:customStyle="1" w:styleId="WW8Num123z0">
    <w:name w:val="WW8Num123z0"/>
    <w:rsid w:val="00A061DE"/>
    <w:rPr>
      <w:u w:val="none"/>
    </w:rPr>
  </w:style>
  <w:style w:type="character" w:customStyle="1" w:styleId="WW8Num125z0">
    <w:name w:val="WW8Num125z0"/>
    <w:rsid w:val="00A061DE"/>
    <w:rPr>
      <w:rFonts w:ascii="Symbol" w:hAnsi="Symbol"/>
    </w:rPr>
  </w:style>
  <w:style w:type="character" w:customStyle="1" w:styleId="WW8Num125z2">
    <w:name w:val="WW8Num125z2"/>
    <w:rsid w:val="00A061DE"/>
    <w:rPr>
      <w:rFonts w:ascii="Tms Rmn" w:hAnsi="Tms Rmn"/>
    </w:rPr>
  </w:style>
  <w:style w:type="character" w:customStyle="1" w:styleId="WW8Num130z0">
    <w:name w:val="WW8Num130z0"/>
    <w:rsid w:val="00A061DE"/>
    <w:rPr>
      <w:u w:val="none"/>
    </w:rPr>
  </w:style>
  <w:style w:type="character" w:customStyle="1" w:styleId="WW8Num136z0">
    <w:name w:val="WW8Num136z0"/>
    <w:rsid w:val="00A061DE"/>
    <w:rPr>
      <w:sz w:val="24"/>
    </w:rPr>
  </w:style>
  <w:style w:type="character" w:customStyle="1" w:styleId="WW8Num137z0">
    <w:name w:val="WW8Num137z0"/>
    <w:rsid w:val="00A061DE"/>
    <w:rPr>
      <w:u w:val="none"/>
    </w:rPr>
  </w:style>
  <w:style w:type="character" w:customStyle="1" w:styleId="WW8Num138z0">
    <w:name w:val="WW8Num138z0"/>
    <w:rsid w:val="00A061DE"/>
    <w:rPr>
      <w:rFonts w:ascii="Symbol" w:hAnsi="Symbol"/>
      <w:sz w:val="16"/>
    </w:rPr>
  </w:style>
  <w:style w:type="character" w:customStyle="1" w:styleId="WW8Num139z0">
    <w:name w:val="WW8Num139z0"/>
    <w:rsid w:val="00A061DE"/>
    <w:rPr>
      <w:u w:val="none"/>
    </w:rPr>
  </w:style>
  <w:style w:type="character" w:customStyle="1" w:styleId="WW8Num141z0">
    <w:name w:val="WW8Num141z0"/>
    <w:rsid w:val="00A061DE"/>
    <w:rPr>
      <w:rFonts w:ascii="Symbol" w:hAnsi="Symbol"/>
    </w:rPr>
  </w:style>
  <w:style w:type="character" w:customStyle="1" w:styleId="WW8Num143z0">
    <w:name w:val="WW8Num143z0"/>
    <w:rsid w:val="00A061DE"/>
    <w:rPr>
      <w:rFonts w:ascii="Symbol" w:hAnsi="Symbol"/>
    </w:rPr>
  </w:style>
  <w:style w:type="character" w:customStyle="1" w:styleId="WW8Num147z0">
    <w:name w:val="WW8Num147z0"/>
    <w:rsid w:val="00A061DE"/>
    <w:rPr>
      <w:rFonts w:ascii="Symbol" w:hAnsi="Symbol"/>
    </w:rPr>
  </w:style>
  <w:style w:type="character" w:customStyle="1" w:styleId="WW8Num153z0">
    <w:name w:val="WW8Num153z0"/>
    <w:rsid w:val="00A061DE"/>
    <w:rPr>
      <w:rFonts w:ascii="Symbol" w:hAnsi="Symbol"/>
    </w:rPr>
  </w:style>
  <w:style w:type="character" w:customStyle="1" w:styleId="WW8Num154z0">
    <w:name w:val="WW8Num154z0"/>
    <w:rsid w:val="00A061DE"/>
    <w:rPr>
      <w:rFonts w:ascii="Symbol" w:hAnsi="Symbol"/>
    </w:rPr>
  </w:style>
  <w:style w:type="character" w:customStyle="1" w:styleId="WW8Num162z0">
    <w:name w:val="WW8Num162z0"/>
    <w:rsid w:val="00A061DE"/>
    <w:rPr>
      <w:rFonts w:ascii="Symbol" w:hAnsi="Symbol"/>
    </w:rPr>
  </w:style>
  <w:style w:type="character" w:customStyle="1" w:styleId="WW8Num165z0">
    <w:name w:val="WW8Num165z0"/>
    <w:rsid w:val="00A061DE"/>
    <w:rPr>
      <w:b/>
    </w:rPr>
  </w:style>
  <w:style w:type="character" w:customStyle="1" w:styleId="WW8Num168z0">
    <w:name w:val="WW8Num168z0"/>
    <w:rsid w:val="00A061DE"/>
    <w:rPr>
      <w:rFonts w:ascii="Symbol" w:hAnsi="Symbol"/>
    </w:rPr>
  </w:style>
  <w:style w:type="character" w:customStyle="1" w:styleId="WW8Num168z2">
    <w:name w:val="WW8Num168z2"/>
    <w:rsid w:val="00A061DE"/>
    <w:rPr>
      <w:rFonts w:ascii="Tms Rmn" w:hAnsi="Tms Rmn"/>
    </w:rPr>
  </w:style>
  <w:style w:type="character" w:customStyle="1" w:styleId="WW8Num171z0">
    <w:name w:val="WW8Num171z0"/>
    <w:rsid w:val="00A061DE"/>
    <w:rPr>
      <w:rFonts w:ascii="Symbol" w:hAnsi="Symbol"/>
    </w:rPr>
  </w:style>
  <w:style w:type="character" w:customStyle="1" w:styleId="WW8Num172z0">
    <w:name w:val="WW8Num172z0"/>
    <w:rsid w:val="00A061DE"/>
    <w:rPr>
      <w:rFonts w:ascii="Symbol" w:hAnsi="Symbol"/>
    </w:rPr>
  </w:style>
  <w:style w:type="character" w:customStyle="1" w:styleId="WW8Num179z0">
    <w:name w:val="WW8Num179z0"/>
    <w:rsid w:val="00A061DE"/>
    <w:rPr>
      <w:rFonts w:ascii="Symbol" w:hAnsi="Symbol"/>
    </w:rPr>
  </w:style>
  <w:style w:type="character" w:customStyle="1" w:styleId="WW8NumSt18z0">
    <w:name w:val="WW8NumSt18z0"/>
    <w:rsid w:val="00A061DE"/>
    <w:rPr>
      <w:rFonts w:ascii="Symbol" w:hAnsi="Symbol"/>
    </w:rPr>
  </w:style>
  <w:style w:type="character" w:customStyle="1" w:styleId="WW-DefaultParagraphFont1">
    <w:name w:val="WW-Default Paragraph Font1"/>
    <w:rsid w:val="00A061DE"/>
  </w:style>
  <w:style w:type="character" w:styleId="PageNumber">
    <w:name w:val="page number"/>
    <w:basedOn w:val="WW-DefaultParagraphFont1"/>
    <w:semiHidden/>
    <w:rsid w:val="00A061DE"/>
  </w:style>
  <w:style w:type="character" w:styleId="Hyperlink">
    <w:name w:val="Hyperlink"/>
    <w:basedOn w:val="WW-DefaultParagraphFont1"/>
    <w:uiPriority w:val="99"/>
    <w:rsid w:val="00A061DE"/>
    <w:rPr>
      <w:color w:val="0000FF"/>
      <w:u w:val="single"/>
    </w:rPr>
  </w:style>
  <w:style w:type="character" w:customStyle="1" w:styleId="FootnoteCharacters">
    <w:name w:val="Footnote Characters"/>
    <w:basedOn w:val="WW-DefaultParagraphFont1"/>
    <w:rsid w:val="00A061DE"/>
    <w:rPr>
      <w:vertAlign w:val="superscript"/>
    </w:rPr>
  </w:style>
  <w:style w:type="character" w:styleId="FollowedHyperlink">
    <w:name w:val="FollowedHyperlink"/>
    <w:basedOn w:val="WW-DefaultParagraphFont1"/>
    <w:semiHidden/>
    <w:rsid w:val="00A061DE"/>
    <w:rPr>
      <w:color w:val="800080"/>
      <w:u w:val="single"/>
    </w:rPr>
  </w:style>
  <w:style w:type="character" w:styleId="FootnoteReference">
    <w:name w:val="footnote reference"/>
    <w:semiHidden/>
    <w:rsid w:val="00A061DE"/>
    <w:rPr>
      <w:vertAlign w:val="superscript"/>
    </w:rPr>
  </w:style>
  <w:style w:type="character" w:customStyle="1" w:styleId="EndnoteCharacters">
    <w:name w:val="Endnote Characters"/>
    <w:rsid w:val="00A061DE"/>
    <w:rPr>
      <w:vertAlign w:val="superscript"/>
    </w:rPr>
  </w:style>
  <w:style w:type="character" w:customStyle="1" w:styleId="WW-EndnoteCharacters">
    <w:name w:val="WW-Endnote Characters"/>
    <w:rsid w:val="00A061DE"/>
  </w:style>
  <w:style w:type="character" w:customStyle="1" w:styleId="WW-FootnoteReference">
    <w:name w:val="WW-Footnote Reference"/>
    <w:rsid w:val="00A061DE"/>
    <w:rPr>
      <w:vertAlign w:val="superscript"/>
    </w:rPr>
  </w:style>
  <w:style w:type="character" w:styleId="EndnoteReference">
    <w:name w:val="endnote reference"/>
    <w:semiHidden/>
    <w:rsid w:val="00A061DE"/>
    <w:rPr>
      <w:vertAlign w:val="superscript"/>
    </w:rPr>
  </w:style>
  <w:style w:type="paragraph" w:customStyle="1" w:styleId="Heading">
    <w:name w:val="Heading"/>
    <w:basedOn w:val="Normal"/>
    <w:next w:val="BodyText"/>
    <w:rsid w:val="00A061DE"/>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A061DE"/>
    <w:pPr>
      <w:widowControl w:val="0"/>
      <w:tabs>
        <w:tab w:val="left" w:pos="1551"/>
        <w:tab w:val="left" w:pos="2170"/>
        <w:tab w:val="left" w:pos="7598"/>
      </w:tabs>
    </w:pPr>
    <w:rPr>
      <w:sz w:val="24"/>
    </w:rPr>
  </w:style>
  <w:style w:type="paragraph" w:styleId="List">
    <w:name w:val="List"/>
    <w:basedOn w:val="Normal"/>
    <w:semiHidden/>
    <w:rsid w:val="00A061DE"/>
    <w:pPr>
      <w:ind w:left="283" w:hanging="283"/>
    </w:pPr>
  </w:style>
  <w:style w:type="paragraph" w:styleId="Caption">
    <w:name w:val="caption"/>
    <w:basedOn w:val="Normal"/>
    <w:next w:val="Normal"/>
    <w:qFormat/>
    <w:rsid w:val="00A061DE"/>
    <w:pPr>
      <w:spacing w:after="120"/>
    </w:pPr>
    <w:rPr>
      <w:b/>
      <w:bCs/>
    </w:rPr>
  </w:style>
  <w:style w:type="paragraph" w:customStyle="1" w:styleId="Index">
    <w:name w:val="Index"/>
    <w:basedOn w:val="Normal"/>
    <w:rsid w:val="00A061DE"/>
    <w:pPr>
      <w:suppressLineNumbers/>
    </w:pPr>
    <w:rPr>
      <w:rFonts w:cs="Tahoma"/>
    </w:rPr>
  </w:style>
  <w:style w:type="paragraph" w:styleId="BodyText2">
    <w:name w:val="Body Text 2"/>
    <w:basedOn w:val="Normal"/>
    <w:rsid w:val="00A061DE"/>
    <w:pPr>
      <w:widowControl w:val="0"/>
      <w:tabs>
        <w:tab w:val="left" w:pos="2055"/>
        <w:tab w:val="left" w:pos="3870"/>
        <w:tab w:val="left" w:pos="5685"/>
        <w:tab w:val="left" w:pos="7875"/>
      </w:tabs>
      <w:ind w:right="-999"/>
    </w:pPr>
    <w:rPr>
      <w:rFonts w:ascii="Arial" w:hAnsi="Arial"/>
      <w:sz w:val="24"/>
    </w:rPr>
  </w:style>
  <w:style w:type="paragraph" w:styleId="ListContinue">
    <w:name w:val="List Continue"/>
    <w:basedOn w:val="Normal"/>
    <w:rsid w:val="00A061DE"/>
    <w:pPr>
      <w:spacing w:after="120"/>
      <w:ind w:left="283"/>
    </w:pPr>
  </w:style>
  <w:style w:type="paragraph" w:styleId="Header">
    <w:name w:val="header"/>
    <w:basedOn w:val="Normal"/>
    <w:semiHidden/>
    <w:rsid w:val="00A061DE"/>
    <w:pPr>
      <w:widowControl w:val="0"/>
      <w:tabs>
        <w:tab w:val="center" w:pos="4153"/>
        <w:tab w:val="right" w:pos="8306"/>
      </w:tabs>
      <w:autoSpaceDE w:val="0"/>
    </w:pPr>
  </w:style>
  <w:style w:type="paragraph" w:styleId="ListContinue2">
    <w:name w:val="List Continue 2"/>
    <w:basedOn w:val="Normal"/>
    <w:rsid w:val="00A061DE"/>
    <w:pPr>
      <w:spacing w:after="120"/>
      <w:ind w:left="720"/>
    </w:pPr>
    <w:rPr>
      <w:sz w:val="24"/>
    </w:rPr>
  </w:style>
  <w:style w:type="paragraph" w:styleId="ListContinue4">
    <w:name w:val="List Continue 4"/>
    <w:basedOn w:val="Normal"/>
    <w:rsid w:val="00A061DE"/>
    <w:pPr>
      <w:spacing w:after="120"/>
      <w:ind w:left="1440"/>
    </w:pPr>
    <w:rPr>
      <w:sz w:val="24"/>
    </w:rPr>
  </w:style>
  <w:style w:type="paragraph" w:styleId="Title">
    <w:name w:val="Title"/>
    <w:basedOn w:val="Normal"/>
    <w:next w:val="Subtitle"/>
    <w:qFormat/>
    <w:rsid w:val="00A061DE"/>
    <w:pPr>
      <w:widowControl w:val="0"/>
      <w:shd w:val="clear" w:color="auto" w:fill="FFFFFF"/>
      <w:autoSpaceDE w:val="0"/>
      <w:ind w:left="29"/>
      <w:jc w:val="center"/>
    </w:pPr>
    <w:rPr>
      <w:b/>
      <w:bCs/>
      <w:color w:val="000000"/>
      <w:spacing w:val="-3"/>
      <w:w w:val="117"/>
      <w:szCs w:val="24"/>
      <w:lang w:val="en-US"/>
    </w:rPr>
  </w:style>
  <w:style w:type="paragraph" w:styleId="Subtitle">
    <w:name w:val="Subtitle"/>
    <w:basedOn w:val="Heading"/>
    <w:next w:val="BodyText"/>
    <w:qFormat/>
    <w:rsid w:val="00A061DE"/>
    <w:pPr>
      <w:jc w:val="center"/>
    </w:pPr>
    <w:rPr>
      <w:i/>
      <w:iCs/>
    </w:rPr>
  </w:style>
  <w:style w:type="paragraph" w:styleId="ListBullet">
    <w:name w:val="List Bullet"/>
    <w:basedOn w:val="Normal"/>
    <w:rsid w:val="00A061DE"/>
    <w:rPr>
      <w:sz w:val="24"/>
    </w:rPr>
  </w:style>
  <w:style w:type="paragraph" w:styleId="ListBullet2">
    <w:name w:val="List Bullet 2"/>
    <w:basedOn w:val="Normal"/>
    <w:rsid w:val="00A061DE"/>
    <w:pPr>
      <w:tabs>
        <w:tab w:val="left" w:pos="720"/>
      </w:tabs>
      <w:ind w:left="77"/>
    </w:pPr>
    <w:rPr>
      <w:sz w:val="24"/>
    </w:rPr>
  </w:style>
  <w:style w:type="paragraph" w:styleId="ListBullet3">
    <w:name w:val="List Bullet 3"/>
    <w:basedOn w:val="Normal"/>
    <w:rsid w:val="00A061DE"/>
    <w:pPr>
      <w:tabs>
        <w:tab w:val="left" w:pos="1080"/>
      </w:tabs>
      <w:ind w:left="154"/>
    </w:pPr>
    <w:rPr>
      <w:sz w:val="24"/>
    </w:rPr>
  </w:style>
  <w:style w:type="paragraph" w:styleId="ListBullet4">
    <w:name w:val="List Bullet 4"/>
    <w:basedOn w:val="Normal"/>
    <w:rsid w:val="00A061DE"/>
    <w:pPr>
      <w:tabs>
        <w:tab w:val="left" w:pos="1440"/>
      </w:tabs>
      <w:ind w:left="231"/>
    </w:pPr>
    <w:rPr>
      <w:sz w:val="24"/>
    </w:rPr>
  </w:style>
  <w:style w:type="paragraph" w:styleId="ListBullet5">
    <w:name w:val="List Bullet 5"/>
    <w:basedOn w:val="Normal"/>
    <w:rsid w:val="00A061DE"/>
    <w:pPr>
      <w:tabs>
        <w:tab w:val="left" w:pos="1800"/>
      </w:tabs>
      <w:ind w:left="308"/>
    </w:pPr>
    <w:rPr>
      <w:sz w:val="24"/>
    </w:rPr>
  </w:style>
  <w:style w:type="paragraph" w:styleId="ListNumber">
    <w:name w:val="List Number"/>
    <w:basedOn w:val="Normal"/>
    <w:rsid w:val="00A061DE"/>
    <w:rPr>
      <w:sz w:val="24"/>
    </w:rPr>
  </w:style>
  <w:style w:type="paragraph" w:styleId="ListNumber2">
    <w:name w:val="List Number 2"/>
    <w:basedOn w:val="Normal"/>
    <w:rsid w:val="00A061DE"/>
    <w:pPr>
      <w:tabs>
        <w:tab w:val="left" w:pos="720"/>
      </w:tabs>
      <w:ind w:left="77"/>
    </w:pPr>
    <w:rPr>
      <w:sz w:val="24"/>
    </w:rPr>
  </w:style>
  <w:style w:type="paragraph" w:styleId="ListNumber3">
    <w:name w:val="List Number 3"/>
    <w:basedOn w:val="Normal"/>
    <w:rsid w:val="00A061DE"/>
    <w:pPr>
      <w:tabs>
        <w:tab w:val="left" w:pos="1080"/>
      </w:tabs>
      <w:ind w:left="154"/>
    </w:pPr>
    <w:rPr>
      <w:sz w:val="24"/>
    </w:rPr>
  </w:style>
  <w:style w:type="paragraph" w:styleId="ListNumber4">
    <w:name w:val="List Number 4"/>
    <w:basedOn w:val="Normal"/>
    <w:rsid w:val="00A061DE"/>
    <w:pPr>
      <w:tabs>
        <w:tab w:val="left" w:pos="1440"/>
      </w:tabs>
      <w:ind w:left="231"/>
    </w:pPr>
    <w:rPr>
      <w:sz w:val="24"/>
    </w:rPr>
  </w:style>
  <w:style w:type="paragraph" w:styleId="ListNumber5">
    <w:name w:val="List Number 5"/>
    <w:basedOn w:val="Normal"/>
    <w:rsid w:val="00A061DE"/>
    <w:pPr>
      <w:tabs>
        <w:tab w:val="left" w:pos="1800"/>
      </w:tabs>
      <w:ind w:left="308"/>
    </w:pPr>
    <w:rPr>
      <w:sz w:val="24"/>
    </w:rPr>
  </w:style>
  <w:style w:type="paragraph" w:styleId="PlainText">
    <w:name w:val="Plain Text"/>
    <w:basedOn w:val="Normal"/>
    <w:rsid w:val="00A061DE"/>
    <w:rPr>
      <w:rFonts w:ascii="Courier New" w:hAnsi="Courier New" w:cs="Courier New"/>
    </w:rPr>
  </w:style>
  <w:style w:type="paragraph" w:customStyle="1" w:styleId="xl24">
    <w:name w:val="xl24"/>
    <w:basedOn w:val="Normal"/>
    <w:rsid w:val="00A061DE"/>
    <w:pPr>
      <w:pBdr>
        <w:top w:val="single" w:sz="4" w:space="0" w:color="000000"/>
        <w:left w:val="single" w:sz="4" w:space="0" w:color="000000"/>
        <w:right w:val="single" w:sz="4" w:space="0" w:color="000000"/>
      </w:pBdr>
      <w:spacing w:before="100" w:after="100"/>
      <w:textAlignment w:val="top"/>
    </w:pPr>
    <w:rPr>
      <w:sz w:val="24"/>
      <w:szCs w:val="24"/>
    </w:rPr>
  </w:style>
  <w:style w:type="paragraph" w:customStyle="1" w:styleId="xl25">
    <w:name w:val="xl25"/>
    <w:basedOn w:val="Normal"/>
    <w:rsid w:val="00A061DE"/>
    <w:pPr>
      <w:pBdr>
        <w:top w:val="single" w:sz="4" w:space="0" w:color="000000"/>
        <w:left w:val="single" w:sz="4" w:space="0" w:color="000000"/>
        <w:right w:val="single" w:sz="4" w:space="0" w:color="000000"/>
      </w:pBdr>
      <w:spacing w:before="100" w:after="100"/>
      <w:textAlignment w:val="top"/>
    </w:pPr>
    <w:rPr>
      <w:sz w:val="24"/>
      <w:szCs w:val="24"/>
    </w:rPr>
  </w:style>
  <w:style w:type="paragraph" w:customStyle="1" w:styleId="xl26">
    <w:name w:val="xl26"/>
    <w:basedOn w:val="Normal"/>
    <w:rsid w:val="00A061DE"/>
    <w:pPr>
      <w:pBdr>
        <w:left w:val="single" w:sz="4" w:space="0" w:color="000000"/>
        <w:bottom w:val="single" w:sz="4" w:space="0" w:color="000000"/>
        <w:right w:val="single" w:sz="4" w:space="0" w:color="000000"/>
      </w:pBdr>
      <w:spacing w:before="100" w:after="100"/>
      <w:textAlignment w:val="top"/>
    </w:pPr>
    <w:rPr>
      <w:sz w:val="24"/>
      <w:szCs w:val="24"/>
    </w:rPr>
  </w:style>
  <w:style w:type="paragraph" w:customStyle="1" w:styleId="xl27">
    <w:name w:val="xl27"/>
    <w:basedOn w:val="Normal"/>
    <w:rsid w:val="00A061DE"/>
    <w:pPr>
      <w:pBdr>
        <w:top w:val="single" w:sz="4" w:space="0" w:color="000000"/>
        <w:right w:val="single" w:sz="4" w:space="0" w:color="000000"/>
      </w:pBdr>
      <w:spacing w:before="100" w:after="100"/>
      <w:textAlignment w:val="top"/>
    </w:pPr>
    <w:rPr>
      <w:sz w:val="24"/>
      <w:szCs w:val="24"/>
    </w:rPr>
  </w:style>
  <w:style w:type="paragraph" w:customStyle="1" w:styleId="xl28">
    <w:name w:val="xl28"/>
    <w:basedOn w:val="Normal"/>
    <w:rsid w:val="00A061DE"/>
    <w:pPr>
      <w:pBdr>
        <w:bottom w:val="single" w:sz="4" w:space="0" w:color="000000"/>
        <w:right w:val="single" w:sz="4" w:space="0" w:color="000000"/>
      </w:pBdr>
      <w:spacing w:before="100" w:after="100"/>
      <w:textAlignment w:val="top"/>
    </w:pPr>
    <w:rPr>
      <w:sz w:val="24"/>
      <w:szCs w:val="24"/>
    </w:rPr>
  </w:style>
  <w:style w:type="paragraph" w:customStyle="1" w:styleId="xl29">
    <w:name w:val="xl29"/>
    <w:basedOn w:val="Normal"/>
    <w:rsid w:val="00A061DE"/>
    <w:pPr>
      <w:pBdr>
        <w:left w:val="single" w:sz="4" w:space="0" w:color="000000"/>
        <w:right w:val="single" w:sz="4" w:space="0" w:color="000000"/>
      </w:pBdr>
      <w:spacing w:before="100" w:after="100"/>
      <w:textAlignment w:val="top"/>
    </w:pPr>
    <w:rPr>
      <w:sz w:val="24"/>
      <w:szCs w:val="24"/>
    </w:rPr>
  </w:style>
  <w:style w:type="paragraph" w:customStyle="1" w:styleId="xl30">
    <w:name w:val="xl30"/>
    <w:basedOn w:val="Normal"/>
    <w:rsid w:val="00A061DE"/>
    <w:pPr>
      <w:pBdr>
        <w:right w:val="single" w:sz="4" w:space="0" w:color="000000"/>
      </w:pBdr>
      <w:spacing w:before="100" w:after="100"/>
      <w:textAlignment w:val="top"/>
    </w:pPr>
    <w:rPr>
      <w:sz w:val="24"/>
      <w:szCs w:val="24"/>
    </w:rPr>
  </w:style>
  <w:style w:type="paragraph" w:customStyle="1" w:styleId="xl31">
    <w:name w:val="xl31"/>
    <w:basedOn w:val="Normal"/>
    <w:rsid w:val="00A061DE"/>
    <w:pPr>
      <w:pBdr>
        <w:bottom w:val="single" w:sz="4" w:space="0" w:color="000000"/>
        <w:right w:val="single" w:sz="4" w:space="0" w:color="000000"/>
      </w:pBdr>
      <w:spacing w:before="100" w:after="100"/>
      <w:textAlignment w:val="top"/>
    </w:pPr>
    <w:rPr>
      <w:color w:val="000000"/>
      <w:sz w:val="24"/>
      <w:szCs w:val="24"/>
    </w:rPr>
  </w:style>
  <w:style w:type="paragraph" w:customStyle="1" w:styleId="xl32">
    <w:name w:val="xl32"/>
    <w:basedOn w:val="Normal"/>
    <w:rsid w:val="00A061DE"/>
    <w:pPr>
      <w:pBdr>
        <w:top w:val="single" w:sz="4" w:space="0" w:color="000000"/>
        <w:right w:val="single" w:sz="4" w:space="0" w:color="000000"/>
      </w:pBdr>
      <w:spacing w:before="100" w:after="100"/>
      <w:textAlignment w:val="top"/>
    </w:pPr>
    <w:rPr>
      <w:color w:val="000000"/>
      <w:sz w:val="24"/>
      <w:szCs w:val="24"/>
    </w:rPr>
  </w:style>
  <w:style w:type="paragraph" w:customStyle="1" w:styleId="xl33">
    <w:name w:val="xl33"/>
    <w:basedOn w:val="Normal"/>
    <w:rsid w:val="00A061DE"/>
    <w:pPr>
      <w:pBdr>
        <w:right w:val="single" w:sz="4" w:space="0" w:color="000000"/>
      </w:pBdr>
      <w:spacing w:before="100" w:after="100"/>
      <w:textAlignment w:val="top"/>
    </w:pPr>
    <w:rPr>
      <w:color w:val="000000"/>
      <w:sz w:val="24"/>
      <w:szCs w:val="24"/>
    </w:rPr>
  </w:style>
  <w:style w:type="paragraph" w:customStyle="1" w:styleId="xl34">
    <w:name w:val="xl34"/>
    <w:basedOn w:val="Normal"/>
    <w:rsid w:val="00A061DE"/>
    <w:pPr>
      <w:pBdr>
        <w:bottom w:val="single" w:sz="4" w:space="0" w:color="000000"/>
        <w:right w:val="single" w:sz="4" w:space="0" w:color="000000"/>
      </w:pBdr>
      <w:spacing w:before="100" w:after="100"/>
      <w:textAlignment w:val="top"/>
    </w:pPr>
    <w:rPr>
      <w:color w:val="000000"/>
      <w:sz w:val="24"/>
      <w:szCs w:val="24"/>
    </w:rPr>
  </w:style>
  <w:style w:type="paragraph" w:customStyle="1" w:styleId="xl35">
    <w:name w:val="xl35"/>
    <w:basedOn w:val="Normal"/>
    <w:rsid w:val="00A061DE"/>
    <w:pPr>
      <w:pBdr>
        <w:right w:val="single" w:sz="4" w:space="0" w:color="000000"/>
      </w:pBdr>
      <w:spacing w:before="100" w:after="100"/>
      <w:jc w:val="right"/>
    </w:pPr>
    <w:rPr>
      <w:sz w:val="24"/>
      <w:szCs w:val="24"/>
    </w:rPr>
  </w:style>
  <w:style w:type="paragraph" w:customStyle="1" w:styleId="xl36">
    <w:name w:val="xl36"/>
    <w:basedOn w:val="Normal"/>
    <w:rsid w:val="00A061DE"/>
    <w:pPr>
      <w:pBdr>
        <w:top w:val="single" w:sz="4" w:space="0" w:color="000000"/>
        <w:right w:val="single" w:sz="4" w:space="0" w:color="000000"/>
      </w:pBdr>
      <w:spacing w:before="100" w:after="100"/>
      <w:jc w:val="right"/>
      <w:textAlignment w:val="top"/>
    </w:pPr>
    <w:rPr>
      <w:sz w:val="24"/>
      <w:szCs w:val="24"/>
    </w:rPr>
  </w:style>
  <w:style w:type="paragraph" w:customStyle="1" w:styleId="xl37">
    <w:name w:val="xl37"/>
    <w:basedOn w:val="Normal"/>
    <w:rsid w:val="00A061DE"/>
    <w:pPr>
      <w:pBdr>
        <w:top w:val="single" w:sz="4" w:space="0" w:color="000000"/>
        <w:left w:val="single" w:sz="4" w:space="0" w:color="000000"/>
        <w:right w:val="single" w:sz="4" w:space="0" w:color="000000"/>
      </w:pBdr>
      <w:spacing w:before="100" w:after="100"/>
      <w:jc w:val="right"/>
    </w:pPr>
    <w:rPr>
      <w:rFonts w:ascii="Arial" w:hAnsi="Arial" w:cs="Arial"/>
      <w:sz w:val="24"/>
      <w:szCs w:val="24"/>
    </w:rPr>
  </w:style>
  <w:style w:type="paragraph" w:customStyle="1" w:styleId="xl38">
    <w:name w:val="xl38"/>
    <w:basedOn w:val="Normal"/>
    <w:rsid w:val="00A061DE"/>
    <w:pPr>
      <w:pBdr>
        <w:left w:val="single" w:sz="4" w:space="0" w:color="000000"/>
        <w:right w:val="single" w:sz="4" w:space="0" w:color="000000"/>
      </w:pBdr>
      <w:spacing w:before="100" w:after="100"/>
      <w:jc w:val="right"/>
    </w:pPr>
    <w:rPr>
      <w:rFonts w:ascii="Arial" w:hAnsi="Arial" w:cs="Arial"/>
      <w:sz w:val="24"/>
      <w:szCs w:val="24"/>
    </w:rPr>
  </w:style>
  <w:style w:type="paragraph" w:customStyle="1" w:styleId="xl39">
    <w:name w:val="xl39"/>
    <w:basedOn w:val="Normal"/>
    <w:rsid w:val="00A061DE"/>
    <w:pPr>
      <w:pBdr>
        <w:right w:val="single" w:sz="4" w:space="0" w:color="000000"/>
      </w:pBdr>
      <w:spacing w:before="100" w:after="100"/>
      <w:jc w:val="right"/>
    </w:pPr>
    <w:rPr>
      <w:rFonts w:ascii="Arial" w:hAnsi="Arial" w:cs="Arial"/>
      <w:sz w:val="24"/>
      <w:szCs w:val="24"/>
    </w:rPr>
  </w:style>
  <w:style w:type="paragraph" w:customStyle="1" w:styleId="xl40">
    <w:name w:val="xl40"/>
    <w:basedOn w:val="Normal"/>
    <w:rsid w:val="00A061DE"/>
    <w:pPr>
      <w:pBdr>
        <w:bottom w:val="single" w:sz="4" w:space="0" w:color="000000"/>
        <w:right w:val="single" w:sz="4" w:space="0" w:color="000000"/>
      </w:pBdr>
      <w:spacing w:before="100" w:after="100"/>
      <w:jc w:val="right"/>
    </w:pPr>
    <w:rPr>
      <w:rFonts w:ascii="Arial" w:hAnsi="Arial" w:cs="Arial"/>
      <w:sz w:val="24"/>
      <w:szCs w:val="24"/>
    </w:rPr>
  </w:style>
  <w:style w:type="paragraph" w:customStyle="1" w:styleId="xl41">
    <w:name w:val="xl41"/>
    <w:basedOn w:val="Normal"/>
    <w:rsid w:val="00A061DE"/>
    <w:pPr>
      <w:pBdr>
        <w:top w:val="single" w:sz="4" w:space="0" w:color="000000"/>
        <w:right w:val="single" w:sz="4" w:space="0" w:color="000000"/>
      </w:pBdr>
      <w:spacing w:before="100" w:after="100"/>
      <w:jc w:val="right"/>
    </w:pPr>
    <w:rPr>
      <w:rFonts w:ascii="Arial" w:hAnsi="Arial" w:cs="Arial"/>
      <w:sz w:val="24"/>
      <w:szCs w:val="24"/>
    </w:rPr>
  </w:style>
  <w:style w:type="paragraph" w:styleId="Footer">
    <w:name w:val="footer"/>
    <w:basedOn w:val="Normal"/>
    <w:link w:val="FooterChar"/>
    <w:uiPriority w:val="99"/>
    <w:rsid w:val="00A061DE"/>
    <w:pPr>
      <w:tabs>
        <w:tab w:val="center" w:pos="4153"/>
        <w:tab w:val="right" w:pos="8306"/>
      </w:tabs>
    </w:pPr>
  </w:style>
  <w:style w:type="paragraph" w:styleId="TableofFigures">
    <w:name w:val="table of figures"/>
    <w:basedOn w:val="Normal"/>
    <w:next w:val="Normal"/>
    <w:rsid w:val="00A061DE"/>
    <w:pPr>
      <w:ind w:left="440" w:hanging="440"/>
    </w:pPr>
    <w:rPr>
      <w:b/>
      <w:bCs/>
      <w:szCs w:val="24"/>
    </w:rPr>
  </w:style>
  <w:style w:type="paragraph" w:styleId="Index1">
    <w:name w:val="index 1"/>
    <w:basedOn w:val="TableofFigures"/>
    <w:next w:val="Normal"/>
    <w:semiHidden/>
    <w:rsid w:val="00A061DE"/>
    <w:pPr>
      <w:ind w:left="200" w:hanging="200"/>
    </w:pPr>
  </w:style>
  <w:style w:type="paragraph" w:styleId="IndexHeading">
    <w:name w:val="index heading"/>
    <w:basedOn w:val="Normal"/>
    <w:next w:val="Index1"/>
    <w:semiHidden/>
    <w:rsid w:val="00A061DE"/>
    <w:rPr>
      <w:rFonts w:ascii="Arial" w:hAnsi="Arial"/>
      <w:b/>
      <w:sz w:val="24"/>
    </w:rPr>
  </w:style>
  <w:style w:type="paragraph" w:customStyle="1" w:styleId="outputs">
    <w:name w:val="outputs"/>
    <w:basedOn w:val="PlainText"/>
    <w:rsid w:val="00A061DE"/>
    <w:rPr>
      <w:rFonts w:cs="Times New Roman"/>
      <w:sz w:val="16"/>
      <w:lang w:val="en-US"/>
    </w:rPr>
  </w:style>
  <w:style w:type="paragraph" w:styleId="TOC1">
    <w:name w:val="toc 1"/>
    <w:basedOn w:val="Normal"/>
    <w:next w:val="Normal"/>
    <w:uiPriority w:val="39"/>
    <w:rsid w:val="00A061DE"/>
    <w:pPr>
      <w:spacing w:before="240" w:after="120"/>
    </w:pPr>
    <w:rPr>
      <w:b/>
      <w:bCs/>
      <w:szCs w:val="24"/>
    </w:rPr>
  </w:style>
  <w:style w:type="paragraph" w:styleId="TOC2">
    <w:name w:val="toc 2"/>
    <w:basedOn w:val="Normal"/>
    <w:next w:val="Normal"/>
    <w:uiPriority w:val="39"/>
    <w:rsid w:val="00A061DE"/>
    <w:pPr>
      <w:spacing w:before="120"/>
      <w:ind w:left="200"/>
    </w:pPr>
    <w:rPr>
      <w:i/>
      <w:iCs/>
      <w:szCs w:val="24"/>
    </w:rPr>
  </w:style>
  <w:style w:type="paragraph" w:styleId="TOC3">
    <w:name w:val="toc 3"/>
    <w:basedOn w:val="Normal"/>
    <w:next w:val="Normal"/>
    <w:uiPriority w:val="39"/>
    <w:rsid w:val="00A061DE"/>
    <w:pPr>
      <w:ind w:left="400"/>
    </w:pPr>
    <w:rPr>
      <w:szCs w:val="24"/>
    </w:rPr>
  </w:style>
  <w:style w:type="paragraph" w:styleId="TOC4">
    <w:name w:val="toc 4"/>
    <w:basedOn w:val="Normal"/>
    <w:next w:val="Normal"/>
    <w:uiPriority w:val="39"/>
    <w:rsid w:val="00A061DE"/>
    <w:pPr>
      <w:ind w:left="600"/>
    </w:pPr>
    <w:rPr>
      <w:szCs w:val="24"/>
    </w:rPr>
  </w:style>
  <w:style w:type="paragraph" w:styleId="TOC5">
    <w:name w:val="toc 5"/>
    <w:basedOn w:val="Normal"/>
    <w:next w:val="Normal"/>
    <w:uiPriority w:val="39"/>
    <w:rsid w:val="00A061DE"/>
    <w:pPr>
      <w:ind w:left="800"/>
    </w:pPr>
    <w:rPr>
      <w:szCs w:val="24"/>
    </w:rPr>
  </w:style>
  <w:style w:type="paragraph" w:styleId="TOC6">
    <w:name w:val="toc 6"/>
    <w:basedOn w:val="Normal"/>
    <w:next w:val="Normal"/>
    <w:uiPriority w:val="39"/>
    <w:rsid w:val="00A061DE"/>
    <w:pPr>
      <w:ind w:left="1000"/>
    </w:pPr>
    <w:rPr>
      <w:szCs w:val="24"/>
    </w:rPr>
  </w:style>
  <w:style w:type="paragraph" w:styleId="TOC7">
    <w:name w:val="toc 7"/>
    <w:basedOn w:val="Normal"/>
    <w:next w:val="Normal"/>
    <w:uiPriority w:val="39"/>
    <w:rsid w:val="00A061DE"/>
    <w:pPr>
      <w:ind w:left="1200"/>
    </w:pPr>
    <w:rPr>
      <w:szCs w:val="24"/>
    </w:rPr>
  </w:style>
  <w:style w:type="paragraph" w:styleId="TOC8">
    <w:name w:val="toc 8"/>
    <w:basedOn w:val="Normal"/>
    <w:next w:val="Normal"/>
    <w:uiPriority w:val="39"/>
    <w:rsid w:val="00A061DE"/>
    <w:pPr>
      <w:ind w:left="1400"/>
    </w:pPr>
    <w:rPr>
      <w:szCs w:val="24"/>
    </w:rPr>
  </w:style>
  <w:style w:type="paragraph" w:styleId="TOC9">
    <w:name w:val="toc 9"/>
    <w:basedOn w:val="Normal"/>
    <w:next w:val="Normal"/>
    <w:uiPriority w:val="39"/>
    <w:rsid w:val="00A061DE"/>
    <w:pPr>
      <w:ind w:left="1600"/>
    </w:pPr>
    <w:rPr>
      <w:szCs w:val="24"/>
    </w:rPr>
  </w:style>
  <w:style w:type="paragraph" w:styleId="TableofAuthorities">
    <w:name w:val="table of authorities"/>
    <w:basedOn w:val="Normal"/>
    <w:next w:val="Normal"/>
    <w:rsid w:val="00A061DE"/>
    <w:pPr>
      <w:ind w:left="220" w:hanging="220"/>
    </w:pPr>
  </w:style>
  <w:style w:type="paragraph" w:styleId="TOAHeading">
    <w:name w:val="toa heading"/>
    <w:basedOn w:val="TableofFigures"/>
    <w:next w:val="Normal"/>
    <w:rsid w:val="00A061DE"/>
    <w:pPr>
      <w:spacing w:before="120"/>
    </w:pPr>
    <w:rPr>
      <w:rFonts w:ascii="Arial" w:hAnsi="Arial" w:cs="Arial"/>
      <w:b w:val="0"/>
      <w:sz w:val="24"/>
    </w:rPr>
  </w:style>
  <w:style w:type="paragraph" w:styleId="Index2">
    <w:name w:val="index 2"/>
    <w:basedOn w:val="Normal"/>
    <w:next w:val="Normal"/>
    <w:semiHidden/>
    <w:rsid w:val="00A061DE"/>
    <w:pPr>
      <w:ind w:left="440" w:hanging="220"/>
    </w:pPr>
  </w:style>
  <w:style w:type="paragraph" w:styleId="Index3">
    <w:name w:val="index 3"/>
    <w:basedOn w:val="Normal"/>
    <w:next w:val="Normal"/>
    <w:semiHidden/>
    <w:rsid w:val="00A061DE"/>
    <w:pPr>
      <w:ind w:left="660" w:hanging="220"/>
    </w:pPr>
  </w:style>
  <w:style w:type="paragraph" w:styleId="Index4">
    <w:name w:val="index 4"/>
    <w:basedOn w:val="Normal"/>
    <w:next w:val="Normal"/>
    <w:rsid w:val="00A061DE"/>
    <w:pPr>
      <w:ind w:left="880" w:hanging="220"/>
    </w:pPr>
  </w:style>
  <w:style w:type="paragraph" w:styleId="Index5">
    <w:name w:val="index 5"/>
    <w:basedOn w:val="Normal"/>
    <w:next w:val="Normal"/>
    <w:rsid w:val="00A061DE"/>
    <w:pPr>
      <w:ind w:left="1100" w:hanging="220"/>
    </w:pPr>
  </w:style>
  <w:style w:type="paragraph" w:styleId="Index6">
    <w:name w:val="index 6"/>
    <w:basedOn w:val="Normal"/>
    <w:next w:val="Normal"/>
    <w:rsid w:val="00A061DE"/>
    <w:pPr>
      <w:ind w:left="1320" w:hanging="220"/>
    </w:pPr>
  </w:style>
  <w:style w:type="paragraph" w:styleId="Index7">
    <w:name w:val="index 7"/>
    <w:basedOn w:val="Normal"/>
    <w:next w:val="Normal"/>
    <w:rsid w:val="00A061DE"/>
    <w:pPr>
      <w:ind w:left="1540" w:hanging="220"/>
    </w:pPr>
  </w:style>
  <w:style w:type="paragraph" w:styleId="Index8">
    <w:name w:val="index 8"/>
    <w:basedOn w:val="Normal"/>
    <w:next w:val="Normal"/>
    <w:rsid w:val="00A061DE"/>
    <w:pPr>
      <w:ind w:left="1760" w:hanging="220"/>
    </w:pPr>
  </w:style>
  <w:style w:type="paragraph" w:styleId="Index9">
    <w:name w:val="index 9"/>
    <w:basedOn w:val="Normal"/>
    <w:next w:val="Normal"/>
    <w:rsid w:val="00A061DE"/>
    <w:pPr>
      <w:ind w:left="1980" w:hanging="220"/>
    </w:pPr>
  </w:style>
  <w:style w:type="paragraph" w:styleId="FootnoteText">
    <w:name w:val="footnote text"/>
    <w:basedOn w:val="Normal"/>
    <w:semiHidden/>
    <w:rsid w:val="00A061DE"/>
    <w:rPr>
      <w:sz w:val="20"/>
    </w:rPr>
  </w:style>
  <w:style w:type="paragraph" w:customStyle="1" w:styleId="TableContents">
    <w:name w:val="Table Contents"/>
    <w:basedOn w:val="Normal"/>
    <w:rsid w:val="00A061DE"/>
    <w:pPr>
      <w:suppressLineNumbers/>
    </w:pPr>
  </w:style>
  <w:style w:type="paragraph" w:customStyle="1" w:styleId="TableHeading">
    <w:name w:val="Table Heading"/>
    <w:basedOn w:val="Normal"/>
    <w:next w:val="Normal"/>
    <w:rsid w:val="003267D5"/>
    <w:rPr>
      <w:b/>
      <w:bCs/>
      <w:iCs/>
    </w:rPr>
  </w:style>
  <w:style w:type="paragraph" w:customStyle="1" w:styleId="Contents10">
    <w:name w:val="Contents 10"/>
    <w:basedOn w:val="Index"/>
    <w:rsid w:val="00A061DE"/>
    <w:pPr>
      <w:tabs>
        <w:tab w:val="right" w:leader="dot" w:pos="9637"/>
      </w:tabs>
      <w:ind w:left="2547"/>
    </w:pPr>
  </w:style>
  <w:style w:type="paragraph" w:customStyle="1" w:styleId="Framecontents">
    <w:name w:val="Frame contents"/>
    <w:basedOn w:val="BodyText"/>
    <w:rsid w:val="00A061DE"/>
  </w:style>
  <w:style w:type="character" w:customStyle="1" w:styleId="Heading4Char">
    <w:name w:val="Heading 4 Char"/>
    <w:basedOn w:val="DefaultParagraphFont"/>
    <w:link w:val="Heading4"/>
    <w:uiPriority w:val="9"/>
    <w:rsid w:val="00B32215"/>
    <w:rPr>
      <w:rFonts w:eastAsia="Times New Roman" w:cs="Times New Roman"/>
      <w:b/>
      <w:bCs/>
      <w:sz w:val="22"/>
      <w:szCs w:val="28"/>
      <w:u w:val="single"/>
      <w:lang w:val="en-GB" w:eastAsia="ar-SA"/>
    </w:rPr>
  </w:style>
  <w:style w:type="paragraph" w:styleId="BalloonText">
    <w:name w:val="Balloon Text"/>
    <w:basedOn w:val="Normal"/>
    <w:link w:val="BalloonTextChar"/>
    <w:uiPriority w:val="99"/>
    <w:semiHidden/>
    <w:unhideWhenUsed/>
    <w:rsid w:val="00B05A40"/>
    <w:rPr>
      <w:rFonts w:ascii="Tahoma" w:hAnsi="Tahoma" w:cs="Tahoma"/>
      <w:sz w:val="16"/>
      <w:szCs w:val="16"/>
    </w:rPr>
  </w:style>
  <w:style w:type="character" w:customStyle="1" w:styleId="BalloonTextChar">
    <w:name w:val="Balloon Text Char"/>
    <w:basedOn w:val="DefaultParagraphFont"/>
    <w:link w:val="BalloonText"/>
    <w:uiPriority w:val="99"/>
    <w:semiHidden/>
    <w:rsid w:val="00B05A40"/>
    <w:rPr>
      <w:rFonts w:ascii="Tahoma" w:hAnsi="Tahoma" w:cs="Tahoma"/>
      <w:sz w:val="16"/>
      <w:szCs w:val="16"/>
      <w:lang w:val="en-GB" w:eastAsia="ar-SA"/>
    </w:rPr>
  </w:style>
  <w:style w:type="character" w:customStyle="1" w:styleId="FooterChar">
    <w:name w:val="Footer Char"/>
    <w:basedOn w:val="DefaultParagraphFont"/>
    <w:link w:val="Footer"/>
    <w:uiPriority w:val="99"/>
    <w:rsid w:val="00722F16"/>
    <w:rPr>
      <w:sz w:val="22"/>
      <w:lang w:val="en-GB" w:eastAsia="ar-SA"/>
    </w:rPr>
  </w:style>
  <w:style w:type="character" w:customStyle="1" w:styleId="BodyTextChar">
    <w:name w:val="Body Text Char"/>
    <w:basedOn w:val="DefaultParagraphFont"/>
    <w:link w:val="BodyText"/>
    <w:semiHidden/>
    <w:rsid w:val="00722F16"/>
    <w:rPr>
      <w:sz w:val="24"/>
      <w:lang w:val="en-GB"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7.wmf"/><Relationship Id="rId21" Type="http://schemas.openxmlformats.org/officeDocument/2006/relationships/image" Target="media/image11.gif"/><Relationship Id="rId42" Type="http://schemas.openxmlformats.org/officeDocument/2006/relationships/oleObject" Target="embeddings/oleObject9.bin"/><Relationship Id="rId47" Type="http://schemas.openxmlformats.org/officeDocument/2006/relationships/image" Target="media/image26.wmf"/><Relationship Id="rId63" Type="http://schemas.openxmlformats.org/officeDocument/2006/relationships/image" Target="media/image34.wmf"/><Relationship Id="rId68" Type="http://schemas.openxmlformats.org/officeDocument/2006/relationships/oleObject" Target="embeddings/oleObject22.bin"/><Relationship Id="rId84" Type="http://schemas.openxmlformats.org/officeDocument/2006/relationships/image" Target="media/image44.wmf"/><Relationship Id="rId89" Type="http://schemas.openxmlformats.org/officeDocument/2006/relationships/image" Target="media/image46.wmf"/><Relationship Id="rId112" Type="http://schemas.openxmlformats.org/officeDocument/2006/relationships/oleObject" Target="embeddings/oleObject47.bin"/><Relationship Id="rId133" Type="http://schemas.openxmlformats.org/officeDocument/2006/relationships/oleObject" Target="embeddings/oleObject59.bin"/><Relationship Id="rId138" Type="http://schemas.openxmlformats.org/officeDocument/2006/relationships/image" Target="media/image66.wmf"/><Relationship Id="rId154" Type="http://schemas.openxmlformats.org/officeDocument/2006/relationships/image" Target="media/image71.wmf"/><Relationship Id="rId159" Type="http://schemas.openxmlformats.org/officeDocument/2006/relationships/oleObject" Target="embeddings/oleObject76.bin"/><Relationship Id="rId175" Type="http://schemas.openxmlformats.org/officeDocument/2006/relationships/oleObject" Target="embeddings/oleObject85.bin"/><Relationship Id="rId170" Type="http://schemas.openxmlformats.org/officeDocument/2006/relationships/oleObject" Target="embeddings/oleObject82.bin"/><Relationship Id="rId16" Type="http://schemas.openxmlformats.org/officeDocument/2006/relationships/image" Target="media/image6.gif"/><Relationship Id="rId107" Type="http://schemas.openxmlformats.org/officeDocument/2006/relationships/image" Target="media/image54.wmf"/><Relationship Id="rId11" Type="http://schemas.openxmlformats.org/officeDocument/2006/relationships/image" Target="media/image2.gif"/><Relationship Id="rId32" Type="http://schemas.openxmlformats.org/officeDocument/2006/relationships/oleObject" Target="embeddings/oleObject4.bin"/><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oleObject" Target="embeddings/oleObject28.bin"/><Relationship Id="rId102" Type="http://schemas.openxmlformats.org/officeDocument/2006/relationships/image" Target="media/image52.wmf"/><Relationship Id="rId123" Type="http://schemas.openxmlformats.org/officeDocument/2006/relationships/image" Target="media/image60.wmf"/><Relationship Id="rId128" Type="http://schemas.openxmlformats.org/officeDocument/2006/relationships/oleObject" Target="embeddings/oleObject56.bin"/><Relationship Id="rId144" Type="http://schemas.openxmlformats.org/officeDocument/2006/relationships/image" Target="media/image68.wmf"/><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49.wmf"/><Relationship Id="rId160" Type="http://schemas.openxmlformats.org/officeDocument/2006/relationships/image" Target="media/image74.wmf"/><Relationship Id="rId165" Type="http://schemas.openxmlformats.org/officeDocument/2006/relationships/oleObject" Target="embeddings/oleObject79.bin"/><Relationship Id="rId181" Type="http://schemas.openxmlformats.org/officeDocument/2006/relationships/image" Target="media/image81.gif"/><Relationship Id="rId186" Type="http://schemas.openxmlformats.org/officeDocument/2006/relationships/header" Target="header2.xml"/><Relationship Id="rId22" Type="http://schemas.openxmlformats.org/officeDocument/2006/relationships/image" Target="media/image12.gif"/><Relationship Id="rId27"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37.wmf"/><Relationship Id="rId113" Type="http://schemas.openxmlformats.org/officeDocument/2006/relationships/oleObject" Target="embeddings/oleObject48.bin"/><Relationship Id="rId118" Type="http://schemas.openxmlformats.org/officeDocument/2006/relationships/oleObject" Target="embeddings/oleObject51.bin"/><Relationship Id="rId134" Type="http://schemas.openxmlformats.org/officeDocument/2006/relationships/oleObject" Target="embeddings/oleObject60.bin"/><Relationship Id="rId139" Type="http://schemas.openxmlformats.org/officeDocument/2006/relationships/oleObject" Target="embeddings/oleObject63.bin"/><Relationship Id="rId80" Type="http://schemas.openxmlformats.org/officeDocument/2006/relationships/image" Target="media/image42.wmf"/><Relationship Id="rId85" Type="http://schemas.openxmlformats.org/officeDocument/2006/relationships/oleObject" Target="embeddings/oleObject31.bin"/><Relationship Id="rId150" Type="http://schemas.openxmlformats.org/officeDocument/2006/relationships/oleObject" Target="embeddings/oleObject71.bin"/><Relationship Id="rId155" Type="http://schemas.openxmlformats.org/officeDocument/2006/relationships/oleObject" Target="embeddings/oleObject74.bin"/><Relationship Id="rId171" Type="http://schemas.openxmlformats.org/officeDocument/2006/relationships/image" Target="media/image79.wmf"/><Relationship Id="rId176" Type="http://schemas.openxmlformats.org/officeDocument/2006/relationships/oleObject" Target="embeddings/oleObject86.bin"/><Relationship Id="rId12" Type="http://schemas.openxmlformats.org/officeDocument/2006/relationships/image" Target="media/image3.gif"/><Relationship Id="rId17" Type="http://schemas.openxmlformats.org/officeDocument/2006/relationships/image" Target="media/image7.gif"/><Relationship Id="rId33" Type="http://schemas.openxmlformats.org/officeDocument/2006/relationships/image" Target="media/image19.wmf"/><Relationship Id="rId38" Type="http://schemas.openxmlformats.org/officeDocument/2006/relationships/oleObject" Target="embeddings/oleObject7.bin"/><Relationship Id="rId59" Type="http://schemas.openxmlformats.org/officeDocument/2006/relationships/image" Target="media/image32.wmf"/><Relationship Id="rId103" Type="http://schemas.openxmlformats.org/officeDocument/2006/relationships/oleObject" Target="embeddings/oleObject41.bin"/><Relationship Id="rId108" Type="http://schemas.openxmlformats.org/officeDocument/2006/relationships/oleObject" Target="embeddings/oleObject44.bin"/><Relationship Id="rId124" Type="http://schemas.openxmlformats.org/officeDocument/2006/relationships/oleObject" Target="embeddings/oleObject54.bin"/><Relationship Id="rId129" Type="http://schemas.openxmlformats.org/officeDocument/2006/relationships/oleObject" Target="embeddings/oleObject57.bin"/><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oleObject" Target="embeddings/oleObject26.bin"/><Relationship Id="rId91" Type="http://schemas.openxmlformats.org/officeDocument/2006/relationships/image" Target="media/image47.wmf"/><Relationship Id="rId96" Type="http://schemas.openxmlformats.org/officeDocument/2006/relationships/oleObject" Target="embeddings/oleObject37.bin"/><Relationship Id="rId140" Type="http://schemas.openxmlformats.org/officeDocument/2006/relationships/oleObject" Target="embeddings/oleObject64.bin"/><Relationship Id="rId145" Type="http://schemas.openxmlformats.org/officeDocument/2006/relationships/oleObject" Target="embeddings/oleObject67.bin"/><Relationship Id="rId161" Type="http://schemas.openxmlformats.org/officeDocument/2006/relationships/oleObject" Target="embeddings/oleObject77.bin"/><Relationship Id="rId166" Type="http://schemas.openxmlformats.org/officeDocument/2006/relationships/image" Target="media/image77.wmf"/><Relationship Id="rId182" Type="http://schemas.openxmlformats.org/officeDocument/2006/relationships/image" Target="media/image82.gif"/><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gif"/><Relationship Id="rId28" Type="http://schemas.openxmlformats.org/officeDocument/2006/relationships/oleObject" Target="embeddings/oleObject2.bin"/><Relationship Id="rId49" Type="http://schemas.openxmlformats.org/officeDocument/2006/relationships/image" Target="media/image27.wmf"/><Relationship Id="rId114" Type="http://schemas.openxmlformats.org/officeDocument/2006/relationships/oleObject" Target="embeddings/oleObject49.bin"/><Relationship Id="rId119" Type="http://schemas.openxmlformats.org/officeDocument/2006/relationships/image" Target="media/image58.wmf"/><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35.wmf"/><Relationship Id="rId81" Type="http://schemas.openxmlformats.org/officeDocument/2006/relationships/oleObject" Target="embeddings/oleObject29.bin"/><Relationship Id="rId86" Type="http://schemas.openxmlformats.org/officeDocument/2006/relationships/oleObject" Target="embeddings/oleObject32.bin"/><Relationship Id="rId130" Type="http://schemas.openxmlformats.org/officeDocument/2006/relationships/image" Target="media/image63.wmf"/><Relationship Id="rId135" Type="http://schemas.openxmlformats.org/officeDocument/2006/relationships/image" Target="media/image65.wmf"/><Relationship Id="rId151" Type="http://schemas.openxmlformats.org/officeDocument/2006/relationships/oleObject" Target="embeddings/oleObject72.bin"/><Relationship Id="rId156" Type="http://schemas.openxmlformats.org/officeDocument/2006/relationships/image" Target="media/image72.wmf"/><Relationship Id="rId177" Type="http://schemas.openxmlformats.org/officeDocument/2006/relationships/oleObject" Target="embeddings/oleObject87.bin"/><Relationship Id="rId172" Type="http://schemas.openxmlformats.org/officeDocument/2006/relationships/oleObject" Target="embeddings/oleObject83.bin"/><Relationship Id="rId13" Type="http://schemas.openxmlformats.org/officeDocument/2006/relationships/image" Target="media/image4.gif"/><Relationship Id="rId18" Type="http://schemas.openxmlformats.org/officeDocument/2006/relationships/image" Target="media/image8.png"/><Relationship Id="rId39" Type="http://schemas.openxmlformats.org/officeDocument/2006/relationships/image" Target="media/image22.wmf"/><Relationship Id="rId109" Type="http://schemas.openxmlformats.org/officeDocument/2006/relationships/image" Target="media/image55.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0.wmf"/><Relationship Id="rId76" Type="http://schemas.openxmlformats.org/officeDocument/2006/relationships/image" Target="media/image40.wmf"/><Relationship Id="rId97" Type="http://schemas.openxmlformats.org/officeDocument/2006/relationships/image" Target="media/image50.wmf"/><Relationship Id="rId104" Type="http://schemas.openxmlformats.org/officeDocument/2006/relationships/image" Target="media/image53.wmf"/><Relationship Id="rId120" Type="http://schemas.openxmlformats.org/officeDocument/2006/relationships/oleObject" Target="embeddings/oleObject52.bin"/><Relationship Id="rId125" Type="http://schemas.openxmlformats.org/officeDocument/2006/relationships/image" Target="media/image61.wmf"/><Relationship Id="rId141" Type="http://schemas.openxmlformats.org/officeDocument/2006/relationships/image" Target="media/image67.wmf"/><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5.bin"/><Relationship Id="rId162" Type="http://schemas.openxmlformats.org/officeDocument/2006/relationships/image" Target="media/image75.wmf"/><Relationship Id="rId183" Type="http://schemas.openxmlformats.org/officeDocument/2006/relationships/image" Target="media/image83.gi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gif"/><Relationship Id="rId40" Type="http://schemas.openxmlformats.org/officeDocument/2006/relationships/oleObject" Target="embeddings/oleObject8.bin"/><Relationship Id="rId45" Type="http://schemas.openxmlformats.org/officeDocument/2006/relationships/image" Target="media/image25.wmf"/><Relationship Id="rId66" Type="http://schemas.openxmlformats.org/officeDocument/2006/relationships/oleObject" Target="embeddings/oleObject21.bin"/><Relationship Id="rId87" Type="http://schemas.openxmlformats.org/officeDocument/2006/relationships/image" Target="media/image45.wmf"/><Relationship Id="rId110" Type="http://schemas.openxmlformats.org/officeDocument/2006/relationships/oleObject" Target="embeddings/oleObject45.bin"/><Relationship Id="rId115" Type="http://schemas.openxmlformats.org/officeDocument/2006/relationships/image" Target="media/image56.wmf"/><Relationship Id="rId131" Type="http://schemas.openxmlformats.org/officeDocument/2006/relationships/oleObject" Target="embeddings/oleObject58.bin"/><Relationship Id="rId136" Type="http://schemas.openxmlformats.org/officeDocument/2006/relationships/oleObject" Target="embeddings/oleObject61.bin"/><Relationship Id="rId157" Type="http://schemas.openxmlformats.org/officeDocument/2006/relationships/oleObject" Target="embeddings/oleObject75.bin"/><Relationship Id="rId178" Type="http://schemas.openxmlformats.org/officeDocument/2006/relationships/oleObject" Target="embeddings/oleObject88.bin"/><Relationship Id="rId61" Type="http://schemas.openxmlformats.org/officeDocument/2006/relationships/image" Target="media/image33.wmf"/><Relationship Id="rId82" Type="http://schemas.openxmlformats.org/officeDocument/2006/relationships/image" Target="media/image43.wmf"/><Relationship Id="rId152" Type="http://schemas.openxmlformats.org/officeDocument/2006/relationships/image" Target="media/image70.wmf"/><Relationship Id="rId173" Type="http://schemas.openxmlformats.org/officeDocument/2006/relationships/image" Target="media/image80.wmf"/><Relationship Id="rId19" Type="http://schemas.openxmlformats.org/officeDocument/2006/relationships/image" Target="media/image9.gif"/><Relationship Id="rId14" Type="http://schemas.openxmlformats.org/officeDocument/2006/relationships/footer" Target="footer2.xml"/><Relationship Id="rId30" Type="http://schemas.openxmlformats.org/officeDocument/2006/relationships/oleObject" Target="embeddings/oleObject3.bin"/><Relationship Id="rId35" Type="http://schemas.openxmlformats.org/officeDocument/2006/relationships/image" Target="media/image20.wmf"/><Relationship Id="rId56" Type="http://schemas.openxmlformats.org/officeDocument/2006/relationships/oleObject" Target="embeddings/oleObject16.bin"/><Relationship Id="rId77" Type="http://schemas.openxmlformats.org/officeDocument/2006/relationships/oleObject" Target="embeddings/oleObject27.bin"/><Relationship Id="rId100" Type="http://schemas.openxmlformats.org/officeDocument/2006/relationships/oleObject" Target="embeddings/oleObject39.bin"/><Relationship Id="rId105" Type="http://schemas.openxmlformats.org/officeDocument/2006/relationships/oleObject" Target="embeddings/oleObject42.bin"/><Relationship Id="rId126" Type="http://schemas.openxmlformats.org/officeDocument/2006/relationships/oleObject" Target="embeddings/oleObject55.bin"/><Relationship Id="rId147" Type="http://schemas.openxmlformats.org/officeDocument/2006/relationships/oleObject" Target="embeddings/oleObject68.bin"/><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image" Target="media/image28.wmf"/><Relationship Id="rId72" Type="http://schemas.openxmlformats.org/officeDocument/2006/relationships/oleObject" Target="embeddings/oleObject24.bin"/><Relationship Id="rId93" Type="http://schemas.openxmlformats.org/officeDocument/2006/relationships/image" Target="media/image48.wmf"/><Relationship Id="rId98" Type="http://schemas.openxmlformats.org/officeDocument/2006/relationships/oleObject" Target="embeddings/oleObject38.bin"/><Relationship Id="rId121" Type="http://schemas.openxmlformats.org/officeDocument/2006/relationships/image" Target="media/image59.wmf"/><Relationship Id="rId142" Type="http://schemas.openxmlformats.org/officeDocument/2006/relationships/oleObject" Target="embeddings/oleObject65.bin"/><Relationship Id="rId163" Type="http://schemas.openxmlformats.org/officeDocument/2006/relationships/oleObject" Target="embeddings/oleObject78.bin"/><Relationship Id="rId184" Type="http://schemas.openxmlformats.org/officeDocument/2006/relationships/image" Target="media/image84.gif"/><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oleObject" Target="embeddings/oleObject11.bin"/><Relationship Id="rId67" Type="http://schemas.openxmlformats.org/officeDocument/2006/relationships/image" Target="media/image36.wmf"/><Relationship Id="rId116" Type="http://schemas.openxmlformats.org/officeDocument/2006/relationships/oleObject" Target="embeddings/oleObject50.bin"/><Relationship Id="rId137" Type="http://schemas.openxmlformats.org/officeDocument/2006/relationships/oleObject" Target="embeddings/oleObject62.bin"/><Relationship Id="rId158" Type="http://schemas.openxmlformats.org/officeDocument/2006/relationships/image" Target="media/image73.wmf"/><Relationship Id="rId20" Type="http://schemas.openxmlformats.org/officeDocument/2006/relationships/image" Target="media/image10.gif"/><Relationship Id="rId41" Type="http://schemas.openxmlformats.org/officeDocument/2006/relationships/image" Target="media/image23.wmf"/><Relationship Id="rId62" Type="http://schemas.openxmlformats.org/officeDocument/2006/relationships/oleObject" Target="embeddings/oleObject19.bin"/><Relationship Id="rId83" Type="http://schemas.openxmlformats.org/officeDocument/2006/relationships/oleObject" Target="embeddings/oleObject30.bin"/><Relationship Id="rId88" Type="http://schemas.openxmlformats.org/officeDocument/2006/relationships/oleObject" Target="embeddings/oleObject33.bin"/><Relationship Id="rId111" Type="http://schemas.openxmlformats.org/officeDocument/2006/relationships/oleObject" Target="embeddings/oleObject46.bin"/><Relationship Id="rId132" Type="http://schemas.openxmlformats.org/officeDocument/2006/relationships/image" Target="media/image64.wmf"/><Relationship Id="rId153" Type="http://schemas.openxmlformats.org/officeDocument/2006/relationships/oleObject" Target="embeddings/oleObject73.bin"/><Relationship Id="rId174" Type="http://schemas.openxmlformats.org/officeDocument/2006/relationships/oleObject" Target="embeddings/oleObject84.bin"/><Relationship Id="rId179" Type="http://schemas.openxmlformats.org/officeDocument/2006/relationships/oleObject" Target="embeddings/oleObject89.bin"/><Relationship Id="rId15" Type="http://schemas.openxmlformats.org/officeDocument/2006/relationships/image" Target="media/image5.gif"/><Relationship Id="rId36" Type="http://schemas.openxmlformats.org/officeDocument/2006/relationships/oleObject" Target="embeddings/oleObject6.bin"/><Relationship Id="rId57" Type="http://schemas.openxmlformats.org/officeDocument/2006/relationships/image" Target="media/image31.wmf"/><Relationship Id="rId106" Type="http://schemas.openxmlformats.org/officeDocument/2006/relationships/oleObject" Target="embeddings/oleObject43.bin"/><Relationship Id="rId127" Type="http://schemas.openxmlformats.org/officeDocument/2006/relationships/image" Target="media/image62.wmf"/><Relationship Id="rId10" Type="http://schemas.openxmlformats.org/officeDocument/2006/relationships/image" Target="media/image1.gif"/><Relationship Id="rId31" Type="http://schemas.openxmlformats.org/officeDocument/2006/relationships/image" Target="media/image18.wmf"/><Relationship Id="rId52" Type="http://schemas.openxmlformats.org/officeDocument/2006/relationships/oleObject" Target="embeddings/oleObject14.bin"/><Relationship Id="rId73" Type="http://schemas.openxmlformats.org/officeDocument/2006/relationships/image" Target="media/image39.wmf"/><Relationship Id="rId78" Type="http://schemas.openxmlformats.org/officeDocument/2006/relationships/image" Target="media/image41.wmf"/><Relationship Id="rId94" Type="http://schemas.openxmlformats.org/officeDocument/2006/relationships/oleObject" Target="embeddings/oleObject36.bin"/><Relationship Id="rId99" Type="http://schemas.openxmlformats.org/officeDocument/2006/relationships/image" Target="media/image51.wmf"/><Relationship Id="rId101" Type="http://schemas.openxmlformats.org/officeDocument/2006/relationships/oleObject" Target="embeddings/oleObject40.bin"/><Relationship Id="rId122" Type="http://schemas.openxmlformats.org/officeDocument/2006/relationships/oleObject" Target="embeddings/oleObject53.bin"/><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openxmlformats.org/officeDocument/2006/relationships/image" Target="media/image76.wmf"/><Relationship Id="rId169" Type="http://schemas.openxmlformats.org/officeDocument/2006/relationships/oleObject" Target="embeddings/oleObject81.bin"/><Relationship Id="rId185" Type="http://schemas.openxmlformats.org/officeDocument/2006/relationships/hyperlink" Target="file:///C:\Documents%20and%20Settings\Rowlands\My%20Documents\Mozart\ZEBRA-LMFR-EXP-003\Zebra3_web2.docx"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7B809-5C30-425F-BA83-797B5A5A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231</Pages>
  <Words>62649</Words>
  <Characters>357101</Characters>
  <Application>Microsoft Office Word</Application>
  <DocSecurity>0</DocSecurity>
  <Lines>2975</Lines>
  <Paragraphs>837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The ZEBRA MOZART Programme</vt:lpstr>
      <vt:lpstr/>
      <vt:lpstr/>
      <vt:lpstr>KEY WORDS:	</vt:lpstr>
      <vt:lpstr>Summary  </vt:lpstr>
      <vt:lpstr>1.  DETAILED DESCRIPTION</vt:lpstr>
      <vt:lpstr>    1.0  Overview</vt:lpstr>
      <vt:lpstr>    1.1  Description of the Critical or Subcritical Configurations</vt:lpstr>
      <vt:lpstr>    </vt:lpstr>
      <vt:lpstr>    1.2  Description of Buckling and Extrapolation Length Measurements</vt:lpstr>
      <vt:lpstr>    1.3  Description of Spectral Characteristics Measurements </vt:lpstr>
      <vt:lpstr>    1.4  Description of Reactivity Effects Measurements</vt:lpstr>
      <vt:lpstr>        1.4.1  Overview of the MONJU Mock-up Control Rod Measurements</vt:lpstr>
      <vt:lpstr>        </vt:lpstr>
      <vt:lpstr>        1.4.2A  Description of Experimental Configuration.</vt:lpstr>
      <vt:lpstr>        1.4.2B  Methods</vt:lpstr>
      <vt:lpstr>        1.4.2C  Results</vt:lpstr>
    </vt:vector>
  </TitlesOfParts>
  <Company> </Company>
  <LinksUpToDate>false</LinksUpToDate>
  <CharactersWithSpaces>418913</CharactersWithSpaces>
  <SharedDoc>false</SharedDoc>
  <HLinks>
    <vt:vector size="1284" baseType="variant">
      <vt:variant>
        <vt:i4>1769525</vt:i4>
      </vt:variant>
      <vt:variant>
        <vt:i4>1286</vt:i4>
      </vt:variant>
      <vt:variant>
        <vt:i4>0</vt:i4>
      </vt:variant>
      <vt:variant>
        <vt:i4>5</vt:i4>
      </vt:variant>
      <vt:variant>
        <vt:lpwstr/>
      </vt:variant>
      <vt:variant>
        <vt:lpwstr>_Toc186431113</vt:lpwstr>
      </vt:variant>
      <vt:variant>
        <vt:i4>2097240</vt:i4>
      </vt:variant>
      <vt:variant>
        <vt:i4>1280</vt:i4>
      </vt:variant>
      <vt:variant>
        <vt:i4>0</vt:i4>
      </vt:variant>
      <vt:variant>
        <vt:i4>5</vt:i4>
      </vt:variant>
      <vt:variant>
        <vt:lpwstr>C:\Documents and Settings\Rowlands\My Documents\Mozart\Zebra3_7December07.doc</vt:lpwstr>
      </vt:variant>
      <vt:variant>
        <vt:lpwstr>_Toc186431112</vt:lpwstr>
      </vt:variant>
      <vt:variant>
        <vt:i4>1769525</vt:i4>
      </vt:variant>
      <vt:variant>
        <vt:i4>1274</vt:i4>
      </vt:variant>
      <vt:variant>
        <vt:i4>0</vt:i4>
      </vt:variant>
      <vt:variant>
        <vt:i4>5</vt:i4>
      </vt:variant>
      <vt:variant>
        <vt:lpwstr/>
      </vt:variant>
      <vt:variant>
        <vt:lpwstr>_Toc186431111</vt:lpwstr>
      </vt:variant>
      <vt:variant>
        <vt:i4>1769525</vt:i4>
      </vt:variant>
      <vt:variant>
        <vt:i4>1268</vt:i4>
      </vt:variant>
      <vt:variant>
        <vt:i4>0</vt:i4>
      </vt:variant>
      <vt:variant>
        <vt:i4>5</vt:i4>
      </vt:variant>
      <vt:variant>
        <vt:lpwstr/>
      </vt:variant>
      <vt:variant>
        <vt:lpwstr>_Toc186431110</vt:lpwstr>
      </vt:variant>
      <vt:variant>
        <vt:i4>1703989</vt:i4>
      </vt:variant>
      <vt:variant>
        <vt:i4>1262</vt:i4>
      </vt:variant>
      <vt:variant>
        <vt:i4>0</vt:i4>
      </vt:variant>
      <vt:variant>
        <vt:i4>5</vt:i4>
      </vt:variant>
      <vt:variant>
        <vt:lpwstr/>
      </vt:variant>
      <vt:variant>
        <vt:lpwstr>_Toc186431109</vt:lpwstr>
      </vt:variant>
      <vt:variant>
        <vt:i4>1703989</vt:i4>
      </vt:variant>
      <vt:variant>
        <vt:i4>1256</vt:i4>
      </vt:variant>
      <vt:variant>
        <vt:i4>0</vt:i4>
      </vt:variant>
      <vt:variant>
        <vt:i4>5</vt:i4>
      </vt:variant>
      <vt:variant>
        <vt:lpwstr/>
      </vt:variant>
      <vt:variant>
        <vt:lpwstr>_Toc186431108</vt:lpwstr>
      </vt:variant>
      <vt:variant>
        <vt:i4>1703989</vt:i4>
      </vt:variant>
      <vt:variant>
        <vt:i4>1250</vt:i4>
      </vt:variant>
      <vt:variant>
        <vt:i4>0</vt:i4>
      </vt:variant>
      <vt:variant>
        <vt:i4>5</vt:i4>
      </vt:variant>
      <vt:variant>
        <vt:lpwstr/>
      </vt:variant>
      <vt:variant>
        <vt:lpwstr>_Toc186431107</vt:lpwstr>
      </vt:variant>
      <vt:variant>
        <vt:i4>1703989</vt:i4>
      </vt:variant>
      <vt:variant>
        <vt:i4>1244</vt:i4>
      </vt:variant>
      <vt:variant>
        <vt:i4>0</vt:i4>
      </vt:variant>
      <vt:variant>
        <vt:i4>5</vt:i4>
      </vt:variant>
      <vt:variant>
        <vt:lpwstr/>
      </vt:variant>
      <vt:variant>
        <vt:lpwstr>_Toc186431106</vt:lpwstr>
      </vt:variant>
      <vt:variant>
        <vt:i4>1703989</vt:i4>
      </vt:variant>
      <vt:variant>
        <vt:i4>1238</vt:i4>
      </vt:variant>
      <vt:variant>
        <vt:i4>0</vt:i4>
      </vt:variant>
      <vt:variant>
        <vt:i4>5</vt:i4>
      </vt:variant>
      <vt:variant>
        <vt:lpwstr/>
      </vt:variant>
      <vt:variant>
        <vt:lpwstr>_Toc186431105</vt:lpwstr>
      </vt:variant>
      <vt:variant>
        <vt:i4>1703989</vt:i4>
      </vt:variant>
      <vt:variant>
        <vt:i4>1232</vt:i4>
      </vt:variant>
      <vt:variant>
        <vt:i4>0</vt:i4>
      </vt:variant>
      <vt:variant>
        <vt:i4>5</vt:i4>
      </vt:variant>
      <vt:variant>
        <vt:lpwstr/>
      </vt:variant>
      <vt:variant>
        <vt:lpwstr>_Toc186431104</vt:lpwstr>
      </vt:variant>
      <vt:variant>
        <vt:i4>1703989</vt:i4>
      </vt:variant>
      <vt:variant>
        <vt:i4>1226</vt:i4>
      </vt:variant>
      <vt:variant>
        <vt:i4>0</vt:i4>
      </vt:variant>
      <vt:variant>
        <vt:i4>5</vt:i4>
      </vt:variant>
      <vt:variant>
        <vt:lpwstr/>
      </vt:variant>
      <vt:variant>
        <vt:lpwstr>_Toc186431103</vt:lpwstr>
      </vt:variant>
      <vt:variant>
        <vt:i4>1703989</vt:i4>
      </vt:variant>
      <vt:variant>
        <vt:i4>1220</vt:i4>
      </vt:variant>
      <vt:variant>
        <vt:i4>0</vt:i4>
      </vt:variant>
      <vt:variant>
        <vt:i4>5</vt:i4>
      </vt:variant>
      <vt:variant>
        <vt:lpwstr/>
      </vt:variant>
      <vt:variant>
        <vt:lpwstr>_Toc186431102</vt:lpwstr>
      </vt:variant>
      <vt:variant>
        <vt:i4>1703989</vt:i4>
      </vt:variant>
      <vt:variant>
        <vt:i4>1214</vt:i4>
      </vt:variant>
      <vt:variant>
        <vt:i4>0</vt:i4>
      </vt:variant>
      <vt:variant>
        <vt:i4>5</vt:i4>
      </vt:variant>
      <vt:variant>
        <vt:lpwstr/>
      </vt:variant>
      <vt:variant>
        <vt:lpwstr>_Toc186431101</vt:lpwstr>
      </vt:variant>
      <vt:variant>
        <vt:i4>1703989</vt:i4>
      </vt:variant>
      <vt:variant>
        <vt:i4>1208</vt:i4>
      </vt:variant>
      <vt:variant>
        <vt:i4>0</vt:i4>
      </vt:variant>
      <vt:variant>
        <vt:i4>5</vt:i4>
      </vt:variant>
      <vt:variant>
        <vt:lpwstr/>
      </vt:variant>
      <vt:variant>
        <vt:lpwstr>_Toc186431100</vt:lpwstr>
      </vt:variant>
      <vt:variant>
        <vt:i4>1245236</vt:i4>
      </vt:variant>
      <vt:variant>
        <vt:i4>1202</vt:i4>
      </vt:variant>
      <vt:variant>
        <vt:i4>0</vt:i4>
      </vt:variant>
      <vt:variant>
        <vt:i4>5</vt:i4>
      </vt:variant>
      <vt:variant>
        <vt:lpwstr/>
      </vt:variant>
      <vt:variant>
        <vt:lpwstr>_Toc186431099</vt:lpwstr>
      </vt:variant>
      <vt:variant>
        <vt:i4>1245236</vt:i4>
      </vt:variant>
      <vt:variant>
        <vt:i4>1193</vt:i4>
      </vt:variant>
      <vt:variant>
        <vt:i4>0</vt:i4>
      </vt:variant>
      <vt:variant>
        <vt:i4>5</vt:i4>
      </vt:variant>
      <vt:variant>
        <vt:lpwstr/>
      </vt:variant>
      <vt:variant>
        <vt:lpwstr>_Toc186431098</vt:lpwstr>
      </vt:variant>
      <vt:variant>
        <vt:i4>1245236</vt:i4>
      </vt:variant>
      <vt:variant>
        <vt:i4>1187</vt:i4>
      </vt:variant>
      <vt:variant>
        <vt:i4>0</vt:i4>
      </vt:variant>
      <vt:variant>
        <vt:i4>5</vt:i4>
      </vt:variant>
      <vt:variant>
        <vt:lpwstr/>
      </vt:variant>
      <vt:variant>
        <vt:lpwstr>_Toc186431097</vt:lpwstr>
      </vt:variant>
      <vt:variant>
        <vt:i4>1245236</vt:i4>
      </vt:variant>
      <vt:variant>
        <vt:i4>1181</vt:i4>
      </vt:variant>
      <vt:variant>
        <vt:i4>0</vt:i4>
      </vt:variant>
      <vt:variant>
        <vt:i4>5</vt:i4>
      </vt:variant>
      <vt:variant>
        <vt:lpwstr/>
      </vt:variant>
      <vt:variant>
        <vt:lpwstr>_Toc186431096</vt:lpwstr>
      </vt:variant>
      <vt:variant>
        <vt:i4>1245236</vt:i4>
      </vt:variant>
      <vt:variant>
        <vt:i4>1175</vt:i4>
      </vt:variant>
      <vt:variant>
        <vt:i4>0</vt:i4>
      </vt:variant>
      <vt:variant>
        <vt:i4>5</vt:i4>
      </vt:variant>
      <vt:variant>
        <vt:lpwstr/>
      </vt:variant>
      <vt:variant>
        <vt:lpwstr>_Toc186431095</vt:lpwstr>
      </vt:variant>
      <vt:variant>
        <vt:i4>1245236</vt:i4>
      </vt:variant>
      <vt:variant>
        <vt:i4>1169</vt:i4>
      </vt:variant>
      <vt:variant>
        <vt:i4>0</vt:i4>
      </vt:variant>
      <vt:variant>
        <vt:i4>5</vt:i4>
      </vt:variant>
      <vt:variant>
        <vt:lpwstr/>
      </vt:variant>
      <vt:variant>
        <vt:lpwstr>_Toc186431094</vt:lpwstr>
      </vt:variant>
      <vt:variant>
        <vt:i4>1245236</vt:i4>
      </vt:variant>
      <vt:variant>
        <vt:i4>1163</vt:i4>
      </vt:variant>
      <vt:variant>
        <vt:i4>0</vt:i4>
      </vt:variant>
      <vt:variant>
        <vt:i4>5</vt:i4>
      </vt:variant>
      <vt:variant>
        <vt:lpwstr/>
      </vt:variant>
      <vt:variant>
        <vt:lpwstr>_Toc186431093</vt:lpwstr>
      </vt:variant>
      <vt:variant>
        <vt:i4>1245236</vt:i4>
      </vt:variant>
      <vt:variant>
        <vt:i4>1157</vt:i4>
      </vt:variant>
      <vt:variant>
        <vt:i4>0</vt:i4>
      </vt:variant>
      <vt:variant>
        <vt:i4>5</vt:i4>
      </vt:variant>
      <vt:variant>
        <vt:lpwstr/>
      </vt:variant>
      <vt:variant>
        <vt:lpwstr>_Toc186431092</vt:lpwstr>
      </vt:variant>
      <vt:variant>
        <vt:i4>1245236</vt:i4>
      </vt:variant>
      <vt:variant>
        <vt:i4>1151</vt:i4>
      </vt:variant>
      <vt:variant>
        <vt:i4>0</vt:i4>
      </vt:variant>
      <vt:variant>
        <vt:i4>5</vt:i4>
      </vt:variant>
      <vt:variant>
        <vt:lpwstr/>
      </vt:variant>
      <vt:variant>
        <vt:lpwstr>_Toc186431091</vt:lpwstr>
      </vt:variant>
      <vt:variant>
        <vt:i4>1245236</vt:i4>
      </vt:variant>
      <vt:variant>
        <vt:i4>1145</vt:i4>
      </vt:variant>
      <vt:variant>
        <vt:i4>0</vt:i4>
      </vt:variant>
      <vt:variant>
        <vt:i4>5</vt:i4>
      </vt:variant>
      <vt:variant>
        <vt:lpwstr/>
      </vt:variant>
      <vt:variant>
        <vt:lpwstr>_Toc186431090</vt:lpwstr>
      </vt:variant>
      <vt:variant>
        <vt:i4>1179700</vt:i4>
      </vt:variant>
      <vt:variant>
        <vt:i4>1139</vt:i4>
      </vt:variant>
      <vt:variant>
        <vt:i4>0</vt:i4>
      </vt:variant>
      <vt:variant>
        <vt:i4>5</vt:i4>
      </vt:variant>
      <vt:variant>
        <vt:lpwstr/>
      </vt:variant>
      <vt:variant>
        <vt:lpwstr>_Toc186431089</vt:lpwstr>
      </vt:variant>
      <vt:variant>
        <vt:i4>1179700</vt:i4>
      </vt:variant>
      <vt:variant>
        <vt:i4>1133</vt:i4>
      </vt:variant>
      <vt:variant>
        <vt:i4>0</vt:i4>
      </vt:variant>
      <vt:variant>
        <vt:i4>5</vt:i4>
      </vt:variant>
      <vt:variant>
        <vt:lpwstr/>
      </vt:variant>
      <vt:variant>
        <vt:lpwstr>_Toc186431088</vt:lpwstr>
      </vt:variant>
      <vt:variant>
        <vt:i4>1179700</vt:i4>
      </vt:variant>
      <vt:variant>
        <vt:i4>1127</vt:i4>
      </vt:variant>
      <vt:variant>
        <vt:i4>0</vt:i4>
      </vt:variant>
      <vt:variant>
        <vt:i4>5</vt:i4>
      </vt:variant>
      <vt:variant>
        <vt:lpwstr/>
      </vt:variant>
      <vt:variant>
        <vt:lpwstr>_Toc186431087</vt:lpwstr>
      </vt:variant>
      <vt:variant>
        <vt:i4>1179700</vt:i4>
      </vt:variant>
      <vt:variant>
        <vt:i4>1121</vt:i4>
      </vt:variant>
      <vt:variant>
        <vt:i4>0</vt:i4>
      </vt:variant>
      <vt:variant>
        <vt:i4>5</vt:i4>
      </vt:variant>
      <vt:variant>
        <vt:lpwstr/>
      </vt:variant>
      <vt:variant>
        <vt:lpwstr>_Toc186431086</vt:lpwstr>
      </vt:variant>
      <vt:variant>
        <vt:i4>1179700</vt:i4>
      </vt:variant>
      <vt:variant>
        <vt:i4>1115</vt:i4>
      </vt:variant>
      <vt:variant>
        <vt:i4>0</vt:i4>
      </vt:variant>
      <vt:variant>
        <vt:i4>5</vt:i4>
      </vt:variant>
      <vt:variant>
        <vt:lpwstr/>
      </vt:variant>
      <vt:variant>
        <vt:lpwstr>_Toc186431085</vt:lpwstr>
      </vt:variant>
      <vt:variant>
        <vt:i4>1179700</vt:i4>
      </vt:variant>
      <vt:variant>
        <vt:i4>1109</vt:i4>
      </vt:variant>
      <vt:variant>
        <vt:i4>0</vt:i4>
      </vt:variant>
      <vt:variant>
        <vt:i4>5</vt:i4>
      </vt:variant>
      <vt:variant>
        <vt:lpwstr/>
      </vt:variant>
      <vt:variant>
        <vt:lpwstr>_Toc186431084</vt:lpwstr>
      </vt:variant>
      <vt:variant>
        <vt:i4>1179700</vt:i4>
      </vt:variant>
      <vt:variant>
        <vt:i4>1103</vt:i4>
      </vt:variant>
      <vt:variant>
        <vt:i4>0</vt:i4>
      </vt:variant>
      <vt:variant>
        <vt:i4>5</vt:i4>
      </vt:variant>
      <vt:variant>
        <vt:lpwstr/>
      </vt:variant>
      <vt:variant>
        <vt:lpwstr>_Toc186431083</vt:lpwstr>
      </vt:variant>
      <vt:variant>
        <vt:i4>1179700</vt:i4>
      </vt:variant>
      <vt:variant>
        <vt:i4>1097</vt:i4>
      </vt:variant>
      <vt:variant>
        <vt:i4>0</vt:i4>
      </vt:variant>
      <vt:variant>
        <vt:i4>5</vt:i4>
      </vt:variant>
      <vt:variant>
        <vt:lpwstr/>
      </vt:variant>
      <vt:variant>
        <vt:lpwstr>_Toc186431082</vt:lpwstr>
      </vt:variant>
      <vt:variant>
        <vt:i4>1179700</vt:i4>
      </vt:variant>
      <vt:variant>
        <vt:i4>1091</vt:i4>
      </vt:variant>
      <vt:variant>
        <vt:i4>0</vt:i4>
      </vt:variant>
      <vt:variant>
        <vt:i4>5</vt:i4>
      </vt:variant>
      <vt:variant>
        <vt:lpwstr/>
      </vt:variant>
      <vt:variant>
        <vt:lpwstr>_Toc186431081</vt:lpwstr>
      </vt:variant>
      <vt:variant>
        <vt:i4>1179700</vt:i4>
      </vt:variant>
      <vt:variant>
        <vt:i4>1085</vt:i4>
      </vt:variant>
      <vt:variant>
        <vt:i4>0</vt:i4>
      </vt:variant>
      <vt:variant>
        <vt:i4>5</vt:i4>
      </vt:variant>
      <vt:variant>
        <vt:lpwstr/>
      </vt:variant>
      <vt:variant>
        <vt:lpwstr>_Toc186431080</vt:lpwstr>
      </vt:variant>
      <vt:variant>
        <vt:i4>1900596</vt:i4>
      </vt:variant>
      <vt:variant>
        <vt:i4>1079</vt:i4>
      </vt:variant>
      <vt:variant>
        <vt:i4>0</vt:i4>
      </vt:variant>
      <vt:variant>
        <vt:i4>5</vt:i4>
      </vt:variant>
      <vt:variant>
        <vt:lpwstr/>
      </vt:variant>
      <vt:variant>
        <vt:lpwstr>_Toc186431079</vt:lpwstr>
      </vt:variant>
      <vt:variant>
        <vt:i4>1900596</vt:i4>
      </vt:variant>
      <vt:variant>
        <vt:i4>1073</vt:i4>
      </vt:variant>
      <vt:variant>
        <vt:i4>0</vt:i4>
      </vt:variant>
      <vt:variant>
        <vt:i4>5</vt:i4>
      </vt:variant>
      <vt:variant>
        <vt:lpwstr/>
      </vt:variant>
      <vt:variant>
        <vt:lpwstr>_Toc186431078</vt:lpwstr>
      </vt:variant>
      <vt:variant>
        <vt:i4>1900596</vt:i4>
      </vt:variant>
      <vt:variant>
        <vt:i4>1067</vt:i4>
      </vt:variant>
      <vt:variant>
        <vt:i4>0</vt:i4>
      </vt:variant>
      <vt:variant>
        <vt:i4>5</vt:i4>
      </vt:variant>
      <vt:variant>
        <vt:lpwstr/>
      </vt:variant>
      <vt:variant>
        <vt:lpwstr>_Toc186431077</vt:lpwstr>
      </vt:variant>
      <vt:variant>
        <vt:i4>1900596</vt:i4>
      </vt:variant>
      <vt:variant>
        <vt:i4>1061</vt:i4>
      </vt:variant>
      <vt:variant>
        <vt:i4>0</vt:i4>
      </vt:variant>
      <vt:variant>
        <vt:i4>5</vt:i4>
      </vt:variant>
      <vt:variant>
        <vt:lpwstr/>
      </vt:variant>
      <vt:variant>
        <vt:lpwstr>_Toc186431076</vt:lpwstr>
      </vt:variant>
      <vt:variant>
        <vt:i4>1900596</vt:i4>
      </vt:variant>
      <vt:variant>
        <vt:i4>1055</vt:i4>
      </vt:variant>
      <vt:variant>
        <vt:i4>0</vt:i4>
      </vt:variant>
      <vt:variant>
        <vt:i4>5</vt:i4>
      </vt:variant>
      <vt:variant>
        <vt:lpwstr/>
      </vt:variant>
      <vt:variant>
        <vt:lpwstr>_Toc186431075</vt:lpwstr>
      </vt:variant>
      <vt:variant>
        <vt:i4>1900596</vt:i4>
      </vt:variant>
      <vt:variant>
        <vt:i4>1049</vt:i4>
      </vt:variant>
      <vt:variant>
        <vt:i4>0</vt:i4>
      </vt:variant>
      <vt:variant>
        <vt:i4>5</vt:i4>
      </vt:variant>
      <vt:variant>
        <vt:lpwstr/>
      </vt:variant>
      <vt:variant>
        <vt:lpwstr>_Toc186431074</vt:lpwstr>
      </vt:variant>
      <vt:variant>
        <vt:i4>1900596</vt:i4>
      </vt:variant>
      <vt:variant>
        <vt:i4>1043</vt:i4>
      </vt:variant>
      <vt:variant>
        <vt:i4>0</vt:i4>
      </vt:variant>
      <vt:variant>
        <vt:i4>5</vt:i4>
      </vt:variant>
      <vt:variant>
        <vt:lpwstr/>
      </vt:variant>
      <vt:variant>
        <vt:lpwstr>_Toc186431073</vt:lpwstr>
      </vt:variant>
      <vt:variant>
        <vt:i4>1900596</vt:i4>
      </vt:variant>
      <vt:variant>
        <vt:i4>1037</vt:i4>
      </vt:variant>
      <vt:variant>
        <vt:i4>0</vt:i4>
      </vt:variant>
      <vt:variant>
        <vt:i4>5</vt:i4>
      </vt:variant>
      <vt:variant>
        <vt:lpwstr/>
      </vt:variant>
      <vt:variant>
        <vt:lpwstr>_Toc186431072</vt:lpwstr>
      </vt:variant>
      <vt:variant>
        <vt:i4>1900596</vt:i4>
      </vt:variant>
      <vt:variant>
        <vt:i4>1031</vt:i4>
      </vt:variant>
      <vt:variant>
        <vt:i4>0</vt:i4>
      </vt:variant>
      <vt:variant>
        <vt:i4>5</vt:i4>
      </vt:variant>
      <vt:variant>
        <vt:lpwstr/>
      </vt:variant>
      <vt:variant>
        <vt:lpwstr>_Toc186431071</vt:lpwstr>
      </vt:variant>
      <vt:variant>
        <vt:i4>1900596</vt:i4>
      </vt:variant>
      <vt:variant>
        <vt:i4>1025</vt:i4>
      </vt:variant>
      <vt:variant>
        <vt:i4>0</vt:i4>
      </vt:variant>
      <vt:variant>
        <vt:i4>5</vt:i4>
      </vt:variant>
      <vt:variant>
        <vt:lpwstr/>
      </vt:variant>
      <vt:variant>
        <vt:lpwstr>_Toc186431070</vt:lpwstr>
      </vt:variant>
      <vt:variant>
        <vt:i4>1835060</vt:i4>
      </vt:variant>
      <vt:variant>
        <vt:i4>1019</vt:i4>
      </vt:variant>
      <vt:variant>
        <vt:i4>0</vt:i4>
      </vt:variant>
      <vt:variant>
        <vt:i4>5</vt:i4>
      </vt:variant>
      <vt:variant>
        <vt:lpwstr/>
      </vt:variant>
      <vt:variant>
        <vt:lpwstr>_Toc186431069</vt:lpwstr>
      </vt:variant>
      <vt:variant>
        <vt:i4>1835060</vt:i4>
      </vt:variant>
      <vt:variant>
        <vt:i4>1013</vt:i4>
      </vt:variant>
      <vt:variant>
        <vt:i4>0</vt:i4>
      </vt:variant>
      <vt:variant>
        <vt:i4>5</vt:i4>
      </vt:variant>
      <vt:variant>
        <vt:lpwstr/>
      </vt:variant>
      <vt:variant>
        <vt:lpwstr>_Toc186431068</vt:lpwstr>
      </vt:variant>
      <vt:variant>
        <vt:i4>1835060</vt:i4>
      </vt:variant>
      <vt:variant>
        <vt:i4>1007</vt:i4>
      </vt:variant>
      <vt:variant>
        <vt:i4>0</vt:i4>
      </vt:variant>
      <vt:variant>
        <vt:i4>5</vt:i4>
      </vt:variant>
      <vt:variant>
        <vt:lpwstr/>
      </vt:variant>
      <vt:variant>
        <vt:lpwstr>_Toc186431067</vt:lpwstr>
      </vt:variant>
      <vt:variant>
        <vt:i4>1835060</vt:i4>
      </vt:variant>
      <vt:variant>
        <vt:i4>1001</vt:i4>
      </vt:variant>
      <vt:variant>
        <vt:i4>0</vt:i4>
      </vt:variant>
      <vt:variant>
        <vt:i4>5</vt:i4>
      </vt:variant>
      <vt:variant>
        <vt:lpwstr/>
      </vt:variant>
      <vt:variant>
        <vt:lpwstr>_Toc186431066</vt:lpwstr>
      </vt:variant>
      <vt:variant>
        <vt:i4>1835060</vt:i4>
      </vt:variant>
      <vt:variant>
        <vt:i4>995</vt:i4>
      </vt:variant>
      <vt:variant>
        <vt:i4>0</vt:i4>
      </vt:variant>
      <vt:variant>
        <vt:i4>5</vt:i4>
      </vt:variant>
      <vt:variant>
        <vt:lpwstr/>
      </vt:variant>
      <vt:variant>
        <vt:lpwstr>_Toc186431065</vt:lpwstr>
      </vt:variant>
      <vt:variant>
        <vt:i4>1835060</vt:i4>
      </vt:variant>
      <vt:variant>
        <vt:i4>989</vt:i4>
      </vt:variant>
      <vt:variant>
        <vt:i4>0</vt:i4>
      </vt:variant>
      <vt:variant>
        <vt:i4>5</vt:i4>
      </vt:variant>
      <vt:variant>
        <vt:lpwstr/>
      </vt:variant>
      <vt:variant>
        <vt:lpwstr>_Toc186431064</vt:lpwstr>
      </vt:variant>
      <vt:variant>
        <vt:i4>1835060</vt:i4>
      </vt:variant>
      <vt:variant>
        <vt:i4>983</vt:i4>
      </vt:variant>
      <vt:variant>
        <vt:i4>0</vt:i4>
      </vt:variant>
      <vt:variant>
        <vt:i4>5</vt:i4>
      </vt:variant>
      <vt:variant>
        <vt:lpwstr/>
      </vt:variant>
      <vt:variant>
        <vt:lpwstr>_Toc186431063</vt:lpwstr>
      </vt:variant>
      <vt:variant>
        <vt:i4>1835060</vt:i4>
      </vt:variant>
      <vt:variant>
        <vt:i4>977</vt:i4>
      </vt:variant>
      <vt:variant>
        <vt:i4>0</vt:i4>
      </vt:variant>
      <vt:variant>
        <vt:i4>5</vt:i4>
      </vt:variant>
      <vt:variant>
        <vt:lpwstr/>
      </vt:variant>
      <vt:variant>
        <vt:lpwstr>_Toc186431062</vt:lpwstr>
      </vt:variant>
      <vt:variant>
        <vt:i4>1835060</vt:i4>
      </vt:variant>
      <vt:variant>
        <vt:i4>971</vt:i4>
      </vt:variant>
      <vt:variant>
        <vt:i4>0</vt:i4>
      </vt:variant>
      <vt:variant>
        <vt:i4>5</vt:i4>
      </vt:variant>
      <vt:variant>
        <vt:lpwstr/>
      </vt:variant>
      <vt:variant>
        <vt:lpwstr>_Toc186431061</vt:lpwstr>
      </vt:variant>
      <vt:variant>
        <vt:i4>1835060</vt:i4>
      </vt:variant>
      <vt:variant>
        <vt:i4>965</vt:i4>
      </vt:variant>
      <vt:variant>
        <vt:i4>0</vt:i4>
      </vt:variant>
      <vt:variant>
        <vt:i4>5</vt:i4>
      </vt:variant>
      <vt:variant>
        <vt:lpwstr/>
      </vt:variant>
      <vt:variant>
        <vt:lpwstr>_Toc186431060</vt:lpwstr>
      </vt:variant>
      <vt:variant>
        <vt:i4>2031668</vt:i4>
      </vt:variant>
      <vt:variant>
        <vt:i4>959</vt:i4>
      </vt:variant>
      <vt:variant>
        <vt:i4>0</vt:i4>
      </vt:variant>
      <vt:variant>
        <vt:i4>5</vt:i4>
      </vt:variant>
      <vt:variant>
        <vt:lpwstr/>
      </vt:variant>
      <vt:variant>
        <vt:lpwstr>_Toc186431059</vt:lpwstr>
      </vt:variant>
      <vt:variant>
        <vt:i4>2031668</vt:i4>
      </vt:variant>
      <vt:variant>
        <vt:i4>953</vt:i4>
      </vt:variant>
      <vt:variant>
        <vt:i4>0</vt:i4>
      </vt:variant>
      <vt:variant>
        <vt:i4>5</vt:i4>
      </vt:variant>
      <vt:variant>
        <vt:lpwstr/>
      </vt:variant>
      <vt:variant>
        <vt:lpwstr>_Toc186431058</vt:lpwstr>
      </vt:variant>
      <vt:variant>
        <vt:i4>2031668</vt:i4>
      </vt:variant>
      <vt:variant>
        <vt:i4>947</vt:i4>
      </vt:variant>
      <vt:variant>
        <vt:i4>0</vt:i4>
      </vt:variant>
      <vt:variant>
        <vt:i4>5</vt:i4>
      </vt:variant>
      <vt:variant>
        <vt:lpwstr/>
      </vt:variant>
      <vt:variant>
        <vt:lpwstr>_Toc186431057</vt:lpwstr>
      </vt:variant>
      <vt:variant>
        <vt:i4>2031668</vt:i4>
      </vt:variant>
      <vt:variant>
        <vt:i4>941</vt:i4>
      </vt:variant>
      <vt:variant>
        <vt:i4>0</vt:i4>
      </vt:variant>
      <vt:variant>
        <vt:i4>5</vt:i4>
      </vt:variant>
      <vt:variant>
        <vt:lpwstr/>
      </vt:variant>
      <vt:variant>
        <vt:lpwstr>_Toc186431056</vt:lpwstr>
      </vt:variant>
      <vt:variant>
        <vt:i4>2031668</vt:i4>
      </vt:variant>
      <vt:variant>
        <vt:i4>935</vt:i4>
      </vt:variant>
      <vt:variant>
        <vt:i4>0</vt:i4>
      </vt:variant>
      <vt:variant>
        <vt:i4>5</vt:i4>
      </vt:variant>
      <vt:variant>
        <vt:lpwstr/>
      </vt:variant>
      <vt:variant>
        <vt:lpwstr>_Toc186431055</vt:lpwstr>
      </vt:variant>
      <vt:variant>
        <vt:i4>2031668</vt:i4>
      </vt:variant>
      <vt:variant>
        <vt:i4>929</vt:i4>
      </vt:variant>
      <vt:variant>
        <vt:i4>0</vt:i4>
      </vt:variant>
      <vt:variant>
        <vt:i4>5</vt:i4>
      </vt:variant>
      <vt:variant>
        <vt:lpwstr/>
      </vt:variant>
      <vt:variant>
        <vt:lpwstr>_Toc186431054</vt:lpwstr>
      </vt:variant>
      <vt:variant>
        <vt:i4>2031668</vt:i4>
      </vt:variant>
      <vt:variant>
        <vt:i4>923</vt:i4>
      </vt:variant>
      <vt:variant>
        <vt:i4>0</vt:i4>
      </vt:variant>
      <vt:variant>
        <vt:i4>5</vt:i4>
      </vt:variant>
      <vt:variant>
        <vt:lpwstr/>
      </vt:variant>
      <vt:variant>
        <vt:lpwstr>_Toc186431053</vt:lpwstr>
      </vt:variant>
      <vt:variant>
        <vt:i4>2031668</vt:i4>
      </vt:variant>
      <vt:variant>
        <vt:i4>917</vt:i4>
      </vt:variant>
      <vt:variant>
        <vt:i4>0</vt:i4>
      </vt:variant>
      <vt:variant>
        <vt:i4>5</vt:i4>
      </vt:variant>
      <vt:variant>
        <vt:lpwstr/>
      </vt:variant>
      <vt:variant>
        <vt:lpwstr>_Toc186431052</vt:lpwstr>
      </vt:variant>
      <vt:variant>
        <vt:i4>2031668</vt:i4>
      </vt:variant>
      <vt:variant>
        <vt:i4>911</vt:i4>
      </vt:variant>
      <vt:variant>
        <vt:i4>0</vt:i4>
      </vt:variant>
      <vt:variant>
        <vt:i4>5</vt:i4>
      </vt:variant>
      <vt:variant>
        <vt:lpwstr/>
      </vt:variant>
      <vt:variant>
        <vt:lpwstr>_Toc186431051</vt:lpwstr>
      </vt:variant>
      <vt:variant>
        <vt:i4>2031668</vt:i4>
      </vt:variant>
      <vt:variant>
        <vt:i4>905</vt:i4>
      </vt:variant>
      <vt:variant>
        <vt:i4>0</vt:i4>
      </vt:variant>
      <vt:variant>
        <vt:i4>5</vt:i4>
      </vt:variant>
      <vt:variant>
        <vt:lpwstr/>
      </vt:variant>
      <vt:variant>
        <vt:lpwstr>_Toc186431050</vt:lpwstr>
      </vt:variant>
      <vt:variant>
        <vt:i4>1966132</vt:i4>
      </vt:variant>
      <vt:variant>
        <vt:i4>899</vt:i4>
      </vt:variant>
      <vt:variant>
        <vt:i4>0</vt:i4>
      </vt:variant>
      <vt:variant>
        <vt:i4>5</vt:i4>
      </vt:variant>
      <vt:variant>
        <vt:lpwstr/>
      </vt:variant>
      <vt:variant>
        <vt:lpwstr>_Toc186431049</vt:lpwstr>
      </vt:variant>
      <vt:variant>
        <vt:i4>1966132</vt:i4>
      </vt:variant>
      <vt:variant>
        <vt:i4>893</vt:i4>
      </vt:variant>
      <vt:variant>
        <vt:i4>0</vt:i4>
      </vt:variant>
      <vt:variant>
        <vt:i4>5</vt:i4>
      </vt:variant>
      <vt:variant>
        <vt:lpwstr/>
      </vt:variant>
      <vt:variant>
        <vt:lpwstr>_Toc186431048</vt:lpwstr>
      </vt:variant>
      <vt:variant>
        <vt:i4>1966132</vt:i4>
      </vt:variant>
      <vt:variant>
        <vt:i4>887</vt:i4>
      </vt:variant>
      <vt:variant>
        <vt:i4>0</vt:i4>
      </vt:variant>
      <vt:variant>
        <vt:i4>5</vt:i4>
      </vt:variant>
      <vt:variant>
        <vt:lpwstr/>
      </vt:variant>
      <vt:variant>
        <vt:lpwstr>_Toc186431047</vt:lpwstr>
      </vt:variant>
      <vt:variant>
        <vt:i4>1966132</vt:i4>
      </vt:variant>
      <vt:variant>
        <vt:i4>881</vt:i4>
      </vt:variant>
      <vt:variant>
        <vt:i4>0</vt:i4>
      </vt:variant>
      <vt:variant>
        <vt:i4>5</vt:i4>
      </vt:variant>
      <vt:variant>
        <vt:lpwstr/>
      </vt:variant>
      <vt:variant>
        <vt:lpwstr>_Toc186431046</vt:lpwstr>
      </vt:variant>
      <vt:variant>
        <vt:i4>1966132</vt:i4>
      </vt:variant>
      <vt:variant>
        <vt:i4>875</vt:i4>
      </vt:variant>
      <vt:variant>
        <vt:i4>0</vt:i4>
      </vt:variant>
      <vt:variant>
        <vt:i4>5</vt:i4>
      </vt:variant>
      <vt:variant>
        <vt:lpwstr/>
      </vt:variant>
      <vt:variant>
        <vt:lpwstr>_Toc186431045</vt:lpwstr>
      </vt:variant>
      <vt:variant>
        <vt:i4>1966132</vt:i4>
      </vt:variant>
      <vt:variant>
        <vt:i4>869</vt:i4>
      </vt:variant>
      <vt:variant>
        <vt:i4>0</vt:i4>
      </vt:variant>
      <vt:variant>
        <vt:i4>5</vt:i4>
      </vt:variant>
      <vt:variant>
        <vt:lpwstr/>
      </vt:variant>
      <vt:variant>
        <vt:lpwstr>_Toc186431044</vt:lpwstr>
      </vt:variant>
      <vt:variant>
        <vt:i4>1966132</vt:i4>
      </vt:variant>
      <vt:variant>
        <vt:i4>863</vt:i4>
      </vt:variant>
      <vt:variant>
        <vt:i4>0</vt:i4>
      </vt:variant>
      <vt:variant>
        <vt:i4>5</vt:i4>
      </vt:variant>
      <vt:variant>
        <vt:lpwstr/>
      </vt:variant>
      <vt:variant>
        <vt:lpwstr>_Toc186431043</vt:lpwstr>
      </vt:variant>
      <vt:variant>
        <vt:i4>1966132</vt:i4>
      </vt:variant>
      <vt:variant>
        <vt:i4>857</vt:i4>
      </vt:variant>
      <vt:variant>
        <vt:i4>0</vt:i4>
      </vt:variant>
      <vt:variant>
        <vt:i4>5</vt:i4>
      </vt:variant>
      <vt:variant>
        <vt:lpwstr/>
      </vt:variant>
      <vt:variant>
        <vt:lpwstr>_Toc186431042</vt:lpwstr>
      </vt:variant>
      <vt:variant>
        <vt:i4>1966132</vt:i4>
      </vt:variant>
      <vt:variant>
        <vt:i4>851</vt:i4>
      </vt:variant>
      <vt:variant>
        <vt:i4>0</vt:i4>
      </vt:variant>
      <vt:variant>
        <vt:i4>5</vt:i4>
      </vt:variant>
      <vt:variant>
        <vt:lpwstr/>
      </vt:variant>
      <vt:variant>
        <vt:lpwstr>_Toc186431041</vt:lpwstr>
      </vt:variant>
      <vt:variant>
        <vt:i4>1966132</vt:i4>
      </vt:variant>
      <vt:variant>
        <vt:i4>845</vt:i4>
      </vt:variant>
      <vt:variant>
        <vt:i4>0</vt:i4>
      </vt:variant>
      <vt:variant>
        <vt:i4>5</vt:i4>
      </vt:variant>
      <vt:variant>
        <vt:lpwstr/>
      </vt:variant>
      <vt:variant>
        <vt:lpwstr>_Toc186431040</vt:lpwstr>
      </vt:variant>
      <vt:variant>
        <vt:i4>1638452</vt:i4>
      </vt:variant>
      <vt:variant>
        <vt:i4>839</vt:i4>
      </vt:variant>
      <vt:variant>
        <vt:i4>0</vt:i4>
      </vt:variant>
      <vt:variant>
        <vt:i4>5</vt:i4>
      </vt:variant>
      <vt:variant>
        <vt:lpwstr/>
      </vt:variant>
      <vt:variant>
        <vt:lpwstr>_Toc186431039</vt:lpwstr>
      </vt:variant>
      <vt:variant>
        <vt:i4>1638452</vt:i4>
      </vt:variant>
      <vt:variant>
        <vt:i4>833</vt:i4>
      </vt:variant>
      <vt:variant>
        <vt:i4>0</vt:i4>
      </vt:variant>
      <vt:variant>
        <vt:i4>5</vt:i4>
      </vt:variant>
      <vt:variant>
        <vt:lpwstr/>
      </vt:variant>
      <vt:variant>
        <vt:lpwstr>_Toc186431038</vt:lpwstr>
      </vt:variant>
      <vt:variant>
        <vt:i4>1638452</vt:i4>
      </vt:variant>
      <vt:variant>
        <vt:i4>827</vt:i4>
      </vt:variant>
      <vt:variant>
        <vt:i4>0</vt:i4>
      </vt:variant>
      <vt:variant>
        <vt:i4>5</vt:i4>
      </vt:variant>
      <vt:variant>
        <vt:lpwstr/>
      </vt:variant>
      <vt:variant>
        <vt:lpwstr>_Toc186431037</vt:lpwstr>
      </vt:variant>
      <vt:variant>
        <vt:i4>1638452</vt:i4>
      </vt:variant>
      <vt:variant>
        <vt:i4>821</vt:i4>
      </vt:variant>
      <vt:variant>
        <vt:i4>0</vt:i4>
      </vt:variant>
      <vt:variant>
        <vt:i4>5</vt:i4>
      </vt:variant>
      <vt:variant>
        <vt:lpwstr/>
      </vt:variant>
      <vt:variant>
        <vt:lpwstr>_Toc186431036</vt:lpwstr>
      </vt:variant>
      <vt:variant>
        <vt:i4>1638452</vt:i4>
      </vt:variant>
      <vt:variant>
        <vt:i4>815</vt:i4>
      </vt:variant>
      <vt:variant>
        <vt:i4>0</vt:i4>
      </vt:variant>
      <vt:variant>
        <vt:i4>5</vt:i4>
      </vt:variant>
      <vt:variant>
        <vt:lpwstr/>
      </vt:variant>
      <vt:variant>
        <vt:lpwstr>_Toc186431035</vt:lpwstr>
      </vt:variant>
      <vt:variant>
        <vt:i4>1638452</vt:i4>
      </vt:variant>
      <vt:variant>
        <vt:i4>809</vt:i4>
      </vt:variant>
      <vt:variant>
        <vt:i4>0</vt:i4>
      </vt:variant>
      <vt:variant>
        <vt:i4>5</vt:i4>
      </vt:variant>
      <vt:variant>
        <vt:lpwstr/>
      </vt:variant>
      <vt:variant>
        <vt:lpwstr>_Toc186431034</vt:lpwstr>
      </vt:variant>
      <vt:variant>
        <vt:i4>1638452</vt:i4>
      </vt:variant>
      <vt:variant>
        <vt:i4>803</vt:i4>
      </vt:variant>
      <vt:variant>
        <vt:i4>0</vt:i4>
      </vt:variant>
      <vt:variant>
        <vt:i4>5</vt:i4>
      </vt:variant>
      <vt:variant>
        <vt:lpwstr/>
      </vt:variant>
      <vt:variant>
        <vt:lpwstr>_Toc186431033</vt:lpwstr>
      </vt:variant>
      <vt:variant>
        <vt:i4>1638452</vt:i4>
      </vt:variant>
      <vt:variant>
        <vt:i4>797</vt:i4>
      </vt:variant>
      <vt:variant>
        <vt:i4>0</vt:i4>
      </vt:variant>
      <vt:variant>
        <vt:i4>5</vt:i4>
      </vt:variant>
      <vt:variant>
        <vt:lpwstr/>
      </vt:variant>
      <vt:variant>
        <vt:lpwstr>_Toc186431032</vt:lpwstr>
      </vt:variant>
      <vt:variant>
        <vt:i4>1638452</vt:i4>
      </vt:variant>
      <vt:variant>
        <vt:i4>791</vt:i4>
      </vt:variant>
      <vt:variant>
        <vt:i4>0</vt:i4>
      </vt:variant>
      <vt:variant>
        <vt:i4>5</vt:i4>
      </vt:variant>
      <vt:variant>
        <vt:lpwstr/>
      </vt:variant>
      <vt:variant>
        <vt:lpwstr>_Toc186431031</vt:lpwstr>
      </vt:variant>
      <vt:variant>
        <vt:i4>1638452</vt:i4>
      </vt:variant>
      <vt:variant>
        <vt:i4>785</vt:i4>
      </vt:variant>
      <vt:variant>
        <vt:i4>0</vt:i4>
      </vt:variant>
      <vt:variant>
        <vt:i4>5</vt:i4>
      </vt:variant>
      <vt:variant>
        <vt:lpwstr/>
      </vt:variant>
      <vt:variant>
        <vt:lpwstr>_Toc186431030</vt:lpwstr>
      </vt:variant>
      <vt:variant>
        <vt:i4>1572916</vt:i4>
      </vt:variant>
      <vt:variant>
        <vt:i4>779</vt:i4>
      </vt:variant>
      <vt:variant>
        <vt:i4>0</vt:i4>
      </vt:variant>
      <vt:variant>
        <vt:i4>5</vt:i4>
      </vt:variant>
      <vt:variant>
        <vt:lpwstr/>
      </vt:variant>
      <vt:variant>
        <vt:lpwstr>_Toc186431029</vt:lpwstr>
      </vt:variant>
      <vt:variant>
        <vt:i4>1572916</vt:i4>
      </vt:variant>
      <vt:variant>
        <vt:i4>773</vt:i4>
      </vt:variant>
      <vt:variant>
        <vt:i4>0</vt:i4>
      </vt:variant>
      <vt:variant>
        <vt:i4>5</vt:i4>
      </vt:variant>
      <vt:variant>
        <vt:lpwstr/>
      </vt:variant>
      <vt:variant>
        <vt:lpwstr>_Toc186431028</vt:lpwstr>
      </vt:variant>
      <vt:variant>
        <vt:i4>1572916</vt:i4>
      </vt:variant>
      <vt:variant>
        <vt:i4>767</vt:i4>
      </vt:variant>
      <vt:variant>
        <vt:i4>0</vt:i4>
      </vt:variant>
      <vt:variant>
        <vt:i4>5</vt:i4>
      </vt:variant>
      <vt:variant>
        <vt:lpwstr/>
      </vt:variant>
      <vt:variant>
        <vt:lpwstr>_Toc186431027</vt:lpwstr>
      </vt:variant>
      <vt:variant>
        <vt:i4>1572916</vt:i4>
      </vt:variant>
      <vt:variant>
        <vt:i4>761</vt:i4>
      </vt:variant>
      <vt:variant>
        <vt:i4>0</vt:i4>
      </vt:variant>
      <vt:variant>
        <vt:i4>5</vt:i4>
      </vt:variant>
      <vt:variant>
        <vt:lpwstr/>
      </vt:variant>
      <vt:variant>
        <vt:lpwstr>_Toc186431026</vt:lpwstr>
      </vt:variant>
      <vt:variant>
        <vt:i4>1572916</vt:i4>
      </vt:variant>
      <vt:variant>
        <vt:i4>755</vt:i4>
      </vt:variant>
      <vt:variant>
        <vt:i4>0</vt:i4>
      </vt:variant>
      <vt:variant>
        <vt:i4>5</vt:i4>
      </vt:variant>
      <vt:variant>
        <vt:lpwstr/>
      </vt:variant>
      <vt:variant>
        <vt:lpwstr>_Toc186431025</vt:lpwstr>
      </vt:variant>
      <vt:variant>
        <vt:i4>1572916</vt:i4>
      </vt:variant>
      <vt:variant>
        <vt:i4>749</vt:i4>
      </vt:variant>
      <vt:variant>
        <vt:i4>0</vt:i4>
      </vt:variant>
      <vt:variant>
        <vt:i4>5</vt:i4>
      </vt:variant>
      <vt:variant>
        <vt:lpwstr/>
      </vt:variant>
      <vt:variant>
        <vt:lpwstr>_Toc186431024</vt:lpwstr>
      </vt:variant>
      <vt:variant>
        <vt:i4>1572916</vt:i4>
      </vt:variant>
      <vt:variant>
        <vt:i4>743</vt:i4>
      </vt:variant>
      <vt:variant>
        <vt:i4>0</vt:i4>
      </vt:variant>
      <vt:variant>
        <vt:i4>5</vt:i4>
      </vt:variant>
      <vt:variant>
        <vt:lpwstr/>
      </vt:variant>
      <vt:variant>
        <vt:lpwstr>_Toc186431023</vt:lpwstr>
      </vt:variant>
      <vt:variant>
        <vt:i4>1572916</vt:i4>
      </vt:variant>
      <vt:variant>
        <vt:i4>737</vt:i4>
      </vt:variant>
      <vt:variant>
        <vt:i4>0</vt:i4>
      </vt:variant>
      <vt:variant>
        <vt:i4>5</vt:i4>
      </vt:variant>
      <vt:variant>
        <vt:lpwstr/>
      </vt:variant>
      <vt:variant>
        <vt:lpwstr>_Toc186431022</vt:lpwstr>
      </vt:variant>
      <vt:variant>
        <vt:i4>1572916</vt:i4>
      </vt:variant>
      <vt:variant>
        <vt:i4>731</vt:i4>
      </vt:variant>
      <vt:variant>
        <vt:i4>0</vt:i4>
      </vt:variant>
      <vt:variant>
        <vt:i4>5</vt:i4>
      </vt:variant>
      <vt:variant>
        <vt:lpwstr/>
      </vt:variant>
      <vt:variant>
        <vt:lpwstr>_Toc186431021</vt:lpwstr>
      </vt:variant>
      <vt:variant>
        <vt:i4>1572916</vt:i4>
      </vt:variant>
      <vt:variant>
        <vt:i4>725</vt:i4>
      </vt:variant>
      <vt:variant>
        <vt:i4>0</vt:i4>
      </vt:variant>
      <vt:variant>
        <vt:i4>5</vt:i4>
      </vt:variant>
      <vt:variant>
        <vt:lpwstr/>
      </vt:variant>
      <vt:variant>
        <vt:lpwstr>_Toc186431020</vt:lpwstr>
      </vt:variant>
      <vt:variant>
        <vt:i4>1769524</vt:i4>
      </vt:variant>
      <vt:variant>
        <vt:i4>719</vt:i4>
      </vt:variant>
      <vt:variant>
        <vt:i4>0</vt:i4>
      </vt:variant>
      <vt:variant>
        <vt:i4>5</vt:i4>
      </vt:variant>
      <vt:variant>
        <vt:lpwstr/>
      </vt:variant>
      <vt:variant>
        <vt:lpwstr>_Toc186431019</vt:lpwstr>
      </vt:variant>
      <vt:variant>
        <vt:i4>1769524</vt:i4>
      </vt:variant>
      <vt:variant>
        <vt:i4>713</vt:i4>
      </vt:variant>
      <vt:variant>
        <vt:i4>0</vt:i4>
      </vt:variant>
      <vt:variant>
        <vt:i4>5</vt:i4>
      </vt:variant>
      <vt:variant>
        <vt:lpwstr/>
      </vt:variant>
      <vt:variant>
        <vt:lpwstr>_Toc186431018</vt:lpwstr>
      </vt:variant>
      <vt:variant>
        <vt:i4>1769524</vt:i4>
      </vt:variant>
      <vt:variant>
        <vt:i4>707</vt:i4>
      </vt:variant>
      <vt:variant>
        <vt:i4>0</vt:i4>
      </vt:variant>
      <vt:variant>
        <vt:i4>5</vt:i4>
      </vt:variant>
      <vt:variant>
        <vt:lpwstr/>
      </vt:variant>
      <vt:variant>
        <vt:lpwstr>_Toc186431017</vt:lpwstr>
      </vt:variant>
      <vt:variant>
        <vt:i4>1769524</vt:i4>
      </vt:variant>
      <vt:variant>
        <vt:i4>701</vt:i4>
      </vt:variant>
      <vt:variant>
        <vt:i4>0</vt:i4>
      </vt:variant>
      <vt:variant>
        <vt:i4>5</vt:i4>
      </vt:variant>
      <vt:variant>
        <vt:lpwstr/>
      </vt:variant>
      <vt:variant>
        <vt:lpwstr>_Toc186431016</vt:lpwstr>
      </vt:variant>
      <vt:variant>
        <vt:i4>1769524</vt:i4>
      </vt:variant>
      <vt:variant>
        <vt:i4>695</vt:i4>
      </vt:variant>
      <vt:variant>
        <vt:i4>0</vt:i4>
      </vt:variant>
      <vt:variant>
        <vt:i4>5</vt:i4>
      </vt:variant>
      <vt:variant>
        <vt:lpwstr/>
      </vt:variant>
      <vt:variant>
        <vt:lpwstr>_Toc186431015</vt:lpwstr>
      </vt:variant>
      <vt:variant>
        <vt:i4>1769524</vt:i4>
      </vt:variant>
      <vt:variant>
        <vt:i4>689</vt:i4>
      </vt:variant>
      <vt:variant>
        <vt:i4>0</vt:i4>
      </vt:variant>
      <vt:variant>
        <vt:i4>5</vt:i4>
      </vt:variant>
      <vt:variant>
        <vt:lpwstr/>
      </vt:variant>
      <vt:variant>
        <vt:lpwstr>_Toc186431014</vt:lpwstr>
      </vt:variant>
      <vt:variant>
        <vt:i4>1769524</vt:i4>
      </vt:variant>
      <vt:variant>
        <vt:i4>683</vt:i4>
      </vt:variant>
      <vt:variant>
        <vt:i4>0</vt:i4>
      </vt:variant>
      <vt:variant>
        <vt:i4>5</vt:i4>
      </vt:variant>
      <vt:variant>
        <vt:lpwstr/>
      </vt:variant>
      <vt:variant>
        <vt:lpwstr>_Toc186431013</vt:lpwstr>
      </vt:variant>
      <vt:variant>
        <vt:i4>1769524</vt:i4>
      </vt:variant>
      <vt:variant>
        <vt:i4>677</vt:i4>
      </vt:variant>
      <vt:variant>
        <vt:i4>0</vt:i4>
      </vt:variant>
      <vt:variant>
        <vt:i4>5</vt:i4>
      </vt:variant>
      <vt:variant>
        <vt:lpwstr/>
      </vt:variant>
      <vt:variant>
        <vt:lpwstr>_Toc186431012</vt:lpwstr>
      </vt:variant>
      <vt:variant>
        <vt:i4>1769524</vt:i4>
      </vt:variant>
      <vt:variant>
        <vt:i4>671</vt:i4>
      </vt:variant>
      <vt:variant>
        <vt:i4>0</vt:i4>
      </vt:variant>
      <vt:variant>
        <vt:i4>5</vt:i4>
      </vt:variant>
      <vt:variant>
        <vt:lpwstr/>
      </vt:variant>
      <vt:variant>
        <vt:lpwstr>_Toc186431011</vt:lpwstr>
      </vt:variant>
      <vt:variant>
        <vt:i4>1769524</vt:i4>
      </vt:variant>
      <vt:variant>
        <vt:i4>665</vt:i4>
      </vt:variant>
      <vt:variant>
        <vt:i4>0</vt:i4>
      </vt:variant>
      <vt:variant>
        <vt:i4>5</vt:i4>
      </vt:variant>
      <vt:variant>
        <vt:lpwstr/>
      </vt:variant>
      <vt:variant>
        <vt:lpwstr>_Toc186431010</vt:lpwstr>
      </vt:variant>
      <vt:variant>
        <vt:i4>1703988</vt:i4>
      </vt:variant>
      <vt:variant>
        <vt:i4>659</vt:i4>
      </vt:variant>
      <vt:variant>
        <vt:i4>0</vt:i4>
      </vt:variant>
      <vt:variant>
        <vt:i4>5</vt:i4>
      </vt:variant>
      <vt:variant>
        <vt:lpwstr/>
      </vt:variant>
      <vt:variant>
        <vt:lpwstr>_Toc186431009</vt:lpwstr>
      </vt:variant>
      <vt:variant>
        <vt:i4>1703988</vt:i4>
      </vt:variant>
      <vt:variant>
        <vt:i4>653</vt:i4>
      </vt:variant>
      <vt:variant>
        <vt:i4>0</vt:i4>
      </vt:variant>
      <vt:variant>
        <vt:i4>5</vt:i4>
      </vt:variant>
      <vt:variant>
        <vt:lpwstr/>
      </vt:variant>
      <vt:variant>
        <vt:lpwstr>_Toc186431008</vt:lpwstr>
      </vt:variant>
      <vt:variant>
        <vt:i4>1703988</vt:i4>
      </vt:variant>
      <vt:variant>
        <vt:i4>647</vt:i4>
      </vt:variant>
      <vt:variant>
        <vt:i4>0</vt:i4>
      </vt:variant>
      <vt:variant>
        <vt:i4>5</vt:i4>
      </vt:variant>
      <vt:variant>
        <vt:lpwstr/>
      </vt:variant>
      <vt:variant>
        <vt:lpwstr>_Toc186431007</vt:lpwstr>
      </vt:variant>
      <vt:variant>
        <vt:i4>1703988</vt:i4>
      </vt:variant>
      <vt:variant>
        <vt:i4>641</vt:i4>
      </vt:variant>
      <vt:variant>
        <vt:i4>0</vt:i4>
      </vt:variant>
      <vt:variant>
        <vt:i4>5</vt:i4>
      </vt:variant>
      <vt:variant>
        <vt:lpwstr/>
      </vt:variant>
      <vt:variant>
        <vt:lpwstr>_Toc186431006</vt:lpwstr>
      </vt:variant>
      <vt:variant>
        <vt:i4>1703988</vt:i4>
      </vt:variant>
      <vt:variant>
        <vt:i4>635</vt:i4>
      </vt:variant>
      <vt:variant>
        <vt:i4>0</vt:i4>
      </vt:variant>
      <vt:variant>
        <vt:i4>5</vt:i4>
      </vt:variant>
      <vt:variant>
        <vt:lpwstr/>
      </vt:variant>
      <vt:variant>
        <vt:lpwstr>_Toc186431005</vt:lpwstr>
      </vt:variant>
      <vt:variant>
        <vt:i4>1703988</vt:i4>
      </vt:variant>
      <vt:variant>
        <vt:i4>629</vt:i4>
      </vt:variant>
      <vt:variant>
        <vt:i4>0</vt:i4>
      </vt:variant>
      <vt:variant>
        <vt:i4>5</vt:i4>
      </vt:variant>
      <vt:variant>
        <vt:lpwstr/>
      </vt:variant>
      <vt:variant>
        <vt:lpwstr>_Toc186431004</vt:lpwstr>
      </vt:variant>
      <vt:variant>
        <vt:i4>1703988</vt:i4>
      </vt:variant>
      <vt:variant>
        <vt:i4>623</vt:i4>
      </vt:variant>
      <vt:variant>
        <vt:i4>0</vt:i4>
      </vt:variant>
      <vt:variant>
        <vt:i4>5</vt:i4>
      </vt:variant>
      <vt:variant>
        <vt:lpwstr/>
      </vt:variant>
      <vt:variant>
        <vt:lpwstr>_Toc186431003</vt:lpwstr>
      </vt:variant>
      <vt:variant>
        <vt:i4>1703988</vt:i4>
      </vt:variant>
      <vt:variant>
        <vt:i4>617</vt:i4>
      </vt:variant>
      <vt:variant>
        <vt:i4>0</vt:i4>
      </vt:variant>
      <vt:variant>
        <vt:i4>5</vt:i4>
      </vt:variant>
      <vt:variant>
        <vt:lpwstr/>
      </vt:variant>
      <vt:variant>
        <vt:lpwstr>_Toc186431002</vt:lpwstr>
      </vt:variant>
      <vt:variant>
        <vt:i4>1703988</vt:i4>
      </vt:variant>
      <vt:variant>
        <vt:i4>611</vt:i4>
      </vt:variant>
      <vt:variant>
        <vt:i4>0</vt:i4>
      </vt:variant>
      <vt:variant>
        <vt:i4>5</vt:i4>
      </vt:variant>
      <vt:variant>
        <vt:lpwstr/>
      </vt:variant>
      <vt:variant>
        <vt:lpwstr>_Toc186431001</vt:lpwstr>
      </vt:variant>
      <vt:variant>
        <vt:i4>1703988</vt:i4>
      </vt:variant>
      <vt:variant>
        <vt:i4>605</vt:i4>
      </vt:variant>
      <vt:variant>
        <vt:i4>0</vt:i4>
      </vt:variant>
      <vt:variant>
        <vt:i4>5</vt:i4>
      </vt:variant>
      <vt:variant>
        <vt:lpwstr/>
      </vt:variant>
      <vt:variant>
        <vt:lpwstr>_Toc186431000</vt:lpwstr>
      </vt:variant>
      <vt:variant>
        <vt:i4>1179709</vt:i4>
      </vt:variant>
      <vt:variant>
        <vt:i4>599</vt:i4>
      </vt:variant>
      <vt:variant>
        <vt:i4>0</vt:i4>
      </vt:variant>
      <vt:variant>
        <vt:i4>5</vt:i4>
      </vt:variant>
      <vt:variant>
        <vt:lpwstr/>
      </vt:variant>
      <vt:variant>
        <vt:lpwstr>_Toc186430999</vt:lpwstr>
      </vt:variant>
      <vt:variant>
        <vt:i4>1179709</vt:i4>
      </vt:variant>
      <vt:variant>
        <vt:i4>593</vt:i4>
      </vt:variant>
      <vt:variant>
        <vt:i4>0</vt:i4>
      </vt:variant>
      <vt:variant>
        <vt:i4>5</vt:i4>
      </vt:variant>
      <vt:variant>
        <vt:lpwstr/>
      </vt:variant>
      <vt:variant>
        <vt:lpwstr>_Toc186430998</vt:lpwstr>
      </vt:variant>
      <vt:variant>
        <vt:i4>1179709</vt:i4>
      </vt:variant>
      <vt:variant>
        <vt:i4>587</vt:i4>
      </vt:variant>
      <vt:variant>
        <vt:i4>0</vt:i4>
      </vt:variant>
      <vt:variant>
        <vt:i4>5</vt:i4>
      </vt:variant>
      <vt:variant>
        <vt:lpwstr/>
      </vt:variant>
      <vt:variant>
        <vt:lpwstr>_Toc186430997</vt:lpwstr>
      </vt:variant>
      <vt:variant>
        <vt:i4>1179709</vt:i4>
      </vt:variant>
      <vt:variant>
        <vt:i4>581</vt:i4>
      </vt:variant>
      <vt:variant>
        <vt:i4>0</vt:i4>
      </vt:variant>
      <vt:variant>
        <vt:i4>5</vt:i4>
      </vt:variant>
      <vt:variant>
        <vt:lpwstr/>
      </vt:variant>
      <vt:variant>
        <vt:lpwstr>_Toc186430996</vt:lpwstr>
      </vt:variant>
      <vt:variant>
        <vt:i4>1179709</vt:i4>
      </vt:variant>
      <vt:variant>
        <vt:i4>575</vt:i4>
      </vt:variant>
      <vt:variant>
        <vt:i4>0</vt:i4>
      </vt:variant>
      <vt:variant>
        <vt:i4>5</vt:i4>
      </vt:variant>
      <vt:variant>
        <vt:lpwstr/>
      </vt:variant>
      <vt:variant>
        <vt:lpwstr>_Toc186430995</vt:lpwstr>
      </vt:variant>
      <vt:variant>
        <vt:i4>1179709</vt:i4>
      </vt:variant>
      <vt:variant>
        <vt:i4>569</vt:i4>
      </vt:variant>
      <vt:variant>
        <vt:i4>0</vt:i4>
      </vt:variant>
      <vt:variant>
        <vt:i4>5</vt:i4>
      </vt:variant>
      <vt:variant>
        <vt:lpwstr/>
      </vt:variant>
      <vt:variant>
        <vt:lpwstr>_Toc186430994</vt:lpwstr>
      </vt:variant>
      <vt:variant>
        <vt:i4>1245233</vt:i4>
      </vt:variant>
      <vt:variant>
        <vt:i4>560</vt:i4>
      </vt:variant>
      <vt:variant>
        <vt:i4>0</vt:i4>
      </vt:variant>
      <vt:variant>
        <vt:i4>5</vt:i4>
      </vt:variant>
      <vt:variant>
        <vt:lpwstr/>
      </vt:variant>
      <vt:variant>
        <vt:lpwstr>_Toc186430585</vt:lpwstr>
      </vt:variant>
      <vt:variant>
        <vt:i4>1245233</vt:i4>
      </vt:variant>
      <vt:variant>
        <vt:i4>554</vt:i4>
      </vt:variant>
      <vt:variant>
        <vt:i4>0</vt:i4>
      </vt:variant>
      <vt:variant>
        <vt:i4>5</vt:i4>
      </vt:variant>
      <vt:variant>
        <vt:lpwstr/>
      </vt:variant>
      <vt:variant>
        <vt:lpwstr>_Toc186430584</vt:lpwstr>
      </vt:variant>
      <vt:variant>
        <vt:i4>1245233</vt:i4>
      </vt:variant>
      <vt:variant>
        <vt:i4>548</vt:i4>
      </vt:variant>
      <vt:variant>
        <vt:i4>0</vt:i4>
      </vt:variant>
      <vt:variant>
        <vt:i4>5</vt:i4>
      </vt:variant>
      <vt:variant>
        <vt:lpwstr/>
      </vt:variant>
      <vt:variant>
        <vt:lpwstr>_Toc186430583</vt:lpwstr>
      </vt:variant>
      <vt:variant>
        <vt:i4>1245233</vt:i4>
      </vt:variant>
      <vt:variant>
        <vt:i4>542</vt:i4>
      </vt:variant>
      <vt:variant>
        <vt:i4>0</vt:i4>
      </vt:variant>
      <vt:variant>
        <vt:i4>5</vt:i4>
      </vt:variant>
      <vt:variant>
        <vt:lpwstr/>
      </vt:variant>
      <vt:variant>
        <vt:lpwstr>_Toc186430582</vt:lpwstr>
      </vt:variant>
      <vt:variant>
        <vt:i4>1245233</vt:i4>
      </vt:variant>
      <vt:variant>
        <vt:i4>536</vt:i4>
      </vt:variant>
      <vt:variant>
        <vt:i4>0</vt:i4>
      </vt:variant>
      <vt:variant>
        <vt:i4>5</vt:i4>
      </vt:variant>
      <vt:variant>
        <vt:lpwstr/>
      </vt:variant>
      <vt:variant>
        <vt:lpwstr>_Toc186430581</vt:lpwstr>
      </vt:variant>
      <vt:variant>
        <vt:i4>1245233</vt:i4>
      </vt:variant>
      <vt:variant>
        <vt:i4>530</vt:i4>
      </vt:variant>
      <vt:variant>
        <vt:i4>0</vt:i4>
      </vt:variant>
      <vt:variant>
        <vt:i4>5</vt:i4>
      </vt:variant>
      <vt:variant>
        <vt:lpwstr/>
      </vt:variant>
      <vt:variant>
        <vt:lpwstr>_Toc186430580</vt:lpwstr>
      </vt:variant>
      <vt:variant>
        <vt:i4>1835057</vt:i4>
      </vt:variant>
      <vt:variant>
        <vt:i4>524</vt:i4>
      </vt:variant>
      <vt:variant>
        <vt:i4>0</vt:i4>
      </vt:variant>
      <vt:variant>
        <vt:i4>5</vt:i4>
      </vt:variant>
      <vt:variant>
        <vt:lpwstr/>
      </vt:variant>
      <vt:variant>
        <vt:lpwstr>_Toc186430579</vt:lpwstr>
      </vt:variant>
      <vt:variant>
        <vt:i4>1835057</vt:i4>
      </vt:variant>
      <vt:variant>
        <vt:i4>518</vt:i4>
      </vt:variant>
      <vt:variant>
        <vt:i4>0</vt:i4>
      </vt:variant>
      <vt:variant>
        <vt:i4>5</vt:i4>
      </vt:variant>
      <vt:variant>
        <vt:lpwstr/>
      </vt:variant>
      <vt:variant>
        <vt:lpwstr>_Toc186430578</vt:lpwstr>
      </vt:variant>
      <vt:variant>
        <vt:i4>1835057</vt:i4>
      </vt:variant>
      <vt:variant>
        <vt:i4>512</vt:i4>
      </vt:variant>
      <vt:variant>
        <vt:i4>0</vt:i4>
      </vt:variant>
      <vt:variant>
        <vt:i4>5</vt:i4>
      </vt:variant>
      <vt:variant>
        <vt:lpwstr/>
      </vt:variant>
      <vt:variant>
        <vt:lpwstr>_Toc186430577</vt:lpwstr>
      </vt:variant>
      <vt:variant>
        <vt:i4>1835057</vt:i4>
      </vt:variant>
      <vt:variant>
        <vt:i4>506</vt:i4>
      </vt:variant>
      <vt:variant>
        <vt:i4>0</vt:i4>
      </vt:variant>
      <vt:variant>
        <vt:i4>5</vt:i4>
      </vt:variant>
      <vt:variant>
        <vt:lpwstr/>
      </vt:variant>
      <vt:variant>
        <vt:lpwstr>_Toc186430576</vt:lpwstr>
      </vt:variant>
      <vt:variant>
        <vt:i4>1835057</vt:i4>
      </vt:variant>
      <vt:variant>
        <vt:i4>500</vt:i4>
      </vt:variant>
      <vt:variant>
        <vt:i4>0</vt:i4>
      </vt:variant>
      <vt:variant>
        <vt:i4>5</vt:i4>
      </vt:variant>
      <vt:variant>
        <vt:lpwstr/>
      </vt:variant>
      <vt:variant>
        <vt:lpwstr>_Toc186430575</vt:lpwstr>
      </vt:variant>
      <vt:variant>
        <vt:i4>1835057</vt:i4>
      </vt:variant>
      <vt:variant>
        <vt:i4>494</vt:i4>
      </vt:variant>
      <vt:variant>
        <vt:i4>0</vt:i4>
      </vt:variant>
      <vt:variant>
        <vt:i4>5</vt:i4>
      </vt:variant>
      <vt:variant>
        <vt:lpwstr/>
      </vt:variant>
      <vt:variant>
        <vt:lpwstr>_Toc186430574</vt:lpwstr>
      </vt:variant>
      <vt:variant>
        <vt:i4>1835057</vt:i4>
      </vt:variant>
      <vt:variant>
        <vt:i4>488</vt:i4>
      </vt:variant>
      <vt:variant>
        <vt:i4>0</vt:i4>
      </vt:variant>
      <vt:variant>
        <vt:i4>5</vt:i4>
      </vt:variant>
      <vt:variant>
        <vt:lpwstr/>
      </vt:variant>
      <vt:variant>
        <vt:lpwstr>_Toc186430573</vt:lpwstr>
      </vt:variant>
      <vt:variant>
        <vt:i4>1835057</vt:i4>
      </vt:variant>
      <vt:variant>
        <vt:i4>482</vt:i4>
      </vt:variant>
      <vt:variant>
        <vt:i4>0</vt:i4>
      </vt:variant>
      <vt:variant>
        <vt:i4>5</vt:i4>
      </vt:variant>
      <vt:variant>
        <vt:lpwstr/>
      </vt:variant>
      <vt:variant>
        <vt:lpwstr>_Toc186430572</vt:lpwstr>
      </vt:variant>
      <vt:variant>
        <vt:i4>1835057</vt:i4>
      </vt:variant>
      <vt:variant>
        <vt:i4>476</vt:i4>
      </vt:variant>
      <vt:variant>
        <vt:i4>0</vt:i4>
      </vt:variant>
      <vt:variant>
        <vt:i4>5</vt:i4>
      </vt:variant>
      <vt:variant>
        <vt:lpwstr/>
      </vt:variant>
      <vt:variant>
        <vt:lpwstr>_Toc186430571</vt:lpwstr>
      </vt:variant>
      <vt:variant>
        <vt:i4>1835057</vt:i4>
      </vt:variant>
      <vt:variant>
        <vt:i4>470</vt:i4>
      </vt:variant>
      <vt:variant>
        <vt:i4>0</vt:i4>
      </vt:variant>
      <vt:variant>
        <vt:i4>5</vt:i4>
      </vt:variant>
      <vt:variant>
        <vt:lpwstr/>
      </vt:variant>
      <vt:variant>
        <vt:lpwstr>_Toc186430570</vt:lpwstr>
      </vt:variant>
      <vt:variant>
        <vt:i4>1900593</vt:i4>
      </vt:variant>
      <vt:variant>
        <vt:i4>464</vt:i4>
      </vt:variant>
      <vt:variant>
        <vt:i4>0</vt:i4>
      </vt:variant>
      <vt:variant>
        <vt:i4>5</vt:i4>
      </vt:variant>
      <vt:variant>
        <vt:lpwstr/>
      </vt:variant>
      <vt:variant>
        <vt:lpwstr>_Toc186430569</vt:lpwstr>
      </vt:variant>
      <vt:variant>
        <vt:i4>1900593</vt:i4>
      </vt:variant>
      <vt:variant>
        <vt:i4>458</vt:i4>
      </vt:variant>
      <vt:variant>
        <vt:i4>0</vt:i4>
      </vt:variant>
      <vt:variant>
        <vt:i4>5</vt:i4>
      </vt:variant>
      <vt:variant>
        <vt:lpwstr/>
      </vt:variant>
      <vt:variant>
        <vt:lpwstr>_Toc186430568</vt:lpwstr>
      </vt:variant>
      <vt:variant>
        <vt:i4>1900593</vt:i4>
      </vt:variant>
      <vt:variant>
        <vt:i4>452</vt:i4>
      </vt:variant>
      <vt:variant>
        <vt:i4>0</vt:i4>
      </vt:variant>
      <vt:variant>
        <vt:i4>5</vt:i4>
      </vt:variant>
      <vt:variant>
        <vt:lpwstr/>
      </vt:variant>
      <vt:variant>
        <vt:lpwstr>_Toc186430567</vt:lpwstr>
      </vt:variant>
      <vt:variant>
        <vt:i4>1900593</vt:i4>
      </vt:variant>
      <vt:variant>
        <vt:i4>446</vt:i4>
      </vt:variant>
      <vt:variant>
        <vt:i4>0</vt:i4>
      </vt:variant>
      <vt:variant>
        <vt:i4>5</vt:i4>
      </vt:variant>
      <vt:variant>
        <vt:lpwstr/>
      </vt:variant>
      <vt:variant>
        <vt:lpwstr>_Toc186430566</vt:lpwstr>
      </vt:variant>
      <vt:variant>
        <vt:i4>1900593</vt:i4>
      </vt:variant>
      <vt:variant>
        <vt:i4>440</vt:i4>
      </vt:variant>
      <vt:variant>
        <vt:i4>0</vt:i4>
      </vt:variant>
      <vt:variant>
        <vt:i4>5</vt:i4>
      </vt:variant>
      <vt:variant>
        <vt:lpwstr/>
      </vt:variant>
      <vt:variant>
        <vt:lpwstr>_Toc186430565</vt:lpwstr>
      </vt:variant>
      <vt:variant>
        <vt:i4>1900593</vt:i4>
      </vt:variant>
      <vt:variant>
        <vt:i4>434</vt:i4>
      </vt:variant>
      <vt:variant>
        <vt:i4>0</vt:i4>
      </vt:variant>
      <vt:variant>
        <vt:i4>5</vt:i4>
      </vt:variant>
      <vt:variant>
        <vt:lpwstr/>
      </vt:variant>
      <vt:variant>
        <vt:lpwstr>_Toc186430564</vt:lpwstr>
      </vt:variant>
      <vt:variant>
        <vt:i4>1900593</vt:i4>
      </vt:variant>
      <vt:variant>
        <vt:i4>428</vt:i4>
      </vt:variant>
      <vt:variant>
        <vt:i4>0</vt:i4>
      </vt:variant>
      <vt:variant>
        <vt:i4>5</vt:i4>
      </vt:variant>
      <vt:variant>
        <vt:lpwstr/>
      </vt:variant>
      <vt:variant>
        <vt:lpwstr>_Toc186430563</vt:lpwstr>
      </vt:variant>
      <vt:variant>
        <vt:i4>1900593</vt:i4>
      </vt:variant>
      <vt:variant>
        <vt:i4>422</vt:i4>
      </vt:variant>
      <vt:variant>
        <vt:i4>0</vt:i4>
      </vt:variant>
      <vt:variant>
        <vt:i4>5</vt:i4>
      </vt:variant>
      <vt:variant>
        <vt:lpwstr/>
      </vt:variant>
      <vt:variant>
        <vt:lpwstr>_Toc186430562</vt:lpwstr>
      </vt:variant>
      <vt:variant>
        <vt:i4>1900593</vt:i4>
      </vt:variant>
      <vt:variant>
        <vt:i4>416</vt:i4>
      </vt:variant>
      <vt:variant>
        <vt:i4>0</vt:i4>
      </vt:variant>
      <vt:variant>
        <vt:i4>5</vt:i4>
      </vt:variant>
      <vt:variant>
        <vt:lpwstr/>
      </vt:variant>
      <vt:variant>
        <vt:lpwstr>_Toc186430561</vt:lpwstr>
      </vt:variant>
      <vt:variant>
        <vt:i4>1900593</vt:i4>
      </vt:variant>
      <vt:variant>
        <vt:i4>410</vt:i4>
      </vt:variant>
      <vt:variant>
        <vt:i4>0</vt:i4>
      </vt:variant>
      <vt:variant>
        <vt:i4>5</vt:i4>
      </vt:variant>
      <vt:variant>
        <vt:lpwstr/>
      </vt:variant>
      <vt:variant>
        <vt:lpwstr>_Toc186430560</vt:lpwstr>
      </vt:variant>
      <vt:variant>
        <vt:i4>1966129</vt:i4>
      </vt:variant>
      <vt:variant>
        <vt:i4>404</vt:i4>
      </vt:variant>
      <vt:variant>
        <vt:i4>0</vt:i4>
      </vt:variant>
      <vt:variant>
        <vt:i4>5</vt:i4>
      </vt:variant>
      <vt:variant>
        <vt:lpwstr/>
      </vt:variant>
      <vt:variant>
        <vt:lpwstr>_Toc186430559</vt:lpwstr>
      </vt:variant>
      <vt:variant>
        <vt:i4>1966129</vt:i4>
      </vt:variant>
      <vt:variant>
        <vt:i4>398</vt:i4>
      </vt:variant>
      <vt:variant>
        <vt:i4>0</vt:i4>
      </vt:variant>
      <vt:variant>
        <vt:i4>5</vt:i4>
      </vt:variant>
      <vt:variant>
        <vt:lpwstr/>
      </vt:variant>
      <vt:variant>
        <vt:lpwstr>_Toc186430558</vt:lpwstr>
      </vt:variant>
      <vt:variant>
        <vt:i4>1966129</vt:i4>
      </vt:variant>
      <vt:variant>
        <vt:i4>392</vt:i4>
      </vt:variant>
      <vt:variant>
        <vt:i4>0</vt:i4>
      </vt:variant>
      <vt:variant>
        <vt:i4>5</vt:i4>
      </vt:variant>
      <vt:variant>
        <vt:lpwstr/>
      </vt:variant>
      <vt:variant>
        <vt:lpwstr>_Toc186430557</vt:lpwstr>
      </vt:variant>
      <vt:variant>
        <vt:i4>1966129</vt:i4>
      </vt:variant>
      <vt:variant>
        <vt:i4>386</vt:i4>
      </vt:variant>
      <vt:variant>
        <vt:i4>0</vt:i4>
      </vt:variant>
      <vt:variant>
        <vt:i4>5</vt:i4>
      </vt:variant>
      <vt:variant>
        <vt:lpwstr/>
      </vt:variant>
      <vt:variant>
        <vt:lpwstr>_Toc186430556</vt:lpwstr>
      </vt:variant>
      <vt:variant>
        <vt:i4>1966129</vt:i4>
      </vt:variant>
      <vt:variant>
        <vt:i4>380</vt:i4>
      </vt:variant>
      <vt:variant>
        <vt:i4>0</vt:i4>
      </vt:variant>
      <vt:variant>
        <vt:i4>5</vt:i4>
      </vt:variant>
      <vt:variant>
        <vt:lpwstr/>
      </vt:variant>
      <vt:variant>
        <vt:lpwstr>_Toc186430555</vt:lpwstr>
      </vt:variant>
      <vt:variant>
        <vt:i4>1966129</vt:i4>
      </vt:variant>
      <vt:variant>
        <vt:i4>374</vt:i4>
      </vt:variant>
      <vt:variant>
        <vt:i4>0</vt:i4>
      </vt:variant>
      <vt:variant>
        <vt:i4>5</vt:i4>
      </vt:variant>
      <vt:variant>
        <vt:lpwstr/>
      </vt:variant>
      <vt:variant>
        <vt:lpwstr>_Toc186430554</vt:lpwstr>
      </vt:variant>
      <vt:variant>
        <vt:i4>1966129</vt:i4>
      </vt:variant>
      <vt:variant>
        <vt:i4>368</vt:i4>
      </vt:variant>
      <vt:variant>
        <vt:i4>0</vt:i4>
      </vt:variant>
      <vt:variant>
        <vt:i4>5</vt:i4>
      </vt:variant>
      <vt:variant>
        <vt:lpwstr/>
      </vt:variant>
      <vt:variant>
        <vt:lpwstr>_Toc186430553</vt:lpwstr>
      </vt:variant>
      <vt:variant>
        <vt:i4>1966129</vt:i4>
      </vt:variant>
      <vt:variant>
        <vt:i4>362</vt:i4>
      </vt:variant>
      <vt:variant>
        <vt:i4>0</vt:i4>
      </vt:variant>
      <vt:variant>
        <vt:i4>5</vt:i4>
      </vt:variant>
      <vt:variant>
        <vt:lpwstr/>
      </vt:variant>
      <vt:variant>
        <vt:lpwstr>_Toc186430552</vt:lpwstr>
      </vt:variant>
      <vt:variant>
        <vt:i4>1966129</vt:i4>
      </vt:variant>
      <vt:variant>
        <vt:i4>356</vt:i4>
      </vt:variant>
      <vt:variant>
        <vt:i4>0</vt:i4>
      </vt:variant>
      <vt:variant>
        <vt:i4>5</vt:i4>
      </vt:variant>
      <vt:variant>
        <vt:lpwstr/>
      </vt:variant>
      <vt:variant>
        <vt:lpwstr>_Toc186430551</vt:lpwstr>
      </vt:variant>
      <vt:variant>
        <vt:i4>1966129</vt:i4>
      </vt:variant>
      <vt:variant>
        <vt:i4>350</vt:i4>
      </vt:variant>
      <vt:variant>
        <vt:i4>0</vt:i4>
      </vt:variant>
      <vt:variant>
        <vt:i4>5</vt:i4>
      </vt:variant>
      <vt:variant>
        <vt:lpwstr/>
      </vt:variant>
      <vt:variant>
        <vt:lpwstr>_Toc186430550</vt:lpwstr>
      </vt:variant>
      <vt:variant>
        <vt:i4>2031665</vt:i4>
      </vt:variant>
      <vt:variant>
        <vt:i4>344</vt:i4>
      </vt:variant>
      <vt:variant>
        <vt:i4>0</vt:i4>
      </vt:variant>
      <vt:variant>
        <vt:i4>5</vt:i4>
      </vt:variant>
      <vt:variant>
        <vt:lpwstr/>
      </vt:variant>
      <vt:variant>
        <vt:lpwstr>_Toc186430549</vt:lpwstr>
      </vt:variant>
      <vt:variant>
        <vt:i4>2031665</vt:i4>
      </vt:variant>
      <vt:variant>
        <vt:i4>338</vt:i4>
      </vt:variant>
      <vt:variant>
        <vt:i4>0</vt:i4>
      </vt:variant>
      <vt:variant>
        <vt:i4>5</vt:i4>
      </vt:variant>
      <vt:variant>
        <vt:lpwstr/>
      </vt:variant>
      <vt:variant>
        <vt:lpwstr>_Toc186430548</vt:lpwstr>
      </vt:variant>
      <vt:variant>
        <vt:i4>2031665</vt:i4>
      </vt:variant>
      <vt:variant>
        <vt:i4>332</vt:i4>
      </vt:variant>
      <vt:variant>
        <vt:i4>0</vt:i4>
      </vt:variant>
      <vt:variant>
        <vt:i4>5</vt:i4>
      </vt:variant>
      <vt:variant>
        <vt:lpwstr/>
      </vt:variant>
      <vt:variant>
        <vt:lpwstr>_Toc186430547</vt:lpwstr>
      </vt:variant>
      <vt:variant>
        <vt:i4>2031665</vt:i4>
      </vt:variant>
      <vt:variant>
        <vt:i4>326</vt:i4>
      </vt:variant>
      <vt:variant>
        <vt:i4>0</vt:i4>
      </vt:variant>
      <vt:variant>
        <vt:i4>5</vt:i4>
      </vt:variant>
      <vt:variant>
        <vt:lpwstr/>
      </vt:variant>
      <vt:variant>
        <vt:lpwstr>_Toc186430546</vt:lpwstr>
      </vt:variant>
      <vt:variant>
        <vt:i4>2031665</vt:i4>
      </vt:variant>
      <vt:variant>
        <vt:i4>320</vt:i4>
      </vt:variant>
      <vt:variant>
        <vt:i4>0</vt:i4>
      </vt:variant>
      <vt:variant>
        <vt:i4>5</vt:i4>
      </vt:variant>
      <vt:variant>
        <vt:lpwstr/>
      </vt:variant>
      <vt:variant>
        <vt:lpwstr>_Toc186430545</vt:lpwstr>
      </vt:variant>
      <vt:variant>
        <vt:i4>2031665</vt:i4>
      </vt:variant>
      <vt:variant>
        <vt:i4>314</vt:i4>
      </vt:variant>
      <vt:variant>
        <vt:i4>0</vt:i4>
      </vt:variant>
      <vt:variant>
        <vt:i4>5</vt:i4>
      </vt:variant>
      <vt:variant>
        <vt:lpwstr/>
      </vt:variant>
      <vt:variant>
        <vt:lpwstr>_Toc186430544</vt:lpwstr>
      </vt:variant>
      <vt:variant>
        <vt:i4>2031665</vt:i4>
      </vt:variant>
      <vt:variant>
        <vt:i4>308</vt:i4>
      </vt:variant>
      <vt:variant>
        <vt:i4>0</vt:i4>
      </vt:variant>
      <vt:variant>
        <vt:i4>5</vt:i4>
      </vt:variant>
      <vt:variant>
        <vt:lpwstr/>
      </vt:variant>
      <vt:variant>
        <vt:lpwstr>_Toc186430543</vt:lpwstr>
      </vt:variant>
      <vt:variant>
        <vt:i4>2031665</vt:i4>
      </vt:variant>
      <vt:variant>
        <vt:i4>302</vt:i4>
      </vt:variant>
      <vt:variant>
        <vt:i4>0</vt:i4>
      </vt:variant>
      <vt:variant>
        <vt:i4>5</vt:i4>
      </vt:variant>
      <vt:variant>
        <vt:lpwstr/>
      </vt:variant>
      <vt:variant>
        <vt:lpwstr>_Toc186430542</vt:lpwstr>
      </vt:variant>
      <vt:variant>
        <vt:i4>2031665</vt:i4>
      </vt:variant>
      <vt:variant>
        <vt:i4>296</vt:i4>
      </vt:variant>
      <vt:variant>
        <vt:i4>0</vt:i4>
      </vt:variant>
      <vt:variant>
        <vt:i4>5</vt:i4>
      </vt:variant>
      <vt:variant>
        <vt:lpwstr/>
      </vt:variant>
      <vt:variant>
        <vt:lpwstr>_Toc186430541</vt:lpwstr>
      </vt:variant>
      <vt:variant>
        <vt:i4>2031665</vt:i4>
      </vt:variant>
      <vt:variant>
        <vt:i4>290</vt:i4>
      </vt:variant>
      <vt:variant>
        <vt:i4>0</vt:i4>
      </vt:variant>
      <vt:variant>
        <vt:i4>5</vt:i4>
      </vt:variant>
      <vt:variant>
        <vt:lpwstr/>
      </vt:variant>
      <vt:variant>
        <vt:lpwstr>_Toc186430540</vt:lpwstr>
      </vt:variant>
      <vt:variant>
        <vt:i4>1572913</vt:i4>
      </vt:variant>
      <vt:variant>
        <vt:i4>284</vt:i4>
      </vt:variant>
      <vt:variant>
        <vt:i4>0</vt:i4>
      </vt:variant>
      <vt:variant>
        <vt:i4>5</vt:i4>
      </vt:variant>
      <vt:variant>
        <vt:lpwstr/>
      </vt:variant>
      <vt:variant>
        <vt:lpwstr>_Toc186430539</vt:lpwstr>
      </vt:variant>
      <vt:variant>
        <vt:i4>1572913</vt:i4>
      </vt:variant>
      <vt:variant>
        <vt:i4>278</vt:i4>
      </vt:variant>
      <vt:variant>
        <vt:i4>0</vt:i4>
      </vt:variant>
      <vt:variant>
        <vt:i4>5</vt:i4>
      </vt:variant>
      <vt:variant>
        <vt:lpwstr/>
      </vt:variant>
      <vt:variant>
        <vt:lpwstr>_Toc186430538</vt:lpwstr>
      </vt:variant>
      <vt:variant>
        <vt:i4>1572913</vt:i4>
      </vt:variant>
      <vt:variant>
        <vt:i4>272</vt:i4>
      </vt:variant>
      <vt:variant>
        <vt:i4>0</vt:i4>
      </vt:variant>
      <vt:variant>
        <vt:i4>5</vt:i4>
      </vt:variant>
      <vt:variant>
        <vt:lpwstr/>
      </vt:variant>
      <vt:variant>
        <vt:lpwstr>_Toc186430537</vt:lpwstr>
      </vt:variant>
      <vt:variant>
        <vt:i4>1572913</vt:i4>
      </vt:variant>
      <vt:variant>
        <vt:i4>266</vt:i4>
      </vt:variant>
      <vt:variant>
        <vt:i4>0</vt:i4>
      </vt:variant>
      <vt:variant>
        <vt:i4>5</vt:i4>
      </vt:variant>
      <vt:variant>
        <vt:lpwstr/>
      </vt:variant>
      <vt:variant>
        <vt:lpwstr>_Toc186430536</vt:lpwstr>
      </vt:variant>
      <vt:variant>
        <vt:i4>1572913</vt:i4>
      </vt:variant>
      <vt:variant>
        <vt:i4>260</vt:i4>
      </vt:variant>
      <vt:variant>
        <vt:i4>0</vt:i4>
      </vt:variant>
      <vt:variant>
        <vt:i4>5</vt:i4>
      </vt:variant>
      <vt:variant>
        <vt:lpwstr/>
      </vt:variant>
      <vt:variant>
        <vt:lpwstr>_Toc186430535</vt:lpwstr>
      </vt:variant>
      <vt:variant>
        <vt:i4>1572913</vt:i4>
      </vt:variant>
      <vt:variant>
        <vt:i4>254</vt:i4>
      </vt:variant>
      <vt:variant>
        <vt:i4>0</vt:i4>
      </vt:variant>
      <vt:variant>
        <vt:i4>5</vt:i4>
      </vt:variant>
      <vt:variant>
        <vt:lpwstr/>
      </vt:variant>
      <vt:variant>
        <vt:lpwstr>_Toc186430534</vt:lpwstr>
      </vt:variant>
      <vt:variant>
        <vt:i4>1572913</vt:i4>
      </vt:variant>
      <vt:variant>
        <vt:i4>248</vt:i4>
      </vt:variant>
      <vt:variant>
        <vt:i4>0</vt:i4>
      </vt:variant>
      <vt:variant>
        <vt:i4>5</vt:i4>
      </vt:variant>
      <vt:variant>
        <vt:lpwstr/>
      </vt:variant>
      <vt:variant>
        <vt:lpwstr>_Toc186430533</vt:lpwstr>
      </vt:variant>
      <vt:variant>
        <vt:i4>1572913</vt:i4>
      </vt:variant>
      <vt:variant>
        <vt:i4>242</vt:i4>
      </vt:variant>
      <vt:variant>
        <vt:i4>0</vt:i4>
      </vt:variant>
      <vt:variant>
        <vt:i4>5</vt:i4>
      </vt:variant>
      <vt:variant>
        <vt:lpwstr/>
      </vt:variant>
      <vt:variant>
        <vt:lpwstr>_Toc186430532</vt:lpwstr>
      </vt:variant>
      <vt:variant>
        <vt:i4>1572913</vt:i4>
      </vt:variant>
      <vt:variant>
        <vt:i4>236</vt:i4>
      </vt:variant>
      <vt:variant>
        <vt:i4>0</vt:i4>
      </vt:variant>
      <vt:variant>
        <vt:i4>5</vt:i4>
      </vt:variant>
      <vt:variant>
        <vt:lpwstr/>
      </vt:variant>
      <vt:variant>
        <vt:lpwstr>_Toc186430531</vt:lpwstr>
      </vt:variant>
      <vt:variant>
        <vt:i4>1572913</vt:i4>
      </vt:variant>
      <vt:variant>
        <vt:i4>230</vt:i4>
      </vt:variant>
      <vt:variant>
        <vt:i4>0</vt:i4>
      </vt:variant>
      <vt:variant>
        <vt:i4>5</vt:i4>
      </vt:variant>
      <vt:variant>
        <vt:lpwstr/>
      </vt:variant>
      <vt:variant>
        <vt:lpwstr>_Toc186430530</vt:lpwstr>
      </vt:variant>
      <vt:variant>
        <vt:i4>1638449</vt:i4>
      </vt:variant>
      <vt:variant>
        <vt:i4>224</vt:i4>
      </vt:variant>
      <vt:variant>
        <vt:i4>0</vt:i4>
      </vt:variant>
      <vt:variant>
        <vt:i4>5</vt:i4>
      </vt:variant>
      <vt:variant>
        <vt:lpwstr/>
      </vt:variant>
      <vt:variant>
        <vt:lpwstr>_Toc186430529</vt:lpwstr>
      </vt:variant>
      <vt:variant>
        <vt:i4>1638449</vt:i4>
      </vt:variant>
      <vt:variant>
        <vt:i4>218</vt:i4>
      </vt:variant>
      <vt:variant>
        <vt:i4>0</vt:i4>
      </vt:variant>
      <vt:variant>
        <vt:i4>5</vt:i4>
      </vt:variant>
      <vt:variant>
        <vt:lpwstr/>
      </vt:variant>
      <vt:variant>
        <vt:lpwstr>_Toc186430528</vt:lpwstr>
      </vt:variant>
      <vt:variant>
        <vt:i4>1638449</vt:i4>
      </vt:variant>
      <vt:variant>
        <vt:i4>212</vt:i4>
      </vt:variant>
      <vt:variant>
        <vt:i4>0</vt:i4>
      </vt:variant>
      <vt:variant>
        <vt:i4>5</vt:i4>
      </vt:variant>
      <vt:variant>
        <vt:lpwstr/>
      </vt:variant>
      <vt:variant>
        <vt:lpwstr>_Toc186430527</vt:lpwstr>
      </vt:variant>
      <vt:variant>
        <vt:i4>1638449</vt:i4>
      </vt:variant>
      <vt:variant>
        <vt:i4>206</vt:i4>
      </vt:variant>
      <vt:variant>
        <vt:i4>0</vt:i4>
      </vt:variant>
      <vt:variant>
        <vt:i4>5</vt:i4>
      </vt:variant>
      <vt:variant>
        <vt:lpwstr/>
      </vt:variant>
      <vt:variant>
        <vt:lpwstr>_Toc186430526</vt:lpwstr>
      </vt:variant>
      <vt:variant>
        <vt:i4>1638449</vt:i4>
      </vt:variant>
      <vt:variant>
        <vt:i4>200</vt:i4>
      </vt:variant>
      <vt:variant>
        <vt:i4>0</vt:i4>
      </vt:variant>
      <vt:variant>
        <vt:i4>5</vt:i4>
      </vt:variant>
      <vt:variant>
        <vt:lpwstr/>
      </vt:variant>
      <vt:variant>
        <vt:lpwstr>_Toc186430525</vt:lpwstr>
      </vt:variant>
      <vt:variant>
        <vt:i4>1638449</vt:i4>
      </vt:variant>
      <vt:variant>
        <vt:i4>194</vt:i4>
      </vt:variant>
      <vt:variant>
        <vt:i4>0</vt:i4>
      </vt:variant>
      <vt:variant>
        <vt:i4>5</vt:i4>
      </vt:variant>
      <vt:variant>
        <vt:lpwstr/>
      </vt:variant>
      <vt:variant>
        <vt:lpwstr>_Toc186430524</vt:lpwstr>
      </vt:variant>
      <vt:variant>
        <vt:i4>1638449</vt:i4>
      </vt:variant>
      <vt:variant>
        <vt:i4>188</vt:i4>
      </vt:variant>
      <vt:variant>
        <vt:i4>0</vt:i4>
      </vt:variant>
      <vt:variant>
        <vt:i4>5</vt:i4>
      </vt:variant>
      <vt:variant>
        <vt:lpwstr/>
      </vt:variant>
      <vt:variant>
        <vt:lpwstr>_Toc186430523</vt:lpwstr>
      </vt:variant>
      <vt:variant>
        <vt:i4>1638449</vt:i4>
      </vt:variant>
      <vt:variant>
        <vt:i4>182</vt:i4>
      </vt:variant>
      <vt:variant>
        <vt:i4>0</vt:i4>
      </vt:variant>
      <vt:variant>
        <vt:i4>5</vt:i4>
      </vt:variant>
      <vt:variant>
        <vt:lpwstr/>
      </vt:variant>
      <vt:variant>
        <vt:lpwstr>_Toc186430522</vt:lpwstr>
      </vt:variant>
      <vt:variant>
        <vt:i4>1638449</vt:i4>
      </vt:variant>
      <vt:variant>
        <vt:i4>176</vt:i4>
      </vt:variant>
      <vt:variant>
        <vt:i4>0</vt:i4>
      </vt:variant>
      <vt:variant>
        <vt:i4>5</vt:i4>
      </vt:variant>
      <vt:variant>
        <vt:lpwstr/>
      </vt:variant>
      <vt:variant>
        <vt:lpwstr>_Toc186430521</vt:lpwstr>
      </vt:variant>
      <vt:variant>
        <vt:i4>1638449</vt:i4>
      </vt:variant>
      <vt:variant>
        <vt:i4>170</vt:i4>
      </vt:variant>
      <vt:variant>
        <vt:i4>0</vt:i4>
      </vt:variant>
      <vt:variant>
        <vt:i4>5</vt:i4>
      </vt:variant>
      <vt:variant>
        <vt:lpwstr/>
      </vt:variant>
      <vt:variant>
        <vt:lpwstr>_Toc186430520</vt:lpwstr>
      </vt:variant>
      <vt:variant>
        <vt:i4>1703985</vt:i4>
      </vt:variant>
      <vt:variant>
        <vt:i4>164</vt:i4>
      </vt:variant>
      <vt:variant>
        <vt:i4>0</vt:i4>
      </vt:variant>
      <vt:variant>
        <vt:i4>5</vt:i4>
      </vt:variant>
      <vt:variant>
        <vt:lpwstr/>
      </vt:variant>
      <vt:variant>
        <vt:lpwstr>_Toc186430519</vt:lpwstr>
      </vt:variant>
      <vt:variant>
        <vt:i4>1703985</vt:i4>
      </vt:variant>
      <vt:variant>
        <vt:i4>158</vt:i4>
      </vt:variant>
      <vt:variant>
        <vt:i4>0</vt:i4>
      </vt:variant>
      <vt:variant>
        <vt:i4>5</vt:i4>
      </vt:variant>
      <vt:variant>
        <vt:lpwstr/>
      </vt:variant>
      <vt:variant>
        <vt:lpwstr>_Toc186430518</vt:lpwstr>
      </vt:variant>
      <vt:variant>
        <vt:i4>1703985</vt:i4>
      </vt:variant>
      <vt:variant>
        <vt:i4>152</vt:i4>
      </vt:variant>
      <vt:variant>
        <vt:i4>0</vt:i4>
      </vt:variant>
      <vt:variant>
        <vt:i4>5</vt:i4>
      </vt:variant>
      <vt:variant>
        <vt:lpwstr/>
      </vt:variant>
      <vt:variant>
        <vt:lpwstr>_Toc186430517</vt:lpwstr>
      </vt:variant>
      <vt:variant>
        <vt:i4>1703985</vt:i4>
      </vt:variant>
      <vt:variant>
        <vt:i4>146</vt:i4>
      </vt:variant>
      <vt:variant>
        <vt:i4>0</vt:i4>
      </vt:variant>
      <vt:variant>
        <vt:i4>5</vt:i4>
      </vt:variant>
      <vt:variant>
        <vt:lpwstr/>
      </vt:variant>
      <vt:variant>
        <vt:lpwstr>_Toc186430516</vt:lpwstr>
      </vt:variant>
      <vt:variant>
        <vt:i4>1703985</vt:i4>
      </vt:variant>
      <vt:variant>
        <vt:i4>140</vt:i4>
      </vt:variant>
      <vt:variant>
        <vt:i4>0</vt:i4>
      </vt:variant>
      <vt:variant>
        <vt:i4>5</vt:i4>
      </vt:variant>
      <vt:variant>
        <vt:lpwstr/>
      </vt:variant>
      <vt:variant>
        <vt:lpwstr>_Toc186430515</vt:lpwstr>
      </vt:variant>
      <vt:variant>
        <vt:i4>1703985</vt:i4>
      </vt:variant>
      <vt:variant>
        <vt:i4>134</vt:i4>
      </vt:variant>
      <vt:variant>
        <vt:i4>0</vt:i4>
      </vt:variant>
      <vt:variant>
        <vt:i4>5</vt:i4>
      </vt:variant>
      <vt:variant>
        <vt:lpwstr/>
      </vt:variant>
      <vt:variant>
        <vt:lpwstr>_Toc186430514</vt:lpwstr>
      </vt:variant>
      <vt:variant>
        <vt:i4>1703985</vt:i4>
      </vt:variant>
      <vt:variant>
        <vt:i4>128</vt:i4>
      </vt:variant>
      <vt:variant>
        <vt:i4>0</vt:i4>
      </vt:variant>
      <vt:variant>
        <vt:i4>5</vt:i4>
      </vt:variant>
      <vt:variant>
        <vt:lpwstr/>
      </vt:variant>
      <vt:variant>
        <vt:lpwstr>_Toc186430513</vt:lpwstr>
      </vt:variant>
      <vt:variant>
        <vt:i4>1703985</vt:i4>
      </vt:variant>
      <vt:variant>
        <vt:i4>122</vt:i4>
      </vt:variant>
      <vt:variant>
        <vt:i4>0</vt:i4>
      </vt:variant>
      <vt:variant>
        <vt:i4>5</vt:i4>
      </vt:variant>
      <vt:variant>
        <vt:lpwstr/>
      </vt:variant>
      <vt:variant>
        <vt:lpwstr>_Toc186430512</vt:lpwstr>
      </vt:variant>
      <vt:variant>
        <vt:i4>1703985</vt:i4>
      </vt:variant>
      <vt:variant>
        <vt:i4>116</vt:i4>
      </vt:variant>
      <vt:variant>
        <vt:i4>0</vt:i4>
      </vt:variant>
      <vt:variant>
        <vt:i4>5</vt:i4>
      </vt:variant>
      <vt:variant>
        <vt:lpwstr/>
      </vt:variant>
      <vt:variant>
        <vt:lpwstr>_Toc186430511</vt:lpwstr>
      </vt:variant>
      <vt:variant>
        <vt:i4>1703985</vt:i4>
      </vt:variant>
      <vt:variant>
        <vt:i4>110</vt:i4>
      </vt:variant>
      <vt:variant>
        <vt:i4>0</vt:i4>
      </vt:variant>
      <vt:variant>
        <vt:i4>5</vt:i4>
      </vt:variant>
      <vt:variant>
        <vt:lpwstr/>
      </vt:variant>
      <vt:variant>
        <vt:lpwstr>_Toc186430510</vt:lpwstr>
      </vt:variant>
      <vt:variant>
        <vt:i4>1769521</vt:i4>
      </vt:variant>
      <vt:variant>
        <vt:i4>104</vt:i4>
      </vt:variant>
      <vt:variant>
        <vt:i4>0</vt:i4>
      </vt:variant>
      <vt:variant>
        <vt:i4>5</vt:i4>
      </vt:variant>
      <vt:variant>
        <vt:lpwstr/>
      </vt:variant>
      <vt:variant>
        <vt:lpwstr>_Toc186430509</vt:lpwstr>
      </vt:variant>
      <vt:variant>
        <vt:i4>1769521</vt:i4>
      </vt:variant>
      <vt:variant>
        <vt:i4>98</vt:i4>
      </vt:variant>
      <vt:variant>
        <vt:i4>0</vt:i4>
      </vt:variant>
      <vt:variant>
        <vt:i4>5</vt:i4>
      </vt:variant>
      <vt:variant>
        <vt:lpwstr/>
      </vt:variant>
      <vt:variant>
        <vt:lpwstr>_Toc186430508</vt:lpwstr>
      </vt:variant>
      <vt:variant>
        <vt:i4>1769521</vt:i4>
      </vt:variant>
      <vt:variant>
        <vt:i4>92</vt:i4>
      </vt:variant>
      <vt:variant>
        <vt:i4>0</vt:i4>
      </vt:variant>
      <vt:variant>
        <vt:i4>5</vt:i4>
      </vt:variant>
      <vt:variant>
        <vt:lpwstr/>
      </vt:variant>
      <vt:variant>
        <vt:lpwstr>_Toc186430507</vt:lpwstr>
      </vt:variant>
      <vt:variant>
        <vt:i4>1769521</vt:i4>
      </vt:variant>
      <vt:variant>
        <vt:i4>86</vt:i4>
      </vt:variant>
      <vt:variant>
        <vt:i4>0</vt:i4>
      </vt:variant>
      <vt:variant>
        <vt:i4>5</vt:i4>
      </vt:variant>
      <vt:variant>
        <vt:lpwstr/>
      </vt:variant>
      <vt:variant>
        <vt:lpwstr>_Toc186430506</vt:lpwstr>
      </vt:variant>
      <vt:variant>
        <vt:i4>1769521</vt:i4>
      </vt:variant>
      <vt:variant>
        <vt:i4>80</vt:i4>
      </vt:variant>
      <vt:variant>
        <vt:i4>0</vt:i4>
      </vt:variant>
      <vt:variant>
        <vt:i4>5</vt:i4>
      </vt:variant>
      <vt:variant>
        <vt:lpwstr/>
      </vt:variant>
      <vt:variant>
        <vt:lpwstr>_Toc186430505</vt:lpwstr>
      </vt:variant>
      <vt:variant>
        <vt:i4>1769521</vt:i4>
      </vt:variant>
      <vt:variant>
        <vt:i4>74</vt:i4>
      </vt:variant>
      <vt:variant>
        <vt:i4>0</vt:i4>
      </vt:variant>
      <vt:variant>
        <vt:i4>5</vt:i4>
      </vt:variant>
      <vt:variant>
        <vt:lpwstr/>
      </vt:variant>
      <vt:variant>
        <vt:lpwstr>_Toc186430504</vt:lpwstr>
      </vt:variant>
      <vt:variant>
        <vt:i4>1769521</vt:i4>
      </vt:variant>
      <vt:variant>
        <vt:i4>68</vt:i4>
      </vt:variant>
      <vt:variant>
        <vt:i4>0</vt:i4>
      </vt:variant>
      <vt:variant>
        <vt:i4>5</vt:i4>
      </vt:variant>
      <vt:variant>
        <vt:lpwstr/>
      </vt:variant>
      <vt:variant>
        <vt:lpwstr>_Toc186430503</vt:lpwstr>
      </vt:variant>
      <vt:variant>
        <vt:i4>1769521</vt:i4>
      </vt:variant>
      <vt:variant>
        <vt:i4>62</vt:i4>
      </vt:variant>
      <vt:variant>
        <vt:i4>0</vt:i4>
      </vt:variant>
      <vt:variant>
        <vt:i4>5</vt:i4>
      </vt:variant>
      <vt:variant>
        <vt:lpwstr/>
      </vt:variant>
      <vt:variant>
        <vt:lpwstr>_Toc186430502</vt:lpwstr>
      </vt:variant>
      <vt:variant>
        <vt:i4>1769521</vt:i4>
      </vt:variant>
      <vt:variant>
        <vt:i4>56</vt:i4>
      </vt:variant>
      <vt:variant>
        <vt:i4>0</vt:i4>
      </vt:variant>
      <vt:variant>
        <vt:i4>5</vt:i4>
      </vt:variant>
      <vt:variant>
        <vt:lpwstr/>
      </vt:variant>
      <vt:variant>
        <vt:lpwstr>_Toc186430501</vt:lpwstr>
      </vt:variant>
      <vt:variant>
        <vt:i4>1769521</vt:i4>
      </vt:variant>
      <vt:variant>
        <vt:i4>50</vt:i4>
      </vt:variant>
      <vt:variant>
        <vt:i4>0</vt:i4>
      </vt:variant>
      <vt:variant>
        <vt:i4>5</vt:i4>
      </vt:variant>
      <vt:variant>
        <vt:lpwstr/>
      </vt:variant>
      <vt:variant>
        <vt:lpwstr>_Toc186430500</vt:lpwstr>
      </vt:variant>
      <vt:variant>
        <vt:i4>1179696</vt:i4>
      </vt:variant>
      <vt:variant>
        <vt:i4>44</vt:i4>
      </vt:variant>
      <vt:variant>
        <vt:i4>0</vt:i4>
      </vt:variant>
      <vt:variant>
        <vt:i4>5</vt:i4>
      </vt:variant>
      <vt:variant>
        <vt:lpwstr/>
      </vt:variant>
      <vt:variant>
        <vt:lpwstr>_Toc186430499</vt:lpwstr>
      </vt:variant>
      <vt:variant>
        <vt:i4>1179696</vt:i4>
      </vt:variant>
      <vt:variant>
        <vt:i4>38</vt:i4>
      </vt:variant>
      <vt:variant>
        <vt:i4>0</vt:i4>
      </vt:variant>
      <vt:variant>
        <vt:i4>5</vt:i4>
      </vt:variant>
      <vt:variant>
        <vt:lpwstr/>
      </vt:variant>
      <vt:variant>
        <vt:lpwstr>_Toc186430498</vt:lpwstr>
      </vt:variant>
      <vt:variant>
        <vt:i4>1179696</vt:i4>
      </vt:variant>
      <vt:variant>
        <vt:i4>32</vt:i4>
      </vt:variant>
      <vt:variant>
        <vt:i4>0</vt:i4>
      </vt:variant>
      <vt:variant>
        <vt:i4>5</vt:i4>
      </vt:variant>
      <vt:variant>
        <vt:lpwstr/>
      </vt:variant>
      <vt:variant>
        <vt:lpwstr>_Toc186430497</vt:lpwstr>
      </vt:variant>
      <vt:variant>
        <vt:i4>1179696</vt:i4>
      </vt:variant>
      <vt:variant>
        <vt:i4>26</vt:i4>
      </vt:variant>
      <vt:variant>
        <vt:i4>0</vt:i4>
      </vt:variant>
      <vt:variant>
        <vt:i4>5</vt:i4>
      </vt:variant>
      <vt:variant>
        <vt:lpwstr/>
      </vt:variant>
      <vt:variant>
        <vt:lpwstr>_Toc186430496</vt:lpwstr>
      </vt:variant>
      <vt:variant>
        <vt:i4>1179696</vt:i4>
      </vt:variant>
      <vt:variant>
        <vt:i4>20</vt:i4>
      </vt:variant>
      <vt:variant>
        <vt:i4>0</vt:i4>
      </vt:variant>
      <vt:variant>
        <vt:i4>5</vt:i4>
      </vt:variant>
      <vt:variant>
        <vt:lpwstr/>
      </vt:variant>
      <vt:variant>
        <vt:lpwstr>_Toc186430495</vt:lpwstr>
      </vt:variant>
      <vt:variant>
        <vt:i4>1179696</vt:i4>
      </vt:variant>
      <vt:variant>
        <vt:i4>14</vt:i4>
      </vt:variant>
      <vt:variant>
        <vt:i4>0</vt:i4>
      </vt:variant>
      <vt:variant>
        <vt:i4>5</vt:i4>
      </vt:variant>
      <vt:variant>
        <vt:lpwstr/>
      </vt:variant>
      <vt:variant>
        <vt:lpwstr>_Toc186430494</vt:lpwstr>
      </vt:variant>
      <vt:variant>
        <vt:i4>1179696</vt:i4>
      </vt:variant>
      <vt:variant>
        <vt:i4>8</vt:i4>
      </vt:variant>
      <vt:variant>
        <vt:i4>0</vt:i4>
      </vt:variant>
      <vt:variant>
        <vt:i4>5</vt:i4>
      </vt:variant>
      <vt:variant>
        <vt:lpwstr/>
      </vt:variant>
      <vt:variant>
        <vt:lpwstr>_Toc186430493</vt:lpwstr>
      </vt:variant>
      <vt:variant>
        <vt:i4>1179696</vt:i4>
      </vt:variant>
      <vt:variant>
        <vt:i4>2</vt:i4>
      </vt:variant>
      <vt:variant>
        <vt:i4>0</vt:i4>
      </vt:variant>
      <vt:variant>
        <vt:i4>5</vt:i4>
      </vt:variant>
      <vt:variant>
        <vt:lpwstr/>
      </vt:variant>
      <vt:variant>
        <vt:lpwstr>_Toc186430492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ZEBRA MOZART Programme</dc:title>
  <dc:subject/>
  <dc:creator>Rowlands</dc:creator>
  <cp:keywords/>
  <cp:lastModifiedBy>Rowlands</cp:lastModifiedBy>
  <cp:revision>3</cp:revision>
  <cp:lastPrinted>2008-05-10T13:47:00Z</cp:lastPrinted>
  <dcterms:created xsi:type="dcterms:W3CDTF">2008-05-10T13:47:00Z</dcterms:created>
  <dcterms:modified xsi:type="dcterms:W3CDTF">2008-05-10T14:01:00Z</dcterms:modified>
</cp:coreProperties>
</file>